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E9E81" w14:textId="65FF71DD" w:rsidR="00F96A03" w:rsidRPr="00AA3DBA" w:rsidRDefault="003F1056" w:rsidP="003F1056">
      <w:pPr>
        <w:jc w:val="center"/>
        <w:rPr>
          <w:b/>
          <w:bCs/>
          <w:sz w:val="28"/>
          <w:szCs w:val="28"/>
          <w:u w:val="double"/>
        </w:rPr>
      </w:pPr>
      <w:r w:rsidRPr="00AA3DBA">
        <w:rPr>
          <w:b/>
          <w:bCs/>
          <w:sz w:val="28"/>
          <w:szCs w:val="28"/>
          <w:u w:val="double"/>
        </w:rPr>
        <w:t>Docker Monitoring</w:t>
      </w:r>
    </w:p>
    <w:p w14:paraId="2E51542E" w14:textId="69AD0FEB" w:rsidR="003F1056" w:rsidRPr="00EB46A8" w:rsidRDefault="003F1056" w:rsidP="003F1056">
      <w:pPr>
        <w:rPr>
          <w:b/>
          <w:bCs/>
          <w:u w:val="single"/>
        </w:rPr>
      </w:pPr>
      <w:r w:rsidRPr="00EB46A8">
        <w:rPr>
          <w:b/>
          <w:bCs/>
          <w:u w:val="single"/>
        </w:rPr>
        <w:t>The Docker Stats Command</w:t>
      </w:r>
      <w:r w:rsidR="00EB46A8" w:rsidRPr="00EB46A8">
        <w:rPr>
          <w:b/>
          <w:bCs/>
          <w:u w:val="single"/>
        </w:rPr>
        <w:t>:</w:t>
      </w:r>
    </w:p>
    <w:p w14:paraId="52316451" w14:textId="145F7D29" w:rsidR="003F1056" w:rsidRPr="003F1056" w:rsidRDefault="003F1056" w:rsidP="00EB46A8">
      <w:pPr>
        <w:ind w:firstLine="720"/>
      </w:pPr>
      <w:r w:rsidRPr="003F1056">
        <w:t>Docker’s built-in mechanism for viewing resource consumption is docker stats. This command gives you a tabulated view of your containers. Each container displays a live feed of its critical metrics.</w:t>
      </w:r>
    </w:p>
    <w:p w14:paraId="4BE24ECB" w14:textId="77777777" w:rsidR="003F1056" w:rsidRPr="003F1056" w:rsidRDefault="003F1056" w:rsidP="00EB46A8">
      <w:pPr>
        <w:ind w:firstLine="720"/>
      </w:pPr>
      <w:r w:rsidRPr="003F1056">
        <w:t>The command’s output includes CPU consumption and a measure of each container’s network and storage use during its lifetime. The Memory column shows the live memory usage as well as the memory limit configured on the container. When no limit is set, you’ll see the amount of RAM available on your host. The final column, PIDS, is a count of the number of processes started by the container.</w:t>
      </w:r>
    </w:p>
    <w:p w14:paraId="43F593A5" w14:textId="75F90641" w:rsidR="003F1056" w:rsidRDefault="003F1056" w:rsidP="003F1056">
      <w:pPr>
        <w:pStyle w:val="NormalWeb"/>
        <w:shd w:val="clear" w:color="auto" w:fill="FFFFFF"/>
        <w:spacing w:after="360" w:afterAutospacing="0" w:line="360" w:lineRule="atLeast"/>
        <w:rPr>
          <w:rFonts w:ascii="Open Sans" w:hAnsi="Open Sans" w:cs="Open Sans"/>
          <w:color w:val="404040"/>
        </w:rPr>
      </w:pPr>
      <w:r>
        <w:rPr>
          <w:rFonts w:ascii="Open Sans" w:hAnsi="Open Sans" w:cs="Open Sans"/>
          <w:noProof/>
          <w:color w:val="404040"/>
        </w:rPr>
        <w:drawing>
          <wp:inline distT="0" distB="0" distL="0" distR="0" wp14:anchorId="36696AC2" wp14:editId="2A00A650">
            <wp:extent cx="5943600" cy="117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3F2DE8DF" w14:textId="0B6AF8B7" w:rsidR="003F1056" w:rsidRPr="003F1056" w:rsidRDefault="003F1056" w:rsidP="00EB46A8">
      <w:pPr>
        <w:ind w:firstLine="720"/>
      </w:pPr>
      <w:r w:rsidRPr="003F1056">
        <w:t xml:space="preserve">Stopped containers are excluded by default. You can add them to the table by passing the -a (--all) flag to the command. CPU and memory use will be </w:t>
      </w:r>
      <w:r w:rsidR="004E6018" w:rsidRPr="003F1056">
        <w:t>unavailable,</w:t>
      </w:r>
      <w:r w:rsidRPr="003F1056">
        <w:t xml:space="preserve"> but you’ll be able to see the metrics that are aggregated through the container’s life, such as network activity.</w:t>
      </w:r>
    </w:p>
    <w:p w14:paraId="5F4B9B3C" w14:textId="77777777" w:rsidR="003F1056" w:rsidRPr="003F1056" w:rsidRDefault="003F1056" w:rsidP="00EB46A8">
      <w:pPr>
        <w:ind w:firstLine="720"/>
      </w:pPr>
      <w:r w:rsidRPr="003F1056">
        <w:t>You can view the stats of single and multiple containers in the same way as other common docker CLI commands. Pass a list of space-separated container IDs or names. The output will show the metrics for the specified containers, removing everything else.</w:t>
      </w:r>
    </w:p>
    <w:tbl>
      <w:tblPr>
        <w:tblStyle w:val="TableGrid"/>
        <w:tblW w:w="0" w:type="auto"/>
        <w:tblLook w:val="04A0" w:firstRow="1" w:lastRow="0" w:firstColumn="1" w:lastColumn="0" w:noHBand="0" w:noVBand="1"/>
      </w:tblPr>
      <w:tblGrid>
        <w:gridCol w:w="9350"/>
      </w:tblGrid>
      <w:tr w:rsidR="003F1056" w14:paraId="0CA0B135" w14:textId="77777777" w:rsidTr="003F1056">
        <w:tc>
          <w:tcPr>
            <w:tcW w:w="9350" w:type="dxa"/>
          </w:tcPr>
          <w:p w14:paraId="06786B05" w14:textId="1911D728" w:rsidR="003F1056" w:rsidRPr="00B06237" w:rsidRDefault="003F1056" w:rsidP="003F1056">
            <w:pPr>
              <w:rPr>
                <w:b/>
                <w:bCs/>
              </w:rPr>
            </w:pPr>
            <w:r w:rsidRPr="00B06237">
              <w:rPr>
                <w:b/>
                <w:bCs/>
              </w:rPr>
              <w:t>$</w:t>
            </w:r>
            <w:r w:rsidRPr="00B06237">
              <w:rPr>
                <w:b/>
                <w:bCs/>
              </w:rPr>
              <w:t xml:space="preserve"> </w:t>
            </w:r>
            <w:r w:rsidRPr="00B06237">
              <w:rPr>
                <w:b/>
                <w:bCs/>
              </w:rPr>
              <w:t>docker stats first-container second-container</w:t>
            </w:r>
          </w:p>
          <w:p w14:paraId="5C77DAB8" w14:textId="77777777" w:rsidR="00831247" w:rsidRPr="00831247" w:rsidRDefault="00831247" w:rsidP="003F1056">
            <w:pPr>
              <w:rPr>
                <w:rFonts w:ascii="Courier" w:hAnsi="Courier"/>
                <w:color w:val="404040"/>
                <w:sz w:val="20"/>
                <w:szCs w:val="20"/>
              </w:rPr>
            </w:pPr>
          </w:p>
          <w:p w14:paraId="38E74B70" w14:textId="7D0E9FBA" w:rsidR="003F1056" w:rsidRPr="00B06237" w:rsidRDefault="003F1056" w:rsidP="003F1056">
            <w:pPr>
              <w:rPr>
                <w:b/>
                <w:bCs/>
              </w:rPr>
            </w:pPr>
            <w:r w:rsidRPr="00B06237">
              <w:rPr>
                <w:b/>
                <w:bCs/>
              </w:rPr>
              <w:t xml:space="preserve">$ </w:t>
            </w:r>
            <w:r w:rsidRPr="00B06237">
              <w:rPr>
                <w:b/>
                <w:bCs/>
              </w:rPr>
              <w:t>docker stats --format "table {{.Name}}\t{{.CPUPerc}}\t{{.MemUsage}}"</w:t>
            </w:r>
          </w:p>
          <w:p w14:paraId="3512AF70" w14:textId="77777777" w:rsidR="00831247" w:rsidRDefault="00831247" w:rsidP="003F1056"/>
          <w:p w14:paraId="7695ED65" w14:textId="3D77BCF2" w:rsidR="003F1056" w:rsidRPr="00B06237" w:rsidRDefault="00B06237" w:rsidP="003F1056">
            <w:pPr>
              <w:rPr>
                <w:b/>
                <w:bCs/>
              </w:rPr>
            </w:pPr>
            <w:r w:rsidRPr="00B06237">
              <w:rPr>
                <w:b/>
                <w:bCs/>
              </w:rPr>
              <w:t xml:space="preserve">$ </w:t>
            </w:r>
            <w:r w:rsidR="003F1056" w:rsidRPr="00B06237">
              <w:rPr>
                <w:b/>
                <w:bCs/>
              </w:rPr>
              <w:t>docker stats --format "{{.Container}}: {{.CPUPerc}}"</w:t>
            </w:r>
          </w:p>
          <w:p w14:paraId="5FD86FDB" w14:textId="77777777" w:rsidR="00831247" w:rsidRPr="00B06237" w:rsidRDefault="00831247" w:rsidP="003F1056">
            <w:pPr>
              <w:rPr>
                <w:b/>
                <w:bCs/>
              </w:rPr>
            </w:pPr>
          </w:p>
          <w:p w14:paraId="70C11FCB" w14:textId="2FAB6A7D" w:rsidR="003F1056" w:rsidRPr="00B06237" w:rsidRDefault="00B06237" w:rsidP="003F1056">
            <w:pPr>
              <w:rPr>
                <w:b/>
                <w:bCs/>
              </w:rPr>
            </w:pPr>
            <w:r w:rsidRPr="00B06237">
              <w:rPr>
                <w:b/>
                <w:bCs/>
              </w:rPr>
              <w:t xml:space="preserve">$ </w:t>
            </w:r>
            <w:r w:rsidR="003F1056" w:rsidRPr="00B06237">
              <w:rPr>
                <w:b/>
                <w:bCs/>
              </w:rPr>
              <w:t>docker stats --format "table {{.Container}}\t{{.CPUPerc}}\t{{.MemUsage}}"</w:t>
            </w:r>
          </w:p>
          <w:p w14:paraId="3BEDA25C" w14:textId="77777777" w:rsidR="003F1056" w:rsidRPr="00B06237" w:rsidRDefault="003F1056" w:rsidP="003F1056">
            <w:pPr>
              <w:rPr>
                <w:b/>
                <w:bCs/>
              </w:rPr>
            </w:pPr>
          </w:p>
          <w:p w14:paraId="267A87C1" w14:textId="77777777" w:rsidR="003F1056" w:rsidRPr="00B06237" w:rsidRDefault="003F1056" w:rsidP="003F1056">
            <w:pPr>
              <w:rPr>
                <w:b/>
                <w:bCs/>
              </w:rPr>
            </w:pPr>
            <w:r w:rsidRPr="00B06237">
              <w:rPr>
                <w:b/>
                <w:bCs/>
              </w:rPr>
              <w:t>On Linux:</w:t>
            </w:r>
          </w:p>
          <w:p w14:paraId="45B6B2E8" w14:textId="77777777" w:rsidR="003F1056" w:rsidRPr="003F1056" w:rsidRDefault="003F1056" w:rsidP="003F1056">
            <w:pPr>
              <w:rPr>
                <w:rFonts w:ascii="Courier" w:hAnsi="Courier"/>
                <w:color w:val="404040"/>
                <w:sz w:val="20"/>
                <w:szCs w:val="20"/>
              </w:rPr>
            </w:pPr>
          </w:p>
          <w:p w14:paraId="0CFA462D" w14:textId="623FC215" w:rsidR="003F1056" w:rsidRPr="003F1056" w:rsidRDefault="003F1056" w:rsidP="003F1056">
            <w:pPr>
              <w:rPr>
                <w:rFonts w:ascii="Courier" w:hAnsi="Courier"/>
                <w:color w:val="404040"/>
                <w:sz w:val="20"/>
                <w:szCs w:val="20"/>
              </w:rPr>
            </w:pPr>
            <w:r w:rsidRPr="003F1056">
              <w:rPr>
                <w:rFonts w:ascii="Courier" w:hAnsi="Courier"/>
                <w:color w:val="404040"/>
                <w:sz w:val="20"/>
                <w:szCs w:val="20"/>
              </w:rPr>
              <w:t>"table{{.ID}}\t{{.Name}}\t{{.CPUPerc}}\t{{.MemUsage}}\t{{.MemPerc}}\t{{.NetIO}}\t{{.BlockIO}}\t{{.PIDs}}"</w:t>
            </w:r>
          </w:p>
          <w:p w14:paraId="3A762B8C" w14:textId="77777777" w:rsidR="00831247" w:rsidRDefault="00831247" w:rsidP="003F1056">
            <w:pPr>
              <w:rPr>
                <w:rFonts w:ascii="Courier" w:hAnsi="Courier"/>
                <w:color w:val="404040"/>
                <w:sz w:val="20"/>
                <w:szCs w:val="20"/>
              </w:rPr>
            </w:pPr>
          </w:p>
          <w:p w14:paraId="7862E24B" w14:textId="490E08D8" w:rsidR="003F1056" w:rsidRPr="00B06237" w:rsidRDefault="003F1056" w:rsidP="003F1056">
            <w:pPr>
              <w:rPr>
                <w:b/>
                <w:bCs/>
              </w:rPr>
            </w:pPr>
            <w:r w:rsidRPr="00B06237">
              <w:rPr>
                <w:b/>
                <w:bCs/>
              </w:rPr>
              <w:t>On Windows:</w:t>
            </w:r>
          </w:p>
          <w:p w14:paraId="04904F0F" w14:textId="77777777" w:rsidR="003F1056" w:rsidRPr="003F1056" w:rsidRDefault="003F1056" w:rsidP="003F1056">
            <w:pPr>
              <w:rPr>
                <w:rFonts w:ascii="Courier" w:hAnsi="Courier"/>
                <w:color w:val="404040"/>
                <w:sz w:val="20"/>
                <w:szCs w:val="20"/>
              </w:rPr>
            </w:pPr>
          </w:p>
          <w:p w14:paraId="0F13FB69" w14:textId="43059ABC" w:rsidR="003F1056" w:rsidRPr="003F1056" w:rsidRDefault="003F1056" w:rsidP="003F1056">
            <w:pPr>
              <w:rPr>
                <w:rFonts w:ascii="Courier" w:hAnsi="Courier"/>
                <w:color w:val="404040"/>
                <w:sz w:val="20"/>
                <w:szCs w:val="20"/>
              </w:rPr>
            </w:pPr>
            <w:r w:rsidRPr="003F1056">
              <w:rPr>
                <w:rFonts w:ascii="Courier" w:hAnsi="Courier"/>
                <w:color w:val="404040"/>
                <w:sz w:val="20"/>
                <w:szCs w:val="20"/>
              </w:rPr>
              <w:t>"table{{.ID}}\t{{.Name}}\t{{.CPUPerc}}\t{{.MemUsage}}\t{{.NetIO}}\t{{.BlockIO}}"</w:t>
            </w:r>
          </w:p>
        </w:tc>
      </w:tr>
    </w:tbl>
    <w:p w14:paraId="13C00FD8" w14:textId="30DC8C56" w:rsidR="003F1056" w:rsidRDefault="003F1056" w:rsidP="00EB46A8">
      <w:pPr>
        <w:rPr>
          <w:b/>
          <w:bCs/>
          <w:sz w:val="28"/>
          <w:szCs w:val="28"/>
        </w:rPr>
      </w:pPr>
    </w:p>
    <w:p w14:paraId="180096FC" w14:textId="77777777" w:rsidR="00EB46A8" w:rsidRPr="003F1056" w:rsidRDefault="00EB46A8" w:rsidP="00EB46A8">
      <w:pPr>
        <w:rPr>
          <w:b/>
          <w:bCs/>
          <w:sz w:val="28"/>
          <w:szCs w:val="28"/>
        </w:rPr>
      </w:pPr>
    </w:p>
    <w:p w14:paraId="5BA96ABE" w14:textId="03EF2798" w:rsidR="00F12571" w:rsidRPr="00F96A03" w:rsidRDefault="00BF5B89" w:rsidP="00EB46A8">
      <w:pPr>
        <w:ind w:firstLine="720"/>
      </w:pPr>
      <w:r w:rsidRPr="00F96A03">
        <w:lastRenderedPageBreak/>
        <w:t>Docker exposes metrics via three mechanisms: pseudo-files in sysfs, the stats command, and API. Metrics coverage across these three mechanisms is uneven, as seen below:</w:t>
      </w:r>
    </w:p>
    <w:tbl>
      <w:tblPr>
        <w:tblW w:w="8391" w:type="dxa"/>
        <w:tblLook w:val="04A0" w:firstRow="1" w:lastRow="0" w:firstColumn="1" w:lastColumn="0" w:noHBand="0" w:noVBand="1"/>
      </w:tblPr>
      <w:tblGrid>
        <w:gridCol w:w="1773"/>
        <w:gridCol w:w="1158"/>
        <w:gridCol w:w="1536"/>
        <w:gridCol w:w="2080"/>
        <w:gridCol w:w="1844"/>
      </w:tblGrid>
      <w:tr w:rsidR="00BF5B89" w:rsidRPr="00BF5B89" w14:paraId="7642F5AA" w14:textId="77777777" w:rsidTr="00BF5B89">
        <w:trPr>
          <w:trHeight w:val="221"/>
        </w:trPr>
        <w:tc>
          <w:tcPr>
            <w:tcW w:w="1773" w:type="dxa"/>
            <w:tcBorders>
              <w:top w:val="single" w:sz="4" w:space="0" w:color="auto"/>
              <w:left w:val="single" w:sz="4" w:space="0" w:color="auto"/>
              <w:bottom w:val="single" w:sz="4" w:space="0" w:color="auto"/>
              <w:right w:val="single" w:sz="4" w:space="0" w:color="auto"/>
            </w:tcBorders>
            <w:shd w:val="clear" w:color="000000" w:fill="EEEEEE"/>
            <w:noWrap/>
            <w:vAlign w:val="center"/>
            <w:hideMark/>
          </w:tcPr>
          <w:p w14:paraId="17F8F206" w14:textId="77777777" w:rsidR="00BF5B89" w:rsidRPr="00BF5B89" w:rsidRDefault="00BF5B89" w:rsidP="00BF5B89">
            <w:pPr>
              <w:spacing w:after="0" w:line="240" w:lineRule="auto"/>
              <w:jc w:val="center"/>
              <w:rPr>
                <w:rFonts w:ascii="Calibri" w:eastAsia="Times New Roman" w:hAnsi="Calibri" w:cs="Calibri"/>
                <w:color w:val="555555"/>
                <w:sz w:val="18"/>
                <w:szCs w:val="18"/>
              </w:rPr>
            </w:pPr>
            <w:r w:rsidRPr="00BF5B89">
              <w:rPr>
                <w:rFonts w:ascii="Calibri" w:eastAsia="Times New Roman" w:hAnsi="Calibri" w:cs="Calibri"/>
                <w:color w:val="555555"/>
                <w:sz w:val="18"/>
                <w:szCs w:val="18"/>
              </w:rPr>
              <w:t>Access via</w:t>
            </w:r>
          </w:p>
        </w:tc>
        <w:tc>
          <w:tcPr>
            <w:tcW w:w="1158" w:type="dxa"/>
            <w:tcBorders>
              <w:top w:val="single" w:sz="4" w:space="0" w:color="auto"/>
              <w:left w:val="nil"/>
              <w:bottom w:val="single" w:sz="4" w:space="0" w:color="auto"/>
              <w:right w:val="single" w:sz="4" w:space="0" w:color="auto"/>
            </w:tcBorders>
            <w:shd w:val="clear" w:color="000000" w:fill="EEEEEE"/>
            <w:noWrap/>
            <w:vAlign w:val="center"/>
            <w:hideMark/>
          </w:tcPr>
          <w:p w14:paraId="44698DC5" w14:textId="77777777" w:rsidR="00BF5B89" w:rsidRPr="00BF5B89" w:rsidRDefault="00BF5B89" w:rsidP="00BF5B89">
            <w:pPr>
              <w:spacing w:after="0" w:line="240" w:lineRule="auto"/>
              <w:jc w:val="center"/>
              <w:rPr>
                <w:rFonts w:ascii="Calibri" w:eastAsia="Times New Roman" w:hAnsi="Calibri" w:cs="Calibri"/>
                <w:color w:val="555555"/>
                <w:sz w:val="18"/>
                <w:szCs w:val="18"/>
              </w:rPr>
            </w:pPr>
            <w:r w:rsidRPr="00BF5B89">
              <w:rPr>
                <w:rFonts w:ascii="Calibri" w:eastAsia="Times New Roman" w:hAnsi="Calibri" w:cs="Calibri"/>
                <w:color w:val="555555"/>
                <w:sz w:val="18"/>
                <w:szCs w:val="18"/>
              </w:rPr>
              <w:t>CPU metrics</w:t>
            </w:r>
          </w:p>
        </w:tc>
        <w:tc>
          <w:tcPr>
            <w:tcW w:w="1536" w:type="dxa"/>
            <w:tcBorders>
              <w:top w:val="single" w:sz="4" w:space="0" w:color="auto"/>
              <w:left w:val="nil"/>
              <w:bottom w:val="single" w:sz="4" w:space="0" w:color="auto"/>
              <w:right w:val="single" w:sz="4" w:space="0" w:color="auto"/>
            </w:tcBorders>
            <w:shd w:val="clear" w:color="000000" w:fill="EEEEEE"/>
            <w:noWrap/>
            <w:vAlign w:val="center"/>
            <w:hideMark/>
          </w:tcPr>
          <w:p w14:paraId="2070A43F" w14:textId="77777777" w:rsidR="00BF5B89" w:rsidRPr="00BF5B89" w:rsidRDefault="00BF5B89" w:rsidP="00BF5B89">
            <w:pPr>
              <w:spacing w:after="0" w:line="240" w:lineRule="auto"/>
              <w:jc w:val="center"/>
              <w:rPr>
                <w:rFonts w:ascii="Calibri" w:eastAsia="Times New Roman" w:hAnsi="Calibri" w:cs="Calibri"/>
                <w:color w:val="555555"/>
                <w:sz w:val="18"/>
                <w:szCs w:val="18"/>
              </w:rPr>
            </w:pPr>
            <w:r w:rsidRPr="00BF5B89">
              <w:rPr>
                <w:rFonts w:ascii="Calibri" w:eastAsia="Times New Roman" w:hAnsi="Calibri" w:cs="Calibri"/>
                <w:color w:val="555555"/>
                <w:sz w:val="18"/>
                <w:szCs w:val="18"/>
              </w:rPr>
              <w:t>Memory metrics</w:t>
            </w:r>
          </w:p>
        </w:tc>
        <w:tc>
          <w:tcPr>
            <w:tcW w:w="2080" w:type="dxa"/>
            <w:tcBorders>
              <w:top w:val="single" w:sz="4" w:space="0" w:color="auto"/>
              <w:left w:val="nil"/>
              <w:bottom w:val="single" w:sz="4" w:space="0" w:color="auto"/>
              <w:right w:val="single" w:sz="4" w:space="0" w:color="auto"/>
            </w:tcBorders>
            <w:shd w:val="clear" w:color="000000" w:fill="EEEEEE"/>
            <w:noWrap/>
            <w:vAlign w:val="center"/>
            <w:hideMark/>
          </w:tcPr>
          <w:p w14:paraId="1C59CB06" w14:textId="77777777" w:rsidR="00BF5B89" w:rsidRPr="00BF5B89" w:rsidRDefault="00BF5B89" w:rsidP="00BF5B89">
            <w:pPr>
              <w:spacing w:after="0" w:line="240" w:lineRule="auto"/>
              <w:jc w:val="center"/>
              <w:rPr>
                <w:rFonts w:ascii="Calibri" w:eastAsia="Times New Roman" w:hAnsi="Calibri" w:cs="Calibri"/>
                <w:color w:val="555555"/>
                <w:sz w:val="18"/>
                <w:szCs w:val="18"/>
              </w:rPr>
            </w:pPr>
            <w:r w:rsidRPr="00BF5B89">
              <w:rPr>
                <w:rFonts w:ascii="Calibri" w:eastAsia="Times New Roman" w:hAnsi="Calibri" w:cs="Calibri"/>
                <w:color w:val="555555"/>
                <w:sz w:val="18"/>
                <w:szCs w:val="18"/>
              </w:rPr>
              <w:t>I/O metrics</w:t>
            </w:r>
          </w:p>
        </w:tc>
        <w:tc>
          <w:tcPr>
            <w:tcW w:w="1844" w:type="dxa"/>
            <w:tcBorders>
              <w:top w:val="single" w:sz="4" w:space="0" w:color="auto"/>
              <w:left w:val="nil"/>
              <w:bottom w:val="single" w:sz="4" w:space="0" w:color="auto"/>
              <w:right w:val="single" w:sz="4" w:space="0" w:color="auto"/>
            </w:tcBorders>
            <w:shd w:val="clear" w:color="000000" w:fill="EEEEEE"/>
            <w:noWrap/>
            <w:vAlign w:val="center"/>
            <w:hideMark/>
          </w:tcPr>
          <w:p w14:paraId="3BCE5941" w14:textId="77777777" w:rsidR="00BF5B89" w:rsidRPr="00BF5B89" w:rsidRDefault="00BF5B89" w:rsidP="00BF5B89">
            <w:pPr>
              <w:spacing w:after="0" w:line="240" w:lineRule="auto"/>
              <w:jc w:val="center"/>
              <w:rPr>
                <w:rFonts w:ascii="Calibri" w:eastAsia="Times New Roman" w:hAnsi="Calibri" w:cs="Calibri"/>
                <w:color w:val="555555"/>
                <w:sz w:val="18"/>
                <w:szCs w:val="18"/>
              </w:rPr>
            </w:pPr>
            <w:r w:rsidRPr="00BF5B89">
              <w:rPr>
                <w:rFonts w:ascii="Calibri" w:eastAsia="Times New Roman" w:hAnsi="Calibri" w:cs="Calibri"/>
                <w:color w:val="555555"/>
                <w:sz w:val="18"/>
                <w:szCs w:val="18"/>
              </w:rPr>
              <w:t>Network metrics</w:t>
            </w:r>
          </w:p>
        </w:tc>
      </w:tr>
      <w:tr w:rsidR="00BF5B89" w:rsidRPr="00BF5B89" w14:paraId="48C88660" w14:textId="77777777" w:rsidTr="00BF5B89">
        <w:trPr>
          <w:trHeight w:val="22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01D77FE9"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pseudo-files</w:t>
            </w:r>
          </w:p>
        </w:tc>
        <w:tc>
          <w:tcPr>
            <w:tcW w:w="1158" w:type="dxa"/>
            <w:tcBorders>
              <w:top w:val="nil"/>
              <w:left w:val="nil"/>
              <w:bottom w:val="single" w:sz="4" w:space="0" w:color="auto"/>
              <w:right w:val="single" w:sz="4" w:space="0" w:color="auto"/>
            </w:tcBorders>
            <w:shd w:val="clear" w:color="auto" w:fill="auto"/>
            <w:noWrap/>
            <w:vAlign w:val="bottom"/>
            <w:hideMark/>
          </w:tcPr>
          <w:p w14:paraId="4352B894"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Yes</w:t>
            </w:r>
          </w:p>
        </w:tc>
        <w:tc>
          <w:tcPr>
            <w:tcW w:w="1536" w:type="dxa"/>
            <w:tcBorders>
              <w:top w:val="nil"/>
              <w:left w:val="nil"/>
              <w:bottom w:val="single" w:sz="4" w:space="0" w:color="auto"/>
              <w:right w:val="single" w:sz="4" w:space="0" w:color="auto"/>
            </w:tcBorders>
            <w:shd w:val="clear" w:color="auto" w:fill="auto"/>
            <w:noWrap/>
            <w:vAlign w:val="bottom"/>
            <w:hideMark/>
          </w:tcPr>
          <w:p w14:paraId="577FE2AE"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Yes</w:t>
            </w:r>
          </w:p>
        </w:tc>
        <w:tc>
          <w:tcPr>
            <w:tcW w:w="2080" w:type="dxa"/>
            <w:tcBorders>
              <w:top w:val="nil"/>
              <w:left w:val="nil"/>
              <w:bottom w:val="single" w:sz="4" w:space="0" w:color="auto"/>
              <w:right w:val="single" w:sz="4" w:space="0" w:color="auto"/>
            </w:tcBorders>
            <w:shd w:val="clear" w:color="auto" w:fill="auto"/>
            <w:noWrap/>
            <w:vAlign w:val="bottom"/>
            <w:hideMark/>
          </w:tcPr>
          <w:p w14:paraId="602800AE"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Some</w:t>
            </w:r>
          </w:p>
        </w:tc>
        <w:tc>
          <w:tcPr>
            <w:tcW w:w="1844" w:type="dxa"/>
            <w:tcBorders>
              <w:top w:val="nil"/>
              <w:left w:val="nil"/>
              <w:bottom w:val="single" w:sz="4" w:space="0" w:color="auto"/>
              <w:right w:val="single" w:sz="4" w:space="0" w:color="auto"/>
            </w:tcBorders>
            <w:shd w:val="clear" w:color="auto" w:fill="auto"/>
            <w:noWrap/>
            <w:vAlign w:val="bottom"/>
            <w:hideMark/>
          </w:tcPr>
          <w:p w14:paraId="79AEFA62"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Yes, as of v1.6.1</w:t>
            </w:r>
          </w:p>
        </w:tc>
      </w:tr>
      <w:tr w:rsidR="00BF5B89" w:rsidRPr="00BF5B89" w14:paraId="1CD6DEC9" w14:textId="77777777" w:rsidTr="00BF5B89">
        <w:trPr>
          <w:trHeight w:val="22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4FD7E59E"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stats command</w:t>
            </w:r>
          </w:p>
        </w:tc>
        <w:tc>
          <w:tcPr>
            <w:tcW w:w="1158" w:type="dxa"/>
            <w:tcBorders>
              <w:top w:val="nil"/>
              <w:left w:val="nil"/>
              <w:bottom w:val="single" w:sz="4" w:space="0" w:color="auto"/>
              <w:right w:val="single" w:sz="4" w:space="0" w:color="auto"/>
            </w:tcBorders>
            <w:shd w:val="clear" w:color="auto" w:fill="auto"/>
            <w:noWrap/>
            <w:vAlign w:val="bottom"/>
            <w:hideMark/>
          </w:tcPr>
          <w:p w14:paraId="2890C8F3"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Basic</w:t>
            </w:r>
          </w:p>
        </w:tc>
        <w:tc>
          <w:tcPr>
            <w:tcW w:w="1536" w:type="dxa"/>
            <w:tcBorders>
              <w:top w:val="nil"/>
              <w:left w:val="nil"/>
              <w:bottom w:val="single" w:sz="4" w:space="0" w:color="auto"/>
              <w:right w:val="single" w:sz="4" w:space="0" w:color="auto"/>
            </w:tcBorders>
            <w:shd w:val="clear" w:color="auto" w:fill="auto"/>
            <w:noWrap/>
            <w:vAlign w:val="bottom"/>
            <w:hideMark/>
          </w:tcPr>
          <w:p w14:paraId="5579D0FE"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Basic</w:t>
            </w:r>
          </w:p>
        </w:tc>
        <w:tc>
          <w:tcPr>
            <w:tcW w:w="2080" w:type="dxa"/>
            <w:tcBorders>
              <w:top w:val="nil"/>
              <w:left w:val="nil"/>
              <w:bottom w:val="single" w:sz="4" w:space="0" w:color="auto"/>
              <w:right w:val="single" w:sz="4" w:space="0" w:color="auto"/>
            </w:tcBorders>
            <w:shd w:val="clear" w:color="auto" w:fill="auto"/>
            <w:noWrap/>
            <w:vAlign w:val="bottom"/>
            <w:hideMark/>
          </w:tcPr>
          <w:p w14:paraId="3D537B63"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Some, as of v1.9.0</w:t>
            </w:r>
          </w:p>
        </w:tc>
        <w:tc>
          <w:tcPr>
            <w:tcW w:w="1844" w:type="dxa"/>
            <w:tcBorders>
              <w:top w:val="nil"/>
              <w:left w:val="nil"/>
              <w:bottom w:val="single" w:sz="4" w:space="0" w:color="auto"/>
              <w:right w:val="single" w:sz="4" w:space="0" w:color="auto"/>
            </w:tcBorders>
            <w:shd w:val="clear" w:color="auto" w:fill="auto"/>
            <w:noWrap/>
            <w:vAlign w:val="bottom"/>
            <w:hideMark/>
          </w:tcPr>
          <w:p w14:paraId="46B15A02"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Basic</w:t>
            </w:r>
          </w:p>
        </w:tc>
      </w:tr>
      <w:tr w:rsidR="00BF5B89" w:rsidRPr="00BF5B89" w14:paraId="03D34B3B" w14:textId="77777777" w:rsidTr="00BF5B89">
        <w:trPr>
          <w:trHeight w:val="221"/>
        </w:trPr>
        <w:tc>
          <w:tcPr>
            <w:tcW w:w="1773" w:type="dxa"/>
            <w:tcBorders>
              <w:top w:val="nil"/>
              <w:left w:val="single" w:sz="4" w:space="0" w:color="auto"/>
              <w:bottom w:val="single" w:sz="4" w:space="0" w:color="auto"/>
              <w:right w:val="single" w:sz="4" w:space="0" w:color="auto"/>
            </w:tcBorders>
            <w:shd w:val="clear" w:color="auto" w:fill="auto"/>
            <w:noWrap/>
            <w:vAlign w:val="bottom"/>
            <w:hideMark/>
          </w:tcPr>
          <w:p w14:paraId="7A2D999C"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API</w:t>
            </w:r>
          </w:p>
        </w:tc>
        <w:tc>
          <w:tcPr>
            <w:tcW w:w="1158" w:type="dxa"/>
            <w:tcBorders>
              <w:top w:val="nil"/>
              <w:left w:val="nil"/>
              <w:bottom w:val="single" w:sz="4" w:space="0" w:color="auto"/>
              <w:right w:val="single" w:sz="4" w:space="0" w:color="auto"/>
            </w:tcBorders>
            <w:shd w:val="clear" w:color="auto" w:fill="auto"/>
            <w:noWrap/>
            <w:vAlign w:val="bottom"/>
            <w:hideMark/>
          </w:tcPr>
          <w:p w14:paraId="426AF8A6"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Yes</w:t>
            </w:r>
          </w:p>
        </w:tc>
        <w:tc>
          <w:tcPr>
            <w:tcW w:w="1536" w:type="dxa"/>
            <w:tcBorders>
              <w:top w:val="nil"/>
              <w:left w:val="nil"/>
              <w:bottom w:val="single" w:sz="4" w:space="0" w:color="auto"/>
              <w:right w:val="single" w:sz="4" w:space="0" w:color="auto"/>
            </w:tcBorders>
            <w:shd w:val="clear" w:color="auto" w:fill="auto"/>
            <w:noWrap/>
            <w:vAlign w:val="bottom"/>
            <w:hideMark/>
          </w:tcPr>
          <w:p w14:paraId="1CD1BF44"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Yes</w:t>
            </w:r>
          </w:p>
        </w:tc>
        <w:tc>
          <w:tcPr>
            <w:tcW w:w="2080" w:type="dxa"/>
            <w:tcBorders>
              <w:top w:val="nil"/>
              <w:left w:val="nil"/>
              <w:bottom w:val="single" w:sz="4" w:space="0" w:color="auto"/>
              <w:right w:val="single" w:sz="4" w:space="0" w:color="auto"/>
            </w:tcBorders>
            <w:shd w:val="clear" w:color="auto" w:fill="auto"/>
            <w:noWrap/>
            <w:vAlign w:val="bottom"/>
            <w:hideMark/>
          </w:tcPr>
          <w:p w14:paraId="35A347B4"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Some</w:t>
            </w:r>
          </w:p>
        </w:tc>
        <w:tc>
          <w:tcPr>
            <w:tcW w:w="1844" w:type="dxa"/>
            <w:tcBorders>
              <w:top w:val="nil"/>
              <w:left w:val="nil"/>
              <w:bottom w:val="single" w:sz="4" w:space="0" w:color="auto"/>
              <w:right w:val="single" w:sz="4" w:space="0" w:color="auto"/>
            </w:tcBorders>
            <w:shd w:val="clear" w:color="auto" w:fill="auto"/>
            <w:noWrap/>
            <w:vAlign w:val="bottom"/>
            <w:hideMark/>
          </w:tcPr>
          <w:p w14:paraId="5402A07A" w14:textId="77777777" w:rsidR="00BF5B89" w:rsidRPr="00BF5B89" w:rsidRDefault="00BF5B89" w:rsidP="00BF5B89">
            <w:pPr>
              <w:spacing w:after="0" w:line="240" w:lineRule="auto"/>
              <w:rPr>
                <w:rFonts w:ascii="Calibri" w:eastAsia="Times New Roman" w:hAnsi="Calibri" w:cs="Calibri"/>
                <w:color w:val="000000"/>
              </w:rPr>
            </w:pPr>
            <w:r w:rsidRPr="00BF5B89">
              <w:rPr>
                <w:rFonts w:ascii="Calibri" w:eastAsia="Times New Roman" w:hAnsi="Calibri" w:cs="Calibri"/>
                <w:color w:val="000000"/>
              </w:rPr>
              <w:t>Yes</w:t>
            </w:r>
          </w:p>
        </w:tc>
      </w:tr>
    </w:tbl>
    <w:p w14:paraId="2F7F5CE6" w14:textId="44970909" w:rsidR="00BF5B89" w:rsidRDefault="00BF5B89"/>
    <w:p w14:paraId="0AE1B0A9" w14:textId="74CBDE12" w:rsidR="00BF5B89" w:rsidRPr="00EB46A8" w:rsidRDefault="00BF5B89" w:rsidP="00BF5B89">
      <w:pPr>
        <w:rPr>
          <w:b/>
          <w:bCs/>
          <w:u w:val="single"/>
        </w:rPr>
      </w:pPr>
      <w:r w:rsidRPr="00EB46A8">
        <w:rPr>
          <w:b/>
          <w:bCs/>
          <w:u w:val="single"/>
        </w:rPr>
        <w:t>Pseudo-files:</w:t>
      </w:r>
    </w:p>
    <w:p w14:paraId="0F42EAE3" w14:textId="77777777" w:rsidR="00BF5B89" w:rsidRDefault="00BF5B89" w:rsidP="00EB46A8">
      <w:pPr>
        <w:ind w:firstLine="720"/>
      </w:pPr>
      <w:r>
        <w:t>Docker metrics reported via pseudo-files in sysfs by default do not require privileged (root) access. They are also the fastest and most lightweight way to read metrics; if you are monitoring many containers per host, speed may become a requirement. However, you cannot collect all metrics from pseudo-files. As seen in the table above, there may be limitations on I/O and network metrics.</w:t>
      </w:r>
    </w:p>
    <w:p w14:paraId="6109D675" w14:textId="4C1354FF" w:rsidR="00BF5B89" w:rsidRPr="00EB46A8" w:rsidRDefault="00BF5B89" w:rsidP="00BF5B89">
      <w:pPr>
        <w:rPr>
          <w:b/>
          <w:bCs/>
          <w:u w:val="single"/>
        </w:rPr>
      </w:pPr>
      <w:r w:rsidRPr="00EB46A8">
        <w:rPr>
          <w:b/>
          <w:bCs/>
          <w:u w:val="single"/>
        </w:rPr>
        <w:t>Pseudo-file location:</w:t>
      </w:r>
    </w:p>
    <w:p w14:paraId="51752583" w14:textId="77777777" w:rsidR="00BF5B89" w:rsidRDefault="00BF5B89" w:rsidP="00EB46A8">
      <w:pPr>
        <w:ind w:firstLine="720"/>
      </w:pPr>
      <w:r>
        <w:t>This article assumes your metrics pseudo-files are located in /sys/fs/cgroup in the host OS. In some systems, they may be in /cgroup instead.</w:t>
      </w:r>
    </w:p>
    <w:p w14:paraId="03767392" w14:textId="77777777" w:rsidR="00BF5B89" w:rsidRDefault="00BF5B89" w:rsidP="00EB46A8">
      <w:pPr>
        <w:ind w:firstLine="720"/>
      </w:pPr>
      <w:r>
        <w:t xml:space="preserve">Your pseudo-file access path includes the long id of your container. For illustration purposes this article assumes that you have set an env variable CONTAINER_ID to the long ID of the container you are monitoring. If you’d like to copy-paste run commands in this article, you can set CONTAINER_ID like this: CONTAINER_ID=$(docker run [OPTIONS] IMAGE [COMMAND] [ARG...] ) </w:t>
      </w:r>
    </w:p>
    <w:p w14:paraId="3B8DB164" w14:textId="45DB2710" w:rsidR="00BF5B89" w:rsidRDefault="00BF5B89" w:rsidP="00BF5B89">
      <w:r>
        <w:t xml:space="preserve">or </w:t>
      </w:r>
    </w:p>
    <w:p w14:paraId="12DFCDFD" w14:textId="77777777" w:rsidR="00BF5B89" w:rsidRDefault="00BF5B89" w:rsidP="00BF5B89">
      <w:r>
        <w:t xml:space="preserve">you can save it after launching: </w:t>
      </w:r>
    </w:p>
    <w:p w14:paraId="564E746C" w14:textId="723C6AF3" w:rsidR="00BF5B89" w:rsidRDefault="00BF5B89" w:rsidP="00BF5B89">
      <w:r>
        <w:t>docker ps --no-trunc and then copy-paste and save the long ID as an env variable like CONTAINER_ID=&lt;long ID&gt;</w:t>
      </w:r>
    </w:p>
    <w:p w14:paraId="01512B02" w14:textId="2EEE10FE" w:rsidR="00BF5B89" w:rsidRPr="00EB46A8" w:rsidRDefault="00BF5B89" w:rsidP="00BF5B89">
      <w:pPr>
        <w:rPr>
          <w:b/>
          <w:bCs/>
          <w:u w:val="single"/>
        </w:rPr>
      </w:pPr>
      <w:r w:rsidRPr="00EB46A8">
        <w:rPr>
          <w:b/>
          <w:bCs/>
          <w:u w:val="single"/>
        </w:rPr>
        <w:t>CPU pseudo-files:</w:t>
      </w:r>
    </w:p>
    <w:p w14:paraId="75598800" w14:textId="76793E96" w:rsidR="00BF5B89" w:rsidRDefault="00BF5B89" w:rsidP="0076338C">
      <w:pPr>
        <w:ind w:firstLine="720"/>
      </w:pPr>
      <w:r>
        <w:t>CPU metrics are reported in cpu and cpuacct (CPU accumulated).</w:t>
      </w:r>
      <w:r w:rsidR="0076338C">
        <w:t xml:space="preserve"> </w:t>
      </w:r>
      <w:r>
        <w:t>In the commands below, we use the metric directory for standard Linux systems (/sys/fs/cgroup/cpuacct/docker/$CONTAINER_ID/).</w:t>
      </w:r>
    </w:p>
    <w:p w14:paraId="714264B3" w14:textId="540D6D20" w:rsidR="00BF5B89" w:rsidRDefault="00BF5B89" w:rsidP="00BF5B89">
      <w:r>
        <w:t>Usage</w:t>
      </w:r>
      <w:r w:rsidR="0076338C">
        <w:t>:</w:t>
      </w:r>
    </w:p>
    <w:tbl>
      <w:tblPr>
        <w:tblStyle w:val="TableGrid"/>
        <w:tblW w:w="0" w:type="auto"/>
        <w:tblLook w:val="04A0" w:firstRow="1" w:lastRow="0" w:firstColumn="1" w:lastColumn="0" w:noHBand="0" w:noVBand="1"/>
      </w:tblPr>
      <w:tblGrid>
        <w:gridCol w:w="9350"/>
      </w:tblGrid>
      <w:tr w:rsidR="007C4212" w14:paraId="20EB13C6" w14:textId="77777777" w:rsidTr="007C4212">
        <w:tc>
          <w:tcPr>
            <w:tcW w:w="9350" w:type="dxa"/>
          </w:tcPr>
          <w:p w14:paraId="756247D3" w14:textId="77777777" w:rsidR="007C4212" w:rsidRPr="0076338C" w:rsidRDefault="007C4212" w:rsidP="007C4212">
            <w:pPr>
              <w:rPr>
                <w:b/>
                <w:bCs/>
              </w:rPr>
            </w:pPr>
            <w:r w:rsidRPr="0076338C">
              <w:rPr>
                <w:b/>
                <w:bCs/>
              </w:rPr>
              <w:t>$ cat /sys/fs/cgroup/cpuacct/docker/$CONTAINER_ID/cpuacct.stat</w:t>
            </w:r>
          </w:p>
          <w:p w14:paraId="566A72FF" w14:textId="77777777" w:rsidR="007C4212" w:rsidRDefault="007C4212" w:rsidP="007C4212">
            <w:r>
              <w:t>&gt; user 2451  # time spent running processes since boot</w:t>
            </w:r>
          </w:p>
          <w:p w14:paraId="1ED65E44" w14:textId="0A1FCDE4" w:rsidR="007C4212" w:rsidRDefault="007C4212" w:rsidP="007C4212">
            <w:r>
              <w:t>&gt; system 966 # time spent executing system calls since boot</w:t>
            </w:r>
          </w:p>
        </w:tc>
      </w:tr>
    </w:tbl>
    <w:p w14:paraId="574BBAD8" w14:textId="77777777" w:rsidR="003F1056" w:rsidRDefault="003F1056" w:rsidP="00BF5B89">
      <w:pPr>
        <w:rPr>
          <w:b/>
          <w:bCs/>
        </w:rPr>
      </w:pPr>
    </w:p>
    <w:p w14:paraId="263D2178" w14:textId="67A59B82" w:rsidR="00BF5B89" w:rsidRPr="00EB46A8" w:rsidRDefault="00BF5B89" w:rsidP="00BF5B89">
      <w:pPr>
        <w:rPr>
          <w:b/>
          <w:bCs/>
          <w:u w:val="single"/>
        </w:rPr>
      </w:pPr>
      <w:r w:rsidRPr="00EB46A8">
        <w:rPr>
          <w:b/>
          <w:bCs/>
          <w:u w:val="single"/>
        </w:rPr>
        <w:t>CPU Usage per core:</w:t>
      </w:r>
    </w:p>
    <w:p w14:paraId="1239BFC7" w14:textId="77777777" w:rsidR="00BF5B89" w:rsidRDefault="00BF5B89" w:rsidP="00EB46A8">
      <w:pPr>
        <w:ind w:firstLine="720"/>
      </w:pPr>
      <w:r>
        <w:t>Per-CPU usage can help you identify core imbalances, which can be caused by bad configuration.</w:t>
      </w:r>
    </w:p>
    <w:tbl>
      <w:tblPr>
        <w:tblStyle w:val="TableGrid"/>
        <w:tblW w:w="0" w:type="auto"/>
        <w:tblLook w:val="04A0" w:firstRow="1" w:lastRow="0" w:firstColumn="1" w:lastColumn="0" w:noHBand="0" w:noVBand="1"/>
      </w:tblPr>
      <w:tblGrid>
        <w:gridCol w:w="9350"/>
      </w:tblGrid>
      <w:tr w:rsidR="00DB436D" w14:paraId="6A216E87" w14:textId="77777777" w:rsidTr="0076338C">
        <w:trPr>
          <w:trHeight w:val="773"/>
        </w:trPr>
        <w:tc>
          <w:tcPr>
            <w:tcW w:w="9350" w:type="dxa"/>
          </w:tcPr>
          <w:p w14:paraId="1F9A26FB" w14:textId="79559767" w:rsidR="00DB436D" w:rsidRDefault="00DB436D" w:rsidP="00DB436D">
            <w:pPr>
              <w:rPr>
                <w:b/>
                <w:bCs/>
              </w:rPr>
            </w:pPr>
            <w:r w:rsidRPr="0076338C">
              <w:rPr>
                <w:b/>
                <w:bCs/>
              </w:rPr>
              <w:t>$ cat /sys/fs/cgroup/cpuacct/docker/$CONTAINER_ID/cpuacct.usage_percpu</w:t>
            </w:r>
          </w:p>
          <w:p w14:paraId="639E3FAE" w14:textId="77777777" w:rsidR="0076338C" w:rsidRPr="0076338C" w:rsidRDefault="0076338C" w:rsidP="00DB436D">
            <w:pPr>
              <w:rPr>
                <w:b/>
                <w:bCs/>
              </w:rPr>
            </w:pPr>
          </w:p>
          <w:p w14:paraId="2D09C042" w14:textId="71930F51" w:rsidR="00DB436D" w:rsidRDefault="00DB436D" w:rsidP="00BF5B89">
            <w:r>
              <w:t xml:space="preserve">&gt; 45094018900  # nanoseconds CPU has been in use since boot (45.09s)   </w:t>
            </w:r>
          </w:p>
        </w:tc>
      </w:tr>
    </w:tbl>
    <w:p w14:paraId="24A0F004" w14:textId="42B3DF12" w:rsidR="00BF5B89" w:rsidRDefault="00BF5B89" w:rsidP="00BF5B89">
      <w:r>
        <w:lastRenderedPageBreak/>
        <w:t>If your container is using multiple CPU cores and you want a convenient total usage number, you can run:</w:t>
      </w:r>
    </w:p>
    <w:tbl>
      <w:tblPr>
        <w:tblStyle w:val="TableGrid"/>
        <w:tblW w:w="0" w:type="auto"/>
        <w:tblLook w:val="04A0" w:firstRow="1" w:lastRow="0" w:firstColumn="1" w:lastColumn="0" w:noHBand="0" w:noVBand="1"/>
      </w:tblPr>
      <w:tblGrid>
        <w:gridCol w:w="9350"/>
      </w:tblGrid>
      <w:tr w:rsidR="00E76881" w14:paraId="2C798930" w14:textId="77777777" w:rsidTr="00E76881">
        <w:tc>
          <w:tcPr>
            <w:tcW w:w="9350" w:type="dxa"/>
          </w:tcPr>
          <w:p w14:paraId="4D90BB39" w14:textId="48FDDA64" w:rsidR="00E76881" w:rsidRDefault="00E76881" w:rsidP="00E76881">
            <w:r>
              <w:t>$ cat /sys/fs/cgroup/cpuacct/docker/$CONTAINER_ID/cpuacct.usage</w:t>
            </w:r>
          </w:p>
          <w:p w14:paraId="4DB0028C" w14:textId="77777777" w:rsidR="0076338C" w:rsidRDefault="0076338C" w:rsidP="00E76881"/>
          <w:p w14:paraId="586EC49C" w14:textId="62FB4457" w:rsidR="00E76881" w:rsidRDefault="00E76881" w:rsidP="00BF5B89">
            <w:r>
              <w:t>&gt; 45094018900 # total nanoseconds CPUs have been in use (45.09s</w:t>
            </w:r>
          </w:p>
        </w:tc>
      </w:tr>
    </w:tbl>
    <w:p w14:paraId="049F6C53" w14:textId="730B6984" w:rsidR="00BF5B89" w:rsidRDefault="00BF5B89" w:rsidP="00BF5B89"/>
    <w:p w14:paraId="62F011EF" w14:textId="773FC222" w:rsidR="00BF5B89" w:rsidRPr="0076338C" w:rsidRDefault="00BF5B89" w:rsidP="00BF5B89">
      <w:pPr>
        <w:rPr>
          <w:b/>
          <w:bCs/>
          <w:u w:val="single"/>
        </w:rPr>
      </w:pPr>
      <w:r w:rsidRPr="0076338C">
        <w:rPr>
          <w:b/>
          <w:bCs/>
          <w:u w:val="single"/>
        </w:rPr>
        <w:t>Throttled CPU</w:t>
      </w:r>
      <w:r w:rsidR="00A12C43" w:rsidRPr="0076338C">
        <w:rPr>
          <w:b/>
          <w:bCs/>
          <w:u w:val="single"/>
        </w:rPr>
        <w:t>:</w:t>
      </w:r>
    </w:p>
    <w:p w14:paraId="2EECF3D6" w14:textId="77777777" w:rsidR="00BF5B89" w:rsidRDefault="00BF5B89" w:rsidP="00EB46A8">
      <w:pPr>
        <w:ind w:firstLine="720"/>
      </w:pPr>
      <w:r>
        <w:t>If you set a limit on the CPU time available to a container with CPU quota constraint, your container will be throttled when it attempts to exceed the limit.</w:t>
      </w:r>
    </w:p>
    <w:tbl>
      <w:tblPr>
        <w:tblStyle w:val="TableGrid"/>
        <w:tblW w:w="0" w:type="auto"/>
        <w:tblLook w:val="04A0" w:firstRow="1" w:lastRow="0" w:firstColumn="1" w:lastColumn="0" w:noHBand="0" w:noVBand="1"/>
      </w:tblPr>
      <w:tblGrid>
        <w:gridCol w:w="9350"/>
      </w:tblGrid>
      <w:tr w:rsidR="00A12C43" w14:paraId="0195612E" w14:textId="77777777" w:rsidTr="00A12C43">
        <w:tc>
          <w:tcPr>
            <w:tcW w:w="9350" w:type="dxa"/>
          </w:tcPr>
          <w:p w14:paraId="5ABDC7FF" w14:textId="17E983DD" w:rsidR="00A12C43" w:rsidRDefault="00A12C43" w:rsidP="00A12C43">
            <w:r>
              <w:t>$ cat /sys/fs/cgroup/cpu/docker/$CONTAINER_ID/cpu.stat</w:t>
            </w:r>
          </w:p>
          <w:p w14:paraId="74746144" w14:textId="77777777" w:rsidR="00A12C43" w:rsidRDefault="00A12C43" w:rsidP="00A12C43"/>
          <w:p w14:paraId="3DAE7ADF" w14:textId="77777777" w:rsidR="00A12C43" w:rsidRDefault="00A12C43" w:rsidP="00A12C43">
            <w:r>
              <w:t>&gt; nr_periods 565 # Number of enforcement intervals that have elapsed</w:t>
            </w:r>
          </w:p>
          <w:p w14:paraId="69AC9E44" w14:textId="77777777" w:rsidR="00A12C43" w:rsidRDefault="00A12C43" w:rsidP="00A12C43">
            <w:r>
              <w:t>&gt; nr_throttled 559 # Number of times the group has been throttled</w:t>
            </w:r>
          </w:p>
          <w:p w14:paraId="1E1AB4C3" w14:textId="2FC45F72" w:rsidR="00A12C43" w:rsidRDefault="00A12C43" w:rsidP="00A12C43">
            <w:pPr>
              <w:rPr>
                <w:b/>
                <w:bCs/>
              </w:rPr>
            </w:pPr>
            <w:r>
              <w:t>&gt; throttled_time 12119585961 # Total time that members of the group were throttled, in nanoseconds (12.12 seconds)</w:t>
            </w:r>
          </w:p>
        </w:tc>
      </w:tr>
    </w:tbl>
    <w:p w14:paraId="3D246603" w14:textId="77777777" w:rsidR="00A12C43" w:rsidRDefault="00A12C43" w:rsidP="00BF5B89">
      <w:pPr>
        <w:rPr>
          <w:b/>
          <w:bCs/>
        </w:rPr>
      </w:pPr>
    </w:p>
    <w:p w14:paraId="79FA71EB" w14:textId="0A501438" w:rsidR="00BF5B89" w:rsidRPr="0076338C" w:rsidRDefault="00BF5B89" w:rsidP="00BF5B89">
      <w:pPr>
        <w:rPr>
          <w:b/>
          <w:bCs/>
          <w:u w:val="single"/>
        </w:rPr>
      </w:pPr>
      <w:r w:rsidRPr="0076338C">
        <w:rPr>
          <w:b/>
          <w:bCs/>
          <w:u w:val="single"/>
        </w:rPr>
        <w:t>Memory pseudo-files</w:t>
      </w:r>
      <w:r w:rsidR="00A12C43" w:rsidRPr="0076338C">
        <w:rPr>
          <w:b/>
          <w:bCs/>
          <w:u w:val="single"/>
        </w:rPr>
        <w:t>:</w:t>
      </w:r>
    </w:p>
    <w:p w14:paraId="17F14F71" w14:textId="77777777" w:rsidR="00BF5B89" w:rsidRDefault="00BF5B89" w:rsidP="00EB46A8">
      <w:pPr>
        <w:ind w:firstLine="720"/>
      </w:pPr>
      <w:r>
        <w:t>The following command will print a lot of information of memory usage, probably more than you need. Note that the first half of the measures have no standard prefix; these measures exclude sub-cgroups. The second half all are prefixed with “total_”; these measures include sub-cgroups.</w:t>
      </w:r>
    </w:p>
    <w:tbl>
      <w:tblPr>
        <w:tblStyle w:val="TableGrid"/>
        <w:tblW w:w="0" w:type="auto"/>
        <w:tblLook w:val="04A0" w:firstRow="1" w:lastRow="0" w:firstColumn="1" w:lastColumn="0" w:noHBand="0" w:noVBand="1"/>
      </w:tblPr>
      <w:tblGrid>
        <w:gridCol w:w="9350"/>
      </w:tblGrid>
      <w:tr w:rsidR="007C4212" w14:paraId="556E1FF7" w14:textId="77777777" w:rsidTr="007C4212">
        <w:tc>
          <w:tcPr>
            <w:tcW w:w="9350" w:type="dxa"/>
          </w:tcPr>
          <w:p w14:paraId="7CCD18EC" w14:textId="745E94FD" w:rsidR="007C4212" w:rsidRDefault="007C4212" w:rsidP="007C4212">
            <w:r>
              <w:t>$ cat /sys/fs/cgroup/memory/docker/$CONTAINER_ID/memory.stat</w:t>
            </w:r>
          </w:p>
          <w:p w14:paraId="6B86AFD5" w14:textId="77777777" w:rsidR="0076338C" w:rsidRDefault="0076338C" w:rsidP="007C4212"/>
          <w:p w14:paraId="63421FE6" w14:textId="77777777" w:rsidR="007C4212" w:rsidRDefault="007C4212" w:rsidP="007C4212">
            <w:r>
              <w:t xml:space="preserve">   cache 532480</w:t>
            </w:r>
          </w:p>
          <w:p w14:paraId="7ACEB8A8" w14:textId="77777777" w:rsidR="007C4212" w:rsidRDefault="007C4212" w:rsidP="007C4212">
            <w:r>
              <w:t xml:space="preserve">    rss 10649600</w:t>
            </w:r>
          </w:p>
          <w:p w14:paraId="678EF9C4" w14:textId="77777777" w:rsidR="007C4212" w:rsidRDefault="007C4212" w:rsidP="007C4212">
            <w:r>
              <w:t xml:space="preserve">    mapped_file 1576960</w:t>
            </w:r>
          </w:p>
          <w:p w14:paraId="7310D467" w14:textId="77777777" w:rsidR="007C4212" w:rsidRDefault="007C4212" w:rsidP="007C4212">
            <w:r>
              <w:t xml:space="preserve">    writeback 0</w:t>
            </w:r>
          </w:p>
          <w:p w14:paraId="67B16B73" w14:textId="77777777" w:rsidR="007C4212" w:rsidRDefault="007C4212" w:rsidP="007C4212">
            <w:r>
              <w:t xml:space="preserve">    swap 0</w:t>
            </w:r>
          </w:p>
          <w:p w14:paraId="1C741AAF" w14:textId="77777777" w:rsidR="007C4212" w:rsidRDefault="007C4212" w:rsidP="007C4212">
            <w:r>
              <w:t xml:space="preserve">    pgpgin 302242</w:t>
            </w:r>
          </w:p>
          <w:p w14:paraId="2D306160" w14:textId="77777777" w:rsidR="007C4212" w:rsidRDefault="007C4212" w:rsidP="007C4212">
            <w:r>
              <w:t xml:space="preserve">    pgpgout 296556</w:t>
            </w:r>
          </w:p>
          <w:p w14:paraId="34146363" w14:textId="77777777" w:rsidR="007C4212" w:rsidRDefault="007C4212" w:rsidP="007C4212">
            <w:r>
              <w:t xml:space="preserve">    pgfault 1142200</w:t>
            </w:r>
          </w:p>
          <w:p w14:paraId="0D3599B2" w14:textId="77777777" w:rsidR="007C4212" w:rsidRDefault="007C4212" w:rsidP="007C4212">
            <w:r>
              <w:t xml:space="preserve">    pgmajfault 125</w:t>
            </w:r>
          </w:p>
          <w:p w14:paraId="5C55F523" w14:textId="77777777" w:rsidR="007C4212" w:rsidRDefault="007C4212" w:rsidP="007C4212">
            <w:r>
              <w:t xml:space="preserve">    inactive_anon 16384</w:t>
            </w:r>
          </w:p>
          <w:p w14:paraId="68AA37BF" w14:textId="77777777" w:rsidR="007C4212" w:rsidRDefault="007C4212" w:rsidP="007C4212">
            <w:r>
              <w:t xml:space="preserve">    active_anon 577536</w:t>
            </w:r>
          </w:p>
          <w:p w14:paraId="65299A23" w14:textId="77777777" w:rsidR="007C4212" w:rsidRDefault="007C4212" w:rsidP="007C4212">
            <w:r>
              <w:t xml:space="preserve">    inactive_file 11386880</w:t>
            </w:r>
          </w:p>
          <w:p w14:paraId="080B254F" w14:textId="77777777" w:rsidR="007C4212" w:rsidRDefault="007C4212" w:rsidP="007C4212">
            <w:r>
              <w:t xml:space="preserve">    active_file 11309056</w:t>
            </w:r>
          </w:p>
          <w:p w14:paraId="2EA2ED17" w14:textId="77777777" w:rsidR="007C4212" w:rsidRDefault="007C4212" w:rsidP="007C4212">
            <w:r>
              <w:t xml:space="preserve">    unevictable 0</w:t>
            </w:r>
          </w:p>
          <w:p w14:paraId="3B6E5755" w14:textId="77777777" w:rsidR="007C4212" w:rsidRDefault="007C4212" w:rsidP="007C4212">
            <w:r>
              <w:t xml:space="preserve">    hierarchical_memory_limit 18446744073709551615</w:t>
            </w:r>
          </w:p>
          <w:p w14:paraId="131938C4" w14:textId="77777777" w:rsidR="007C4212" w:rsidRDefault="007C4212" w:rsidP="007C4212">
            <w:r>
              <w:t xml:space="preserve">    hierarchical_memsw_limit 18446744073709551615</w:t>
            </w:r>
          </w:p>
          <w:p w14:paraId="49A3655C" w14:textId="77777777" w:rsidR="007C4212" w:rsidRDefault="007C4212" w:rsidP="007C4212">
            <w:r>
              <w:t xml:space="preserve">    total_cache 22798336</w:t>
            </w:r>
          </w:p>
          <w:p w14:paraId="1C745011" w14:textId="77777777" w:rsidR="007C4212" w:rsidRDefault="007C4212" w:rsidP="007C4212">
            <w:r>
              <w:t xml:space="preserve">    total_rss 491520</w:t>
            </w:r>
          </w:p>
          <w:p w14:paraId="35306741" w14:textId="77777777" w:rsidR="007C4212" w:rsidRDefault="007C4212" w:rsidP="007C4212">
            <w:r>
              <w:t xml:space="preserve">    total_rss_huge 0</w:t>
            </w:r>
          </w:p>
          <w:p w14:paraId="1CF6029B" w14:textId="77777777" w:rsidR="007C4212" w:rsidRDefault="007C4212" w:rsidP="007C4212">
            <w:r>
              <w:t xml:space="preserve">    total_mapped_file 1576960</w:t>
            </w:r>
          </w:p>
          <w:p w14:paraId="24CEAD8E" w14:textId="77777777" w:rsidR="007C4212" w:rsidRDefault="007C4212" w:rsidP="007C4212">
            <w:r>
              <w:lastRenderedPageBreak/>
              <w:t xml:space="preserve">    total_writeback 0</w:t>
            </w:r>
          </w:p>
          <w:p w14:paraId="27E4F1BC" w14:textId="77777777" w:rsidR="007C4212" w:rsidRDefault="007C4212" w:rsidP="007C4212">
            <w:r>
              <w:t xml:space="preserve">    total_swap 0</w:t>
            </w:r>
          </w:p>
          <w:p w14:paraId="151A8846" w14:textId="77777777" w:rsidR="007C4212" w:rsidRDefault="007C4212" w:rsidP="007C4212">
            <w:r>
              <w:t xml:space="preserve">    total_pgpgin 302242</w:t>
            </w:r>
          </w:p>
          <w:p w14:paraId="35EAAA24" w14:textId="77777777" w:rsidR="007C4212" w:rsidRDefault="007C4212" w:rsidP="007C4212">
            <w:r>
              <w:t xml:space="preserve">    total_pgpgout 296556</w:t>
            </w:r>
          </w:p>
          <w:p w14:paraId="068DF036" w14:textId="77777777" w:rsidR="007C4212" w:rsidRDefault="007C4212" w:rsidP="007C4212">
            <w:r>
              <w:t xml:space="preserve">    total_pgfault 1142200</w:t>
            </w:r>
          </w:p>
          <w:p w14:paraId="0E4505E3" w14:textId="77777777" w:rsidR="007C4212" w:rsidRDefault="007C4212" w:rsidP="007C4212">
            <w:r>
              <w:t xml:space="preserve">    total_pgmajfault 125</w:t>
            </w:r>
          </w:p>
          <w:p w14:paraId="08FF86C5" w14:textId="77777777" w:rsidR="007C4212" w:rsidRDefault="007C4212" w:rsidP="007C4212">
            <w:r>
              <w:t xml:space="preserve">    total_inactive_anon 16384</w:t>
            </w:r>
          </w:p>
          <w:p w14:paraId="4DE1FAF9" w14:textId="77777777" w:rsidR="007C4212" w:rsidRDefault="007C4212" w:rsidP="007C4212">
            <w:r>
              <w:t xml:space="preserve">    total_active_anon 577536</w:t>
            </w:r>
          </w:p>
          <w:p w14:paraId="71660044" w14:textId="77777777" w:rsidR="007C4212" w:rsidRDefault="007C4212" w:rsidP="007C4212">
            <w:r>
              <w:t xml:space="preserve">    total_inactive_file 11386880</w:t>
            </w:r>
          </w:p>
          <w:p w14:paraId="71251A6D" w14:textId="77777777" w:rsidR="007C4212" w:rsidRDefault="007C4212" w:rsidP="007C4212">
            <w:r>
              <w:t xml:space="preserve">    total_active_file 11309056</w:t>
            </w:r>
          </w:p>
          <w:p w14:paraId="3773ACD4" w14:textId="77777777" w:rsidR="007C4212" w:rsidRDefault="007C4212" w:rsidP="007C4212">
            <w:r>
              <w:t xml:space="preserve">    total_unevictable 0</w:t>
            </w:r>
          </w:p>
          <w:p w14:paraId="259B6493" w14:textId="77777777" w:rsidR="007C4212" w:rsidRDefault="007C4212" w:rsidP="00BF5B89"/>
        </w:tc>
      </w:tr>
    </w:tbl>
    <w:p w14:paraId="0643D844" w14:textId="77777777" w:rsidR="007C4212" w:rsidRDefault="007C4212" w:rsidP="00BF5B89"/>
    <w:p w14:paraId="17DBE418" w14:textId="0391AA6D" w:rsidR="00BF5B89" w:rsidRDefault="00BF5B89" w:rsidP="00EB46A8">
      <w:r>
        <w:t>You can get most interesting memory metrics directly by calling a specific command in the /sys/fs/cgroup/memory/docker/$CONTAINER_ID/ directory:</w:t>
      </w:r>
    </w:p>
    <w:tbl>
      <w:tblPr>
        <w:tblStyle w:val="TableGrid"/>
        <w:tblW w:w="0" w:type="auto"/>
        <w:tblLook w:val="04A0" w:firstRow="1" w:lastRow="0" w:firstColumn="1" w:lastColumn="0" w:noHBand="0" w:noVBand="1"/>
      </w:tblPr>
      <w:tblGrid>
        <w:gridCol w:w="9350"/>
      </w:tblGrid>
      <w:tr w:rsidR="007C4212" w14:paraId="75071987" w14:textId="77777777" w:rsidTr="007C4212">
        <w:tc>
          <w:tcPr>
            <w:tcW w:w="9350" w:type="dxa"/>
          </w:tcPr>
          <w:p w14:paraId="7A5A4442" w14:textId="77777777" w:rsidR="007C4212" w:rsidRDefault="007C4212" w:rsidP="007C4212">
            <w:r>
              <w:t xml:space="preserve"># Total memory used: cached + rss </w:t>
            </w:r>
          </w:p>
          <w:p w14:paraId="73F98F7C" w14:textId="77777777" w:rsidR="007C4212" w:rsidRDefault="007C4212" w:rsidP="007C4212">
            <w:r>
              <w:t>$ cat /sys/fs/cgroup/memory/docker/$CONTAINER_ID/memory.usage_in_bytes</w:t>
            </w:r>
          </w:p>
          <w:p w14:paraId="48027D76" w14:textId="77777777" w:rsidR="007C4212" w:rsidRDefault="007C4212" w:rsidP="007C4212">
            <w:r>
              <w:t xml:space="preserve">  </w:t>
            </w:r>
          </w:p>
          <w:p w14:paraId="2293E39F" w14:textId="77777777" w:rsidR="007C4212" w:rsidRDefault="007C4212" w:rsidP="007C4212">
            <w:r>
              <w:t># Total memory used + swap in use</w:t>
            </w:r>
          </w:p>
          <w:p w14:paraId="1E9016BE" w14:textId="77777777" w:rsidR="007C4212" w:rsidRDefault="007C4212" w:rsidP="007C4212">
            <w:r>
              <w:t>$ cat /sys/fs/cgroup/memory/docker/$CONTAINER_ID/memory.memsw.usage_in_bytes</w:t>
            </w:r>
          </w:p>
          <w:p w14:paraId="18C5318C" w14:textId="77777777" w:rsidR="007C4212" w:rsidRDefault="007C4212" w:rsidP="007C4212">
            <w:r>
              <w:t xml:space="preserve">    </w:t>
            </w:r>
          </w:p>
          <w:p w14:paraId="600A7603" w14:textId="77777777" w:rsidR="007C4212" w:rsidRDefault="007C4212" w:rsidP="007C4212">
            <w:r>
              <w:t># Number of times memory usage hit limts</w:t>
            </w:r>
          </w:p>
          <w:p w14:paraId="0C5E4D1A" w14:textId="77777777" w:rsidR="007C4212" w:rsidRDefault="007C4212" w:rsidP="007C4212">
            <w:r>
              <w:t>$ cat /sys/fs/cgroup/memory/docker/$CONTAINER_ID/memory.failcnt</w:t>
            </w:r>
          </w:p>
          <w:p w14:paraId="18C0832A" w14:textId="77777777" w:rsidR="007C4212" w:rsidRDefault="007C4212" w:rsidP="007C4212">
            <w:r>
              <w:t xml:space="preserve">    </w:t>
            </w:r>
          </w:p>
          <w:p w14:paraId="2C7495E3" w14:textId="77777777" w:rsidR="007C4212" w:rsidRDefault="007C4212" w:rsidP="007C4212">
            <w:r>
              <w:t xml:space="preserve"># Memory limit of the cgroup in bytes </w:t>
            </w:r>
          </w:p>
          <w:p w14:paraId="63F2CF49" w14:textId="0FA6DEB7" w:rsidR="007C4212" w:rsidRDefault="007C4212" w:rsidP="007C4212">
            <w:r>
              <w:t>$ cat /sys/fs/cgroup/memory/docker/$CONTAINER_ID/memory.limit_in_bytes</w:t>
            </w:r>
          </w:p>
        </w:tc>
      </w:tr>
    </w:tbl>
    <w:p w14:paraId="2E33287F" w14:textId="7A3EE85E" w:rsidR="00BF5B89" w:rsidRDefault="00BF5B89" w:rsidP="00BF5B89"/>
    <w:p w14:paraId="6ACC482C" w14:textId="2FBB022B" w:rsidR="00EC37D2" w:rsidRDefault="00BF5B89" w:rsidP="00EC37D2">
      <w:r w:rsidRPr="00EC37D2">
        <w:t>Note that if the final command returns a long garbage number like 18446744073709551615, you did not set the limit when you launched the container. To set a 500MB limit, for example:</w:t>
      </w:r>
    </w:p>
    <w:tbl>
      <w:tblPr>
        <w:tblStyle w:val="TableGrid"/>
        <w:tblW w:w="9390" w:type="dxa"/>
        <w:tblLook w:val="04A0" w:firstRow="1" w:lastRow="0" w:firstColumn="1" w:lastColumn="0" w:noHBand="0" w:noVBand="1"/>
      </w:tblPr>
      <w:tblGrid>
        <w:gridCol w:w="9390"/>
      </w:tblGrid>
      <w:tr w:rsidR="007C4212" w14:paraId="5EA58A4C" w14:textId="77777777" w:rsidTr="00BB57B0">
        <w:trPr>
          <w:trHeight w:val="350"/>
        </w:trPr>
        <w:tc>
          <w:tcPr>
            <w:tcW w:w="9390" w:type="dxa"/>
          </w:tcPr>
          <w:p w14:paraId="0CB6DF6A" w14:textId="09E6A42B" w:rsidR="007C4212" w:rsidRPr="007C4212" w:rsidRDefault="007C4212" w:rsidP="00295F3C">
            <w:pPr>
              <w:rPr>
                <w:rFonts w:ascii="Consolas" w:hAnsi="Consolas" w:cs="Courier New"/>
                <w:color w:val="333333"/>
                <w:sz w:val="21"/>
                <w:szCs w:val="21"/>
                <w:bdr w:val="none" w:sz="0" w:space="0" w:color="auto" w:frame="1"/>
                <w:shd w:val="clear" w:color="auto" w:fill="FFFFFF"/>
              </w:rPr>
            </w:pPr>
            <w:r>
              <w:rPr>
                <w:rStyle w:val="HTMLCode"/>
                <w:rFonts w:ascii="Consolas" w:eastAsiaTheme="minorHAnsi" w:hAnsi="Consolas"/>
                <w:color w:val="333333"/>
                <w:sz w:val="21"/>
                <w:szCs w:val="21"/>
                <w:bdr w:val="none" w:sz="0" w:space="0" w:color="auto" w:frame="1"/>
                <w:shd w:val="clear" w:color="auto" w:fill="FFFFFF"/>
              </w:rPr>
              <w:t>$ docker run -m 500M IMAGE [COMMAND] [ARG...]</w:t>
            </w:r>
          </w:p>
        </w:tc>
      </w:tr>
    </w:tbl>
    <w:p w14:paraId="1205DFDA" w14:textId="77777777" w:rsidR="007C4212" w:rsidRDefault="007C4212" w:rsidP="00295F3C">
      <w:pPr>
        <w:rPr>
          <w:b/>
          <w:bCs/>
        </w:rPr>
      </w:pPr>
    </w:p>
    <w:p w14:paraId="42A152EC" w14:textId="035C967D" w:rsidR="00295F3C" w:rsidRPr="00295F3C" w:rsidRDefault="00295F3C" w:rsidP="00295F3C">
      <w:pPr>
        <w:rPr>
          <w:b/>
          <w:bCs/>
          <w:u w:val="single"/>
        </w:rPr>
      </w:pPr>
      <w:hyperlink r:id="rId9" w:anchor="io-pseudo-files" w:history="1">
        <w:r w:rsidRPr="00295F3C">
          <w:rPr>
            <w:b/>
            <w:bCs/>
            <w:u w:val="single"/>
          </w:rPr>
          <w:t>I/O pseudo-files</w:t>
        </w:r>
      </w:hyperlink>
      <w:r w:rsidRPr="0076338C">
        <w:rPr>
          <w:b/>
          <w:bCs/>
          <w:u w:val="single"/>
        </w:rPr>
        <w:t>:</w:t>
      </w:r>
    </w:p>
    <w:p w14:paraId="209A04F1" w14:textId="77777777" w:rsidR="00B54863" w:rsidRDefault="00295F3C" w:rsidP="00295F3C">
      <w:r w:rsidRPr="00295F3C">
        <w:t>The path to I/O stats pseudo-files for most operating systems is: </w:t>
      </w:r>
    </w:p>
    <w:p w14:paraId="41F6F775" w14:textId="18EB9403" w:rsidR="00295F3C" w:rsidRPr="00295F3C" w:rsidRDefault="00295F3C" w:rsidP="00B54863">
      <w:pPr>
        <w:ind w:firstLine="720"/>
      </w:pPr>
      <w:r w:rsidRPr="00295F3C">
        <w:t>/sys/fs/cgroup/blkio/docker/$CONTAINER_ID/.</w:t>
      </w:r>
    </w:p>
    <w:p w14:paraId="7FA7D7E8" w14:textId="77777777" w:rsidR="00B54863" w:rsidRDefault="00295F3C" w:rsidP="00295F3C">
      <w:r w:rsidRPr="00295F3C">
        <w:t>Depending on your system, you may have many metrics available from these pseudo-files: </w:t>
      </w:r>
    </w:p>
    <w:p w14:paraId="6179790D" w14:textId="749A2B16" w:rsidR="00295F3C" w:rsidRPr="00295F3C" w:rsidRDefault="00295F3C" w:rsidP="0076338C">
      <w:pPr>
        <w:ind w:firstLine="720"/>
      </w:pPr>
      <w:r w:rsidRPr="00295F3C">
        <w:t>blkio.io_queued_recursive, blkio.io_service_time_recursive, blkio.io_wait_time_recursive and more.</w:t>
      </w:r>
      <w:r w:rsidR="0076338C">
        <w:t xml:space="preserve"> </w:t>
      </w:r>
      <w:r w:rsidRPr="00295F3C">
        <w:t>On many systems, however, many of these pseudo-files only return zero values. In this case there are usually still two pseudo-files that work: blkio.throttle.io_service_bytes and blkio.throttle.io_serviced, which report total I/O bytes and operations, respectively. Contrary to their names, these numbers do not report throttled I/O but actual I/O bytes and ops.</w:t>
      </w:r>
    </w:p>
    <w:p w14:paraId="0C25D01A" w14:textId="51F8E460" w:rsidR="00295F3C" w:rsidRPr="00295F3C" w:rsidRDefault="00295F3C" w:rsidP="00295F3C">
      <w:r w:rsidRPr="00295F3C">
        <w:lastRenderedPageBreak/>
        <w:t>The first two numbers reported by these pseudo-files are the major:</w:t>
      </w:r>
      <w:r w:rsidR="00A12C43">
        <w:t xml:space="preserve"> </w:t>
      </w:r>
      <w:r w:rsidRPr="00295F3C">
        <w:t>minor device IDs, which uniquely identify a device. Example output from blkio.throttle.io_service_bytes:</w:t>
      </w:r>
    </w:p>
    <w:p w14:paraId="0E8F1B26" w14:textId="77777777" w:rsidR="00295F3C" w:rsidRPr="00295F3C" w:rsidRDefault="00295F3C" w:rsidP="00295F3C">
      <w:r w:rsidRPr="00295F3C">
        <w:t>253:0 Read 13750272</w:t>
      </w:r>
    </w:p>
    <w:p w14:paraId="2311364E" w14:textId="77777777" w:rsidR="00295F3C" w:rsidRPr="00295F3C" w:rsidRDefault="00295F3C" w:rsidP="00295F3C">
      <w:r w:rsidRPr="00295F3C">
        <w:t>253:0 Write 180224</w:t>
      </w:r>
    </w:p>
    <w:p w14:paraId="665D1C56" w14:textId="77777777" w:rsidR="00295F3C" w:rsidRPr="00295F3C" w:rsidRDefault="00295F3C" w:rsidP="00295F3C">
      <w:r w:rsidRPr="00295F3C">
        <w:t>253:0 Sync 180224</w:t>
      </w:r>
    </w:p>
    <w:p w14:paraId="1D14EC75" w14:textId="77777777" w:rsidR="00295F3C" w:rsidRPr="00295F3C" w:rsidRDefault="00295F3C" w:rsidP="00295F3C">
      <w:r w:rsidRPr="00295F3C">
        <w:t>253:0 Async 13750272</w:t>
      </w:r>
    </w:p>
    <w:p w14:paraId="46BFF67B" w14:textId="77777777" w:rsidR="00295F3C" w:rsidRPr="00295F3C" w:rsidRDefault="00295F3C" w:rsidP="00295F3C">
      <w:r w:rsidRPr="00295F3C">
        <w:t xml:space="preserve">253:0 Total 13930496    </w:t>
      </w:r>
    </w:p>
    <w:p w14:paraId="4D5FAC71" w14:textId="62E15FCE" w:rsidR="00295F3C" w:rsidRPr="0076338C" w:rsidRDefault="00295F3C" w:rsidP="00295F3C">
      <w:pPr>
        <w:rPr>
          <w:b/>
          <w:bCs/>
          <w:u w:val="single"/>
        </w:rPr>
      </w:pPr>
      <w:hyperlink r:id="rId10" w:anchor="network-pseudo-files" w:history="1">
        <w:r w:rsidRPr="0076338C">
          <w:rPr>
            <w:b/>
            <w:bCs/>
            <w:u w:val="single"/>
          </w:rPr>
          <w:t>Network pseudo-files</w:t>
        </w:r>
      </w:hyperlink>
      <w:r w:rsidR="00B54863" w:rsidRPr="0076338C">
        <w:rPr>
          <w:b/>
          <w:bCs/>
          <w:u w:val="single"/>
        </w:rPr>
        <w:t>:</w:t>
      </w:r>
    </w:p>
    <w:p w14:paraId="1793E773" w14:textId="336B19FF" w:rsidR="00295F3C" w:rsidRPr="00295F3C" w:rsidRDefault="00295F3C" w:rsidP="0076338C">
      <w:pPr>
        <w:ind w:firstLine="720"/>
      </w:pPr>
      <w:hyperlink r:id="rId11" w:anchor="docker-version-161-and-greater" w:history="1">
        <w:r w:rsidRPr="00295F3C">
          <w:t>Docker version 1.6.1 and greater</w:t>
        </w:r>
      </w:hyperlink>
      <w:r w:rsidR="00BB37FC">
        <w:t xml:space="preserve">, </w:t>
      </w:r>
      <w:r w:rsidRPr="00295F3C">
        <w:t>In </w:t>
      </w:r>
      <w:hyperlink r:id="rId12" w:anchor="161-2015-05-07" w:history="1">
        <w:r w:rsidRPr="00295F3C">
          <w:t>release 1.6.1</w:t>
        </w:r>
      </w:hyperlink>
      <w:r w:rsidRPr="00295F3C">
        <w:t>, Docker fixed read/write /proc paths.</w:t>
      </w:r>
    </w:p>
    <w:tbl>
      <w:tblPr>
        <w:tblStyle w:val="TableGrid"/>
        <w:tblW w:w="0" w:type="auto"/>
        <w:tblLook w:val="04A0" w:firstRow="1" w:lastRow="0" w:firstColumn="1" w:lastColumn="0" w:noHBand="0" w:noVBand="1"/>
      </w:tblPr>
      <w:tblGrid>
        <w:gridCol w:w="9350"/>
      </w:tblGrid>
      <w:tr w:rsidR="0076338C" w14:paraId="00D09DC4" w14:textId="77777777" w:rsidTr="0076338C">
        <w:tc>
          <w:tcPr>
            <w:tcW w:w="9350" w:type="dxa"/>
          </w:tcPr>
          <w:p w14:paraId="66E5787B" w14:textId="571C38E7" w:rsidR="0076338C" w:rsidRDefault="0076338C" w:rsidP="0076338C">
            <w:r>
              <w:t>$ CONTAINER_PID= `docker inspect -f '{{ .State.Pid }}' $CONTAINER_ID`</w:t>
            </w:r>
          </w:p>
          <w:p w14:paraId="70BFC8B6" w14:textId="77777777" w:rsidR="0076338C" w:rsidRDefault="0076338C" w:rsidP="0076338C"/>
          <w:p w14:paraId="7BE7A5CD" w14:textId="0C4BE852" w:rsidR="0076338C" w:rsidRDefault="0076338C" w:rsidP="0076338C">
            <w:r>
              <w:t>$ cat /proc/$CONTAINER_PID/net/dev</w:t>
            </w:r>
          </w:p>
        </w:tc>
      </w:tr>
    </w:tbl>
    <w:tbl>
      <w:tblPr>
        <w:tblpPr w:leftFromText="180" w:rightFromText="180" w:vertAnchor="text" w:horzAnchor="margin" w:tblpXSpec="center" w:tblpY="397"/>
        <w:tblW w:w="10821" w:type="dxa"/>
        <w:tblLook w:val="04A0" w:firstRow="1" w:lastRow="0" w:firstColumn="1" w:lastColumn="0" w:noHBand="0" w:noVBand="1"/>
      </w:tblPr>
      <w:tblGrid>
        <w:gridCol w:w="656"/>
        <w:gridCol w:w="656"/>
        <w:gridCol w:w="713"/>
        <w:gridCol w:w="470"/>
        <w:gridCol w:w="525"/>
        <w:gridCol w:w="435"/>
        <w:gridCol w:w="605"/>
        <w:gridCol w:w="1005"/>
        <w:gridCol w:w="890"/>
        <w:gridCol w:w="569"/>
        <w:gridCol w:w="713"/>
        <w:gridCol w:w="470"/>
        <w:gridCol w:w="525"/>
        <w:gridCol w:w="435"/>
        <w:gridCol w:w="505"/>
        <w:gridCol w:w="644"/>
        <w:gridCol w:w="1005"/>
      </w:tblGrid>
      <w:tr w:rsidR="0076338C" w:rsidRPr="00F96A03" w14:paraId="778E08B8" w14:textId="77777777" w:rsidTr="0076338C">
        <w:trPr>
          <w:trHeight w:val="238"/>
        </w:trPr>
        <w:tc>
          <w:tcPr>
            <w:tcW w:w="6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2E252"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 xml:space="preserve">Inter-|   </w:t>
            </w:r>
          </w:p>
        </w:tc>
        <w:tc>
          <w:tcPr>
            <w:tcW w:w="5299" w:type="dxa"/>
            <w:gridSpan w:val="8"/>
            <w:tcBorders>
              <w:top w:val="single" w:sz="4" w:space="0" w:color="auto"/>
              <w:left w:val="nil"/>
              <w:bottom w:val="single" w:sz="4" w:space="0" w:color="auto"/>
              <w:right w:val="single" w:sz="4" w:space="0" w:color="auto"/>
            </w:tcBorders>
            <w:shd w:val="clear" w:color="auto" w:fill="auto"/>
            <w:noWrap/>
            <w:vAlign w:val="bottom"/>
            <w:hideMark/>
          </w:tcPr>
          <w:p w14:paraId="4561213B" w14:textId="77777777" w:rsidR="0076338C" w:rsidRPr="00F96A03" w:rsidRDefault="0076338C" w:rsidP="0076338C">
            <w:pPr>
              <w:spacing w:after="0" w:line="240" w:lineRule="auto"/>
              <w:jc w:val="center"/>
              <w:rPr>
                <w:rFonts w:ascii="Calibri" w:eastAsia="Times New Roman" w:hAnsi="Calibri" w:cs="Calibri"/>
                <w:color w:val="000000"/>
                <w:sz w:val="16"/>
                <w:szCs w:val="16"/>
              </w:rPr>
            </w:pPr>
            <w:r w:rsidRPr="00F96A03">
              <w:rPr>
                <w:rFonts w:ascii="Calibri" w:eastAsia="Times New Roman" w:hAnsi="Calibri" w:cs="Calibri"/>
                <w:color w:val="000000"/>
                <w:sz w:val="16"/>
                <w:szCs w:val="16"/>
              </w:rPr>
              <w:t>Receive</w:t>
            </w:r>
          </w:p>
        </w:tc>
        <w:tc>
          <w:tcPr>
            <w:tcW w:w="4866" w:type="dxa"/>
            <w:gridSpan w:val="8"/>
            <w:tcBorders>
              <w:top w:val="single" w:sz="4" w:space="0" w:color="auto"/>
              <w:left w:val="nil"/>
              <w:bottom w:val="single" w:sz="4" w:space="0" w:color="auto"/>
              <w:right w:val="single" w:sz="4" w:space="0" w:color="auto"/>
            </w:tcBorders>
            <w:shd w:val="clear" w:color="auto" w:fill="auto"/>
            <w:noWrap/>
            <w:vAlign w:val="bottom"/>
            <w:hideMark/>
          </w:tcPr>
          <w:p w14:paraId="3A44AC2D" w14:textId="77777777" w:rsidR="0076338C" w:rsidRPr="00F96A03" w:rsidRDefault="0076338C" w:rsidP="0076338C">
            <w:pPr>
              <w:spacing w:after="0" w:line="240" w:lineRule="auto"/>
              <w:jc w:val="center"/>
              <w:rPr>
                <w:rFonts w:ascii="Calibri" w:eastAsia="Times New Roman" w:hAnsi="Calibri" w:cs="Calibri"/>
                <w:color w:val="000000"/>
                <w:sz w:val="16"/>
                <w:szCs w:val="16"/>
              </w:rPr>
            </w:pPr>
            <w:r w:rsidRPr="00F96A03">
              <w:rPr>
                <w:rFonts w:ascii="Calibri" w:eastAsia="Times New Roman" w:hAnsi="Calibri" w:cs="Calibri"/>
                <w:color w:val="000000"/>
                <w:sz w:val="16"/>
                <w:szCs w:val="16"/>
              </w:rPr>
              <w:t>Transmit</w:t>
            </w:r>
          </w:p>
        </w:tc>
      </w:tr>
      <w:tr w:rsidR="0076338C" w:rsidRPr="00F96A03" w14:paraId="52EB892F" w14:textId="77777777" w:rsidTr="0076338C">
        <w:trPr>
          <w:trHeight w:val="247"/>
        </w:trPr>
        <w:tc>
          <w:tcPr>
            <w:tcW w:w="656" w:type="dxa"/>
            <w:tcBorders>
              <w:top w:val="nil"/>
              <w:left w:val="single" w:sz="4" w:space="0" w:color="auto"/>
              <w:bottom w:val="single" w:sz="4" w:space="0" w:color="auto"/>
              <w:right w:val="single" w:sz="4" w:space="0" w:color="auto"/>
            </w:tcBorders>
            <w:shd w:val="clear" w:color="auto" w:fill="auto"/>
            <w:noWrap/>
            <w:vAlign w:val="center"/>
            <w:hideMark/>
          </w:tcPr>
          <w:p w14:paraId="1EF17AE6" w14:textId="77777777" w:rsidR="0076338C" w:rsidRPr="00F96A03" w:rsidRDefault="0076338C" w:rsidP="0076338C">
            <w:pPr>
              <w:spacing w:after="0" w:line="240" w:lineRule="auto"/>
              <w:rPr>
                <w:rFonts w:ascii="Consolas" w:eastAsia="Times New Roman" w:hAnsi="Consolas" w:cs="Calibri"/>
                <w:color w:val="333333"/>
                <w:sz w:val="16"/>
                <w:szCs w:val="16"/>
              </w:rPr>
            </w:pPr>
            <w:r w:rsidRPr="00F96A03">
              <w:rPr>
                <w:rFonts w:ascii="Consolas" w:eastAsia="Times New Roman" w:hAnsi="Consolas" w:cs="Calibri"/>
                <w:color w:val="333333"/>
                <w:sz w:val="16"/>
                <w:szCs w:val="16"/>
              </w:rPr>
              <w:t>face|</w:t>
            </w:r>
          </w:p>
        </w:tc>
        <w:tc>
          <w:tcPr>
            <w:tcW w:w="656" w:type="dxa"/>
            <w:tcBorders>
              <w:top w:val="nil"/>
              <w:left w:val="nil"/>
              <w:bottom w:val="single" w:sz="4" w:space="0" w:color="auto"/>
              <w:right w:val="single" w:sz="4" w:space="0" w:color="auto"/>
            </w:tcBorders>
            <w:shd w:val="clear" w:color="auto" w:fill="auto"/>
            <w:noWrap/>
            <w:vAlign w:val="center"/>
            <w:hideMark/>
          </w:tcPr>
          <w:p w14:paraId="31048D5E" w14:textId="77777777" w:rsidR="0076338C" w:rsidRPr="00F96A03" w:rsidRDefault="0076338C" w:rsidP="0076338C">
            <w:pPr>
              <w:spacing w:after="0" w:line="240" w:lineRule="auto"/>
              <w:rPr>
                <w:rFonts w:ascii="Consolas" w:eastAsia="Times New Roman" w:hAnsi="Consolas" w:cs="Calibri"/>
                <w:color w:val="333333"/>
                <w:sz w:val="16"/>
                <w:szCs w:val="16"/>
              </w:rPr>
            </w:pPr>
            <w:r w:rsidRPr="00F96A03">
              <w:rPr>
                <w:rFonts w:ascii="Consolas" w:eastAsia="Times New Roman" w:hAnsi="Consolas" w:cs="Calibri"/>
                <w:color w:val="333333"/>
                <w:sz w:val="16"/>
                <w:szCs w:val="16"/>
              </w:rPr>
              <w:t>bytes</w:t>
            </w:r>
          </w:p>
        </w:tc>
        <w:tc>
          <w:tcPr>
            <w:tcW w:w="713" w:type="dxa"/>
            <w:tcBorders>
              <w:top w:val="nil"/>
              <w:left w:val="nil"/>
              <w:bottom w:val="single" w:sz="4" w:space="0" w:color="auto"/>
              <w:right w:val="single" w:sz="4" w:space="0" w:color="auto"/>
            </w:tcBorders>
            <w:shd w:val="clear" w:color="auto" w:fill="auto"/>
            <w:noWrap/>
            <w:vAlign w:val="bottom"/>
            <w:hideMark/>
          </w:tcPr>
          <w:p w14:paraId="16B01163"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packets</w:t>
            </w:r>
          </w:p>
        </w:tc>
        <w:tc>
          <w:tcPr>
            <w:tcW w:w="470" w:type="dxa"/>
            <w:tcBorders>
              <w:top w:val="nil"/>
              <w:left w:val="nil"/>
              <w:bottom w:val="single" w:sz="4" w:space="0" w:color="auto"/>
              <w:right w:val="single" w:sz="4" w:space="0" w:color="auto"/>
            </w:tcBorders>
            <w:shd w:val="clear" w:color="auto" w:fill="auto"/>
            <w:noWrap/>
            <w:vAlign w:val="bottom"/>
            <w:hideMark/>
          </w:tcPr>
          <w:p w14:paraId="7B97CC51"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errs</w:t>
            </w:r>
          </w:p>
        </w:tc>
        <w:tc>
          <w:tcPr>
            <w:tcW w:w="525" w:type="dxa"/>
            <w:tcBorders>
              <w:top w:val="nil"/>
              <w:left w:val="nil"/>
              <w:bottom w:val="single" w:sz="4" w:space="0" w:color="auto"/>
              <w:right w:val="single" w:sz="4" w:space="0" w:color="auto"/>
            </w:tcBorders>
            <w:shd w:val="clear" w:color="auto" w:fill="auto"/>
            <w:noWrap/>
            <w:vAlign w:val="bottom"/>
            <w:hideMark/>
          </w:tcPr>
          <w:p w14:paraId="098638F7"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drop</w:t>
            </w:r>
          </w:p>
        </w:tc>
        <w:tc>
          <w:tcPr>
            <w:tcW w:w="435" w:type="dxa"/>
            <w:tcBorders>
              <w:top w:val="nil"/>
              <w:left w:val="nil"/>
              <w:bottom w:val="single" w:sz="4" w:space="0" w:color="auto"/>
              <w:right w:val="single" w:sz="4" w:space="0" w:color="auto"/>
            </w:tcBorders>
            <w:shd w:val="clear" w:color="auto" w:fill="auto"/>
            <w:noWrap/>
            <w:vAlign w:val="bottom"/>
            <w:hideMark/>
          </w:tcPr>
          <w:p w14:paraId="7D4400D1"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fifo</w:t>
            </w:r>
          </w:p>
        </w:tc>
        <w:tc>
          <w:tcPr>
            <w:tcW w:w="605" w:type="dxa"/>
            <w:tcBorders>
              <w:top w:val="nil"/>
              <w:left w:val="nil"/>
              <w:bottom w:val="single" w:sz="4" w:space="0" w:color="auto"/>
              <w:right w:val="single" w:sz="4" w:space="0" w:color="auto"/>
            </w:tcBorders>
            <w:shd w:val="clear" w:color="auto" w:fill="auto"/>
            <w:noWrap/>
            <w:vAlign w:val="bottom"/>
            <w:hideMark/>
          </w:tcPr>
          <w:p w14:paraId="34E04EC2"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frame</w:t>
            </w:r>
          </w:p>
        </w:tc>
        <w:tc>
          <w:tcPr>
            <w:tcW w:w="1005" w:type="dxa"/>
            <w:tcBorders>
              <w:top w:val="nil"/>
              <w:left w:val="nil"/>
              <w:bottom w:val="single" w:sz="4" w:space="0" w:color="auto"/>
              <w:right w:val="single" w:sz="4" w:space="0" w:color="auto"/>
            </w:tcBorders>
            <w:shd w:val="clear" w:color="auto" w:fill="auto"/>
            <w:noWrap/>
            <w:vAlign w:val="bottom"/>
            <w:hideMark/>
          </w:tcPr>
          <w:p w14:paraId="1C3A33A2"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compressed</w:t>
            </w:r>
          </w:p>
        </w:tc>
        <w:tc>
          <w:tcPr>
            <w:tcW w:w="890" w:type="dxa"/>
            <w:tcBorders>
              <w:top w:val="nil"/>
              <w:left w:val="nil"/>
              <w:bottom w:val="single" w:sz="4" w:space="0" w:color="auto"/>
              <w:right w:val="single" w:sz="4" w:space="0" w:color="auto"/>
            </w:tcBorders>
            <w:shd w:val="clear" w:color="auto" w:fill="auto"/>
            <w:noWrap/>
            <w:vAlign w:val="bottom"/>
            <w:hideMark/>
          </w:tcPr>
          <w:p w14:paraId="7FDB8871"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multicast|</w:t>
            </w:r>
          </w:p>
        </w:tc>
        <w:tc>
          <w:tcPr>
            <w:tcW w:w="569" w:type="dxa"/>
            <w:tcBorders>
              <w:top w:val="nil"/>
              <w:left w:val="nil"/>
              <w:bottom w:val="single" w:sz="4" w:space="0" w:color="auto"/>
              <w:right w:val="single" w:sz="4" w:space="0" w:color="auto"/>
            </w:tcBorders>
            <w:shd w:val="clear" w:color="auto" w:fill="auto"/>
            <w:noWrap/>
            <w:vAlign w:val="bottom"/>
            <w:hideMark/>
          </w:tcPr>
          <w:p w14:paraId="240E58E7"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bytes</w:t>
            </w:r>
          </w:p>
        </w:tc>
        <w:tc>
          <w:tcPr>
            <w:tcW w:w="713" w:type="dxa"/>
            <w:tcBorders>
              <w:top w:val="nil"/>
              <w:left w:val="nil"/>
              <w:bottom w:val="single" w:sz="4" w:space="0" w:color="auto"/>
              <w:right w:val="single" w:sz="4" w:space="0" w:color="auto"/>
            </w:tcBorders>
            <w:shd w:val="clear" w:color="auto" w:fill="auto"/>
            <w:noWrap/>
            <w:vAlign w:val="bottom"/>
            <w:hideMark/>
          </w:tcPr>
          <w:p w14:paraId="55756784"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packets</w:t>
            </w:r>
          </w:p>
        </w:tc>
        <w:tc>
          <w:tcPr>
            <w:tcW w:w="470" w:type="dxa"/>
            <w:tcBorders>
              <w:top w:val="nil"/>
              <w:left w:val="nil"/>
              <w:bottom w:val="single" w:sz="4" w:space="0" w:color="auto"/>
              <w:right w:val="single" w:sz="4" w:space="0" w:color="auto"/>
            </w:tcBorders>
            <w:shd w:val="clear" w:color="auto" w:fill="auto"/>
            <w:noWrap/>
            <w:vAlign w:val="bottom"/>
            <w:hideMark/>
          </w:tcPr>
          <w:p w14:paraId="14110561"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errs</w:t>
            </w:r>
          </w:p>
        </w:tc>
        <w:tc>
          <w:tcPr>
            <w:tcW w:w="525" w:type="dxa"/>
            <w:tcBorders>
              <w:top w:val="nil"/>
              <w:left w:val="nil"/>
              <w:bottom w:val="single" w:sz="4" w:space="0" w:color="auto"/>
              <w:right w:val="single" w:sz="4" w:space="0" w:color="auto"/>
            </w:tcBorders>
            <w:shd w:val="clear" w:color="auto" w:fill="auto"/>
            <w:noWrap/>
            <w:vAlign w:val="bottom"/>
            <w:hideMark/>
          </w:tcPr>
          <w:p w14:paraId="6C080638"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drop</w:t>
            </w:r>
          </w:p>
        </w:tc>
        <w:tc>
          <w:tcPr>
            <w:tcW w:w="435" w:type="dxa"/>
            <w:tcBorders>
              <w:top w:val="nil"/>
              <w:left w:val="nil"/>
              <w:bottom w:val="single" w:sz="4" w:space="0" w:color="auto"/>
              <w:right w:val="single" w:sz="4" w:space="0" w:color="auto"/>
            </w:tcBorders>
            <w:shd w:val="clear" w:color="auto" w:fill="auto"/>
            <w:noWrap/>
            <w:vAlign w:val="bottom"/>
            <w:hideMark/>
          </w:tcPr>
          <w:p w14:paraId="0AE38417"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fifo</w:t>
            </w:r>
          </w:p>
        </w:tc>
        <w:tc>
          <w:tcPr>
            <w:tcW w:w="505" w:type="dxa"/>
            <w:tcBorders>
              <w:top w:val="nil"/>
              <w:left w:val="nil"/>
              <w:bottom w:val="single" w:sz="4" w:space="0" w:color="auto"/>
              <w:right w:val="single" w:sz="4" w:space="0" w:color="auto"/>
            </w:tcBorders>
            <w:shd w:val="clear" w:color="auto" w:fill="auto"/>
            <w:noWrap/>
            <w:vAlign w:val="bottom"/>
            <w:hideMark/>
          </w:tcPr>
          <w:p w14:paraId="554F0FA4"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colls</w:t>
            </w:r>
          </w:p>
        </w:tc>
        <w:tc>
          <w:tcPr>
            <w:tcW w:w="644" w:type="dxa"/>
            <w:tcBorders>
              <w:top w:val="nil"/>
              <w:left w:val="nil"/>
              <w:bottom w:val="single" w:sz="4" w:space="0" w:color="auto"/>
              <w:right w:val="single" w:sz="4" w:space="0" w:color="auto"/>
            </w:tcBorders>
            <w:shd w:val="clear" w:color="auto" w:fill="auto"/>
            <w:noWrap/>
            <w:vAlign w:val="bottom"/>
            <w:hideMark/>
          </w:tcPr>
          <w:p w14:paraId="5517E3A3"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carrier</w:t>
            </w:r>
          </w:p>
        </w:tc>
        <w:tc>
          <w:tcPr>
            <w:tcW w:w="1005" w:type="dxa"/>
            <w:tcBorders>
              <w:top w:val="nil"/>
              <w:left w:val="nil"/>
              <w:bottom w:val="single" w:sz="4" w:space="0" w:color="auto"/>
              <w:right w:val="single" w:sz="4" w:space="0" w:color="auto"/>
            </w:tcBorders>
            <w:shd w:val="clear" w:color="auto" w:fill="auto"/>
            <w:noWrap/>
            <w:vAlign w:val="bottom"/>
            <w:hideMark/>
          </w:tcPr>
          <w:p w14:paraId="1084D4FC"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compressed</w:t>
            </w:r>
          </w:p>
        </w:tc>
      </w:tr>
      <w:tr w:rsidR="0076338C" w:rsidRPr="00F96A03" w14:paraId="2BC5487A" w14:textId="77777777" w:rsidTr="0076338C">
        <w:trPr>
          <w:trHeight w:val="255"/>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30FAAE69"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eth0:</w:t>
            </w:r>
          </w:p>
        </w:tc>
        <w:tc>
          <w:tcPr>
            <w:tcW w:w="656" w:type="dxa"/>
            <w:tcBorders>
              <w:top w:val="nil"/>
              <w:left w:val="nil"/>
              <w:bottom w:val="single" w:sz="4" w:space="0" w:color="auto"/>
              <w:right w:val="single" w:sz="4" w:space="0" w:color="auto"/>
            </w:tcBorders>
            <w:shd w:val="clear" w:color="auto" w:fill="auto"/>
            <w:noWrap/>
            <w:vAlign w:val="bottom"/>
            <w:hideMark/>
          </w:tcPr>
          <w:p w14:paraId="1C01BFEC"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1296</w:t>
            </w:r>
          </w:p>
        </w:tc>
        <w:tc>
          <w:tcPr>
            <w:tcW w:w="713" w:type="dxa"/>
            <w:tcBorders>
              <w:top w:val="nil"/>
              <w:left w:val="nil"/>
              <w:bottom w:val="single" w:sz="4" w:space="0" w:color="auto"/>
              <w:right w:val="single" w:sz="4" w:space="0" w:color="auto"/>
            </w:tcBorders>
            <w:shd w:val="clear" w:color="auto" w:fill="auto"/>
            <w:noWrap/>
            <w:vAlign w:val="bottom"/>
            <w:hideMark/>
          </w:tcPr>
          <w:p w14:paraId="0A2C890B"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16</w:t>
            </w:r>
          </w:p>
        </w:tc>
        <w:tc>
          <w:tcPr>
            <w:tcW w:w="470" w:type="dxa"/>
            <w:tcBorders>
              <w:top w:val="nil"/>
              <w:left w:val="nil"/>
              <w:bottom w:val="single" w:sz="4" w:space="0" w:color="auto"/>
              <w:right w:val="single" w:sz="4" w:space="0" w:color="auto"/>
            </w:tcBorders>
            <w:shd w:val="clear" w:color="auto" w:fill="auto"/>
            <w:noWrap/>
            <w:vAlign w:val="bottom"/>
            <w:hideMark/>
          </w:tcPr>
          <w:p w14:paraId="69922956"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25" w:type="dxa"/>
            <w:tcBorders>
              <w:top w:val="nil"/>
              <w:left w:val="nil"/>
              <w:bottom w:val="single" w:sz="4" w:space="0" w:color="auto"/>
              <w:right w:val="single" w:sz="4" w:space="0" w:color="auto"/>
            </w:tcBorders>
            <w:shd w:val="clear" w:color="auto" w:fill="auto"/>
            <w:noWrap/>
            <w:vAlign w:val="bottom"/>
            <w:hideMark/>
          </w:tcPr>
          <w:p w14:paraId="2748A6E1"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435" w:type="dxa"/>
            <w:tcBorders>
              <w:top w:val="nil"/>
              <w:left w:val="nil"/>
              <w:bottom w:val="single" w:sz="4" w:space="0" w:color="auto"/>
              <w:right w:val="single" w:sz="4" w:space="0" w:color="auto"/>
            </w:tcBorders>
            <w:shd w:val="clear" w:color="auto" w:fill="auto"/>
            <w:noWrap/>
            <w:vAlign w:val="bottom"/>
            <w:hideMark/>
          </w:tcPr>
          <w:p w14:paraId="2936C907"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605" w:type="dxa"/>
            <w:tcBorders>
              <w:top w:val="nil"/>
              <w:left w:val="nil"/>
              <w:bottom w:val="single" w:sz="4" w:space="0" w:color="auto"/>
              <w:right w:val="single" w:sz="4" w:space="0" w:color="auto"/>
            </w:tcBorders>
            <w:shd w:val="clear" w:color="auto" w:fill="auto"/>
            <w:noWrap/>
            <w:vAlign w:val="bottom"/>
            <w:hideMark/>
          </w:tcPr>
          <w:p w14:paraId="35CAC95E"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1005" w:type="dxa"/>
            <w:tcBorders>
              <w:top w:val="nil"/>
              <w:left w:val="nil"/>
              <w:bottom w:val="single" w:sz="4" w:space="0" w:color="auto"/>
              <w:right w:val="single" w:sz="4" w:space="0" w:color="auto"/>
            </w:tcBorders>
            <w:shd w:val="clear" w:color="auto" w:fill="auto"/>
            <w:noWrap/>
            <w:vAlign w:val="bottom"/>
            <w:hideMark/>
          </w:tcPr>
          <w:p w14:paraId="3F9BDAFD"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890" w:type="dxa"/>
            <w:tcBorders>
              <w:top w:val="nil"/>
              <w:left w:val="nil"/>
              <w:bottom w:val="single" w:sz="4" w:space="0" w:color="auto"/>
              <w:right w:val="single" w:sz="4" w:space="0" w:color="auto"/>
            </w:tcBorders>
            <w:shd w:val="clear" w:color="auto" w:fill="auto"/>
            <w:noWrap/>
            <w:vAlign w:val="bottom"/>
            <w:hideMark/>
          </w:tcPr>
          <w:p w14:paraId="592CEC75"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69" w:type="dxa"/>
            <w:tcBorders>
              <w:top w:val="nil"/>
              <w:left w:val="nil"/>
              <w:bottom w:val="single" w:sz="4" w:space="0" w:color="auto"/>
              <w:right w:val="single" w:sz="4" w:space="0" w:color="auto"/>
            </w:tcBorders>
            <w:shd w:val="clear" w:color="auto" w:fill="auto"/>
            <w:noWrap/>
            <w:vAlign w:val="bottom"/>
            <w:hideMark/>
          </w:tcPr>
          <w:p w14:paraId="2B782876"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816</w:t>
            </w:r>
          </w:p>
        </w:tc>
        <w:tc>
          <w:tcPr>
            <w:tcW w:w="713" w:type="dxa"/>
            <w:tcBorders>
              <w:top w:val="nil"/>
              <w:left w:val="nil"/>
              <w:bottom w:val="single" w:sz="4" w:space="0" w:color="auto"/>
              <w:right w:val="single" w:sz="4" w:space="0" w:color="auto"/>
            </w:tcBorders>
            <w:shd w:val="clear" w:color="auto" w:fill="auto"/>
            <w:noWrap/>
            <w:vAlign w:val="bottom"/>
            <w:hideMark/>
          </w:tcPr>
          <w:p w14:paraId="3BB4F62F"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10</w:t>
            </w:r>
          </w:p>
        </w:tc>
        <w:tc>
          <w:tcPr>
            <w:tcW w:w="470" w:type="dxa"/>
            <w:tcBorders>
              <w:top w:val="nil"/>
              <w:left w:val="nil"/>
              <w:bottom w:val="single" w:sz="4" w:space="0" w:color="auto"/>
              <w:right w:val="single" w:sz="4" w:space="0" w:color="auto"/>
            </w:tcBorders>
            <w:shd w:val="clear" w:color="auto" w:fill="auto"/>
            <w:noWrap/>
            <w:vAlign w:val="bottom"/>
            <w:hideMark/>
          </w:tcPr>
          <w:p w14:paraId="28552F35"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25" w:type="dxa"/>
            <w:tcBorders>
              <w:top w:val="nil"/>
              <w:left w:val="nil"/>
              <w:bottom w:val="single" w:sz="4" w:space="0" w:color="auto"/>
              <w:right w:val="single" w:sz="4" w:space="0" w:color="auto"/>
            </w:tcBorders>
            <w:shd w:val="clear" w:color="auto" w:fill="auto"/>
            <w:noWrap/>
            <w:vAlign w:val="bottom"/>
            <w:hideMark/>
          </w:tcPr>
          <w:p w14:paraId="6700DEB1"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435" w:type="dxa"/>
            <w:tcBorders>
              <w:top w:val="nil"/>
              <w:left w:val="nil"/>
              <w:bottom w:val="single" w:sz="4" w:space="0" w:color="auto"/>
              <w:right w:val="single" w:sz="4" w:space="0" w:color="auto"/>
            </w:tcBorders>
            <w:shd w:val="clear" w:color="auto" w:fill="auto"/>
            <w:noWrap/>
            <w:vAlign w:val="bottom"/>
            <w:hideMark/>
          </w:tcPr>
          <w:p w14:paraId="276C0F5C"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05" w:type="dxa"/>
            <w:tcBorders>
              <w:top w:val="nil"/>
              <w:left w:val="nil"/>
              <w:bottom w:val="single" w:sz="4" w:space="0" w:color="auto"/>
              <w:right w:val="single" w:sz="4" w:space="0" w:color="auto"/>
            </w:tcBorders>
            <w:shd w:val="clear" w:color="auto" w:fill="auto"/>
            <w:noWrap/>
            <w:vAlign w:val="bottom"/>
            <w:hideMark/>
          </w:tcPr>
          <w:p w14:paraId="7795F4D7"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644" w:type="dxa"/>
            <w:tcBorders>
              <w:top w:val="nil"/>
              <w:left w:val="nil"/>
              <w:bottom w:val="single" w:sz="4" w:space="0" w:color="auto"/>
              <w:right w:val="single" w:sz="4" w:space="0" w:color="auto"/>
            </w:tcBorders>
            <w:shd w:val="clear" w:color="auto" w:fill="auto"/>
            <w:noWrap/>
            <w:vAlign w:val="bottom"/>
            <w:hideMark/>
          </w:tcPr>
          <w:p w14:paraId="4EDED3B1"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1005" w:type="dxa"/>
            <w:tcBorders>
              <w:top w:val="nil"/>
              <w:left w:val="nil"/>
              <w:bottom w:val="single" w:sz="4" w:space="0" w:color="auto"/>
              <w:right w:val="single" w:sz="4" w:space="0" w:color="auto"/>
            </w:tcBorders>
            <w:shd w:val="clear" w:color="auto" w:fill="auto"/>
            <w:noWrap/>
            <w:vAlign w:val="bottom"/>
            <w:hideMark/>
          </w:tcPr>
          <w:p w14:paraId="556C033E"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r>
      <w:tr w:rsidR="0076338C" w:rsidRPr="00F96A03" w14:paraId="7C12F73F" w14:textId="77777777" w:rsidTr="0076338C">
        <w:trPr>
          <w:trHeight w:val="255"/>
        </w:trPr>
        <w:tc>
          <w:tcPr>
            <w:tcW w:w="656" w:type="dxa"/>
            <w:tcBorders>
              <w:top w:val="nil"/>
              <w:left w:val="single" w:sz="4" w:space="0" w:color="auto"/>
              <w:bottom w:val="single" w:sz="4" w:space="0" w:color="auto"/>
              <w:right w:val="single" w:sz="4" w:space="0" w:color="auto"/>
            </w:tcBorders>
            <w:shd w:val="clear" w:color="auto" w:fill="auto"/>
            <w:noWrap/>
            <w:vAlign w:val="bottom"/>
            <w:hideMark/>
          </w:tcPr>
          <w:p w14:paraId="4A7A39D3" w14:textId="77777777" w:rsidR="0076338C" w:rsidRPr="00F96A03" w:rsidRDefault="0076338C" w:rsidP="0076338C">
            <w:pPr>
              <w:spacing w:after="0" w:line="240" w:lineRule="auto"/>
              <w:rPr>
                <w:rFonts w:ascii="Calibri" w:eastAsia="Times New Roman" w:hAnsi="Calibri" w:cs="Calibri"/>
                <w:color w:val="000000"/>
                <w:sz w:val="16"/>
                <w:szCs w:val="16"/>
              </w:rPr>
            </w:pPr>
            <w:r w:rsidRPr="00F96A03">
              <w:rPr>
                <w:rFonts w:ascii="Calibri" w:eastAsia="Times New Roman" w:hAnsi="Calibri" w:cs="Calibri"/>
                <w:color w:val="000000"/>
                <w:sz w:val="16"/>
                <w:szCs w:val="16"/>
              </w:rPr>
              <w:t>lo:</w:t>
            </w:r>
          </w:p>
        </w:tc>
        <w:tc>
          <w:tcPr>
            <w:tcW w:w="656" w:type="dxa"/>
            <w:tcBorders>
              <w:top w:val="nil"/>
              <w:left w:val="nil"/>
              <w:bottom w:val="single" w:sz="4" w:space="0" w:color="auto"/>
              <w:right w:val="single" w:sz="4" w:space="0" w:color="auto"/>
            </w:tcBorders>
            <w:shd w:val="clear" w:color="auto" w:fill="auto"/>
            <w:noWrap/>
            <w:vAlign w:val="bottom"/>
            <w:hideMark/>
          </w:tcPr>
          <w:p w14:paraId="4E0934C2"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713" w:type="dxa"/>
            <w:tcBorders>
              <w:top w:val="nil"/>
              <w:left w:val="nil"/>
              <w:bottom w:val="single" w:sz="4" w:space="0" w:color="auto"/>
              <w:right w:val="single" w:sz="4" w:space="0" w:color="auto"/>
            </w:tcBorders>
            <w:shd w:val="clear" w:color="auto" w:fill="auto"/>
            <w:noWrap/>
            <w:vAlign w:val="bottom"/>
            <w:hideMark/>
          </w:tcPr>
          <w:p w14:paraId="5239DFE6"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470" w:type="dxa"/>
            <w:tcBorders>
              <w:top w:val="nil"/>
              <w:left w:val="nil"/>
              <w:bottom w:val="single" w:sz="4" w:space="0" w:color="auto"/>
              <w:right w:val="single" w:sz="4" w:space="0" w:color="auto"/>
            </w:tcBorders>
            <w:shd w:val="clear" w:color="auto" w:fill="auto"/>
            <w:noWrap/>
            <w:vAlign w:val="bottom"/>
            <w:hideMark/>
          </w:tcPr>
          <w:p w14:paraId="114F6A33"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25" w:type="dxa"/>
            <w:tcBorders>
              <w:top w:val="nil"/>
              <w:left w:val="nil"/>
              <w:bottom w:val="single" w:sz="4" w:space="0" w:color="auto"/>
              <w:right w:val="single" w:sz="4" w:space="0" w:color="auto"/>
            </w:tcBorders>
            <w:shd w:val="clear" w:color="auto" w:fill="auto"/>
            <w:noWrap/>
            <w:vAlign w:val="bottom"/>
            <w:hideMark/>
          </w:tcPr>
          <w:p w14:paraId="2EA9F2BB"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435" w:type="dxa"/>
            <w:tcBorders>
              <w:top w:val="nil"/>
              <w:left w:val="nil"/>
              <w:bottom w:val="single" w:sz="4" w:space="0" w:color="auto"/>
              <w:right w:val="single" w:sz="4" w:space="0" w:color="auto"/>
            </w:tcBorders>
            <w:shd w:val="clear" w:color="auto" w:fill="auto"/>
            <w:noWrap/>
            <w:vAlign w:val="bottom"/>
            <w:hideMark/>
          </w:tcPr>
          <w:p w14:paraId="48D1BF5B"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605" w:type="dxa"/>
            <w:tcBorders>
              <w:top w:val="nil"/>
              <w:left w:val="nil"/>
              <w:bottom w:val="single" w:sz="4" w:space="0" w:color="auto"/>
              <w:right w:val="single" w:sz="4" w:space="0" w:color="auto"/>
            </w:tcBorders>
            <w:shd w:val="clear" w:color="auto" w:fill="auto"/>
            <w:noWrap/>
            <w:vAlign w:val="bottom"/>
            <w:hideMark/>
          </w:tcPr>
          <w:p w14:paraId="31A6F494"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1005" w:type="dxa"/>
            <w:tcBorders>
              <w:top w:val="nil"/>
              <w:left w:val="nil"/>
              <w:bottom w:val="single" w:sz="4" w:space="0" w:color="auto"/>
              <w:right w:val="single" w:sz="4" w:space="0" w:color="auto"/>
            </w:tcBorders>
            <w:shd w:val="clear" w:color="auto" w:fill="auto"/>
            <w:noWrap/>
            <w:vAlign w:val="bottom"/>
            <w:hideMark/>
          </w:tcPr>
          <w:p w14:paraId="6D01A888"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890" w:type="dxa"/>
            <w:tcBorders>
              <w:top w:val="nil"/>
              <w:left w:val="nil"/>
              <w:bottom w:val="single" w:sz="4" w:space="0" w:color="auto"/>
              <w:right w:val="single" w:sz="4" w:space="0" w:color="auto"/>
            </w:tcBorders>
            <w:shd w:val="clear" w:color="auto" w:fill="auto"/>
            <w:noWrap/>
            <w:vAlign w:val="bottom"/>
            <w:hideMark/>
          </w:tcPr>
          <w:p w14:paraId="73AB5048"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69" w:type="dxa"/>
            <w:tcBorders>
              <w:top w:val="nil"/>
              <w:left w:val="nil"/>
              <w:bottom w:val="single" w:sz="4" w:space="0" w:color="auto"/>
              <w:right w:val="single" w:sz="4" w:space="0" w:color="auto"/>
            </w:tcBorders>
            <w:shd w:val="clear" w:color="auto" w:fill="auto"/>
            <w:noWrap/>
            <w:vAlign w:val="bottom"/>
            <w:hideMark/>
          </w:tcPr>
          <w:p w14:paraId="0E33C322"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713" w:type="dxa"/>
            <w:tcBorders>
              <w:top w:val="nil"/>
              <w:left w:val="nil"/>
              <w:bottom w:val="single" w:sz="4" w:space="0" w:color="auto"/>
              <w:right w:val="single" w:sz="4" w:space="0" w:color="auto"/>
            </w:tcBorders>
            <w:shd w:val="clear" w:color="auto" w:fill="auto"/>
            <w:noWrap/>
            <w:vAlign w:val="bottom"/>
            <w:hideMark/>
          </w:tcPr>
          <w:p w14:paraId="72D1B542"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470" w:type="dxa"/>
            <w:tcBorders>
              <w:top w:val="nil"/>
              <w:left w:val="nil"/>
              <w:bottom w:val="single" w:sz="4" w:space="0" w:color="auto"/>
              <w:right w:val="single" w:sz="4" w:space="0" w:color="auto"/>
            </w:tcBorders>
            <w:shd w:val="clear" w:color="auto" w:fill="auto"/>
            <w:noWrap/>
            <w:vAlign w:val="bottom"/>
            <w:hideMark/>
          </w:tcPr>
          <w:p w14:paraId="722390DF"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25" w:type="dxa"/>
            <w:tcBorders>
              <w:top w:val="nil"/>
              <w:left w:val="nil"/>
              <w:bottom w:val="single" w:sz="4" w:space="0" w:color="auto"/>
              <w:right w:val="single" w:sz="4" w:space="0" w:color="auto"/>
            </w:tcBorders>
            <w:shd w:val="clear" w:color="auto" w:fill="auto"/>
            <w:noWrap/>
            <w:vAlign w:val="bottom"/>
            <w:hideMark/>
          </w:tcPr>
          <w:p w14:paraId="5979AA6E"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435" w:type="dxa"/>
            <w:tcBorders>
              <w:top w:val="nil"/>
              <w:left w:val="nil"/>
              <w:bottom w:val="single" w:sz="4" w:space="0" w:color="auto"/>
              <w:right w:val="single" w:sz="4" w:space="0" w:color="auto"/>
            </w:tcBorders>
            <w:shd w:val="clear" w:color="auto" w:fill="auto"/>
            <w:noWrap/>
            <w:vAlign w:val="bottom"/>
            <w:hideMark/>
          </w:tcPr>
          <w:p w14:paraId="2B8C1BB3"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505" w:type="dxa"/>
            <w:tcBorders>
              <w:top w:val="nil"/>
              <w:left w:val="nil"/>
              <w:bottom w:val="single" w:sz="4" w:space="0" w:color="auto"/>
              <w:right w:val="single" w:sz="4" w:space="0" w:color="auto"/>
            </w:tcBorders>
            <w:shd w:val="clear" w:color="auto" w:fill="auto"/>
            <w:noWrap/>
            <w:vAlign w:val="bottom"/>
            <w:hideMark/>
          </w:tcPr>
          <w:p w14:paraId="390F5E6C"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644" w:type="dxa"/>
            <w:tcBorders>
              <w:top w:val="nil"/>
              <w:left w:val="nil"/>
              <w:bottom w:val="single" w:sz="4" w:space="0" w:color="auto"/>
              <w:right w:val="single" w:sz="4" w:space="0" w:color="auto"/>
            </w:tcBorders>
            <w:shd w:val="clear" w:color="auto" w:fill="auto"/>
            <w:noWrap/>
            <w:vAlign w:val="bottom"/>
            <w:hideMark/>
          </w:tcPr>
          <w:p w14:paraId="1DA61826"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c>
          <w:tcPr>
            <w:tcW w:w="1005" w:type="dxa"/>
            <w:tcBorders>
              <w:top w:val="nil"/>
              <w:left w:val="nil"/>
              <w:bottom w:val="single" w:sz="4" w:space="0" w:color="auto"/>
              <w:right w:val="single" w:sz="4" w:space="0" w:color="auto"/>
            </w:tcBorders>
            <w:shd w:val="clear" w:color="auto" w:fill="auto"/>
            <w:noWrap/>
            <w:vAlign w:val="bottom"/>
            <w:hideMark/>
          </w:tcPr>
          <w:p w14:paraId="07F92527" w14:textId="77777777" w:rsidR="0076338C" w:rsidRPr="00F96A03" w:rsidRDefault="0076338C" w:rsidP="0076338C">
            <w:pPr>
              <w:spacing w:after="0" w:line="240" w:lineRule="auto"/>
              <w:jc w:val="right"/>
              <w:rPr>
                <w:rFonts w:ascii="Calibri" w:eastAsia="Times New Roman" w:hAnsi="Calibri" w:cs="Calibri"/>
                <w:color w:val="000000"/>
                <w:sz w:val="16"/>
                <w:szCs w:val="16"/>
              </w:rPr>
            </w:pPr>
            <w:r w:rsidRPr="00F96A03">
              <w:rPr>
                <w:rFonts w:ascii="Calibri" w:eastAsia="Times New Roman" w:hAnsi="Calibri" w:cs="Calibri"/>
                <w:color w:val="000000"/>
                <w:sz w:val="16"/>
                <w:szCs w:val="16"/>
              </w:rPr>
              <w:t>0</w:t>
            </w:r>
          </w:p>
        </w:tc>
      </w:tr>
    </w:tbl>
    <w:p w14:paraId="2022EC3D" w14:textId="399E644E" w:rsidR="00295F3C" w:rsidRPr="00295F3C" w:rsidRDefault="00295F3C" w:rsidP="00295F3C"/>
    <w:p w14:paraId="65BA2B51" w14:textId="77777777" w:rsidR="0076338C" w:rsidRDefault="0076338C" w:rsidP="00441A76"/>
    <w:p w14:paraId="2CF918A7" w14:textId="6E83190A" w:rsidR="00295F3C" w:rsidRPr="0076338C" w:rsidRDefault="00295F3C" w:rsidP="00295F3C">
      <w:pPr>
        <w:rPr>
          <w:b/>
          <w:bCs/>
          <w:u w:val="single"/>
        </w:rPr>
      </w:pPr>
      <w:hyperlink r:id="rId13" w:anchor="older-versions-of-docker" w:history="1">
        <w:r w:rsidRPr="0076338C">
          <w:rPr>
            <w:b/>
            <w:bCs/>
            <w:u w:val="single"/>
          </w:rPr>
          <w:t>Older versions of Docker</w:t>
        </w:r>
      </w:hyperlink>
      <w:r w:rsidRPr="0076338C">
        <w:rPr>
          <w:b/>
          <w:bCs/>
          <w:u w:val="single"/>
        </w:rPr>
        <w:t>:</w:t>
      </w:r>
    </w:p>
    <w:p w14:paraId="6B3391B0" w14:textId="77777777" w:rsidR="00295F3C" w:rsidRPr="00295F3C" w:rsidRDefault="00295F3C" w:rsidP="0076338C">
      <w:pPr>
        <w:ind w:firstLine="720"/>
      </w:pPr>
      <w:r w:rsidRPr="00295F3C">
        <w:t>You can get network metrics from ip netns, with some symlinking:</w:t>
      </w:r>
    </w:p>
    <w:tbl>
      <w:tblPr>
        <w:tblStyle w:val="TableGrid"/>
        <w:tblW w:w="0" w:type="auto"/>
        <w:tblLook w:val="04A0" w:firstRow="1" w:lastRow="0" w:firstColumn="1" w:lastColumn="0" w:noHBand="0" w:noVBand="1"/>
      </w:tblPr>
      <w:tblGrid>
        <w:gridCol w:w="9350"/>
      </w:tblGrid>
      <w:tr w:rsidR="00DC7DCA" w14:paraId="7AC2A35E" w14:textId="77777777" w:rsidTr="00DC7DCA">
        <w:tc>
          <w:tcPr>
            <w:tcW w:w="9350" w:type="dxa"/>
          </w:tcPr>
          <w:p w14:paraId="1802403E" w14:textId="77777777" w:rsidR="00DC7DCA" w:rsidRPr="00295F3C" w:rsidRDefault="00DC7DCA" w:rsidP="00DC7DCA">
            <w:r w:rsidRPr="00295F3C">
              <w:t>$ CONTAINER_PID=`docker inspect -f '{{ .State.Pid }}' $CONTAINER_ID`</w:t>
            </w:r>
          </w:p>
          <w:p w14:paraId="29673E00" w14:textId="77777777" w:rsidR="00DC7DCA" w:rsidRPr="00295F3C" w:rsidRDefault="00DC7DCA" w:rsidP="00DC7DCA">
            <w:r w:rsidRPr="00295F3C">
              <w:t>$ mkdir -p /var/run/netns</w:t>
            </w:r>
          </w:p>
          <w:p w14:paraId="78C257AB" w14:textId="77777777" w:rsidR="00DC7DCA" w:rsidRPr="00295F3C" w:rsidRDefault="00DC7DCA" w:rsidP="00DC7DCA">
            <w:r w:rsidRPr="00295F3C">
              <w:t>$ ln -sf /proc/$CONTAINER_PID/ns/net /var/run/netns/$CONTAINER_ID</w:t>
            </w:r>
          </w:p>
          <w:p w14:paraId="2FAC298C" w14:textId="67A171AC" w:rsidR="00DC7DCA" w:rsidRDefault="00DC7DCA" w:rsidP="00DC7DCA">
            <w:pPr>
              <w:rPr>
                <w:b/>
                <w:bCs/>
              </w:rPr>
            </w:pPr>
            <w:r w:rsidRPr="00295F3C">
              <w:t xml:space="preserve">$ ip netns exec $CONTAINER_ID netstat -i </w:t>
            </w:r>
          </w:p>
        </w:tc>
      </w:tr>
    </w:tbl>
    <w:p w14:paraId="37DA5E13" w14:textId="77777777" w:rsidR="00F96A03" w:rsidRDefault="00F96A03" w:rsidP="00295F3C">
      <w:pPr>
        <w:rPr>
          <w:b/>
          <w:bCs/>
        </w:rPr>
      </w:pPr>
    </w:p>
    <w:p w14:paraId="412858CC" w14:textId="4A1C3998" w:rsidR="00295F3C" w:rsidRPr="0076338C" w:rsidRDefault="00295F3C" w:rsidP="00295F3C">
      <w:pPr>
        <w:rPr>
          <w:b/>
          <w:bCs/>
          <w:u w:val="single"/>
        </w:rPr>
      </w:pPr>
      <w:hyperlink r:id="rId14" w:anchor="stats-command" w:history="1">
        <w:r w:rsidRPr="0076338C">
          <w:rPr>
            <w:b/>
            <w:bCs/>
            <w:u w:val="single"/>
          </w:rPr>
          <w:t>Stats command</w:t>
        </w:r>
      </w:hyperlink>
      <w:r w:rsidRPr="0076338C">
        <w:rPr>
          <w:b/>
          <w:bCs/>
          <w:u w:val="single"/>
        </w:rPr>
        <w:t>:</w:t>
      </w:r>
    </w:p>
    <w:p w14:paraId="43E36885" w14:textId="77777777" w:rsidR="00295F3C" w:rsidRPr="00295F3C" w:rsidRDefault="00295F3C" w:rsidP="0076338C">
      <w:pPr>
        <w:ind w:firstLine="720"/>
      </w:pPr>
      <w:r w:rsidRPr="00295F3C">
        <w:t>The docker stats command will continuously report a live stream of basic CPU, memory, and network metrics. As of </w:t>
      </w:r>
      <w:hyperlink r:id="rId15" w:history="1">
        <w:r w:rsidRPr="00295F3C">
          <w:t>version 1.9.0</w:t>
        </w:r>
      </w:hyperlink>
      <w:r w:rsidRPr="00295F3C">
        <w:t>, docker stats also includes disk I/O metrics.</w:t>
      </w:r>
    </w:p>
    <w:p w14:paraId="062D8B10" w14:textId="77777777" w:rsidR="00295F3C" w:rsidRPr="00295F3C" w:rsidRDefault="00295F3C" w:rsidP="00295F3C">
      <w:r w:rsidRPr="00295F3C">
        <w:t># Usage: docker stats CONTAINER [CONTAINER...]</w:t>
      </w:r>
    </w:p>
    <w:tbl>
      <w:tblPr>
        <w:tblStyle w:val="TableGrid"/>
        <w:tblW w:w="0" w:type="auto"/>
        <w:tblLook w:val="04A0" w:firstRow="1" w:lastRow="0" w:firstColumn="1" w:lastColumn="0" w:noHBand="0" w:noVBand="1"/>
      </w:tblPr>
      <w:tblGrid>
        <w:gridCol w:w="9350"/>
      </w:tblGrid>
      <w:tr w:rsidR="00DC7DCA" w14:paraId="2B65DD5F" w14:textId="77777777" w:rsidTr="00DC7DCA">
        <w:tc>
          <w:tcPr>
            <w:tcW w:w="9350" w:type="dxa"/>
          </w:tcPr>
          <w:p w14:paraId="7DEA5E99" w14:textId="7D487C03" w:rsidR="00DC7DCA" w:rsidRDefault="00DC7DCA" w:rsidP="00DC7DCA">
            <w:r w:rsidRPr="00295F3C">
              <w:t xml:space="preserve">$ </w:t>
            </w:r>
            <w:r w:rsidRPr="0076338C">
              <w:rPr>
                <w:b/>
                <w:bCs/>
              </w:rPr>
              <w:t>docker stats $CONTAINER_ID</w:t>
            </w:r>
            <w:r w:rsidRPr="00295F3C">
              <w:t xml:space="preserve"> </w:t>
            </w:r>
          </w:p>
          <w:p w14:paraId="60CA685D" w14:textId="77777777" w:rsidR="0076338C" w:rsidRPr="00295F3C" w:rsidRDefault="0076338C" w:rsidP="00DC7DCA"/>
          <w:p w14:paraId="233C12AA" w14:textId="77777777" w:rsidR="00DC7DCA" w:rsidRPr="00295F3C" w:rsidRDefault="00DC7DCA" w:rsidP="00DC7DCA">
            <w:r w:rsidRPr="00295F3C">
              <w:t>CONTAINER       CPU %     MEM USAGE/LIMIT     MEM %     NET I/O             BLOCK I/O</w:t>
            </w:r>
          </w:p>
          <w:p w14:paraId="52A4B9A1" w14:textId="77777777" w:rsidR="00DC7DCA" w:rsidRPr="00295F3C" w:rsidRDefault="00DC7DCA" w:rsidP="00DC7DCA">
            <w:r w:rsidRPr="00295F3C">
              <w:t>ecb37227ac84    0.12%     71.53 MiB/490 MiB   14.60%    900.2 MB/275.5 MB   266.8 MB/872.7 MB</w:t>
            </w:r>
          </w:p>
          <w:p w14:paraId="48FCF593" w14:textId="77777777" w:rsidR="00DC7DCA" w:rsidRDefault="00DC7DCA" w:rsidP="00295F3C">
            <w:pPr>
              <w:rPr>
                <w:b/>
                <w:bCs/>
              </w:rPr>
            </w:pPr>
          </w:p>
        </w:tc>
      </w:tr>
    </w:tbl>
    <w:p w14:paraId="259B8A87" w14:textId="77777777" w:rsidR="0058005B" w:rsidRDefault="0058005B" w:rsidP="00295F3C">
      <w:pPr>
        <w:rPr>
          <w:b/>
          <w:bCs/>
        </w:rPr>
      </w:pPr>
    </w:p>
    <w:p w14:paraId="2C6F445A" w14:textId="77777777" w:rsidR="0058005B" w:rsidRDefault="0058005B" w:rsidP="00295F3C">
      <w:pPr>
        <w:rPr>
          <w:b/>
          <w:bCs/>
        </w:rPr>
      </w:pPr>
    </w:p>
    <w:p w14:paraId="736E0465" w14:textId="5B1E1743" w:rsidR="00295F3C" w:rsidRPr="00295F3C" w:rsidRDefault="00295F3C" w:rsidP="00295F3C">
      <w:pPr>
        <w:rPr>
          <w:b/>
          <w:bCs/>
        </w:rPr>
      </w:pPr>
      <w:hyperlink r:id="rId16" w:anchor="cpu-stats" w:history="1">
        <w:r w:rsidRPr="00BB37FC">
          <w:rPr>
            <w:b/>
            <w:bCs/>
            <w:u w:val="single"/>
          </w:rPr>
          <w:t>CPU stats</w:t>
        </w:r>
      </w:hyperlink>
      <w:r>
        <w:rPr>
          <w:b/>
          <w:bCs/>
        </w:rPr>
        <w:t>:</w:t>
      </w:r>
    </w:p>
    <w:p w14:paraId="5EAB91A6" w14:textId="77777777" w:rsidR="00295F3C" w:rsidRPr="00295F3C" w:rsidRDefault="00295F3C" w:rsidP="0076338C">
      <w:pPr>
        <w:ind w:firstLine="720"/>
      </w:pPr>
      <w:r w:rsidRPr="00295F3C">
        <w:t>CPU is reported as % of total host capacity. So if you have two containers each using as much CPU as they can, each allocated the same CPU shares by docker, then the stat command for each would register 50% utilization, though in practice their CPU resources would be fully utilized.</w:t>
      </w:r>
    </w:p>
    <w:p w14:paraId="76FF69FD" w14:textId="3CB869EC" w:rsidR="00295F3C" w:rsidRPr="00BB37FC" w:rsidRDefault="00295F3C" w:rsidP="00295F3C">
      <w:pPr>
        <w:rPr>
          <w:b/>
          <w:bCs/>
          <w:u w:val="single"/>
        </w:rPr>
      </w:pPr>
      <w:hyperlink r:id="rId17" w:anchor="memory-stats" w:history="1">
        <w:r w:rsidRPr="00BB37FC">
          <w:rPr>
            <w:b/>
            <w:bCs/>
            <w:u w:val="single"/>
          </w:rPr>
          <w:t>Memory stats</w:t>
        </w:r>
      </w:hyperlink>
      <w:r w:rsidRPr="00BB37FC">
        <w:rPr>
          <w:b/>
          <w:bCs/>
          <w:u w:val="single"/>
        </w:rPr>
        <w:t>:</w:t>
      </w:r>
    </w:p>
    <w:p w14:paraId="3F920333" w14:textId="77777777" w:rsidR="00295F3C" w:rsidRPr="00295F3C" w:rsidRDefault="00295F3C" w:rsidP="0076338C">
      <w:pPr>
        <w:ind w:firstLine="720"/>
      </w:pPr>
      <w:r w:rsidRPr="00295F3C">
        <w:t>If you do not explicitly set the memory limits for the container, then the memory usage limit will be the memory limit of the host machine. If the host is using memory for other processes, your container will run out of memory before it hits the limit reported by the stats command.</w:t>
      </w:r>
    </w:p>
    <w:p w14:paraId="5F9191C5" w14:textId="09C44E7E" w:rsidR="00295F3C" w:rsidRPr="00BB37FC" w:rsidRDefault="00295F3C" w:rsidP="00295F3C">
      <w:pPr>
        <w:rPr>
          <w:b/>
          <w:bCs/>
          <w:u w:val="single"/>
        </w:rPr>
      </w:pPr>
      <w:hyperlink r:id="rId18" w:anchor="io-stats" w:history="1">
        <w:r w:rsidRPr="00BB37FC">
          <w:rPr>
            <w:b/>
            <w:bCs/>
            <w:u w:val="single"/>
          </w:rPr>
          <w:t>I/O stats</w:t>
        </w:r>
      </w:hyperlink>
      <w:r w:rsidRPr="00BB37FC">
        <w:rPr>
          <w:b/>
          <w:bCs/>
          <w:u w:val="single"/>
        </w:rPr>
        <w:t>:</w:t>
      </w:r>
    </w:p>
    <w:p w14:paraId="6E920F07" w14:textId="77777777" w:rsidR="00295F3C" w:rsidRPr="00295F3C" w:rsidRDefault="00295F3C" w:rsidP="0076338C">
      <w:pPr>
        <w:ind w:firstLine="720"/>
      </w:pPr>
      <w:r w:rsidRPr="00295F3C">
        <w:t>As of Docker version 1.9.0, docker stats now displays total bytes read and written.</w:t>
      </w:r>
    </w:p>
    <w:p w14:paraId="74575EEC" w14:textId="4B03DD63" w:rsidR="00295F3C" w:rsidRPr="00BB37FC" w:rsidRDefault="00295F3C" w:rsidP="00295F3C">
      <w:pPr>
        <w:rPr>
          <w:b/>
          <w:bCs/>
          <w:u w:val="single"/>
        </w:rPr>
      </w:pPr>
      <w:hyperlink r:id="rId19" w:anchor="network-stats" w:history="1">
        <w:r w:rsidRPr="00BB37FC">
          <w:rPr>
            <w:b/>
            <w:bCs/>
            <w:u w:val="single"/>
          </w:rPr>
          <w:t>Network stats</w:t>
        </w:r>
      </w:hyperlink>
      <w:r w:rsidRPr="00BB37FC">
        <w:rPr>
          <w:b/>
          <w:bCs/>
          <w:u w:val="single"/>
        </w:rPr>
        <w:t>:</w:t>
      </w:r>
    </w:p>
    <w:p w14:paraId="56E18CC7" w14:textId="77777777" w:rsidR="00295F3C" w:rsidRPr="00295F3C" w:rsidRDefault="00295F3C" w:rsidP="0076338C">
      <w:pPr>
        <w:ind w:firstLine="720"/>
      </w:pPr>
      <w:r w:rsidRPr="00295F3C">
        <w:t>Displays total bytes received (RX) and transmitted (TX).</w:t>
      </w:r>
    </w:p>
    <w:p w14:paraId="656650DB" w14:textId="54B9CAEF" w:rsidR="0076338C" w:rsidRDefault="00295F3C" w:rsidP="00295F3C">
      <w:hyperlink r:id="rId20" w:anchor="requirements" w:history="1">
        <w:r w:rsidRPr="00295F3C">
          <w:t>Requirements</w:t>
        </w:r>
      </w:hyperlink>
      <w:r w:rsidR="0076338C">
        <w:t xml:space="preserve">: </w:t>
      </w:r>
      <w:r w:rsidRPr="00295F3C">
        <w:t>Docker version 1.5.0 (released February 2015) or higher</w:t>
      </w:r>
    </w:p>
    <w:p w14:paraId="1D81CFCA" w14:textId="745E85C0" w:rsidR="0076338C" w:rsidRPr="00295F3C" w:rsidRDefault="0076338C" w:rsidP="0076338C">
      <w:pPr>
        <w:jc w:val="center"/>
      </w:pPr>
      <w:r>
        <w:t>============END</w:t>
      </w:r>
      <w:r>
        <w:t>============</w:t>
      </w:r>
    </w:p>
    <w:p w14:paraId="1854E296" w14:textId="77777777" w:rsidR="00295F3C" w:rsidRPr="00295F3C" w:rsidRDefault="00295F3C" w:rsidP="00295F3C">
      <w:pPr>
        <w:shd w:val="clear" w:color="auto" w:fill="FFFFFF"/>
        <w:spacing w:before="120" w:after="100" w:afterAutospacing="1" w:line="450" w:lineRule="atLeast"/>
        <w:rPr>
          <w:rFonts w:ascii="Helvetica" w:eastAsia="Times New Roman" w:hAnsi="Helvetica" w:cs="Helvetica"/>
          <w:color w:val="000000"/>
          <w:sz w:val="33"/>
          <w:szCs w:val="33"/>
        </w:rPr>
      </w:pPr>
    </w:p>
    <w:p w14:paraId="730C88BD" w14:textId="77777777" w:rsidR="00295F3C" w:rsidRPr="00EC37D2" w:rsidRDefault="00295F3C" w:rsidP="00EC37D2"/>
    <w:p w14:paraId="5A6567A4" w14:textId="77777777" w:rsidR="00BF5B89" w:rsidRDefault="00BF5B89" w:rsidP="00BF5B89"/>
    <w:p w14:paraId="0AEDD62C" w14:textId="613E0E07" w:rsidR="00BF5B89" w:rsidRDefault="00BF5B89" w:rsidP="00BF5B89"/>
    <w:sectPr w:rsidR="00BF5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1486B2" w14:textId="77777777" w:rsidR="003A5050" w:rsidRDefault="003A5050" w:rsidP="00F12571">
      <w:pPr>
        <w:spacing w:after="0" w:line="240" w:lineRule="auto"/>
      </w:pPr>
      <w:r>
        <w:separator/>
      </w:r>
    </w:p>
  </w:endnote>
  <w:endnote w:type="continuationSeparator" w:id="0">
    <w:p w14:paraId="021887D7" w14:textId="77777777" w:rsidR="003A5050" w:rsidRDefault="003A5050" w:rsidP="00F1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D077A" w14:textId="77777777" w:rsidR="003A5050" w:rsidRDefault="003A5050" w:rsidP="00F12571">
      <w:pPr>
        <w:spacing w:after="0" w:line="240" w:lineRule="auto"/>
      </w:pPr>
      <w:r>
        <w:separator/>
      </w:r>
    </w:p>
  </w:footnote>
  <w:footnote w:type="continuationSeparator" w:id="0">
    <w:p w14:paraId="2BD165ED" w14:textId="77777777" w:rsidR="003A5050" w:rsidRDefault="003A5050" w:rsidP="00F12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44B0E"/>
    <w:multiLevelType w:val="multilevel"/>
    <w:tmpl w:val="2404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71"/>
    <w:rsid w:val="00295F3C"/>
    <w:rsid w:val="002E6B5B"/>
    <w:rsid w:val="003A5050"/>
    <w:rsid w:val="003F1056"/>
    <w:rsid w:val="00441A76"/>
    <w:rsid w:val="004E6018"/>
    <w:rsid w:val="0058005B"/>
    <w:rsid w:val="00685D64"/>
    <w:rsid w:val="006F363A"/>
    <w:rsid w:val="0076338C"/>
    <w:rsid w:val="007C4212"/>
    <w:rsid w:val="00831247"/>
    <w:rsid w:val="009E0BE2"/>
    <w:rsid w:val="00A12C43"/>
    <w:rsid w:val="00AA3DBA"/>
    <w:rsid w:val="00B06237"/>
    <w:rsid w:val="00B54863"/>
    <w:rsid w:val="00BB37FC"/>
    <w:rsid w:val="00BB57B0"/>
    <w:rsid w:val="00BF5B89"/>
    <w:rsid w:val="00DB436D"/>
    <w:rsid w:val="00DC7DCA"/>
    <w:rsid w:val="00E76881"/>
    <w:rsid w:val="00EA110C"/>
    <w:rsid w:val="00EB46A8"/>
    <w:rsid w:val="00EC37D2"/>
    <w:rsid w:val="00F12571"/>
    <w:rsid w:val="00F9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65A9C"/>
  <w15:chartTrackingRefBased/>
  <w15:docId w15:val="{749EBC9D-AD55-45A8-8BEC-B7E32C67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5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5F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95F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F5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B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5B89"/>
    <w:rPr>
      <w:rFonts w:ascii="Courier New" w:eastAsia="Times New Roman" w:hAnsi="Courier New" w:cs="Courier New"/>
      <w:sz w:val="20"/>
      <w:szCs w:val="20"/>
    </w:rPr>
  </w:style>
  <w:style w:type="paragraph" w:styleId="NormalWeb">
    <w:name w:val="Normal (Web)"/>
    <w:basedOn w:val="Normal"/>
    <w:uiPriority w:val="99"/>
    <w:semiHidden/>
    <w:unhideWhenUsed/>
    <w:rsid w:val="00BF5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5F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95F3C"/>
    <w:rPr>
      <w:color w:val="0000FF"/>
      <w:u w:val="single"/>
    </w:rPr>
  </w:style>
  <w:style w:type="character" w:styleId="Emphasis">
    <w:name w:val="Emphasis"/>
    <w:basedOn w:val="DefaultParagraphFont"/>
    <w:uiPriority w:val="20"/>
    <w:qFormat/>
    <w:rsid w:val="00295F3C"/>
    <w:rPr>
      <w:i/>
      <w:iCs/>
    </w:rPr>
  </w:style>
  <w:style w:type="character" w:customStyle="1" w:styleId="Heading4Char">
    <w:name w:val="Heading 4 Char"/>
    <w:basedOn w:val="DefaultParagraphFont"/>
    <w:link w:val="Heading4"/>
    <w:uiPriority w:val="9"/>
    <w:semiHidden/>
    <w:rsid w:val="00295F3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95F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2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24572">
      <w:bodyDiv w:val="1"/>
      <w:marLeft w:val="0"/>
      <w:marRight w:val="0"/>
      <w:marTop w:val="0"/>
      <w:marBottom w:val="0"/>
      <w:divBdr>
        <w:top w:val="none" w:sz="0" w:space="0" w:color="auto"/>
        <w:left w:val="none" w:sz="0" w:space="0" w:color="auto"/>
        <w:bottom w:val="none" w:sz="0" w:space="0" w:color="auto"/>
        <w:right w:val="none" w:sz="0" w:space="0" w:color="auto"/>
      </w:divBdr>
    </w:div>
    <w:div w:id="338775317">
      <w:bodyDiv w:val="1"/>
      <w:marLeft w:val="0"/>
      <w:marRight w:val="0"/>
      <w:marTop w:val="0"/>
      <w:marBottom w:val="0"/>
      <w:divBdr>
        <w:top w:val="none" w:sz="0" w:space="0" w:color="auto"/>
        <w:left w:val="none" w:sz="0" w:space="0" w:color="auto"/>
        <w:bottom w:val="none" w:sz="0" w:space="0" w:color="auto"/>
        <w:right w:val="none" w:sz="0" w:space="0" w:color="auto"/>
      </w:divBdr>
      <w:divsChild>
        <w:div w:id="780564228">
          <w:marLeft w:val="0"/>
          <w:marRight w:val="0"/>
          <w:marTop w:val="0"/>
          <w:marBottom w:val="0"/>
          <w:divBdr>
            <w:top w:val="none" w:sz="0" w:space="0" w:color="auto"/>
            <w:left w:val="none" w:sz="0" w:space="0" w:color="auto"/>
            <w:bottom w:val="none" w:sz="0" w:space="0" w:color="auto"/>
            <w:right w:val="none" w:sz="0" w:space="0" w:color="auto"/>
          </w:divBdr>
        </w:div>
      </w:divsChild>
    </w:div>
    <w:div w:id="446778069">
      <w:bodyDiv w:val="1"/>
      <w:marLeft w:val="0"/>
      <w:marRight w:val="0"/>
      <w:marTop w:val="0"/>
      <w:marBottom w:val="0"/>
      <w:divBdr>
        <w:top w:val="none" w:sz="0" w:space="0" w:color="auto"/>
        <w:left w:val="none" w:sz="0" w:space="0" w:color="auto"/>
        <w:bottom w:val="none" w:sz="0" w:space="0" w:color="auto"/>
        <w:right w:val="none" w:sz="0" w:space="0" w:color="auto"/>
      </w:divBdr>
    </w:div>
    <w:div w:id="549611723">
      <w:bodyDiv w:val="1"/>
      <w:marLeft w:val="0"/>
      <w:marRight w:val="0"/>
      <w:marTop w:val="0"/>
      <w:marBottom w:val="0"/>
      <w:divBdr>
        <w:top w:val="none" w:sz="0" w:space="0" w:color="auto"/>
        <w:left w:val="none" w:sz="0" w:space="0" w:color="auto"/>
        <w:bottom w:val="none" w:sz="0" w:space="0" w:color="auto"/>
        <w:right w:val="none" w:sz="0" w:space="0" w:color="auto"/>
      </w:divBdr>
      <w:divsChild>
        <w:div w:id="682516507">
          <w:marLeft w:val="0"/>
          <w:marRight w:val="0"/>
          <w:marTop w:val="0"/>
          <w:marBottom w:val="0"/>
          <w:divBdr>
            <w:top w:val="none" w:sz="0" w:space="0" w:color="auto"/>
            <w:left w:val="none" w:sz="0" w:space="0" w:color="auto"/>
            <w:bottom w:val="none" w:sz="0" w:space="0" w:color="auto"/>
            <w:right w:val="none" w:sz="0" w:space="0" w:color="auto"/>
          </w:divBdr>
          <w:divsChild>
            <w:div w:id="14884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1420">
      <w:bodyDiv w:val="1"/>
      <w:marLeft w:val="0"/>
      <w:marRight w:val="0"/>
      <w:marTop w:val="0"/>
      <w:marBottom w:val="0"/>
      <w:divBdr>
        <w:top w:val="none" w:sz="0" w:space="0" w:color="auto"/>
        <w:left w:val="none" w:sz="0" w:space="0" w:color="auto"/>
        <w:bottom w:val="none" w:sz="0" w:space="0" w:color="auto"/>
        <w:right w:val="none" w:sz="0" w:space="0" w:color="auto"/>
      </w:divBdr>
    </w:div>
    <w:div w:id="599723681">
      <w:bodyDiv w:val="1"/>
      <w:marLeft w:val="0"/>
      <w:marRight w:val="0"/>
      <w:marTop w:val="0"/>
      <w:marBottom w:val="0"/>
      <w:divBdr>
        <w:top w:val="none" w:sz="0" w:space="0" w:color="auto"/>
        <w:left w:val="none" w:sz="0" w:space="0" w:color="auto"/>
        <w:bottom w:val="none" w:sz="0" w:space="0" w:color="auto"/>
        <w:right w:val="none" w:sz="0" w:space="0" w:color="auto"/>
      </w:divBdr>
      <w:divsChild>
        <w:div w:id="458765920">
          <w:marLeft w:val="0"/>
          <w:marRight w:val="0"/>
          <w:marTop w:val="0"/>
          <w:marBottom w:val="0"/>
          <w:divBdr>
            <w:top w:val="none" w:sz="0" w:space="0" w:color="auto"/>
            <w:left w:val="none" w:sz="0" w:space="0" w:color="auto"/>
            <w:bottom w:val="none" w:sz="0" w:space="0" w:color="auto"/>
            <w:right w:val="none" w:sz="0" w:space="0" w:color="auto"/>
          </w:divBdr>
        </w:div>
      </w:divsChild>
    </w:div>
    <w:div w:id="825897507">
      <w:bodyDiv w:val="1"/>
      <w:marLeft w:val="0"/>
      <w:marRight w:val="0"/>
      <w:marTop w:val="0"/>
      <w:marBottom w:val="0"/>
      <w:divBdr>
        <w:top w:val="none" w:sz="0" w:space="0" w:color="auto"/>
        <w:left w:val="none" w:sz="0" w:space="0" w:color="auto"/>
        <w:bottom w:val="none" w:sz="0" w:space="0" w:color="auto"/>
        <w:right w:val="none" w:sz="0" w:space="0" w:color="auto"/>
      </w:divBdr>
    </w:div>
    <w:div w:id="999113554">
      <w:bodyDiv w:val="1"/>
      <w:marLeft w:val="0"/>
      <w:marRight w:val="0"/>
      <w:marTop w:val="0"/>
      <w:marBottom w:val="0"/>
      <w:divBdr>
        <w:top w:val="none" w:sz="0" w:space="0" w:color="auto"/>
        <w:left w:val="none" w:sz="0" w:space="0" w:color="auto"/>
        <w:bottom w:val="none" w:sz="0" w:space="0" w:color="auto"/>
        <w:right w:val="none" w:sz="0" w:space="0" w:color="auto"/>
      </w:divBdr>
      <w:divsChild>
        <w:div w:id="851798851">
          <w:marLeft w:val="0"/>
          <w:marRight w:val="0"/>
          <w:marTop w:val="0"/>
          <w:marBottom w:val="0"/>
          <w:divBdr>
            <w:top w:val="none" w:sz="0" w:space="0" w:color="auto"/>
            <w:left w:val="none" w:sz="0" w:space="0" w:color="auto"/>
            <w:bottom w:val="none" w:sz="0" w:space="0" w:color="auto"/>
            <w:right w:val="none" w:sz="0" w:space="0" w:color="auto"/>
          </w:divBdr>
        </w:div>
      </w:divsChild>
    </w:div>
    <w:div w:id="1144157406">
      <w:bodyDiv w:val="1"/>
      <w:marLeft w:val="0"/>
      <w:marRight w:val="0"/>
      <w:marTop w:val="0"/>
      <w:marBottom w:val="0"/>
      <w:divBdr>
        <w:top w:val="none" w:sz="0" w:space="0" w:color="auto"/>
        <w:left w:val="none" w:sz="0" w:space="0" w:color="auto"/>
        <w:bottom w:val="none" w:sz="0" w:space="0" w:color="auto"/>
        <w:right w:val="none" w:sz="0" w:space="0" w:color="auto"/>
      </w:divBdr>
    </w:div>
    <w:div w:id="1166165162">
      <w:bodyDiv w:val="1"/>
      <w:marLeft w:val="0"/>
      <w:marRight w:val="0"/>
      <w:marTop w:val="0"/>
      <w:marBottom w:val="0"/>
      <w:divBdr>
        <w:top w:val="none" w:sz="0" w:space="0" w:color="auto"/>
        <w:left w:val="none" w:sz="0" w:space="0" w:color="auto"/>
        <w:bottom w:val="none" w:sz="0" w:space="0" w:color="auto"/>
        <w:right w:val="none" w:sz="0" w:space="0" w:color="auto"/>
      </w:divBdr>
    </w:div>
    <w:div w:id="1307470336">
      <w:bodyDiv w:val="1"/>
      <w:marLeft w:val="0"/>
      <w:marRight w:val="0"/>
      <w:marTop w:val="0"/>
      <w:marBottom w:val="0"/>
      <w:divBdr>
        <w:top w:val="none" w:sz="0" w:space="0" w:color="auto"/>
        <w:left w:val="none" w:sz="0" w:space="0" w:color="auto"/>
        <w:bottom w:val="none" w:sz="0" w:space="0" w:color="auto"/>
        <w:right w:val="none" w:sz="0" w:space="0" w:color="auto"/>
      </w:divBdr>
    </w:div>
    <w:div w:id="1330206599">
      <w:bodyDiv w:val="1"/>
      <w:marLeft w:val="0"/>
      <w:marRight w:val="0"/>
      <w:marTop w:val="0"/>
      <w:marBottom w:val="0"/>
      <w:divBdr>
        <w:top w:val="none" w:sz="0" w:space="0" w:color="auto"/>
        <w:left w:val="none" w:sz="0" w:space="0" w:color="auto"/>
        <w:bottom w:val="none" w:sz="0" w:space="0" w:color="auto"/>
        <w:right w:val="none" w:sz="0" w:space="0" w:color="auto"/>
      </w:divBdr>
    </w:div>
    <w:div w:id="1437751944">
      <w:bodyDiv w:val="1"/>
      <w:marLeft w:val="0"/>
      <w:marRight w:val="0"/>
      <w:marTop w:val="0"/>
      <w:marBottom w:val="0"/>
      <w:divBdr>
        <w:top w:val="none" w:sz="0" w:space="0" w:color="auto"/>
        <w:left w:val="none" w:sz="0" w:space="0" w:color="auto"/>
        <w:bottom w:val="none" w:sz="0" w:space="0" w:color="auto"/>
        <w:right w:val="none" w:sz="0" w:space="0" w:color="auto"/>
      </w:divBdr>
    </w:div>
    <w:div w:id="1590193358">
      <w:bodyDiv w:val="1"/>
      <w:marLeft w:val="0"/>
      <w:marRight w:val="0"/>
      <w:marTop w:val="0"/>
      <w:marBottom w:val="0"/>
      <w:divBdr>
        <w:top w:val="none" w:sz="0" w:space="0" w:color="auto"/>
        <w:left w:val="none" w:sz="0" w:space="0" w:color="auto"/>
        <w:bottom w:val="none" w:sz="0" w:space="0" w:color="auto"/>
        <w:right w:val="none" w:sz="0" w:space="0" w:color="auto"/>
      </w:divBdr>
      <w:divsChild>
        <w:div w:id="1188567260">
          <w:marLeft w:val="0"/>
          <w:marRight w:val="0"/>
          <w:marTop w:val="0"/>
          <w:marBottom w:val="0"/>
          <w:divBdr>
            <w:top w:val="none" w:sz="0" w:space="0" w:color="auto"/>
            <w:left w:val="none" w:sz="0" w:space="0" w:color="auto"/>
            <w:bottom w:val="none" w:sz="0" w:space="0" w:color="auto"/>
            <w:right w:val="none" w:sz="0" w:space="0" w:color="auto"/>
          </w:divBdr>
        </w:div>
      </w:divsChild>
    </w:div>
    <w:div w:id="1708335253">
      <w:bodyDiv w:val="1"/>
      <w:marLeft w:val="0"/>
      <w:marRight w:val="0"/>
      <w:marTop w:val="0"/>
      <w:marBottom w:val="0"/>
      <w:divBdr>
        <w:top w:val="none" w:sz="0" w:space="0" w:color="auto"/>
        <w:left w:val="none" w:sz="0" w:space="0" w:color="auto"/>
        <w:bottom w:val="none" w:sz="0" w:space="0" w:color="auto"/>
        <w:right w:val="none" w:sz="0" w:space="0" w:color="auto"/>
      </w:divBdr>
    </w:div>
    <w:div w:id="1913193775">
      <w:bodyDiv w:val="1"/>
      <w:marLeft w:val="0"/>
      <w:marRight w:val="0"/>
      <w:marTop w:val="0"/>
      <w:marBottom w:val="0"/>
      <w:divBdr>
        <w:top w:val="none" w:sz="0" w:space="0" w:color="auto"/>
        <w:left w:val="none" w:sz="0" w:space="0" w:color="auto"/>
        <w:bottom w:val="none" w:sz="0" w:space="0" w:color="auto"/>
        <w:right w:val="none" w:sz="0" w:space="0" w:color="auto"/>
      </w:divBdr>
    </w:div>
    <w:div w:id="1931115585">
      <w:bodyDiv w:val="1"/>
      <w:marLeft w:val="0"/>
      <w:marRight w:val="0"/>
      <w:marTop w:val="0"/>
      <w:marBottom w:val="0"/>
      <w:divBdr>
        <w:top w:val="none" w:sz="0" w:space="0" w:color="auto"/>
        <w:left w:val="none" w:sz="0" w:space="0" w:color="auto"/>
        <w:bottom w:val="none" w:sz="0" w:space="0" w:color="auto"/>
        <w:right w:val="none" w:sz="0" w:space="0" w:color="auto"/>
      </w:divBdr>
      <w:divsChild>
        <w:div w:id="1098990736">
          <w:marLeft w:val="0"/>
          <w:marRight w:val="0"/>
          <w:marTop w:val="0"/>
          <w:marBottom w:val="0"/>
          <w:divBdr>
            <w:top w:val="none" w:sz="0" w:space="0" w:color="auto"/>
            <w:left w:val="none" w:sz="0" w:space="0" w:color="auto"/>
            <w:bottom w:val="none" w:sz="0" w:space="0" w:color="auto"/>
            <w:right w:val="none" w:sz="0" w:space="0" w:color="auto"/>
          </w:divBdr>
        </w:div>
      </w:divsChild>
    </w:div>
    <w:div w:id="1932542200">
      <w:bodyDiv w:val="1"/>
      <w:marLeft w:val="0"/>
      <w:marRight w:val="0"/>
      <w:marTop w:val="0"/>
      <w:marBottom w:val="0"/>
      <w:divBdr>
        <w:top w:val="none" w:sz="0" w:space="0" w:color="auto"/>
        <w:left w:val="none" w:sz="0" w:space="0" w:color="auto"/>
        <w:bottom w:val="none" w:sz="0" w:space="0" w:color="auto"/>
        <w:right w:val="none" w:sz="0" w:space="0" w:color="auto"/>
      </w:divBdr>
    </w:div>
    <w:div w:id="2145269763">
      <w:bodyDiv w:val="1"/>
      <w:marLeft w:val="0"/>
      <w:marRight w:val="0"/>
      <w:marTop w:val="0"/>
      <w:marBottom w:val="0"/>
      <w:divBdr>
        <w:top w:val="none" w:sz="0" w:space="0" w:color="auto"/>
        <w:left w:val="none" w:sz="0" w:space="0" w:color="auto"/>
        <w:bottom w:val="none" w:sz="0" w:space="0" w:color="auto"/>
        <w:right w:val="none" w:sz="0" w:space="0" w:color="auto"/>
      </w:divBdr>
      <w:divsChild>
        <w:div w:id="19203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doghq.com/blog/how-to-collect-docker-metrics/" TargetMode="External"/><Relationship Id="rId18" Type="http://schemas.openxmlformats.org/officeDocument/2006/relationships/hyperlink" Target="https://www.datadoghq.com/blog/how-to-collect-docker-metr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docker/docker/blob/master/CHANGELOG.md" TargetMode="External"/><Relationship Id="rId17" Type="http://schemas.openxmlformats.org/officeDocument/2006/relationships/hyperlink" Target="https://www.datadoghq.com/blog/how-to-collect-docker-metrics/" TargetMode="External"/><Relationship Id="rId2" Type="http://schemas.openxmlformats.org/officeDocument/2006/relationships/numbering" Target="numbering.xml"/><Relationship Id="rId16" Type="http://schemas.openxmlformats.org/officeDocument/2006/relationships/hyperlink" Target="https://www.datadoghq.com/blog/how-to-collect-docker-metrics/" TargetMode="External"/><Relationship Id="rId20" Type="http://schemas.openxmlformats.org/officeDocument/2006/relationships/hyperlink" Target="https://www.datadoghq.com/blog/how-to-collect-docker-metr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doghq.com/blog/how-to-collect-docker-metrics/" TargetMode="External"/><Relationship Id="rId5" Type="http://schemas.openxmlformats.org/officeDocument/2006/relationships/webSettings" Target="webSettings.xml"/><Relationship Id="rId15" Type="http://schemas.openxmlformats.org/officeDocument/2006/relationships/hyperlink" Target="https://github.com/docker/docker/releases/tag/v1.9.0" TargetMode="External"/><Relationship Id="rId10" Type="http://schemas.openxmlformats.org/officeDocument/2006/relationships/hyperlink" Target="https://www.datadoghq.com/blog/how-to-collect-docker-metrics/" TargetMode="External"/><Relationship Id="rId19" Type="http://schemas.openxmlformats.org/officeDocument/2006/relationships/hyperlink" Target="https://www.datadoghq.com/blog/how-to-collect-docker-metrics/" TargetMode="External"/><Relationship Id="rId4" Type="http://schemas.openxmlformats.org/officeDocument/2006/relationships/settings" Target="settings.xml"/><Relationship Id="rId9" Type="http://schemas.openxmlformats.org/officeDocument/2006/relationships/hyperlink" Target="https://www.datadoghq.com/blog/how-to-collect-docker-metrics/" TargetMode="External"/><Relationship Id="rId14" Type="http://schemas.openxmlformats.org/officeDocument/2006/relationships/hyperlink" Target="https://www.datadoghq.com/blog/how-to-collect-docker-metr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B4930-487B-4791-825B-6DA95B38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6</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Jayasingh Sathiaseelan, Banuvel</dc:creator>
  <cp:keywords/>
  <dc:description/>
  <cp:lastModifiedBy>Jayasingh Sathiaseelan, Banuvel</cp:lastModifiedBy>
  <cp:revision>17</cp:revision>
  <dcterms:created xsi:type="dcterms:W3CDTF">2021-10-01T04:38:00Z</dcterms:created>
  <dcterms:modified xsi:type="dcterms:W3CDTF">2021-10-04T19:00:00Z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2021-10-01T04:39:01Z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c35ede6a-511e-4128-8b6a-603879363f65</vt:lpwstr>
  </property>
  <property fmtid="{D5CDD505-2E9C-101B-9397-08002B2CF9AE}" pid="8" name="MSIP_Label_ea60d57e-af5b-4752-ac57-3e4f28ca11dc_ContentBits">
    <vt:lpwstr>0</vt:lpwstr>
  </property>
</Properties>
</file>