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0"/>
          <w:szCs w:val="20"/>
          <w:lang w:val="es-ES"/>
        </w:rPr>
        <w:id w:val="22296475"/>
        <w:docPartObj>
          <w:docPartGallery w:val="Cover Pages"/>
          <w:docPartUnique/>
        </w:docPartObj>
      </w:sdtPr>
      <w:sdtEndPr/>
      <w:sdtContent>
        <w:p w:rsidR="00854BCC" w:rsidRPr="009425E6" w:rsidRDefault="00854BCC" w:rsidP="00854BCC">
          <w:pPr>
            <w:spacing w:line="240" w:lineRule="auto"/>
            <w:ind w:left="708" w:hanging="708"/>
            <w:rPr>
              <w:rFonts w:ascii="Arial" w:hAnsi="Arial" w:cs="Arial"/>
              <w:sz w:val="20"/>
              <w:szCs w:val="20"/>
              <w:lang w:val="es-ES"/>
            </w:rPr>
          </w:pPr>
        </w:p>
        <w:p w:rsidR="00D258EE" w:rsidRPr="009425E6" w:rsidRDefault="00D258EE"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tbl>
          <w:tblPr>
            <w:tblStyle w:val="Tablaconcuadrcula"/>
            <w:tblW w:w="0" w:type="auto"/>
            <w:jc w:val="right"/>
            <w:tblLayout w:type="fixed"/>
            <w:tblCellMar>
              <w:top w:w="57" w:type="dxa"/>
              <w:bottom w:w="57" w:type="dxa"/>
            </w:tblCellMar>
            <w:tblLook w:val="04A0" w:firstRow="1" w:lastRow="0" w:firstColumn="1" w:lastColumn="0" w:noHBand="0" w:noVBand="1"/>
          </w:tblPr>
          <w:tblGrid>
            <w:gridCol w:w="5074"/>
          </w:tblGrid>
          <w:tr w:rsidR="00E2565B" w:rsidRPr="009425E6" w:rsidTr="006B5500">
            <w:trPr>
              <w:jc w:val="right"/>
            </w:trPr>
            <w:tc>
              <w:tcPr>
                <w:tcW w:w="5074" w:type="dxa"/>
                <w:shd w:val="clear" w:color="auto" w:fill="FBB03F"/>
              </w:tcPr>
              <w:p w:rsidR="00E2565B" w:rsidRPr="000749C5" w:rsidRDefault="002363DE" w:rsidP="006B5500">
                <w:pPr>
                  <w:rPr>
                    <w:rFonts w:ascii="Arial" w:hAnsi="Arial" w:cs="Arial"/>
                    <w:b/>
                    <w:sz w:val="44"/>
                    <w:szCs w:val="44"/>
                    <w:lang w:val="es-ES"/>
                  </w:rPr>
                </w:pPr>
                <w:r w:rsidRPr="000749C5">
                  <w:rPr>
                    <w:rFonts w:ascii="Arial" w:hAnsi="Arial" w:cs="Arial"/>
                    <w:b/>
                    <w:sz w:val="44"/>
                    <w:szCs w:val="44"/>
                    <w:lang w:val="es-ES"/>
                  </w:rPr>
                  <w:t>NORMATIVIDAD</w:t>
                </w:r>
              </w:p>
            </w:tc>
          </w:tr>
          <w:tr w:rsidR="00E2565B" w:rsidRPr="009425E6" w:rsidTr="006B5500">
            <w:trPr>
              <w:trHeight w:val="563"/>
              <w:jc w:val="right"/>
            </w:trPr>
            <w:tc>
              <w:tcPr>
                <w:tcW w:w="5074" w:type="dxa"/>
                <w:shd w:val="clear" w:color="auto" w:fill="auto"/>
              </w:tcPr>
              <w:p w:rsidR="007C4CC6" w:rsidRPr="000749C5" w:rsidRDefault="00ED3844" w:rsidP="00AC02F4">
                <w:pPr>
                  <w:jc w:val="both"/>
                  <w:rPr>
                    <w:rFonts w:ascii="Arial" w:hAnsi="Arial" w:cs="Arial"/>
                    <w:b/>
                    <w:sz w:val="36"/>
                    <w:szCs w:val="36"/>
                    <w:lang w:val="es-ES"/>
                  </w:rPr>
                </w:pPr>
                <w:r w:rsidRPr="000749C5">
                  <w:rPr>
                    <w:rFonts w:ascii="Arial" w:hAnsi="Arial" w:cs="Arial"/>
                    <w:b/>
                    <w:sz w:val="36"/>
                    <w:szCs w:val="36"/>
                    <w:lang w:val="es-ES"/>
                  </w:rPr>
                  <w:t xml:space="preserve">Lineamientos </w:t>
                </w:r>
                <w:r w:rsidR="00BA29F7" w:rsidRPr="000749C5">
                  <w:rPr>
                    <w:rFonts w:ascii="Arial" w:hAnsi="Arial" w:cs="Arial"/>
                    <w:b/>
                    <w:sz w:val="36"/>
                    <w:szCs w:val="36"/>
                    <w:lang w:val="es-ES"/>
                  </w:rPr>
                  <w:t>para el</w:t>
                </w:r>
                <w:r w:rsidRPr="000749C5">
                  <w:rPr>
                    <w:rFonts w:ascii="Arial" w:hAnsi="Arial" w:cs="Arial"/>
                    <w:b/>
                    <w:sz w:val="36"/>
                    <w:szCs w:val="36"/>
                    <w:lang w:val="es-ES"/>
                  </w:rPr>
                  <w:t xml:space="preserve"> Desarrollo de Software</w:t>
                </w:r>
              </w:p>
            </w:tc>
          </w:tr>
          <w:tr w:rsidR="00E2565B" w:rsidRPr="009425E6" w:rsidTr="006B5500">
            <w:trPr>
              <w:trHeight w:val="597"/>
              <w:jc w:val="right"/>
            </w:trPr>
            <w:tc>
              <w:tcPr>
                <w:tcW w:w="5074" w:type="dxa"/>
                <w:shd w:val="clear" w:color="auto" w:fill="auto"/>
              </w:tcPr>
              <w:p w:rsidR="00E2565B" w:rsidRPr="000749C5" w:rsidRDefault="007C4CC6" w:rsidP="006B5500">
                <w:pPr>
                  <w:rPr>
                    <w:rFonts w:ascii="Arial" w:hAnsi="Arial" w:cs="Arial"/>
                    <w:b/>
                    <w:sz w:val="20"/>
                    <w:szCs w:val="20"/>
                    <w:lang w:val="es-ES"/>
                  </w:rPr>
                </w:pPr>
                <w:r w:rsidRPr="000749C5">
                  <w:rPr>
                    <w:rFonts w:ascii="Arial" w:hAnsi="Arial" w:cs="Arial"/>
                    <w:b/>
                    <w:sz w:val="20"/>
                    <w:szCs w:val="20"/>
                    <w:lang w:val="es-ES"/>
                  </w:rPr>
                  <w:t>SUB DIRECCIÓN DE DESARROLLO DE PROYECTOS - OSCE</w:t>
                </w:r>
              </w:p>
            </w:tc>
          </w:tr>
        </w:tbl>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E2565B" w:rsidRPr="009425E6" w:rsidRDefault="00385062" w:rsidP="006B5500">
          <w:pPr>
            <w:tabs>
              <w:tab w:val="left" w:pos="5274"/>
            </w:tabs>
            <w:spacing w:line="240" w:lineRule="auto"/>
            <w:rPr>
              <w:rFonts w:ascii="Arial" w:hAnsi="Arial" w:cs="Arial"/>
              <w:sz w:val="20"/>
              <w:szCs w:val="20"/>
              <w:lang w:val="es-ES"/>
            </w:rPr>
          </w:pPr>
          <w:r w:rsidRPr="009425E6">
            <w:rPr>
              <w:rFonts w:ascii="Arial" w:hAnsi="Arial" w:cs="Arial"/>
              <w:sz w:val="20"/>
              <w:szCs w:val="20"/>
              <w:lang w:val="es-ES"/>
            </w:rPr>
            <w:tab/>
          </w: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373DAA" w:rsidRPr="009425E6" w:rsidRDefault="00D258EE">
          <w:pPr>
            <w:rPr>
              <w:rFonts w:ascii="Arial" w:hAnsi="Arial" w:cs="Arial"/>
              <w:sz w:val="20"/>
              <w:szCs w:val="20"/>
              <w:lang w:val="es-ES"/>
            </w:rPr>
          </w:pPr>
          <w:r w:rsidRPr="009425E6">
            <w:rPr>
              <w:rFonts w:ascii="Arial" w:hAnsi="Arial" w:cs="Arial"/>
              <w:sz w:val="20"/>
              <w:szCs w:val="20"/>
              <w:lang w:val="es-ES"/>
            </w:rPr>
            <w:br w:type="page"/>
          </w:r>
        </w:p>
        <w:p w:rsidR="00373DAA" w:rsidRPr="009425E6" w:rsidRDefault="003210E2" w:rsidP="00373DAA">
          <w:pPr>
            <w:pStyle w:val="Puesto"/>
            <w:rPr>
              <w:rFonts w:cs="Arial"/>
              <w:sz w:val="20"/>
              <w:lang w:val="es-PE"/>
            </w:rPr>
          </w:pPr>
          <w:r w:rsidRPr="009425E6">
            <w:rPr>
              <w:rFonts w:cs="Arial"/>
              <w:sz w:val="20"/>
              <w:lang w:val="es-PE"/>
            </w:rPr>
            <w:lastRenderedPageBreak/>
            <w:t>REVISIÓN HISTÓRICA</w:t>
          </w:r>
        </w:p>
        <w:p w:rsidR="00373DAA" w:rsidRPr="009425E6" w:rsidRDefault="00373DAA" w:rsidP="00373DAA">
          <w:pPr>
            <w:rPr>
              <w:rFonts w:ascii="Arial" w:hAnsi="Arial" w:cs="Arial"/>
              <w:sz w:val="20"/>
              <w:szCs w:val="20"/>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992"/>
            <w:gridCol w:w="3119"/>
            <w:gridCol w:w="3969"/>
          </w:tblGrid>
          <w:tr w:rsidR="00373DAA" w:rsidRPr="009425E6" w:rsidTr="003210E2">
            <w:tc>
              <w:tcPr>
                <w:tcW w:w="1384" w:type="dxa"/>
                <w:shd w:val="clear" w:color="auto" w:fill="FBB03F"/>
              </w:tcPr>
              <w:p w:rsidR="00373DAA" w:rsidRPr="009425E6" w:rsidRDefault="00373DAA" w:rsidP="00B71676">
                <w:pPr>
                  <w:pStyle w:val="Tabletext"/>
                  <w:spacing w:after="0"/>
                  <w:jc w:val="center"/>
                  <w:rPr>
                    <w:rFonts w:ascii="Arial" w:hAnsi="Arial" w:cs="Arial"/>
                    <w:b/>
                    <w:lang w:val="es-PE"/>
                  </w:rPr>
                </w:pPr>
                <w:r w:rsidRPr="009425E6">
                  <w:rPr>
                    <w:rFonts w:ascii="Arial" w:hAnsi="Arial" w:cs="Arial"/>
                    <w:b/>
                    <w:lang w:val="es-PE"/>
                  </w:rPr>
                  <w:t>Fecha</w:t>
                </w:r>
              </w:p>
            </w:tc>
            <w:tc>
              <w:tcPr>
                <w:tcW w:w="992" w:type="dxa"/>
                <w:shd w:val="clear" w:color="auto" w:fill="FBB03F"/>
              </w:tcPr>
              <w:p w:rsidR="00373DAA" w:rsidRPr="009425E6" w:rsidRDefault="00373DAA" w:rsidP="00B71676">
                <w:pPr>
                  <w:pStyle w:val="Tabletext"/>
                  <w:spacing w:after="0"/>
                  <w:jc w:val="center"/>
                  <w:rPr>
                    <w:rFonts w:ascii="Arial" w:hAnsi="Arial" w:cs="Arial"/>
                    <w:b/>
                    <w:lang w:val="es-PE"/>
                  </w:rPr>
                </w:pPr>
                <w:r w:rsidRPr="009425E6">
                  <w:rPr>
                    <w:rFonts w:ascii="Arial" w:hAnsi="Arial" w:cs="Arial"/>
                    <w:b/>
                    <w:lang w:val="es-PE"/>
                  </w:rPr>
                  <w:t>Versión</w:t>
                </w:r>
              </w:p>
            </w:tc>
            <w:tc>
              <w:tcPr>
                <w:tcW w:w="3119" w:type="dxa"/>
                <w:shd w:val="clear" w:color="auto" w:fill="FBB03F"/>
              </w:tcPr>
              <w:p w:rsidR="00373DAA" w:rsidRPr="009425E6" w:rsidRDefault="00373DAA" w:rsidP="00B71676">
                <w:pPr>
                  <w:pStyle w:val="Tabletext"/>
                  <w:spacing w:after="0"/>
                  <w:jc w:val="center"/>
                  <w:rPr>
                    <w:rFonts w:ascii="Arial" w:hAnsi="Arial" w:cs="Arial"/>
                    <w:b/>
                    <w:lang w:val="es-PE"/>
                  </w:rPr>
                </w:pPr>
                <w:r w:rsidRPr="009425E6">
                  <w:rPr>
                    <w:rFonts w:ascii="Arial" w:hAnsi="Arial" w:cs="Arial"/>
                    <w:b/>
                    <w:lang w:val="es-PE"/>
                  </w:rPr>
                  <w:t>Autoría</w:t>
                </w:r>
              </w:p>
            </w:tc>
            <w:tc>
              <w:tcPr>
                <w:tcW w:w="3969" w:type="dxa"/>
                <w:shd w:val="clear" w:color="auto" w:fill="FBB03F"/>
              </w:tcPr>
              <w:p w:rsidR="00373DAA" w:rsidRPr="009425E6" w:rsidRDefault="00373DAA" w:rsidP="00B71676">
                <w:pPr>
                  <w:pStyle w:val="Tabletext"/>
                  <w:spacing w:after="0"/>
                  <w:jc w:val="center"/>
                  <w:rPr>
                    <w:rFonts w:ascii="Arial" w:hAnsi="Arial" w:cs="Arial"/>
                    <w:b/>
                    <w:lang w:val="es-PE"/>
                  </w:rPr>
                </w:pPr>
                <w:r w:rsidRPr="009425E6">
                  <w:rPr>
                    <w:rFonts w:ascii="Arial" w:hAnsi="Arial" w:cs="Arial"/>
                    <w:b/>
                    <w:lang w:val="es-PE"/>
                  </w:rPr>
                  <w:t>Descripción</w:t>
                </w:r>
              </w:p>
            </w:tc>
          </w:tr>
          <w:tr w:rsidR="00373DAA" w:rsidRPr="009425E6" w:rsidTr="003210E2">
            <w:tc>
              <w:tcPr>
                <w:tcW w:w="1384" w:type="dxa"/>
              </w:tcPr>
              <w:p w:rsidR="00373DAA" w:rsidRPr="009425E6" w:rsidRDefault="00373DAA" w:rsidP="00B71676">
                <w:pPr>
                  <w:pStyle w:val="Tabletext"/>
                  <w:spacing w:after="0"/>
                  <w:rPr>
                    <w:rFonts w:ascii="Arial" w:hAnsi="Arial" w:cs="Arial"/>
                    <w:lang w:val="es-PE"/>
                  </w:rPr>
                </w:pPr>
                <w:r w:rsidRPr="009425E6">
                  <w:rPr>
                    <w:rFonts w:ascii="Arial" w:hAnsi="Arial" w:cs="Arial"/>
                    <w:lang w:val="es-PE"/>
                  </w:rPr>
                  <w:t>01/04/2014</w:t>
                </w:r>
              </w:p>
            </w:tc>
            <w:tc>
              <w:tcPr>
                <w:tcW w:w="992" w:type="dxa"/>
              </w:tcPr>
              <w:p w:rsidR="00373DAA" w:rsidRPr="009425E6" w:rsidRDefault="00373DAA" w:rsidP="00B71676">
                <w:pPr>
                  <w:pStyle w:val="Tabletext"/>
                  <w:spacing w:after="0"/>
                  <w:rPr>
                    <w:rFonts w:ascii="Arial" w:hAnsi="Arial" w:cs="Arial"/>
                    <w:lang w:val="es-PE"/>
                  </w:rPr>
                </w:pPr>
                <w:r w:rsidRPr="009425E6">
                  <w:rPr>
                    <w:rFonts w:ascii="Arial" w:hAnsi="Arial" w:cs="Arial"/>
                    <w:lang w:val="es-PE"/>
                  </w:rPr>
                  <w:t>1.0</w:t>
                </w:r>
              </w:p>
            </w:tc>
            <w:tc>
              <w:tcPr>
                <w:tcW w:w="3119" w:type="dxa"/>
              </w:tcPr>
              <w:p w:rsidR="00373DAA" w:rsidRPr="009425E6" w:rsidRDefault="00373DAA" w:rsidP="00B71676">
                <w:pPr>
                  <w:pStyle w:val="Tabletext"/>
                  <w:spacing w:after="0"/>
                  <w:rPr>
                    <w:rFonts w:ascii="Arial" w:hAnsi="Arial" w:cs="Arial"/>
                    <w:lang w:val="es-PE"/>
                  </w:rPr>
                </w:pPr>
                <w:r w:rsidRPr="009425E6">
                  <w:rPr>
                    <w:rFonts w:ascii="Arial" w:hAnsi="Arial" w:cs="Arial"/>
                    <w:lang w:val="es-PE"/>
                  </w:rPr>
                  <w:t>Milton García Llamoca</w:t>
                </w:r>
              </w:p>
            </w:tc>
            <w:tc>
              <w:tcPr>
                <w:tcW w:w="3969" w:type="dxa"/>
              </w:tcPr>
              <w:p w:rsidR="00373DAA" w:rsidRPr="009425E6" w:rsidRDefault="00373DAA" w:rsidP="00B71676">
                <w:pPr>
                  <w:pStyle w:val="Tabletext"/>
                  <w:spacing w:after="0"/>
                  <w:rPr>
                    <w:rFonts w:ascii="Arial" w:hAnsi="Arial" w:cs="Arial"/>
                    <w:lang w:val="es-PE"/>
                  </w:rPr>
                </w:pPr>
                <w:r w:rsidRPr="009425E6">
                  <w:rPr>
                    <w:rFonts w:ascii="Arial" w:hAnsi="Arial" w:cs="Arial"/>
                    <w:lang w:val="es-PE"/>
                  </w:rPr>
                  <w:t>Creación</w:t>
                </w:r>
                <w:r w:rsidR="00630465" w:rsidRPr="009425E6">
                  <w:rPr>
                    <w:rFonts w:ascii="Arial" w:hAnsi="Arial" w:cs="Arial"/>
                    <w:lang w:val="es-PE"/>
                  </w:rPr>
                  <w:t xml:space="preserve"> de documento.</w:t>
                </w:r>
              </w:p>
            </w:tc>
          </w:tr>
          <w:tr w:rsidR="000408AA" w:rsidRPr="009425E6" w:rsidTr="003210E2">
            <w:tc>
              <w:tcPr>
                <w:tcW w:w="1384" w:type="dxa"/>
              </w:tcPr>
              <w:p w:rsidR="000408AA" w:rsidRPr="009425E6" w:rsidRDefault="0006728E">
                <w:pPr>
                  <w:pStyle w:val="Tabletext"/>
                  <w:spacing w:after="0"/>
                  <w:rPr>
                    <w:rFonts w:ascii="Arial" w:hAnsi="Arial" w:cs="Arial"/>
                    <w:lang w:val="es-PE"/>
                  </w:rPr>
                </w:pPr>
                <w:r w:rsidRPr="009425E6">
                  <w:rPr>
                    <w:rFonts w:ascii="Arial" w:hAnsi="Arial" w:cs="Arial"/>
                    <w:lang w:val="es-PE"/>
                  </w:rPr>
                  <w:t>29</w:t>
                </w:r>
                <w:r w:rsidR="000408AA" w:rsidRPr="009425E6">
                  <w:rPr>
                    <w:rFonts w:ascii="Arial" w:hAnsi="Arial" w:cs="Arial"/>
                    <w:lang w:val="es-PE"/>
                  </w:rPr>
                  <w:t>/</w:t>
                </w:r>
                <w:r w:rsidRPr="009425E6">
                  <w:rPr>
                    <w:rFonts w:ascii="Arial" w:hAnsi="Arial" w:cs="Arial"/>
                    <w:lang w:val="es-PE"/>
                  </w:rPr>
                  <w:t>05</w:t>
                </w:r>
                <w:r w:rsidR="000408AA" w:rsidRPr="009425E6">
                  <w:rPr>
                    <w:rFonts w:ascii="Arial" w:hAnsi="Arial" w:cs="Arial"/>
                    <w:lang w:val="es-PE"/>
                  </w:rPr>
                  <w:t>/</w:t>
                </w:r>
                <w:r w:rsidRPr="009425E6">
                  <w:rPr>
                    <w:rFonts w:ascii="Arial" w:hAnsi="Arial" w:cs="Arial"/>
                    <w:lang w:val="es-PE"/>
                  </w:rPr>
                  <w:t>2015</w:t>
                </w:r>
              </w:p>
            </w:tc>
            <w:tc>
              <w:tcPr>
                <w:tcW w:w="992" w:type="dxa"/>
              </w:tcPr>
              <w:p w:rsidR="000408AA" w:rsidRPr="009425E6" w:rsidRDefault="000408AA" w:rsidP="00B71676">
                <w:pPr>
                  <w:pStyle w:val="Tabletext"/>
                  <w:spacing w:after="0"/>
                  <w:rPr>
                    <w:rFonts w:ascii="Arial" w:hAnsi="Arial" w:cs="Arial"/>
                    <w:lang w:val="es-PE"/>
                  </w:rPr>
                </w:pPr>
                <w:r w:rsidRPr="009425E6">
                  <w:rPr>
                    <w:rFonts w:ascii="Arial" w:hAnsi="Arial" w:cs="Arial"/>
                    <w:lang w:val="es-PE"/>
                  </w:rPr>
                  <w:t>1.1</w:t>
                </w:r>
              </w:p>
            </w:tc>
            <w:tc>
              <w:tcPr>
                <w:tcW w:w="3119" w:type="dxa"/>
              </w:tcPr>
              <w:p w:rsidR="000408AA" w:rsidRPr="009425E6" w:rsidRDefault="000408AA" w:rsidP="00B71676">
                <w:pPr>
                  <w:pStyle w:val="Tabletext"/>
                  <w:spacing w:after="0"/>
                  <w:rPr>
                    <w:rFonts w:ascii="Arial" w:hAnsi="Arial" w:cs="Arial"/>
                    <w:lang w:val="es-PE"/>
                  </w:rPr>
                </w:pPr>
                <w:r w:rsidRPr="009425E6">
                  <w:rPr>
                    <w:rFonts w:ascii="Arial" w:hAnsi="Arial" w:cs="Arial"/>
                    <w:lang w:val="es-PE"/>
                  </w:rPr>
                  <w:t>Milton García Llamoca</w:t>
                </w:r>
              </w:p>
            </w:tc>
            <w:tc>
              <w:tcPr>
                <w:tcW w:w="3969" w:type="dxa"/>
              </w:tcPr>
              <w:p w:rsidR="00854BCC" w:rsidRPr="009425E6" w:rsidRDefault="00847EDC" w:rsidP="00847EDC">
                <w:pPr>
                  <w:pStyle w:val="Tabletext"/>
                  <w:spacing w:after="0"/>
                  <w:jc w:val="both"/>
                  <w:rPr>
                    <w:rFonts w:ascii="Arial" w:hAnsi="Arial" w:cs="Arial"/>
                    <w:lang w:val="es-PE"/>
                  </w:rPr>
                </w:pPr>
                <w:r w:rsidRPr="009425E6">
                  <w:rPr>
                    <w:rFonts w:ascii="Arial" w:hAnsi="Arial" w:cs="Arial"/>
                    <w:lang w:val="es-PE"/>
                  </w:rPr>
                  <w:t>Inclusión y clasificación de lineamientos</w:t>
                </w:r>
              </w:p>
            </w:tc>
          </w:tr>
        </w:tbl>
        <w:p w:rsidR="00373DAA" w:rsidRPr="009425E6" w:rsidRDefault="00373DAA" w:rsidP="00373DAA">
          <w:pPr>
            <w:rPr>
              <w:rFonts w:ascii="Arial" w:hAnsi="Arial" w:cs="Arial"/>
              <w:sz w:val="20"/>
              <w:szCs w:val="20"/>
            </w:rPr>
          </w:pP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E2565B" w:rsidRPr="009425E6" w:rsidRDefault="00E2565B" w:rsidP="00D258EE">
          <w:pPr>
            <w:spacing w:line="240" w:lineRule="auto"/>
            <w:rPr>
              <w:rFonts w:ascii="Arial" w:hAnsi="Arial" w:cs="Arial"/>
              <w:sz w:val="20"/>
              <w:szCs w:val="20"/>
              <w:lang w:val="es-ES"/>
            </w:rPr>
          </w:pPr>
        </w:p>
        <w:p w:rsidR="00614E2D" w:rsidRPr="009425E6" w:rsidRDefault="00614E2D">
          <w:pPr>
            <w:rPr>
              <w:rFonts w:ascii="Arial" w:hAnsi="Arial" w:cs="Arial"/>
              <w:sz w:val="20"/>
              <w:szCs w:val="20"/>
              <w:lang w:val="es-ES"/>
            </w:rPr>
          </w:pPr>
          <w:r w:rsidRPr="009425E6">
            <w:rPr>
              <w:rFonts w:ascii="Arial" w:hAnsi="Arial" w:cs="Arial"/>
              <w:sz w:val="20"/>
              <w:szCs w:val="20"/>
              <w:lang w:val="es-ES"/>
            </w:rPr>
            <w:br w:type="page"/>
          </w:r>
        </w:p>
        <w:p w:rsidR="00D258EE" w:rsidRPr="009425E6" w:rsidRDefault="00B6580E" w:rsidP="00D258EE">
          <w:pPr>
            <w:spacing w:line="240" w:lineRule="auto"/>
            <w:rPr>
              <w:rFonts w:ascii="Arial" w:hAnsi="Arial" w:cs="Arial"/>
              <w:sz w:val="20"/>
              <w:szCs w:val="20"/>
              <w:lang w:val="es-ES"/>
            </w:rPr>
          </w:pPr>
        </w:p>
      </w:sdtContent>
    </w:sdt>
    <w:sdt>
      <w:sdtPr>
        <w:rPr>
          <w:rFonts w:asciiTheme="minorHAnsi" w:eastAsiaTheme="minorHAnsi" w:hAnsiTheme="minorHAnsi" w:cstheme="minorBidi"/>
          <w:b w:val="0"/>
          <w:bCs w:val="0"/>
          <w:color w:val="auto"/>
          <w:sz w:val="22"/>
          <w:szCs w:val="22"/>
          <w:lang w:val="es-PE"/>
        </w:rPr>
        <w:id w:val="-159619246"/>
        <w:docPartObj>
          <w:docPartGallery w:val="Table of Contents"/>
          <w:docPartUnique/>
        </w:docPartObj>
      </w:sdtPr>
      <w:sdtEndPr/>
      <w:sdtContent>
        <w:p w:rsidR="009425E6" w:rsidRDefault="009425E6">
          <w:pPr>
            <w:pStyle w:val="TtulodeTDC"/>
          </w:pPr>
          <w:r>
            <w:t>Contenido</w:t>
          </w:r>
        </w:p>
        <w:p w:rsidR="005C6C36" w:rsidRDefault="005C6C36">
          <w:pPr>
            <w:pStyle w:val="TDC1"/>
            <w:rPr>
              <w:rFonts w:eastAsiaTheme="minorEastAsia"/>
              <w:noProof/>
              <w:lang w:eastAsia="es-PE"/>
            </w:rPr>
          </w:pPr>
          <w:r>
            <w:fldChar w:fldCharType="begin"/>
          </w:r>
          <w:r>
            <w:instrText xml:space="preserve"> TOC \o "1-2" \h \z \u </w:instrText>
          </w:r>
          <w:r>
            <w:fldChar w:fldCharType="separate"/>
          </w:r>
          <w:hyperlink w:anchor="_Toc423957814" w:history="1">
            <w:r w:rsidRPr="002D2AA8">
              <w:rPr>
                <w:rStyle w:val="Hipervnculo"/>
                <w:rFonts w:ascii="Arial" w:hAnsi="Arial" w:cs="Arial"/>
                <w:b/>
                <w:noProof/>
              </w:rPr>
              <w:t>1</w:t>
            </w:r>
            <w:r>
              <w:rPr>
                <w:rFonts w:eastAsiaTheme="minorEastAsia"/>
                <w:noProof/>
                <w:lang w:eastAsia="es-PE"/>
              </w:rPr>
              <w:tab/>
            </w:r>
            <w:r w:rsidRPr="002D2AA8">
              <w:rPr>
                <w:rStyle w:val="Hipervnculo"/>
                <w:rFonts w:ascii="Arial" w:hAnsi="Arial" w:cs="Arial"/>
                <w:b/>
                <w:noProof/>
              </w:rPr>
              <w:t>MARCO DE REFERENCIA</w:t>
            </w:r>
            <w:r>
              <w:rPr>
                <w:noProof/>
                <w:webHidden/>
              </w:rPr>
              <w:tab/>
            </w:r>
            <w:r>
              <w:rPr>
                <w:noProof/>
                <w:webHidden/>
              </w:rPr>
              <w:fldChar w:fldCharType="begin"/>
            </w:r>
            <w:r>
              <w:rPr>
                <w:noProof/>
                <w:webHidden/>
              </w:rPr>
              <w:instrText xml:space="preserve"> PAGEREF _Toc423957814 \h </w:instrText>
            </w:r>
            <w:r>
              <w:rPr>
                <w:noProof/>
                <w:webHidden/>
              </w:rPr>
            </w:r>
            <w:r>
              <w:rPr>
                <w:noProof/>
                <w:webHidden/>
              </w:rPr>
              <w:fldChar w:fldCharType="separate"/>
            </w:r>
            <w:r>
              <w:rPr>
                <w:noProof/>
                <w:webHidden/>
              </w:rPr>
              <w:t>4</w:t>
            </w:r>
            <w:r>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15" w:history="1">
            <w:r w:rsidR="005C6C36" w:rsidRPr="002D2AA8">
              <w:rPr>
                <w:rStyle w:val="Hipervnculo"/>
                <w:rFonts w:ascii="Arial" w:hAnsi="Arial" w:cs="Arial"/>
                <w:b/>
                <w:noProof/>
              </w:rPr>
              <w:t>1.1</w:t>
            </w:r>
            <w:r w:rsidR="005C6C36">
              <w:rPr>
                <w:rFonts w:eastAsiaTheme="minorEastAsia"/>
                <w:noProof/>
                <w:lang w:eastAsia="es-PE"/>
              </w:rPr>
              <w:tab/>
            </w:r>
            <w:r w:rsidR="005C6C36" w:rsidRPr="002D2AA8">
              <w:rPr>
                <w:rStyle w:val="Hipervnculo"/>
                <w:rFonts w:ascii="Arial" w:hAnsi="Arial" w:cs="Arial"/>
                <w:b/>
                <w:noProof/>
              </w:rPr>
              <w:t>PROPÓSITO</w:t>
            </w:r>
            <w:r w:rsidR="005C6C36">
              <w:rPr>
                <w:noProof/>
                <w:webHidden/>
              </w:rPr>
              <w:tab/>
            </w:r>
            <w:r w:rsidR="005C6C36">
              <w:rPr>
                <w:noProof/>
                <w:webHidden/>
              </w:rPr>
              <w:fldChar w:fldCharType="begin"/>
            </w:r>
            <w:r w:rsidR="005C6C36">
              <w:rPr>
                <w:noProof/>
                <w:webHidden/>
              </w:rPr>
              <w:instrText xml:space="preserve"> PAGEREF _Toc423957815 \h </w:instrText>
            </w:r>
            <w:r w:rsidR="005C6C36">
              <w:rPr>
                <w:noProof/>
                <w:webHidden/>
              </w:rPr>
            </w:r>
            <w:r w:rsidR="005C6C36">
              <w:rPr>
                <w:noProof/>
                <w:webHidden/>
              </w:rPr>
              <w:fldChar w:fldCharType="separate"/>
            </w:r>
            <w:r w:rsidR="005C6C36">
              <w:rPr>
                <w:noProof/>
                <w:webHidden/>
              </w:rPr>
              <w:t>4</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16" w:history="1">
            <w:r w:rsidR="005C6C36" w:rsidRPr="002D2AA8">
              <w:rPr>
                <w:rStyle w:val="Hipervnculo"/>
                <w:rFonts w:ascii="Arial" w:hAnsi="Arial" w:cs="Arial"/>
                <w:b/>
                <w:noProof/>
              </w:rPr>
              <w:t>1.2</w:t>
            </w:r>
            <w:r w:rsidR="005C6C36">
              <w:rPr>
                <w:rFonts w:eastAsiaTheme="minorEastAsia"/>
                <w:noProof/>
                <w:lang w:eastAsia="es-PE"/>
              </w:rPr>
              <w:tab/>
            </w:r>
            <w:r w:rsidR="005C6C36" w:rsidRPr="002D2AA8">
              <w:rPr>
                <w:rStyle w:val="Hipervnculo"/>
                <w:rFonts w:ascii="Arial" w:hAnsi="Arial" w:cs="Arial"/>
                <w:b/>
                <w:noProof/>
              </w:rPr>
              <w:t>ALCANCE</w:t>
            </w:r>
            <w:r w:rsidR="005C6C36">
              <w:rPr>
                <w:noProof/>
                <w:webHidden/>
              </w:rPr>
              <w:tab/>
            </w:r>
            <w:r w:rsidR="005C6C36">
              <w:rPr>
                <w:noProof/>
                <w:webHidden/>
              </w:rPr>
              <w:fldChar w:fldCharType="begin"/>
            </w:r>
            <w:r w:rsidR="005C6C36">
              <w:rPr>
                <w:noProof/>
                <w:webHidden/>
              </w:rPr>
              <w:instrText xml:space="preserve"> PAGEREF _Toc423957816 \h </w:instrText>
            </w:r>
            <w:r w:rsidR="005C6C36">
              <w:rPr>
                <w:noProof/>
                <w:webHidden/>
              </w:rPr>
            </w:r>
            <w:r w:rsidR="005C6C36">
              <w:rPr>
                <w:noProof/>
                <w:webHidden/>
              </w:rPr>
              <w:fldChar w:fldCharType="separate"/>
            </w:r>
            <w:r w:rsidR="005C6C36">
              <w:rPr>
                <w:noProof/>
                <w:webHidden/>
              </w:rPr>
              <w:t>4</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17" w:history="1">
            <w:r w:rsidR="005C6C36" w:rsidRPr="002D2AA8">
              <w:rPr>
                <w:rStyle w:val="Hipervnculo"/>
                <w:rFonts w:ascii="Arial" w:hAnsi="Arial" w:cs="Arial"/>
                <w:b/>
                <w:noProof/>
              </w:rPr>
              <w:t>1.3</w:t>
            </w:r>
            <w:r w:rsidR="005C6C36">
              <w:rPr>
                <w:rFonts w:eastAsiaTheme="minorEastAsia"/>
                <w:noProof/>
                <w:lang w:eastAsia="es-PE"/>
              </w:rPr>
              <w:tab/>
            </w:r>
            <w:r w:rsidR="005C6C36" w:rsidRPr="002D2AA8">
              <w:rPr>
                <w:rStyle w:val="Hipervnculo"/>
                <w:rFonts w:ascii="Arial" w:hAnsi="Arial" w:cs="Arial"/>
                <w:b/>
                <w:noProof/>
              </w:rPr>
              <w:t>DEFINICIONES, SIGLAS Y ABREVIATURAS</w:t>
            </w:r>
            <w:r w:rsidR="005C6C36">
              <w:rPr>
                <w:noProof/>
                <w:webHidden/>
              </w:rPr>
              <w:tab/>
            </w:r>
            <w:r w:rsidR="005C6C36">
              <w:rPr>
                <w:noProof/>
                <w:webHidden/>
              </w:rPr>
              <w:fldChar w:fldCharType="begin"/>
            </w:r>
            <w:r w:rsidR="005C6C36">
              <w:rPr>
                <w:noProof/>
                <w:webHidden/>
              </w:rPr>
              <w:instrText xml:space="preserve"> PAGEREF _Toc423957817 \h </w:instrText>
            </w:r>
            <w:r w:rsidR="005C6C36">
              <w:rPr>
                <w:noProof/>
                <w:webHidden/>
              </w:rPr>
            </w:r>
            <w:r w:rsidR="005C6C36">
              <w:rPr>
                <w:noProof/>
                <w:webHidden/>
              </w:rPr>
              <w:fldChar w:fldCharType="separate"/>
            </w:r>
            <w:r w:rsidR="005C6C36">
              <w:rPr>
                <w:noProof/>
                <w:webHidden/>
              </w:rPr>
              <w:t>4</w:t>
            </w:r>
            <w:r w:rsidR="005C6C36">
              <w:rPr>
                <w:noProof/>
                <w:webHidden/>
              </w:rPr>
              <w:fldChar w:fldCharType="end"/>
            </w:r>
          </w:hyperlink>
        </w:p>
        <w:p w:rsidR="005C6C36" w:rsidRDefault="00B6580E">
          <w:pPr>
            <w:pStyle w:val="TDC1"/>
            <w:rPr>
              <w:rFonts w:eastAsiaTheme="minorEastAsia"/>
              <w:noProof/>
              <w:lang w:eastAsia="es-PE"/>
            </w:rPr>
          </w:pPr>
          <w:hyperlink w:anchor="_Toc423957818" w:history="1">
            <w:r w:rsidR="005C6C36" w:rsidRPr="002D2AA8">
              <w:rPr>
                <w:rStyle w:val="Hipervnculo"/>
                <w:rFonts w:ascii="Arial" w:hAnsi="Arial" w:cs="Arial"/>
                <w:b/>
                <w:noProof/>
              </w:rPr>
              <w:t>2</w:t>
            </w:r>
            <w:r w:rsidR="005C6C36">
              <w:rPr>
                <w:rFonts w:eastAsiaTheme="minorEastAsia"/>
                <w:noProof/>
                <w:lang w:eastAsia="es-PE"/>
              </w:rPr>
              <w:tab/>
            </w:r>
            <w:r w:rsidR="005C6C36" w:rsidRPr="002D2AA8">
              <w:rPr>
                <w:rStyle w:val="Hipervnculo"/>
                <w:rFonts w:ascii="Arial" w:hAnsi="Arial" w:cs="Arial"/>
                <w:b/>
                <w:noProof/>
              </w:rPr>
              <w:t>LINEAMIENTOS GENERALES</w:t>
            </w:r>
            <w:r w:rsidR="005C6C36">
              <w:rPr>
                <w:noProof/>
                <w:webHidden/>
              </w:rPr>
              <w:tab/>
            </w:r>
            <w:r w:rsidR="005C6C36">
              <w:rPr>
                <w:noProof/>
                <w:webHidden/>
              </w:rPr>
              <w:fldChar w:fldCharType="begin"/>
            </w:r>
            <w:r w:rsidR="005C6C36">
              <w:rPr>
                <w:noProof/>
                <w:webHidden/>
              </w:rPr>
              <w:instrText xml:space="preserve"> PAGEREF _Toc423957818 \h </w:instrText>
            </w:r>
            <w:r w:rsidR="005C6C36">
              <w:rPr>
                <w:noProof/>
                <w:webHidden/>
              </w:rPr>
            </w:r>
            <w:r w:rsidR="005C6C36">
              <w:rPr>
                <w:noProof/>
                <w:webHidden/>
              </w:rPr>
              <w:fldChar w:fldCharType="separate"/>
            </w:r>
            <w:r w:rsidR="005C6C36">
              <w:rPr>
                <w:noProof/>
                <w:webHidden/>
              </w:rPr>
              <w:t>4</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19" w:history="1">
            <w:r w:rsidR="005C6C36" w:rsidRPr="002D2AA8">
              <w:rPr>
                <w:rStyle w:val="Hipervnculo"/>
                <w:rFonts w:ascii="Arial" w:hAnsi="Arial" w:cs="Arial"/>
                <w:b/>
                <w:noProof/>
              </w:rPr>
              <w:t>2.1</w:t>
            </w:r>
            <w:r w:rsidR="005C6C36">
              <w:rPr>
                <w:rFonts w:eastAsiaTheme="minorEastAsia"/>
                <w:noProof/>
                <w:lang w:eastAsia="es-PE"/>
              </w:rPr>
              <w:tab/>
            </w:r>
            <w:r w:rsidR="005C6C36" w:rsidRPr="002D2AA8">
              <w:rPr>
                <w:rStyle w:val="Hipervnculo"/>
                <w:rFonts w:ascii="Arial" w:hAnsi="Arial" w:cs="Arial"/>
                <w:b/>
                <w:noProof/>
              </w:rPr>
              <w:t>ARQUITECTURA SOFTWARE</w:t>
            </w:r>
            <w:r w:rsidR="005C6C36">
              <w:rPr>
                <w:noProof/>
                <w:webHidden/>
              </w:rPr>
              <w:tab/>
            </w:r>
            <w:r w:rsidR="005C6C36">
              <w:rPr>
                <w:noProof/>
                <w:webHidden/>
              </w:rPr>
              <w:fldChar w:fldCharType="begin"/>
            </w:r>
            <w:r w:rsidR="005C6C36">
              <w:rPr>
                <w:noProof/>
                <w:webHidden/>
              </w:rPr>
              <w:instrText xml:space="preserve"> PAGEREF _Toc423957819 \h </w:instrText>
            </w:r>
            <w:r w:rsidR="005C6C36">
              <w:rPr>
                <w:noProof/>
                <w:webHidden/>
              </w:rPr>
            </w:r>
            <w:r w:rsidR="005C6C36">
              <w:rPr>
                <w:noProof/>
                <w:webHidden/>
              </w:rPr>
              <w:fldChar w:fldCharType="separate"/>
            </w:r>
            <w:r w:rsidR="005C6C36">
              <w:rPr>
                <w:noProof/>
                <w:webHidden/>
              </w:rPr>
              <w:t>4</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0" w:history="1">
            <w:r w:rsidR="005C6C36" w:rsidRPr="002D2AA8">
              <w:rPr>
                <w:rStyle w:val="Hipervnculo"/>
                <w:rFonts w:ascii="Arial" w:hAnsi="Arial" w:cs="Arial"/>
                <w:b/>
                <w:noProof/>
              </w:rPr>
              <w:t>2.2</w:t>
            </w:r>
            <w:r w:rsidR="005C6C36">
              <w:rPr>
                <w:rFonts w:eastAsiaTheme="minorEastAsia"/>
                <w:noProof/>
                <w:lang w:eastAsia="es-PE"/>
              </w:rPr>
              <w:tab/>
            </w:r>
            <w:r w:rsidR="005C6C36" w:rsidRPr="002D2AA8">
              <w:rPr>
                <w:rStyle w:val="Hipervnculo"/>
                <w:rFonts w:ascii="Arial" w:hAnsi="Arial" w:cs="Arial"/>
                <w:b/>
                <w:noProof/>
              </w:rPr>
              <w:t>MODELO DE DATOS</w:t>
            </w:r>
            <w:r w:rsidR="005C6C36">
              <w:rPr>
                <w:noProof/>
                <w:webHidden/>
              </w:rPr>
              <w:tab/>
            </w:r>
            <w:r w:rsidR="005C6C36">
              <w:rPr>
                <w:noProof/>
                <w:webHidden/>
              </w:rPr>
              <w:fldChar w:fldCharType="begin"/>
            </w:r>
            <w:r w:rsidR="005C6C36">
              <w:rPr>
                <w:noProof/>
                <w:webHidden/>
              </w:rPr>
              <w:instrText xml:space="preserve"> PAGEREF _Toc423957820 \h </w:instrText>
            </w:r>
            <w:r w:rsidR="005C6C36">
              <w:rPr>
                <w:noProof/>
                <w:webHidden/>
              </w:rPr>
            </w:r>
            <w:r w:rsidR="005C6C36">
              <w:rPr>
                <w:noProof/>
                <w:webHidden/>
              </w:rPr>
              <w:fldChar w:fldCharType="separate"/>
            </w:r>
            <w:r w:rsidR="005C6C36">
              <w:rPr>
                <w:noProof/>
                <w:webHidden/>
              </w:rPr>
              <w:t>5</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1" w:history="1">
            <w:r w:rsidR="005C6C36" w:rsidRPr="002D2AA8">
              <w:rPr>
                <w:rStyle w:val="Hipervnculo"/>
                <w:rFonts w:ascii="Arial" w:hAnsi="Arial" w:cs="Arial"/>
                <w:b/>
                <w:noProof/>
              </w:rPr>
              <w:t>2.3</w:t>
            </w:r>
            <w:r w:rsidR="005C6C36">
              <w:rPr>
                <w:rFonts w:eastAsiaTheme="minorEastAsia"/>
                <w:noProof/>
                <w:lang w:eastAsia="es-PE"/>
              </w:rPr>
              <w:tab/>
            </w:r>
            <w:r w:rsidR="005C6C36" w:rsidRPr="002D2AA8">
              <w:rPr>
                <w:rStyle w:val="Hipervnculo"/>
                <w:rFonts w:ascii="Arial" w:hAnsi="Arial" w:cs="Arial"/>
                <w:b/>
                <w:noProof/>
              </w:rPr>
              <w:t>DISEÑO DE APLICACIONES SOFTWARE</w:t>
            </w:r>
            <w:r w:rsidR="005C6C36">
              <w:rPr>
                <w:noProof/>
                <w:webHidden/>
              </w:rPr>
              <w:tab/>
            </w:r>
            <w:r w:rsidR="005C6C36">
              <w:rPr>
                <w:noProof/>
                <w:webHidden/>
              </w:rPr>
              <w:fldChar w:fldCharType="begin"/>
            </w:r>
            <w:r w:rsidR="005C6C36">
              <w:rPr>
                <w:noProof/>
                <w:webHidden/>
              </w:rPr>
              <w:instrText xml:space="preserve"> PAGEREF _Toc423957821 \h </w:instrText>
            </w:r>
            <w:r w:rsidR="005C6C36">
              <w:rPr>
                <w:noProof/>
                <w:webHidden/>
              </w:rPr>
            </w:r>
            <w:r w:rsidR="005C6C36">
              <w:rPr>
                <w:noProof/>
                <w:webHidden/>
              </w:rPr>
              <w:fldChar w:fldCharType="separate"/>
            </w:r>
            <w:r w:rsidR="005C6C36">
              <w:rPr>
                <w:noProof/>
                <w:webHidden/>
              </w:rPr>
              <w:t>5</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2" w:history="1">
            <w:r w:rsidR="005C6C36" w:rsidRPr="002D2AA8">
              <w:rPr>
                <w:rStyle w:val="Hipervnculo"/>
                <w:rFonts w:ascii="Arial" w:hAnsi="Arial" w:cs="Arial"/>
                <w:b/>
                <w:noProof/>
              </w:rPr>
              <w:t>2.4</w:t>
            </w:r>
            <w:r w:rsidR="005C6C36">
              <w:rPr>
                <w:rFonts w:eastAsiaTheme="minorEastAsia"/>
                <w:noProof/>
                <w:lang w:eastAsia="es-PE"/>
              </w:rPr>
              <w:tab/>
            </w:r>
            <w:r w:rsidR="005C6C36" w:rsidRPr="002D2AA8">
              <w:rPr>
                <w:rStyle w:val="Hipervnculo"/>
                <w:rFonts w:ascii="Arial" w:hAnsi="Arial" w:cs="Arial"/>
                <w:b/>
                <w:noProof/>
              </w:rPr>
              <w:t>ARQUETIPOS DE APLICACIONES SOFTWARE</w:t>
            </w:r>
            <w:r w:rsidR="005C6C36">
              <w:rPr>
                <w:noProof/>
                <w:webHidden/>
              </w:rPr>
              <w:tab/>
            </w:r>
            <w:r w:rsidR="005C6C36">
              <w:rPr>
                <w:noProof/>
                <w:webHidden/>
              </w:rPr>
              <w:fldChar w:fldCharType="begin"/>
            </w:r>
            <w:r w:rsidR="005C6C36">
              <w:rPr>
                <w:noProof/>
                <w:webHidden/>
              </w:rPr>
              <w:instrText xml:space="preserve"> PAGEREF _Toc423957822 \h </w:instrText>
            </w:r>
            <w:r w:rsidR="005C6C36">
              <w:rPr>
                <w:noProof/>
                <w:webHidden/>
              </w:rPr>
            </w:r>
            <w:r w:rsidR="005C6C36">
              <w:rPr>
                <w:noProof/>
                <w:webHidden/>
              </w:rPr>
              <w:fldChar w:fldCharType="separate"/>
            </w:r>
            <w:r w:rsidR="005C6C36">
              <w:rPr>
                <w:noProof/>
                <w:webHidden/>
              </w:rPr>
              <w:t>6</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3" w:history="1">
            <w:r w:rsidR="005C6C36" w:rsidRPr="002D2AA8">
              <w:rPr>
                <w:rStyle w:val="Hipervnculo"/>
                <w:rFonts w:ascii="Arial" w:hAnsi="Arial" w:cs="Arial"/>
                <w:b/>
                <w:noProof/>
              </w:rPr>
              <w:t>2.5</w:t>
            </w:r>
            <w:r w:rsidR="005C6C36">
              <w:rPr>
                <w:rFonts w:eastAsiaTheme="minorEastAsia"/>
                <w:noProof/>
                <w:lang w:eastAsia="es-PE"/>
              </w:rPr>
              <w:tab/>
            </w:r>
            <w:r w:rsidR="005C6C36" w:rsidRPr="002D2AA8">
              <w:rPr>
                <w:rStyle w:val="Hipervnculo"/>
                <w:rFonts w:ascii="Arial" w:hAnsi="Arial" w:cs="Arial"/>
                <w:b/>
                <w:noProof/>
              </w:rPr>
              <w:t>DOCUMENTOS ELECTRÓNICOS</w:t>
            </w:r>
            <w:r w:rsidR="005C6C36">
              <w:rPr>
                <w:noProof/>
                <w:webHidden/>
              </w:rPr>
              <w:tab/>
            </w:r>
            <w:r w:rsidR="005C6C36">
              <w:rPr>
                <w:noProof/>
                <w:webHidden/>
              </w:rPr>
              <w:fldChar w:fldCharType="begin"/>
            </w:r>
            <w:r w:rsidR="005C6C36">
              <w:rPr>
                <w:noProof/>
                <w:webHidden/>
              </w:rPr>
              <w:instrText xml:space="preserve"> PAGEREF _Toc423957823 \h </w:instrText>
            </w:r>
            <w:r w:rsidR="005C6C36">
              <w:rPr>
                <w:noProof/>
                <w:webHidden/>
              </w:rPr>
            </w:r>
            <w:r w:rsidR="005C6C36">
              <w:rPr>
                <w:noProof/>
                <w:webHidden/>
              </w:rPr>
              <w:fldChar w:fldCharType="separate"/>
            </w:r>
            <w:r w:rsidR="005C6C36">
              <w:rPr>
                <w:noProof/>
                <w:webHidden/>
              </w:rPr>
              <w:t>6</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4" w:history="1">
            <w:r w:rsidR="005C6C36" w:rsidRPr="002D2AA8">
              <w:rPr>
                <w:rStyle w:val="Hipervnculo"/>
                <w:rFonts w:ascii="Arial" w:hAnsi="Arial" w:cs="Arial"/>
                <w:b/>
                <w:noProof/>
              </w:rPr>
              <w:t>2.6</w:t>
            </w:r>
            <w:r w:rsidR="005C6C36">
              <w:rPr>
                <w:rFonts w:eastAsiaTheme="minorEastAsia"/>
                <w:noProof/>
                <w:lang w:eastAsia="es-PE"/>
              </w:rPr>
              <w:tab/>
            </w:r>
            <w:r w:rsidR="005C6C36" w:rsidRPr="002D2AA8">
              <w:rPr>
                <w:rStyle w:val="Hipervnculo"/>
                <w:rFonts w:ascii="Arial" w:hAnsi="Arial" w:cs="Arial"/>
                <w:b/>
                <w:noProof/>
              </w:rPr>
              <w:t>REPORTES</w:t>
            </w:r>
            <w:r w:rsidR="005C6C36">
              <w:rPr>
                <w:noProof/>
                <w:webHidden/>
              </w:rPr>
              <w:tab/>
            </w:r>
            <w:r w:rsidR="005C6C36">
              <w:rPr>
                <w:noProof/>
                <w:webHidden/>
              </w:rPr>
              <w:fldChar w:fldCharType="begin"/>
            </w:r>
            <w:r w:rsidR="005C6C36">
              <w:rPr>
                <w:noProof/>
                <w:webHidden/>
              </w:rPr>
              <w:instrText xml:space="preserve"> PAGEREF _Toc423957824 \h </w:instrText>
            </w:r>
            <w:r w:rsidR="005C6C36">
              <w:rPr>
                <w:noProof/>
                <w:webHidden/>
              </w:rPr>
            </w:r>
            <w:r w:rsidR="005C6C36">
              <w:rPr>
                <w:noProof/>
                <w:webHidden/>
              </w:rPr>
              <w:fldChar w:fldCharType="separate"/>
            </w:r>
            <w:r w:rsidR="005C6C36">
              <w:rPr>
                <w:noProof/>
                <w:webHidden/>
              </w:rPr>
              <w:t>6</w:t>
            </w:r>
            <w:r w:rsidR="005C6C36">
              <w:rPr>
                <w:noProof/>
                <w:webHidden/>
              </w:rPr>
              <w:fldChar w:fldCharType="end"/>
            </w:r>
          </w:hyperlink>
        </w:p>
        <w:p w:rsidR="005C6C36" w:rsidRDefault="00B6580E">
          <w:pPr>
            <w:pStyle w:val="TDC2"/>
            <w:tabs>
              <w:tab w:val="left" w:pos="880"/>
              <w:tab w:val="right" w:leader="dot" w:pos="9345"/>
            </w:tabs>
            <w:rPr>
              <w:rFonts w:eastAsiaTheme="minorEastAsia"/>
              <w:noProof/>
              <w:lang w:eastAsia="es-PE"/>
            </w:rPr>
          </w:pPr>
          <w:hyperlink w:anchor="_Toc423957825" w:history="1">
            <w:r w:rsidR="005C6C36" w:rsidRPr="002D2AA8">
              <w:rPr>
                <w:rStyle w:val="Hipervnculo"/>
                <w:rFonts w:ascii="Arial" w:hAnsi="Arial" w:cs="Arial"/>
                <w:b/>
                <w:noProof/>
              </w:rPr>
              <w:t>2.7</w:t>
            </w:r>
            <w:r w:rsidR="005C6C36">
              <w:rPr>
                <w:rFonts w:eastAsiaTheme="minorEastAsia"/>
                <w:noProof/>
                <w:lang w:eastAsia="es-PE"/>
              </w:rPr>
              <w:tab/>
            </w:r>
            <w:r w:rsidR="005C6C36" w:rsidRPr="002D2AA8">
              <w:rPr>
                <w:rStyle w:val="Hipervnculo"/>
                <w:rFonts w:ascii="Arial" w:hAnsi="Arial" w:cs="Arial"/>
                <w:b/>
                <w:noProof/>
              </w:rPr>
              <w:t>EQUIPOS DE DESARROLLO</w:t>
            </w:r>
            <w:r w:rsidR="005C6C36">
              <w:rPr>
                <w:noProof/>
                <w:webHidden/>
              </w:rPr>
              <w:tab/>
            </w:r>
            <w:r w:rsidR="005C6C36">
              <w:rPr>
                <w:noProof/>
                <w:webHidden/>
              </w:rPr>
              <w:fldChar w:fldCharType="begin"/>
            </w:r>
            <w:r w:rsidR="005C6C36">
              <w:rPr>
                <w:noProof/>
                <w:webHidden/>
              </w:rPr>
              <w:instrText xml:space="preserve"> PAGEREF _Toc423957825 \h </w:instrText>
            </w:r>
            <w:r w:rsidR="005C6C36">
              <w:rPr>
                <w:noProof/>
                <w:webHidden/>
              </w:rPr>
            </w:r>
            <w:r w:rsidR="005C6C36">
              <w:rPr>
                <w:noProof/>
                <w:webHidden/>
              </w:rPr>
              <w:fldChar w:fldCharType="separate"/>
            </w:r>
            <w:r w:rsidR="005C6C36">
              <w:rPr>
                <w:noProof/>
                <w:webHidden/>
              </w:rPr>
              <w:t>6</w:t>
            </w:r>
            <w:r w:rsidR="005C6C36">
              <w:rPr>
                <w:noProof/>
                <w:webHidden/>
              </w:rPr>
              <w:fldChar w:fldCharType="end"/>
            </w:r>
          </w:hyperlink>
        </w:p>
        <w:p w:rsidR="009425E6" w:rsidRDefault="005C6C36">
          <w:r>
            <w:fldChar w:fldCharType="end"/>
          </w:r>
        </w:p>
      </w:sdtContent>
    </w:sdt>
    <w:p w:rsidR="00D258EE" w:rsidRPr="002363DE" w:rsidRDefault="00D258EE" w:rsidP="00D258EE">
      <w:pPr>
        <w:spacing w:line="240" w:lineRule="auto"/>
        <w:rPr>
          <w:rFonts w:ascii="Arial" w:hAnsi="Arial" w:cs="Arial"/>
          <w:b/>
          <w:sz w:val="20"/>
          <w:szCs w:val="20"/>
          <w:lang w:val="es-ES"/>
        </w:rPr>
      </w:pPr>
      <w:r w:rsidRPr="002363DE">
        <w:rPr>
          <w:rFonts w:ascii="Arial" w:hAnsi="Arial" w:cs="Arial"/>
          <w:b/>
          <w:sz w:val="20"/>
          <w:szCs w:val="20"/>
          <w:lang w:val="es-ES"/>
        </w:rPr>
        <w:br w:type="page"/>
      </w:r>
    </w:p>
    <w:p w:rsidR="00D258EE" w:rsidRPr="006B5500" w:rsidRDefault="00F70E57" w:rsidP="005F0ACF">
      <w:pPr>
        <w:spacing w:line="240" w:lineRule="auto"/>
        <w:jc w:val="center"/>
        <w:rPr>
          <w:rFonts w:ascii="Arial" w:hAnsi="Arial" w:cs="Arial"/>
          <w:b/>
          <w:sz w:val="18"/>
          <w:lang w:val="es-ES"/>
        </w:rPr>
      </w:pPr>
      <w:r w:rsidRPr="006B5500">
        <w:rPr>
          <w:rFonts w:ascii="Arial" w:hAnsi="Arial" w:cs="Arial"/>
          <w:b/>
          <w:sz w:val="24"/>
          <w:lang w:val="es-ES"/>
        </w:rPr>
        <w:lastRenderedPageBreak/>
        <w:t xml:space="preserve">LINEAMIENTOS </w:t>
      </w:r>
      <w:r w:rsidR="00A11E8E" w:rsidRPr="006B5500">
        <w:rPr>
          <w:rFonts w:ascii="Arial" w:hAnsi="Arial" w:cs="Arial"/>
          <w:b/>
          <w:sz w:val="24"/>
          <w:lang w:val="es-ES"/>
        </w:rPr>
        <w:t xml:space="preserve">PARA EL </w:t>
      </w:r>
      <w:r w:rsidRPr="006B5500">
        <w:rPr>
          <w:rFonts w:ascii="Arial" w:hAnsi="Arial" w:cs="Arial"/>
          <w:b/>
          <w:sz w:val="24"/>
          <w:lang w:val="es-ES"/>
        </w:rPr>
        <w:t xml:space="preserve">DESARROLLO DE </w:t>
      </w:r>
      <w:r w:rsidR="00823CCC" w:rsidRPr="006B5500">
        <w:rPr>
          <w:rFonts w:ascii="Arial" w:hAnsi="Arial" w:cs="Arial"/>
          <w:b/>
          <w:sz w:val="24"/>
          <w:lang w:val="es-ES"/>
        </w:rPr>
        <w:t>SOFTWARE</w:t>
      </w:r>
    </w:p>
    <w:p w:rsidR="00710DB1" w:rsidRPr="006B5500" w:rsidRDefault="00710DB1" w:rsidP="006B5500">
      <w:pPr>
        <w:pStyle w:val="Prrafodelista"/>
        <w:spacing w:afterLines="60" w:after="144" w:line="240" w:lineRule="auto"/>
        <w:ind w:left="360"/>
        <w:jc w:val="both"/>
        <w:rPr>
          <w:rFonts w:ascii="Arial" w:hAnsi="Arial" w:cs="Arial"/>
          <w:b/>
          <w:lang w:val="es-ES"/>
        </w:rPr>
      </w:pPr>
    </w:p>
    <w:p w:rsidR="00492636" w:rsidRPr="006B5500" w:rsidRDefault="00492636" w:rsidP="006B5500">
      <w:pPr>
        <w:pStyle w:val="Prrafodelista"/>
        <w:spacing w:afterLines="60" w:after="144" w:line="240" w:lineRule="auto"/>
        <w:ind w:left="360"/>
        <w:jc w:val="both"/>
        <w:outlineLvl w:val="0"/>
        <w:rPr>
          <w:rFonts w:ascii="Arial" w:hAnsi="Arial" w:cs="Arial"/>
          <w:b/>
          <w:sz w:val="20"/>
          <w:szCs w:val="20"/>
          <w:lang w:val="es-ES"/>
        </w:rPr>
      </w:pPr>
    </w:p>
    <w:p w:rsidR="00A135CD" w:rsidRPr="006B5500" w:rsidRDefault="00A135CD" w:rsidP="006B5500">
      <w:pPr>
        <w:pStyle w:val="Prrafodelista"/>
        <w:numPr>
          <w:ilvl w:val="0"/>
          <w:numId w:val="23"/>
        </w:numPr>
        <w:spacing w:afterLines="60" w:after="144" w:line="240" w:lineRule="auto"/>
        <w:jc w:val="both"/>
        <w:outlineLvl w:val="0"/>
        <w:rPr>
          <w:rFonts w:ascii="Arial" w:hAnsi="Arial" w:cs="Arial"/>
          <w:b/>
          <w:sz w:val="20"/>
          <w:szCs w:val="20"/>
        </w:rPr>
      </w:pPr>
      <w:bookmarkStart w:id="0" w:name="_Toc423957814"/>
      <w:bookmarkStart w:id="1" w:name="_Toc380049635"/>
      <w:r w:rsidRPr="006B5500">
        <w:rPr>
          <w:rFonts w:ascii="Arial" w:hAnsi="Arial" w:cs="Arial"/>
          <w:b/>
          <w:sz w:val="20"/>
          <w:szCs w:val="20"/>
        </w:rPr>
        <w:t>MARCO DE REFERENCIA</w:t>
      </w:r>
      <w:bookmarkEnd w:id="0"/>
    </w:p>
    <w:p w:rsidR="00A135CD" w:rsidRPr="006B5500" w:rsidRDefault="00A77AE4" w:rsidP="006B5500">
      <w:pPr>
        <w:pStyle w:val="Prrafodelista"/>
        <w:numPr>
          <w:ilvl w:val="1"/>
          <w:numId w:val="23"/>
        </w:numPr>
        <w:spacing w:afterLines="60" w:after="144" w:line="240" w:lineRule="auto"/>
        <w:jc w:val="both"/>
        <w:outlineLvl w:val="1"/>
        <w:rPr>
          <w:rFonts w:ascii="Arial" w:hAnsi="Arial" w:cs="Arial"/>
          <w:b/>
          <w:sz w:val="20"/>
          <w:szCs w:val="20"/>
        </w:rPr>
      </w:pPr>
      <w:bookmarkStart w:id="2" w:name="_Toc423957815"/>
      <w:r w:rsidRPr="006B5500">
        <w:rPr>
          <w:rFonts w:ascii="Arial" w:hAnsi="Arial" w:cs="Arial"/>
          <w:b/>
          <w:sz w:val="20"/>
          <w:szCs w:val="20"/>
        </w:rPr>
        <w:t>PROPÓSITO</w:t>
      </w:r>
      <w:bookmarkEnd w:id="2"/>
    </w:p>
    <w:p w:rsidR="006B1CFF" w:rsidRPr="006B5500" w:rsidRDefault="006B1CFF" w:rsidP="006B5500">
      <w:pPr>
        <w:pStyle w:val="Prrafodelista"/>
        <w:spacing w:afterLines="60" w:after="144" w:line="240" w:lineRule="auto"/>
        <w:ind w:left="851"/>
        <w:jc w:val="both"/>
        <w:rPr>
          <w:rFonts w:ascii="Arial" w:hAnsi="Arial" w:cs="Arial"/>
          <w:sz w:val="20"/>
          <w:szCs w:val="20"/>
        </w:rPr>
      </w:pPr>
      <w:r w:rsidRPr="006B5500">
        <w:rPr>
          <w:rFonts w:ascii="Arial" w:hAnsi="Arial" w:cs="Arial"/>
          <w:sz w:val="20"/>
          <w:szCs w:val="20"/>
        </w:rPr>
        <w:t xml:space="preserve">Este documento expone los lineamientos que se </w:t>
      </w:r>
      <w:r w:rsidR="00343D20" w:rsidRPr="006B5500">
        <w:rPr>
          <w:rFonts w:ascii="Arial" w:hAnsi="Arial" w:cs="Arial"/>
          <w:sz w:val="20"/>
          <w:szCs w:val="20"/>
        </w:rPr>
        <w:t xml:space="preserve">debe aplicar a todo </w:t>
      </w:r>
      <w:r w:rsidRPr="006B5500">
        <w:rPr>
          <w:rFonts w:ascii="Arial" w:hAnsi="Arial" w:cs="Arial"/>
          <w:sz w:val="20"/>
          <w:szCs w:val="20"/>
        </w:rPr>
        <w:t xml:space="preserve">desarrollo de software </w:t>
      </w:r>
      <w:r w:rsidR="00343D20" w:rsidRPr="006B5500">
        <w:rPr>
          <w:rFonts w:ascii="Arial" w:hAnsi="Arial" w:cs="Arial"/>
          <w:sz w:val="20"/>
          <w:szCs w:val="20"/>
        </w:rPr>
        <w:t xml:space="preserve">orientado a implementar requerimientos </w:t>
      </w:r>
      <w:r w:rsidR="00361CEE" w:rsidRPr="006B5500">
        <w:rPr>
          <w:rFonts w:ascii="Arial" w:hAnsi="Arial" w:cs="Arial"/>
          <w:sz w:val="20"/>
          <w:szCs w:val="20"/>
        </w:rPr>
        <w:t xml:space="preserve">de </w:t>
      </w:r>
      <w:r w:rsidR="0031532D">
        <w:rPr>
          <w:rFonts w:ascii="Arial" w:hAnsi="Arial" w:cs="Arial"/>
          <w:sz w:val="20"/>
          <w:szCs w:val="20"/>
        </w:rPr>
        <w:t xml:space="preserve">los </w:t>
      </w:r>
      <w:r w:rsidR="00361CEE" w:rsidRPr="006B5500">
        <w:rPr>
          <w:rFonts w:ascii="Arial" w:hAnsi="Arial" w:cs="Arial"/>
          <w:sz w:val="20"/>
          <w:szCs w:val="20"/>
        </w:rPr>
        <w:t>sistemas de información</w:t>
      </w:r>
      <w:r w:rsidR="003A5134" w:rsidRPr="006B5500">
        <w:rPr>
          <w:rFonts w:ascii="Arial" w:hAnsi="Arial" w:cs="Arial"/>
          <w:sz w:val="20"/>
          <w:szCs w:val="20"/>
        </w:rPr>
        <w:t>.</w:t>
      </w:r>
    </w:p>
    <w:p w:rsidR="006B1CFF" w:rsidRPr="006B5500" w:rsidRDefault="006B1CFF" w:rsidP="006B5500">
      <w:pPr>
        <w:pStyle w:val="Prrafodelista"/>
        <w:spacing w:afterLines="60" w:after="144" w:line="240" w:lineRule="auto"/>
        <w:ind w:left="792"/>
        <w:jc w:val="both"/>
        <w:rPr>
          <w:rFonts w:ascii="Arial" w:hAnsi="Arial" w:cs="Arial"/>
          <w:b/>
          <w:sz w:val="20"/>
          <w:szCs w:val="20"/>
        </w:rPr>
      </w:pPr>
    </w:p>
    <w:p w:rsidR="00A135CD" w:rsidRPr="006B5500" w:rsidRDefault="00A77AE4" w:rsidP="006B5500">
      <w:pPr>
        <w:pStyle w:val="Prrafodelista"/>
        <w:numPr>
          <w:ilvl w:val="1"/>
          <w:numId w:val="23"/>
        </w:numPr>
        <w:spacing w:afterLines="60" w:after="144" w:line="240" w:lineRule="auto"/>
        <w:jc w:val="both"/>
        <w:outlineLvl w:val="1"/>
        <w:rPr>
          <w:rFonts w:ascii="Arial" w:hAnsi="Arial" w:cs="Arial"/>
          <w:b/>
          <w:sz w:val="20"/>
          <w:szCs w:val="20"/>
        </w:rPr>
      </w:pPr>
      <w:bookmarkStart w:id="3" w:name="_Toc423957816"/>
      <w:r w:rsidRPr="006B5500">
        <w:rPr>
          <w:rFonts w:ascii="Arial" w:hAnsi="Arial" w:cs="Arial"/>
          <w:b/>
          <w:sz w:val="20"/>
          <w:szCs w:val="20"/>
        </w:rPr>
        <w:t>ALCANCE</w:t>
      </w:r>
      <w:bookmarkEnd w:id="3"/>
    </w:p>
    <w:p w:rsidR="00F641D4" w:rsidRPr="006B5500" w:rsidRDefault="00F641D4" w:rsidP="006B5500">
      <w:pPr>
        <w:pStyle w:val="Prrafodelista"/>
        <w:spacing w:afterLines="60" w:after="144" w:line="240" w:lineRule="auto"/>
        <w:ind w:left="851"/>
        <w:jc w:val="both"/>
        <w:rPr>
          <w:rFonts w:ascii="Arial" w:hAnsi="Arial" w:cs="Arial"/>
          <w:sz w:val="20"/>
          <w:szCs w:val="20"/>
        </w:rPr>
      </w:pPr>
      <w:r w:rsidRPr="006B5500">
        <w:rPr>
          <w:rFonts w:ascii="Arial" w:hAnsi="Arial" w:cs="Arial"/>
          <w:sz w:val="20"/>
          <w:szCs w:val="20"/>
        </w:rPr>
        <w:t xml:space="preserve">Este documento es de </w:t>
      </w:r>
      <w:r w:rsidR="0026215F" w:rsidRPr="006B5500">
        <w:rPr>
          <w:rFonts w:ascii="Arial" w:hAnsi="Arial" w:cs="Arial"/>
          <w:sz w:val="20"/>
          <w:szCs w:val="20"/>
        </w:rPr>
        <w:t>interés</w:t>
      </w:r>
      <w:r w:rsidRPr="006B5500">
        <w:rPr>
          <w:rFonts w:ascii="Arial" w:hAnsi="Arial" w:cs="Arial"/>
          <w:sz w:val="20"/>
          <w:szCs w:val="20"/>
        </w:rPr>
        <w:t xml:space="preserve"> de los </w:t>
      </w:r>
      <w:r w:rsidR="00CF13F7" w:rsidRPr="006B5500">
        <w:rPr>
          <w:rFonts w:ascii="Arial" w:hAnsi="Arial" w:cs="Arial"/>
          <w:sz w:val="20"/>
          <w:szCs w:val="20"/>
        </w:rPr>
        <w:t xml:space="preserve">equipos de proyectos de desarrollo de software del Organismo Supervisor de las Contrataciones del Estado </w:t>
      </w:r>
      <w:r w:rsidR="007A0301">
        <w:rPr>
          <w:rFonts w:ascii="Arial" w:hAnsi="Arial" w:cs="Arial"/>
          <w:sz w:val="20"/>
          <w:szCs w:val="20"/>
        </w:rPr>
        <w:t>incluidos</w:t>
      </w:r>
      <w:r w:rsidR="0059060F" w:rsidRPr="006B5500">
        <w:rPr>
          <w:rFonts w:ascii="Arial" w:hAnsi="Arial" w:cs="Arial"/>
          <w:sz w:val="20"/>
          <w:szCs w:val="20"/>
        </w:rPr>
        <w:t xml:space="preserve"> </w:t>
      </w:r>
      <w:r w:rsidR="004E2DAC" w:rsidRPr="006B5500">
        <w:rPr>
          <w:rFonts w:ascii="Arial" w:hAnsi="Arial" w:cs="Arial"/>
          <w:sz w:val="20"/>
          <w:szCs w:val="20"/>
        </w:rPr>
        <w:t xml:space="preserve">los proveedores y/o </w:t>
      </w:r>
      <w:r w:rsidRPr="006B5500">
        <w:rPr>
          <w:rFonts w:ascii="Arial" w:hAnsi="Arial" w:cs="Arial"/>
          <w:sz w:val="20"/>
          <w:szCs w:val="20"/>
        </w:rPr>
        <w:t xml:space="preserve">consultores </w:t>
      </w:r>
      <w:r w:rsidR="0026215F" w:rsidRPr="006B5500">
        <w:rPr>
          <w:rFonts w:ascii="Arial" w:hAnsi="Arial" w:cs="Arial"/>
          <w:sz w:val="20"/>
          <w:szCs w:val="20"/>
        </w:rPr>
        <w:t>externos</w:t>
      </w:r>
      <w:r w:rsidR="007A0301">
        <w:rPr>
          <w:rFonts w:ascii="Arial" w:hAnsi="Arial" w:cs="Arial"/>
          <w:sz w:val="20"/>
          <w:szCs w:val="20"/>
        </w:rPr>
        <w:t xml:space="preserve"> involucrados en este proceso</w:t>
      </w:r>
      <w:r w:rsidR="00CF13F7" w:rsidRPr="006B5500">
        <w:rPr>
          <w:rFonts w:ascii="Arial" w:hAnsi="Arial" w:cs="Arial"/>
          <w:sz w:val="20"/>
          <w:szCs w:val="20"/>
        </w:rPr>
        <w:t>.</w:t>
      </w:r>
    </w:p>
    <w:p w:rsidR="00343D20" w:rsidRPr="006B5500" w:rsidRDefault="00343D20" w:rsidP="006B5500">
      <w:pPr>
        <w:pStyle w:val="Prrafodelista"/>
        <w:spacing w:afterLines="60" w:after="144" w:line="240" w:lineRule="auto"/>
        <w:ind w:left="792"/>
        <w:jc w:val="both"/>
        <w:rPr>
          <w:rFonts w:ascii="Arial" w:hAnsi="Arial" w:cs="Arial"/>
          <w:b/>
          <w:sz w:val="20"/>
          <w:szCs w:val="20"/>
        </w:rPr>
      </w:pPr>
    </w:p>
    <w:p w:rsidR="000F537D" w:rsidRPr="006B5500" w:rsidRDefault="00A77AE4" w:rsidP="006B5500">
      <w:pPr>
        <w:pStyle w:val="Prrafodelista"/>
        <w:numPr>
          <w:ilvl w:val="1"/>
          <w:numId w:val="23"/>
        </w:numPr>
        <w:spacing w:afterLines="60" w:after="144" w:line="240" w:lineRule="auto"/>
        <w:jc w:val="both"/>
        <w:outlineLvl w:val="1"/>
        <w:rPr>
          <w:rFonts w:ascii="Arial" w:hAnsi="Arial" w:cs="Arial"/>
          <w:b/>
          <w:sz w:val="20"/>
          <w:szCs w:val="20"/>
        </w:rPr>
      </w:pPr>
      <w:bookmarkStart w:id="4" w:name="_Toc423957817"/>
      <w:r w:rsidRPr="006B5500">
        <w:rPr>
          <w:rFonts w:ascii="Arial" w:hAnsi="Arial" w:cs="Arial"/>
          <w:b/>
          <w:sz w:val="20"/>
          <w:szCs w:val="20"/>
        </w:rPr>
        <w:t>DEFINICIONES, SIGLAS Y ABREVIATURAS</w:t>
      </w:r>
      <w:bookmarkEnd w:id="4"/>
    </w:p>
    <w:p w:rsidR="000F537D" w:rsidRPr="006B5500" w:rsidRDefault="000F537D" w:rsidP="006B5500">
      <w:pPr>
        <w:pStyle w:val="Prrafodelista"/>
        <w:numPr>
          <w:ilvl w:val="0"/>
          <w:numId w:val="28"/>
        </w:numPr>
        <w:spacing w:afterLines="60" w:after="144" w:line="240" w:lineRule="auto"/>
        <w:jc w:val="both"/>
        <w:rPr>
          <w:rFonts w:ascii="Arial" w:hAnsi="Arial" w:cs="Arial"/>
          <w:sz w:val="20"/>
          <w:szCs w:val="20"/>
        </w:rPr>
      </w:pPr>
      <w:r w:rsidRPr="006B5500">
        <w:rPr>
          <w:rFonts w:ascii="Arial" w:hAnsi="Arial" w:cs="Arial"/>
          <w:b/>
          <w:sz w:val="20"/>
          <w:szCs w:val="20"/>
        </w:rPr>
        <w:t xml:space="preserve">Aplicación empresarial: </w:t>
      </w:r>
      <w:r w:rsidRPr="006B5500">
        <w:rPr>
          <w:rFonts w:ascii="Arial" w:hAnsi="Arial" w:cs="Arial"/>
          <w:sz w:val="20"/>
          <w:szCs w:val="20"/>
        </w:rPr>
        <w:t>aplicación software de ordenador diseñado para satisfacer las necesidades de una organización en lugar de usuarios individuales.</w:t>
      </w:r>
    </w:p>
    <w:p w:rsidR="000F537D" w:rsidRPr="006B5500" w:rsidRDefault="000F537D" w:rsidP="006B5500">
      <w:pPr>
        <w:pStyle w:val="Prrafodelista"/>
        <w:numPr>
          <w:ilvl w:val="0"/>
          <w:numId w:val="28"/>
        </w:numPr>
        <w:spacing w:afterLines="60" w:after="144" w:line="240" w:lineRule="auto"/>
        <w:jc w:val="both"/>
        <w:rPr>
          <w:rFonts w:ascii="Arial" w:hAnsi="Arial" w:cs="Arial"/>
          <w:sz w:val="20"/>
          <w:szCs w:val="20"/>
        </w:rPr>
      </w:pPr>
      <w:r w:rsidRPr="006B5500">
        <w:rPr>
          <w:rFonts w:ascii="Arial" w:hAnsi="Arial" w:cs="Arial"/>
          <w:b/>
          <w:sz w:val="20"/>
          <w:szCs w:val="20"/>
        </w:rPr>
        <w:t>Aplicación compuesta:</w:t>
      </w:r>
      <w:r w:rsidRPr="006B5500">
        <w:rPr>
          <w:rFonts w:ascii="Arial" w:hAnsi="Arial" w:cs="Arial"/>
          <w:sz w:val="20"/>
          <w:szCs w:val="20"/>
        </w:rPr>
        <w:t xml:space="preserve"> contiene datos, lógica y procesos estructurados de distintas fuentes y empaquetados para crear una nueva aplicación.</w:t>
      </w:r>
    </w:p>
    <w:p w:rsidR="000F537D" w:rsidRPr="006B5500" w:rsidRDefault="000F537D" w:rsidP="006B5500">
      <w:pPr>
        <w:pStyle w:val="Prrafodelista"/>
        <w:numPr>
          <w:ilvl w:val="0"/>
          <w:numId w:val="28"/>
        </w:numPr>
        <w:spacing w:afterLines="60" w:after="144" w:line="240" w:lineRule="auto"/>
        <w:jc w:val="both"/>
        <w:rPr>
          <w:rFonts w:ascii="Arial" w:hAnsi="Arial" w:cs="Arial"/>
          <w:sz w:val="20"/>
          <w:szCs w:val="20"/>
        </w:rPr>
      </w:pPr>
      <w:r w:rsidRPr="006B5500">
        <w:rPr>
          <w:rFonts w:ascii="Arial" w:hAnsi="Arial" w:cs="Arial"/>
          <w:b/>
          <w:sz w:val="20"/>
          <w:szCs w:val="20"/>
        </w:rPr>
        <w:t>Plataforma de software base:</w:t>
      </w:r>
      <w:r w:rsidRPr="006B5500">
        <w:rPr>
          <w:rFonts w:ascii="Arial" w:hAnsi="Arial" w:cs="Arial"/>
          <w:sz w:val="20"/>
          <w:szCs w:val="20"/>
        </w:rPr>
        <w:t xml:space="preserve"> son todos los </w:t>
      </w:r>
      <w:r w:rsidR="00B63B78" w:rsidRPr="006B5500">
        <w:rPr>
          <w:rFonts w:ascii="Arial" w:hAnsi="Arial" w:cs="Arial"/>
          <w:sz w:val="20"/>
          <w:szCs w:val="20"/>
        </w:rPr>
        <w:t xml:space="preserve">productos </w:t>
      </w:r>
      <w:r w:rsidRPr="006B5500">
        <w:rPr>
          <w:rFonts w:ascii="Arial" w:hAnsi="Arial" w:cs="Arial"/>
          <w:sz w:val="20"/>
          <w:szCs w:val="20"/>
        </w:rPr>
        <w:t xml:space="preserve">software requeridos para generar un entorno de ejecución </w:t>
      </w:r>
      <w:r w:rsidR="00343D20" w:rsidRPr="006B5500">
        <w:rPr>
          <w:rFonts w:ascii="Arial" w:hAnsi="Arial" w:cs="Arial"/>
          <w:sz w:val="20"/>
          <w:szCs w:val="20"/>
        </w:rPr>
        <w:t>para</w:t>
      </w:r>
      <w:r w:rsidRPr="006B5500">
        <w:rPr>
          <w:rFonts w:ascii="Arial" w:hAnsi="Arial" w:cs="Arial"/>
          <w:sz w:val="20"/>
          <w:szCs w:val="20"/>
        </w:rPr>
        <w:t xml:space="preserve"> las aplicaciones de empresariales y</w:t>
      </w:r>
      <w:r w:rsidR="00B63B78" w:rsidRPr="006B5500">
        <w:rPr>
          <w:rFonts w:ascii="Arial" w:hAnsi="Arial" w:cs="Arial"/>
          <w:sz w:val="20"/>
          <w:szCs w:val="20"/>
        </w:rPr>
        <w:t>/o</w:t>
      </w:r>
      <w:r w:rsidRPr="006B5500">
        <w:rPr>
          <w:rFonts w:ascii="Arial" w:hAnsi="Arial" w:cs="Arial"/>
          <w:sz w:val="20"/>
          <w:szCs w:val="20"/>
        </w:rPr>
        <w:t xml:space="preserve"> aplicaciones compuestas.</w:t>
      </w:r>
    </w:p>
    <w:p w:rsidR="000F537D" w:rsidRPr="006B5500" w:rsidRDefault="000F537D" w:rsidP="006B5500">
      <w:pPr>
        <w:pStyle w:val="Prrafodelista"/>
        <w:spacing w:afterLines="60" w:after="144"/>
        <w:ind w:left="360"/>
        <w:rPr>
          <w:rFonts w:ascii="Arial" w:hAnsi="Arial" w:cs="Arial"/>
          <w:b/>
          <w:sz w:val="20"/>
          <w:szCs w:val="20"/>
        </w:rPr>
      </w:pPr>
    </w:p>
    <w:p w:rsidR="00F70E57" w:rsidRDefault="00250302" w:rsidP="006B5500">
      <w:pPr>
        <w:pStyle w:val="Prrafodelista"/>
        <w:numPr>
          <w:ilvl w:val="0"/>
          <w:numId w:val="23"/>
        </w:numPr>
        <w:spacing w:afterLines="60" w:after="144"/>
        <w:outlineLvl w:val="0"/>
        <w:rPr>
          <w:rFonts w:ascii="Arial" w:hAnsi="Arial" w:cs="Arial"/>
          <w:b/>
          <w:sz w:val="20"/>
          <w:szCs w:val="20"/>
        </w:rPr>
      </w:pPr>
      <w:bookmarkStart w:id="5" w:name="_Toc423957818"/>
      <w:bookmarkEnd w:id="1"/>
      <w:r w:rsidRPr="006B5500">
        <w:rPr>
          <w:rFonts w:ascii="Arial" w:hAnsi="Arial" w:cs="Arial"/>
          <w:b/>
          <w:sz w:val="20"/>
          <w:szCs w:val="20"/>
        </w:rPr>
        <w:t xml:space="preserve">LINEAMIENTOS </w:t>
      </w:r>
      <w:r w:rsidR="006B1CFF" w:rsidRPr="006B5500">
        <w:rPr>
          <w:rFonts w:ascii="Arial" w:hAnsi="Arial" w:cs="Arial"/>
          <w:b/>
          <w:sz w:val="20"/>
          <w:szCs w:val="20"/>
        </w:rPr>
        <w:t>GENERALES</w:t>
      </w:r>
      <w:bookmarkEnd w:id="5"/>
    </w:p>
    <w:p w:rsidR="001E0613" w:rsidRPr="006B5500" w:rsidRDefault="00F64A4E" w:rsidP="006B5500">
      <w:pPr>
        <w:pStyle w:val="Prrafodelista"/>
        <w:numPr>
          <w:ilvl w:val="1"/>
          <w:numId w:val="23"/>
        </w:numPr>
        <w:spacing w:afterLines="60" w:after="144"/>
        <w:outlineLvl w:val="1"/>
        <w:rPr>
          <w:rFonts w:ascii="Arial" w:hAnsi="Arial" w:cs="Arial"/>
          <w:b/>
          <w:sz w:val="20"/>
          <w:szCs w:val="20"/>
        </w:rPr>
      </w:pPr>
      <w:bookmarkStart w:id="6" w:name="_Toc423957819"/>
      <w:r>
        <w:rPr>
          <w:rFonts w:ascii="Arial" w:hAnsi="Arial" w:cs="Arial"/>
          <w:b/>
          <w:sz w:val="20"/>
          <w:szCs w:val="20"/>
        </w:rPr>
        <w:t>ARQUITECTURA</w:t>
      </w:r>
      <w:r w:rsidR="00781A8D">
        <w:rPr>
          <w:rFonts w:ascii="Arial" w:hAnsi="Arial" w:cs="Arial"/>
          <w:b/>
          <w:sz w:val="20"/>
          <w:szCs w:val="20"/>
        </w:rPr>
        <w:t xml:space="preserve"> SOFTWARE</w:t>
      </w:r>
      <w:bookmarkEnd w:id="6"/>
    </w:p>
    <w:p w:rsidR="00051D80" w:rsidRDefault="00051D80" w:rsidP="006B5500">
      <w:pPr>
        <w:pStyle w:val="Prrafodelista"/>
        <w:numPr>
          <w:ilvl w:val="2"/>
          <w:numId w:val="23"/>
        </w:numPr>
        <w:spacing w:afterLines="60" w:after="144"/>
        <w:jc w:val="both"/>
        <w:outlineLvl w:val="2"/>
        <w:rPr>
          <w:rFonts w:ascii="Arial" w:hAnsi="Arial" w:cs="Arial"/>
          <w:sz w:val="20"/>
          <w:szCs w:val="20"/>
        </w:rPr>
      </w:pPr>
      <w:r w:rsidRPr="006B5500">
        <w:rPr>
          <w:rFonts w:ascii="Arial" w:hAnsi="Arial" w:cs="Arial"/>
          <w:sz w:val="20"/>
          <w:szCs w:val="20"/>
        </w:rPr>
        <w:t xml:space="preserve">Las aplicaciones software deben </w:t>
      </w:r>
      <w:r w:rsidR="006918C9">
        <w:rPr>
          <w:rFonts w:ascii="Arial" w:hAnsi="Arial" w:cs="Arial"/>
          <w:sz w:val="20"/>
          <w:szCs w:val="20"/>
        </w:rPr>
        <w:t>basar</w:t>
      </w:r>
      <w:r w:rsidR="00343C85">
        <w:rPr>
          <w:rFonts w:ascii="Arial" w:hAnsi="Arial" w:cs="Arial"/>
          <w:sz w:val="20"/>
          <w:szCs w:val="20"/>
        </w:rPr>
        <w:t xml:space="preserve"> su diseño</w:t>
      </w:r>
      <w:r w:rsidR="006918C9">
        <w:rPr>
          <w:rFonts w:ascii="Arial" w:hAnsi="Arial" w:cs="Arial"/>
          <w:sz w:val="20"/>
          <w:szCs w:val="20"/>
        </w:rPr>
        <w:t xml:space="preserve"> en una arquitectura </w:t>
      </w:r>
      <w:r w:rsidRPr="006B5500">
        <w:rPr>
          <w:rFonts w:ascii="Arial" w:hAnsi="Arial" w:cs="Arial"/>
          <w:sz w:val="20"/>
          <w:szCs w:val="20"/>
        </w:rPr>
        <w:t>orientación a servicios</w:t>
      </w:r>
      <w:r w:rsidR="006918C9">
        <w:rPr>
          <w:rFonts w:ascii="Arial" w:hAnsi="Arial" w:cs="Arial"/>
          <w:sz w:val="20"/>
          <w:szCs w:val="20"/>
        </w:rPr>
        <w:t xml:space="preserve">, </w:t>
      </w:r>
      <w:r w:rsidR="00A8417C">
        <w:rPr>
          <w:rFonts w:ascii="Arial" w:hAnsi="Arial" w:cs="Arial"/>
          <w:sz w:val="20"/>
          <w:szCs w:val="20"/>
        </w:rPr>
        <w:t>los</w:t>
      </w:r>
      <w:r w:rsidR="006918C9">
        <w:rPr>
          <w:rFonts w:ascii="Arial" w:hAnsi="Arial" w:cs="Arial"/>
          <w:sz w:val="20"/>
          <w:szCs w:val="20"/>
        </w:rPr>
        <w:t xml:space="preserve"> servicios deben</w:t>
      </w:r>
      <w:r w:rsidR="009B6EF8" w:rsidRPr="006B5500">
        <w:rPr>
          <w:rFonts w:ascii="Arial" w:hAnsi="Arial" w:cs="Arial"/>
          <w:sz w:val="20"/>
          <w:szCs w:val="20"/>
        </w:rPr>
        <w:t xml:space="preserve"> </w:t>
      </w:r>
      <w:r w:rsidR="006918C9" w:rsidRPr="006B5500">
        <w:rPr>
          <w:rFonts w:ascii="Arial" w:hAnsi="Arial" w:cs="Arial"/>
          <w:sz w:val="20"/>
          <w:szCs w:val="20"/>
        </w:rPr>
        <w:t>implement</w:t>
      </w:r>
      <w:r w:rsidR="006918C9">
        <w:rPr>
          <w:rFonts w:ascii="Arial" w:hAnsi="Arial" w:cs="Arial"/>
          <w:sz w:val="20"/>
          <w:szCs w:val="20"/>
        </w:rPr>
        <w:t>ar</w:t>
      </w:r>
      <w:r w:rsidR="006918C9" w:rsidRPr="006B5500">
        <w:rPr>
          <w:rFonts w:ascii="Arial" w:hAnsi="Arial" w:cs="Arial"/>
          <w:sz w:val="20"/>
          <w:szCs w:val="20"/>
        </w:rPr>
        <w:t xml:space="preserve"> </w:t>
      </w:r>
      <w:r w:rsidR="009B6EF8" w:rsidRPr="006B5500">
        <w:rPr>
          <w:rFonts w:ascii="Arial" w:hAnsi="Arial" w:cs="Arial"/>
          <w:sz w:val="20"/>
          <w:szCs w:val="20"/>
        </w:rPr>
        <w:t xml:space="preserve">funcionalidades requeridas </w:t>
      </w:r>
      <w:r w:rsidR="00900E7C">
        <w:rPr>
          <w:rFonts w:ascii="Arial" w:hAnsi="Arial" w:cs="Arial"/>
          <w:sz w:val="20"/>
          <w:szCs w:val="20"/>
        </w:rPr>
        <w:t>para realizar subprocesos y/o actividades y/o tareas de</w:t>
      </w:r>
      <w:r w:rsidRPr="006B5500">
        <w:rPr>
          <w:rFonts w:ascii="Arial" w:hAnsi="Arial" w:cs="Arial"/>
          <w:sz w:val="20"/>
          <w:szCs w:val="20"/>
        </w:rPr>
        <w:t xml:space="preserve"> los procesos de negocio de la institución</w:t>
      </w:r>
      <w:r w:rsidR="00A8417C">
        <w:rPr>
          <w:rFonts w:ascii="Arial" w:hAnsi="Arial" w:cs="Arial"/>
          <w:sz w:val="20"/>
          <w:szCs w:val="20"/>
        </w:rPr>
        <w:t xml:space="preserve"> o exponer funcionalidades de alcance técnico requeridos por las aplicaciones software</w:t>
      </w:r>
      <w:r w:rsidRPr="006B5500">
        <w:rPr>
          <w:rFonts w:ascii="Arial" w:hAnsi="Arial" w:cs="Arial"/>
          <w:sz w:val="20"/>
          <w:szCs w:val="20"/>
        </w:rPr>
        <w:t>.</w:t>
      </w:r>
    </w:p>
    <w:p w:rsidR="002E18CE" w:rsidRDefault="00A8417C" w:rsidP="003F4AB5">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Los</w:t>
      </w:r>
      <w:r w:rsidR="003F4AB5" w:rsidRPr="009B748E">
        <w:rPr>
          <w:rFonts w:ascii="Arial" w:hAnsi="Arial" w:cs="Arial"/>
          <w:sz w:val="20"/>
          <w:szCs w:val="20"/>
        </w:rPr>
        <w:t xml:space="preserve"> servicio</w:t>
      </w:r>
      <w:r>
        <w:rPr>
          <w:rFonts w:ascii="Arial" w:hAnsi="Arial" w:cs="Arial"/>
          <w:sz w:val="20"/>
          <w:szCs w:val="20"/>
        </w:rPr>
        <w:t>s</w:t>
      </w:r>
      <w:r w:rsidR="003F4AB5" w:rsidRPr="009B748E">
        <w:rPr>
          <w:rFonts w:ascii="Arial" w:hAnsi="Arial" w:cs="Arial"/>
          <w:sz w:val="20"/>
          <w:szCs w:val="20"/>
        </w:rPr>
        <w:t xml:space="preserve"> debe</w:t>
      </w:r>
      <w:r w:rsidR="009D3821">
        <w:rPr>
          <w:rFonts w:ascii="Arial" w:hAnsi="Arial" w:cs="Arial"/>
          <w:sz w:val="20"/>
          <w:szCs w:val="20"/>
        </w:rPr>
        <w:t>n</w:t>
      </w:r>
      <w:r w:rsidR="003F4AB5" w:rsidRPr="009B748E">
        <w:rPr>
          <w:rFonts w:ascii="Arial" w:hAnsi="Arial" w:cs="Arial"/>
          <w:sz w:val="20"/>
          <w:szCs w:val="20"/>
        </w:rPr>
        <w:t xml:space="preserve"> tener un “contrato de servicio” claramente definido</w:t>
      </w:r>
      <w:r w:rsidR="002E18CE">
        <w:rPr>
          <w:rFonts w:ascii="Arial" w:hAnsi="Arial" w:cs="Arial"/>
          <w:sz w:val="20"/>
          <w:szCs w:val="20"/>
        </w:rPr>
        <w:t xml:space="preserve"> indistintamente de la tecnología que se utilice para su implementación.</w:t>
      </w:r>
    </w:p>
    <w:p w:rsidR="003F4AB5" w:rsidRPr="009B748E" w:rsidRDefault="000203F2" w:rsidP="003F4AB5">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Se debe m</w:t>
      </w:r>
      <w:r w:rsidR="00FE6120">
        <w:rPr>
          <w:rFonts w:ascii="Arial" w:hAnsi="Arial" w:cs="Arial"/>
          <w:sz w:val="20"/>
          <w:szCs w:val="20"/>
        </w:rPr>
        <w:t>antener la trazabilidad</w:t>
      </w:r>
      <w:r w:rsidR="00B263FC">
        <w:rPr>
          <w:rFonts w:ascii="Arial" w:hAnsi="Arial" w:cs="Arial"/>
          <w:sz w:val="20"/>
          <w:szCs w:val="20"/>
        </w:rPr>
        <w:t xml:space="preserve"> de </w:t>
      </w:r>
      <w:r w:rsidR="00FE6120">
        <w:rPr>
          <w:rFonts w:ascii="Arial" w:hAnsi="Arial" w:cs="Arial"/>
          <w:sz w:val="20"/>
          <w:szCs w:val="20"/>
        </w:rPr>
        <w:t xml:space="preserve">los servicios </w:t>
      </w:r>
      <w:r>
        <w:rPr>
          <w:rFonts w:ascii="Arial" w:hAnsi="Arial" w:cs="Arial"/>
          <w:sz w:val="20"/>
          <w:szCs w:val="20"/>
        </w:rPr>
        <w:t>implementados para dar</w:t>
      </w:r>
      <w:r w:rsidR="008158AA">
        <w:rPr>
          <w:rFonts w:ascii="Arial" w:hAnsi="Arial" w:cs="Arial"/>
          <w:sz w:val="20"/>
          <w:szCs w:val="20"/>
        </w:rPr>
        <w:t xml:space="preserve"> </w:t>
      </w:r>
      <w:r>
        <w:rPr>
          <w:rFonts w:ascii="Arial" w:hAnsi="Arial" w:cs="Arial"/>
          <w:sz w:val="20"/>
          <w:szCs w:val="20"/>
        </w:rPr>
        <w:t>soporte a los</w:t>
      </w:r>
      <w:r w:rsidR="008158AA">
        <w:rPr>
          <w:rFonts w:ascii="Arial" w:hAnsi="Arial" w:cs="Arial"/>
          <w:sz w:val="20"/>
          <w:szCs w:val="20"/>
        </w:rPr>
        <w:t xml:space="preserve"> </w:t>
      </w:r>
      <w:r w:rsidR="00B263FC">
        <w:rPr>
          <w:rFonts w:ascii="Arial" w:hAnsi="Arial" w:cs="Arial"/>
          <w:sz w:val="20"/>
          <w:szCs w:val="20"/>
        </w:rPr>
        <w:t xml:space="preserve">procesos de negocio de la </w:t>
      </w:r>
      <w:r w:rsidR="00685BFE">
        <w:rPr>
          <w:rFonts w:ascii="Arial" w:hAnsi="Arial" w:cs="Arial"/>
          <w:sz w:val="20"/>
          <w:szCs w:val="20"/>
        </w:rPr>
        <w:t>institución</w:t>
      </w:r>
      <w:r w:rsidR="00B263FC">
        <w:rPr>
          <w:rFonts w:ascii="Arial" w:hAnsi="Arial" w:cs="Arial"/>
          <w:sz w:val="20"/>
          <w:szCs w:val="20"/>
        </w:rPr>
        <w:t>.</w:t>
      </w:r>
      <w:r w:rsidR="003F4AB5" w:rsidRPr="009B748E">
        <w:rPr>
          <w:rFonts w:ascii="Arial" w:hAnsi="Arial" w:cs="Arial"/>
          <w:sz w:val="20"/>
          <w:szCs w:val="20"/>
        </w:rPr>
        <w:t xml:space="preserve"> </w:t>
      </w:r>
    </w:p>
    <w:p w:rsidR="000D7EF0" w:rsidRPr="009B748E" w:rsidRDefault="000D7EF0"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empresariales basadas en java deben orientar su implementación a atender contratos de servicios según el patrón de diseño que le corresponda. </w:t>
      </w:r>
    </w:p>
    <w:p w:rsidR="0058718B" w:rsidRPr="009B748E" w:rsidRDefault="0058718B"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Los servicios interoperables entre plataformas deben usar tecnologías de servicios </w:t>
      </w:r>
      <w:r w:rsidR="00870FD5" w:rsidRPr="009B748E">
        <w:rPr>
          <w:rFonts w:ascii="Arial" w:hAnsi="Arial" w:cs="Arial"/>
          <w:sz w:val="20"/>
          <w:szCs w:val="20"/>
        </w:rPr>
        <w:t xml:space="preserve">WEB </w:t>
      </w:r>
      <w:r w:rsidRPr="009B748E">
        <w:rPr>
          <w:rFonts w:ascii="Arial" w:hAnsi="Arial" w:cs="Arial"/>
          <w:sz w:val="20"/>
          <w:szCs w:val="20"/>
        </w:rPr>
        <w:t>y/o servicios REST.</w:t>
      </w:r>
    </w:p>
    <w:p w:rsidR="003C4E2D" w:rsidRPr="009B748E" w:rsidRDefault="003C4E2D" w:rsidP="006B5500">
      <w:pPr>
        <w:pStyle w:val="Prrafodelista"/>
        <w:numPr>
          <w:ilvl w:val="2"/>
          <w:numId w:val="23"/>
        </w:numPr>
        <w:spacing w:afterLines="60" w:after="144"/>
        <w:jc w:val="both"/>
        <w:outlineLvl w:val="2"/>
        <w:rPr>
          <w:rFonts w:ascii="Arial" w:hAnsi="Arial" w:cs="Arial"/>
          <w:sz w:val="20"/>
          <w:szCs w:val="20"/>
        </w:rPr>
      </w:pPr>
      <w:bookmarkStart w:id="7" w:name="_Toc423866025"/>
      <w:bookmarkEnd w:id="7"/>
      <w:r w:rsidRPr="009B748E">
        <w:rPr>
          <w:rFonts w:ascii="Arial" w:hAnsi="Arial" w:cs="Arial"/>
          <w:sz w:val="20"/>
          <w:szCs w:val="20"/>
        </w:rPr>
        <w:t xml:space="preserve">Las aplicaciones empresariales basadas en java deben usar la tecnología Java SE </w:t>
      </w:r>
      <w:r>
        <w:rPr>
          <w:rFonts w:ascii="Arial" w:hAnsi="Arial" w:cs="Arial"/>
          <w:sz w:val="20"/>
          <w:szCs w:val="20"/>
        </w:rPr>
        <w:t>7</w:t>
      </w:r>
      <w:r w:rsidRPr="009B748E">
        <w:rPr>
          <w:rFonts w:ascii="Arial" w:hAnsi="Arial" w:cs="Arial"/>
          <w:sz w:val="20"/>
          <w:szCs w:val="20"/>
        </w:rPr>
        <w:t xml:space="preserve"> y debe </w:t>
      </w:r>
      <w:r>
        <w:rPr>
          <w:rFonts w:ascii="Arial" w:hAnsi="Arial" w:cs="Arial"/>
          <w:sz w:val="20"/>
          <w:szCs w:val="20"/>
        </w:rPr>
        <w:t>basar su</w:t>
      </w:r>
      <w:r w:rsidRPr="009B748E">
        <w:rPr>
          <w:rFonts w:ascii="Arial" w:hAnsi="Arial" w:cs="Arial"/>
          <w:sz w:val="20"/>
          <w:szCs w:val="20"/>
        </w:rPr>
        <w:t xml:space="preserve"> desarrollado </w:t>
      </w:r>
      <w:r>
        <w:rPr>
          <w:rFonts w:ascii="Arial" w:hAnsi="Arial" w:cs="Arial"/>
          <w:sz w:val="20"/>
          <w:szCs w:val="20"/>
        </w:rPr>
        <w:t>en la</w:t>
      </w:r>
      <w:r w:rsidR="00297BF0">
        <w:rPr>
          <w:rFonts w:ascii="Arial" w:hAnsi="Arial" w:cs="Arial"/>
          <w:sz w:val="20"/>
          <w:szCs w:val="20"/>
        </w:rPr>
        <w:t>s</w:t>
      </w:r>
      <w:r>
        <w:rPr>
          <w:rFonts w:ascii="Arial" w:hAnsi="Arial" w:cs="Arial"/>
          <w:sz w:val="20"/>
          <w:szCs w:val="20"/>
        </w:rPr>
        <w:t xml:space="preserve"> </w:t>
      </w:r>
      <w:r w:rsidRPr="009B748E">
        <w:rPr>
          <w:rFonts w:ascii="Arial" w:hAnsi="Arial" w:cs="Arial"/>
          <w:sz w:val="20"/>
          <w:szCs w:val="20"/>
        </w:rPr>
        <w:t>especificaci</w:t>
      </w:r>
      <w:r w:rsidR="00297BF0">
        <w:rPr>
          <w:rFonts w:ascii="Arial" w:hAnsi="Arial" w:cs="Arial"/>
          <w:sz w:val="20"/>
          <w:szCs w:val="20"/>
        </w:rPr>
        <w:t>ones</w:t>
      </w:r>
      <w:r w:rsidRPr="009B748E">
        <w:rPr>
          <w:rFonts w:ascii="Arial" w:hAnsi="Arial" w:cs="Arial"/>
          <w:sz w:val="20"/>
          <w:szCs w:val="20"/>
        </w:rPr>
        <w:t xml:space="preserve"> Java EE 6.</w:t>
      </w:r>
    </w:p>
    <w:p w:rsidR="003C4E2D" w:rsidRPr="009B748E" w:rsidRDefault="003C4E2D"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Los binarios de las aplicaciones java empresariales deben poder ser desplegados en servidores web y/o </w:t>
      </w:r>
      <w:r>
        <w:rPr>
          <w:rFonts w:ascii="Arial" w:hAnsi="Arial" w:cs="Arial"/>
          <w:sz w:val="20"/>
          <w:szCs w:val="20"/>
        </w:rPr>
        <w:t xml:space="preserve">servidores </w:t>
      </w:r>
      <w:r w:rsidRPr="009B748E">
        <w:rPr>
          <w:rFonts w:ascii="Arial" w:hAnsi="Arial" w:cs="Arial"/>
          <w:sz w:val="20"/>
          <w:szCs w:val="20"/>
        </w:rPr>
        <w:t>de aplicaci</w:t>
      </w:r>
      <w:r>
        <w:rPr>
          <w:rFonts w:ascii="Arial" w:hAnsi="Arial" w:cs="Arial"/>
          <w:sz w:val="20"/>
          <w:szCs w:val="20"/>
        </w:rPr>
        <w:t>ones</w:t>
      </w:r>
      <w:r w:rsidRPr="009B748E">
        <w:rPr>
          <w:rFonts w:ascii="Arial" w:hAnsi="Arial" w:cs="Arial"/>
          <w:sz w:val="20"/>
          <w:szCs w:val="20"/>
        </w:rPr>
        <w:t xml:space="preserve"> que </w:t>
      </w:r>
      <w:r>
        <w:rPr>
          <w:rFonts w:ascii="Arial" w:hAnsi="Arial" w:cs="Arial"/>
          <w:sz w:val="20"/>
          <w:szCs w:val="20"/>
        </w:rPr>
        <w:t xml:space="preserve">den </w:t>
      </w:r>
      <w:r w:rsidRPr="009B748E">
        <w:rPr>
          <w:rFonts w:ascii="Arial" w:hAnsi="Arial" w:cs="Arial"/>
          <w:sz w:val="20"/>
          <w:szCs w:val="20"/>
        </w:rPr>
        <w:t>soporte</w:t>
      </w:r>
      <w:r>
        <w:rPr>
          <w:rFonts w:ascii="Arial" w:hAnsi="Arial" w:cs="Arial"/>
          <w:sz w:val="20"/>
          <w:szCs w:val="20"/>
        </w:rPr>
        <w:t xml:space="preserve"> a</w:t>
      </w:r>
      <w:r w:rsidRPr="009B748E">
        <w:rPr>
          <w:rFonts w:ascii="Arial" w:hAnsi="Arial" w:cs="Arial"/>
          <w:sz w:val="20"/>
          <w:szCs w:val="20"/>
        </w:rPr>
        <w:t xml:space="preserve"> las especificaciones Java EE 6.</w:t>
      </w:r>
    </w:p>
    <w:p w:rsidR="003C4E2D" w:rsidRDefault="003C4E2D"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empresariales basadas en java deben ser portables entre </w:t>
      </w:r>
      <w:r w:rsidR="00D666A8" w:rsidRPr="009B748E">
        <w:rPr>
          <w:rFonts w:ascii="Arial" w:hAnsi="Arial" w:cs="Arial"/>
          <w:sz w:val="20"/>
          <w:szCs w:val="20"/>
        </w:rPr>
        <w:t xml:space="preserve">servidores web y/o </w:t>
      </w:r>
      <w:r w:rsidR="00D666A8">
        <w:rPr>
          <w:rFonts w:ascii="Arial" w:hAnsi="Arial" w:cs="Arial"/>
          <w:sz w:val="20"/>
          <w:szCs w:val="20"/>
        </w:rPr>
        <w:t xml:space="preserve">servidores </w:t>
      </w:r>
      <w:r w:rsidR="00D666A8" w:rsidRPr="009B748E">
        <w:rPr>
          <w:rFonts w:ascii="Arial" w:hAnsi="Arial" w:cs="Arial"/>
          <w:sz w:val="20"/>
          <w:szCs w:val="20"/>
        </w:rPr>
        <w:t>de aplicaci</w:t>
      </w:r>
      <w:r w:rsidR="00D666A8">
        <w:rPr>
          <w:rFonts w:ascii="Arial" w:hAnsi="Arial" w:cs="Arial"/>
          <w:sz w:val="20"/>
          <w:szCs w:val="20"/>
        </w:rPr>
        <w:t>ones</w:t>
      </w:r>
      <w:r w:rsidRPr="009B748E">
        <w:rPr>
          <w:rFonts w:ascii="Arial" w:hAnsi="Arial" w:cs="Arial"/>
          <w:sz w:val="20"/>
          <w:szCs w:val="20"/>
        </w:rPr>
        <w:t xml:space="preserve"> </w:t>
      </w:r>
      <w:r w:rsidR="00D666A8">
        <w:rPr>
          <w:rFonts w:ascii="Arial" w:hAnsi="Arial" w:cs="Arial"/>
          <w:sz w:val="20"/>
          <w:szCs w:val="20"/>
        </w:rPr>
        <w:t xml:space="preserve">que den </w:t>
      </w:r>
      <w:r w:rsidRPr="009B748E">
        <w:rPr>
          <w:rFonts w:ascii="Arial" w:hAnsi="Arial" w:cs="Arial"/>
          <w:sz w:val="20"/>
          <w:szCs w:val="20"/>
        </w:rPr>
        <w:t xml:space="preserve">soporte </w:t>
      </w:r>
      <w:r w:rsidR="00297BF0">
        <w:rPr>
          <w:rFonts w:ascii="Arial" w:hAnsi="Arial" w:cs="Arial"/>
          <w:sz w:val="20"/>
          <w:szCs w:val="20"/>
        </w:rPr>
        <w:t xml:space="preserve">a las especificaciones </w:t>
      </w:r>
      <w:r w:rsidRPr="009B748E">
        <w:rPr>
          <w:rFonts w:ascii="Arial" w:hAnsi="Arial" w:cs="Arial"/>
          <w:sz w:val="20"/>
          <w:szCs w:val="20"/>
        </w:rPr>
        <w:t xml:space="preserve">Java EE </w:t>
      </w:r>
      <w:r w:rsidR="00A26246">
        <w:rPr>
          <w:rFonts w:ascii="Arial" w:hAnsi="Arial" w:cs="Arial"/>
          <w:sz w:val="20"/>
          <w:szCs w:val="20"/>
        </w:rPr>
        <w:t xml:space="preserve">6 </w:t>
      </w:r>
      <w:r w:rsidRPr="009B748E">
        <w:rPr>
          <w:rFonts w:ascii="Arial" w:hAnsi="Arial" w:cs="Arial"/>
          <w:sz w:val="20"/>
          <w:szCs w:val="20"/>
        </w:rPr>
        <w:t xml:space="preserve">para lo cual se debe evitar el uso de tecnologías propietarias que restrinjan </w:t>
      </w:r>
      <w:r w:rsidR="00D666A8">
        <w:rPr>
          <w:rFonts w:ascii="Arial" w:hAnsi="Arial" w:cs="Arial"/>
          <w:sz w:val="20"/>
          <w:szCs w:val="20"/>
        </w:rPr>
        <w:t>la portabilidad</w:t>
      </w:r>
      <w:r w:rsidRPr="009B748E">
        <w:rPr>
          <w:rFonts w:ascii="Arial" w:hAnsi="Arial" w:cs="Arial"/>
          <w:sz w:val="20"/>
          <w:szCs w:val="20"/>
        </w:rPr>
        <w:t>.</w:t>
      </w:r>
    </w:p>
    <w:p w:rsidR="000D7EF0" w:rsidRDefault="000D7EF0"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Los </w:t>
      </w:r>
      <w:r w:rsidR="00A26246" w:rsidRPr="009B748E">
        <w:rPr>
          <w:rFonts w:ascii="Arial" w:hAnsi="Arial" w:cs="Arial"/>
          <w:sz w:val="20"/>
          <w:szCs w:val="20"/>
        </w:rPr>
        <w:t xml:space="preserve">servicios </w:t>
      </w:r>
      <w:r w:rsidRPr="009B748E">
        <w:rPr>
          <w:rFonts w:ascii="Arial" w:hAnsi="Arial" w:cs="Arial"/>
          <w:sz w:val="20"/>
          <w:szCs w:val="20"/>
        </w:rPr>
        <w:t>implementados con tecnología java deben ser consumidos de manera directa por las aplicaciones empresariales basadas en java.</w:t>
      </w:r>
    </w:p>
    <w:p w:rsidR="00781A8D" w:rsidRDefault="00345D21" w:rsidP="006B5500">
      <w:pPr>
        <w:pStyle w:val="Prrafodelista"/>
        <w:spacing w:afterLines="60" w:after="144"/>
        <w:ind w:left="1588"/>
        <w:jc w:val="both"/>
        <w:outlineLvl w:val="2"/>
        <w:rPr>
          <w:rFonts w:ascii="Arial" w:hAnsi="Arial" w:cs="Arial"/>
          <w:sz w:val="20"/>
          <w:szCs w:val="20"/>
        </w:rPr>
      </w:pPr>
      <w:r w:rsidRPr="009B748E">
        <w:rPr>
          <w:rFonts w:ascii="Arial" w:hAnsi="Arial" w:cs="Arial"/>
          <w:sz w:val="20"/>
          <w:szCs w:val="20"/>
        </w:rPr>
        <w:t xml:space="preserve">Se debe maximizar el uso de las funcionales de los productos y/o componentes </w:t>
      </w:r>
      <w:r w:rsidR="001A5206">
        <w:rPr>
          <w:rFonts w:ascii="Arial" w:hAnsi="Arial" w:cs="Arial"/>
          <w:sz w:val="20"/>
          <w:szCs w:val="20"/>
        </w:rPr>
        <w:t xml:space="preserve">software </w:t>
      </w:r>
      <w:r w:rsidR="001A5206" w:rsidRPr="009B748E">
        <w:rPr>
          <w:rFonts w:ascii="Arial" w:hAnsi="Arial" w:cs="Arial"/>
          <w:sz w:val="20"/>
          <w:szCs w:val="20"/>
        </w:rPr>
        <w:t>disponible</w:t>
      </w:r>
      <w:r w:rsidRPr="009B748E">
        <w:rPr>
          <w:rFonts w:ascii="Arial" w:hAnsi="Arial" w:cs="Arial"/>
          <w:sz w:val="20"/>
          <w:szCs w:val="20"/>
        </w:rPr>
        <w:t xml:space="preserve"> en cada capa de la arquitectura de la solución con el objetivo de </w:t>
      </w:r>
      <w:r w:rsidR="001A5206">
        <w:rPr>
          <w:rFonts w:ascii="Arial" w:hAnsi="Arial" w:cs="Arial"/>
          <w:sz w:val="20"/>
          <w:szCs w:val="20"/>
        </w:rPr>
        <w:t>distribuir</w:t>
      </w:r>
      <w:r w:rsidRPr="009B748E">
        <w:rPr>
          <w:rFonts w:ascii="Arial" w:hAnsi="Arial" w:cs="Arial"/>
          <w:sz w:val="20"/>
          <w:szCs w:val="20"/>
        </w:rPr>
        <w:t xml:space="preserve"> </w:t>
      </w:r>
      <w:r w:rsidR="001A5206">
        <w:rPr>
          <w:rFonts w:ascii="Arial" w:hAnsi="Arial" w:cs="Arial"/>
          <w:sz w:val="20"/>
          <w:szCs w:val="20"/>
        </w:rPr>
        <w:t xml:space="preserve">adecuadamente la </w:t>
      </w:r>
      <w:r w:rsidRPr="009B748E">
        <w:rPr>
          <w:rFonts w:ascii="Arial" w:hAnsi="Arial" w:cs="Arial"/>
          <w:sz w:val="20"/>
          <w:szCs w:val="20"/>
        </w:rPr>
        <w:t>carga de funcionalidades a procesar dentro de las transacciones de negocio.</w:t>
      </w:r>
    </w:p>
    <w:p w:rsidR="00513069" w:rsidRPr="006B5500" w:rsidRDefault="00513069" w:rsidP="006B5500">
      <w:pPr>
        <w:pStyle w:val="Prrafodelista"/>
        <w:spacing w:afterLines="60" w:after="144"/>
        <w:ind w:left="1588"/>
        <w:jc w:val="both"/>
        <w:outlineLvl w:val="2"/>
        <w:rPr>
          <w:rFonts w:ascii="Arial" w:hAnsi="Arial" w:cs="Arial"/>
          <w:sz w:val="20"/>
          <w:szCs w:val="20"/>
        </w:rPr>
      </w:pPr>
    </w:p>
    <w:p w:rsidR="00781A8D" w:rsidRPr="009B748E" w:rsidRDefault="00781A8D" w:rsidP="00781A8D">
      <w:pPr>
        <w:pStyle w:val="Prrafodelista"/>
        <w:numPr>
          <w:ilvl w:val="1"/>
          <w:numId w:val="23"/>
        </w:numPr>
        <w:spacing w:afterLines="60" w:after="144"/>
        <w:jc w:val="both"/>
        <w:outlineLvl w:val="1"/>
        <w:rPr>
          <w:rFonts w:ascii="Arial" w:hAnsi="Arial" w:cs="Arial"/>
          <w:b/>
          <w:sz w:val="20"/>
          <w:szCs w:val="20"/>
        </w:rPr>
      </w:pPr>
      <w:bookmarkStart w:id="8" w:name="_Toc423957820"/>
      <w:r>
        <w:rPr>
          <w:rFonts w:ascii="Arial" w:hAnsi="Arial" w:cs="Arial"/>
          <w:b/>
          <w:sz w:val="20"/>
          <w:szCs w:val="20"/>
        </w:rPr>
        <w:lastRenderedPageBreak/>
        <w:t>MODELO DE DATOS</w:t>
      </w:r>
      <w:bookmarkEnd w:id="8"/>
    </w:p>
    <w:p w:rsidR="00781A8D" w:rsidRDefault="00781A8D" w:rsidP="00781A8D">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El modelo conceptual de datos de </w:t>
      </w:r>
      <w:r>
        <w:rPr>
          <w:rFonts w:ascii="Arial" w:hAnsi="Arial" w:cs="Arial"/>
          <w:sz w:val="20"/>
          <w:szCs w:val="20"/>
        </w:rPr>
        <w:t xml:space="preserve">los </w:t>
      </w:r>
      <w:r w:rsidRPr="009B748E">
        <w:rPr>
          <w:rFonts w:ascii="Arial" w:hAnsi="Arial" w:cs="Arial"/>
          <w:sz w:val="20"/>
          <w:szCs w:val="20"/>
        </w:rPr>
        <w:t xml:space="preserve">procesos de negocio </w:t>
      </w:r>
      <w:r>
        <w:rPr>
          <w:rFonts w:ascii="Arial" w:hAnsi="Arial" w:cs="Arial"/>
          <w:sz w:val="20"/>
          <w:szCs w:val="20"/>
        </w:rPr>
        <w:t>debe establecer la jerarquía o contexto de información al cual pertenece los datos modelados</w:t>
      </w:r>
      <w:r w:rsidRPr="009B748E">
        <w:rPr>
          <w:rFonts w:ascii="Arial" w:hAnsi="Arial" w:cs="Arial"/>
          <w:sz w:val="20"/>
          <w:szCs w:val="20"/>
        </w:rPr>
        <w:t>.</w:t>
      </w:r>
    </w:p>
    <w:p w:rsidR="00781A8D" w:rsidRDefault="00781A8D" w:rsidP="00781A8D">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Los atributos del modelo conceptual de datos de</w:t>
      </w:r>
      <w:r>
        <w:rPr>
          <w:rFonts w:ascii="Arial" w:hAnsi="Arial" w:cs="Arial"/>
          <w:sz w:val="20"/>
          <w:szCs w:val="20"/>
        </w:rPr>
        <w:t xml:space="preserve"> los</w:t>
      </w:r>
      <w:r w:rsidRPr="009B748E">
        <w:rPr>
          <w:rFonts w:ascii="Arial" w:hAnsi="Arial" w:cs="Arial"/>
          <w:sz w:val="20"/>
          <w:szCs w:val="20"/>
        </w:rPr>
        <w:t xml:space="preserve"> procesos de negocio deben ser </w:t>
      </w:r>
      <w:r>
        <w:rPr>
          <w:rFonts w:ascii="Arial" w:hAnsi="Arial" w:cs="Arial"/>
          <w:sz w:val="20"/>
          <w:szCs w:val="20"/>
        </w:rPr>
        <w:t>definidos</w:t>
      </w:r>
      <w:r w:rsidRPr="009B748E">
        <w:rPr>
          <w:rFonts w:ascii="Arial" w:hAnsi="Arial" w:cs="Arial"/>
          <w:sz w:val="20"/>
          <w:szCs w:val="20"/>
        </w:rPr>
        <w:t xml:space="preserve"> según el </w:t>
      </w:r>
      <w:r>
        <w:rPr>
          <w:rFonts w:ascii="Arial" w:hAnsi="Arial" w:cs="Arial"/>
          <w:sz w:val="20"/>
          <w:szCs w:val="20"/>
        </w:rPr>
        <w:t>tipo de dato</w:t>
      </w:r>
      <w:r w:rsidRPr="009B748E">
        <w:rPr>
          <w:rFonts w:ascii="Arial" w:hAnsi="Arial" w:cs="Arial"/>
          <w:sz w:val="20"/>
          <w:szCs w:val="20"/>
        </w:rPr>
        <w:t xml:space="preserve"> de negocio que almacenara</w:t>
      </w:r>
      <w:r>
        <w:rPr>
          <w:rFonts w:ascii="Arial" w:hAnsi="Arial" w:cs="Arial"/>
          <w:sz w:val="20"/>
          <w:szCs w:val="20"/>
        </w:rPr>
        <w:t xml:space="preserve"> y</w:t>
      </w:r>
      <w:r w:rsidRPr="009B748E">
        <w:rPr>
          <w:rFonts w:ascii="Arial" w:hAnsi="Arial" w:cs="Arial"/>
          <w:sz w:val="20"/>
          <w:szCs w:val="20"/>
        </w:rPr>
        <w:t xml:space="preserve"> el rango de valores que </w:t>
      </w:r>
      <w:r>
        <w:rPr>
          <w:rFonts w:ascii="Arial" w:hAnsi="Arial" w:cs="Arial"/>
          <w:sz w:val="20"/>
          <w:szCs w:val="20"/>
        </w:rPr>
        <w:t xml:space="preserve">debe </w:t>
      </w:r>
      <w:r w:rsidRPr="009B748E">
        <w:rPr>
          <w:rFonts w:ascii="Arial" w:hAnsi="Arial" w:cs="Arial"/>
          <w:sz w:val="20"/>
          <w:szCs w:val="20"/>
        </w:rPr>
        <w:t>soportar.</w:t>
      </w:r>
    </w:p>
    <w:p w:rsidR="00781A8D" w:rsidRDefault="00781A8D" w:rsidP="00781A8D">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El modelo conceptual de datos de </w:t>
      </w:r>
      <w:r>
        <w:rPr>
          <w:rFonts w:ascii="Arial" w:hAnsi="Arial" w:cs="Arial"/>
          <w:sz w:val="20"/>
          <w:szCs w:val="20"/>
        </w:rPr>
        <w:t xml:space="preserve">los </w:t>
      </w:r>
      <w:r w:rsidRPr="009B748E">
        <w:rPr>
          <w:rFonts w:ascii="Arial" w:hAnsi="Arial" w:cs="Arial"/>
          <w:sz w:val="20"/>
          <w:szCs w:val="20"/>
        </w:rPr>
        <w:t xml:space="preserve">procesos de negocio debe tener su modelo de dominio equivalente para </w:t>
      </w:r>
      <w:r>
        <w:rPr>
          <w:rFonts w:ascii="Arial" w:hAnsi="Arial" w:cs="Arial"/>
          <w:sz w:val="20"/>
          <w:szCs w:val="20"/>
        </w:rPr>
        <w:t xml:space="preserve">las aplicaciones </w:t>
      </w:r>
      <w:r w:rsidRPr="009B748E">
        <w:rPr>
          <w:rFonts w:ascii="Arial" w:hAnsi="Arial" w:cs="Arial"/>
          <w:sz w:val="20"/>
          <w:szCs w:val="20"/>
        </w:rPr>
        <w:t xml:space="preserve">software e implementarse a través del modelo de dominio conceptual </w:t>
      </w:r>
      <w:r>
        <w:rPr>
          <w:rFonts w:ascii="Arial" w:hAnsi="Arial" w:cs="Arial"/>
          <w:sz w:val="20"/>
          <w:szCs w:val="20"/>
        </w:rPr>
        <w:t xml:space="preserve">y/o </w:t>
      </w:r>
      <w:r w:rsidRPr="009B748E">
        <w:rPr>
          <w:rFonts w:ascii="Arial" w:hAnsi="Arial" w:cs="Arial"/>
          <w:sz w:val="20"/>
          <w:szCs w:val="20"/>
        </w:rPr>
        <w:t>modelo de dominio persistente</w:t>
      </w:r>
      <w:r>
        <w:rPr>
          <w:rFonts w:ascii="Arial" w:hAnsi="Arial" w:cs="Arial"/>
          <w:sz w:val="20"/>
          <w:szCs w:val="20"/>
        </w:rPr>
        <w:t>.</w:t>
      </w:r>
    </w:p>
    <w:p w:rsidR="00781A8D" w:rsidRPr="009B748E" w:rsidRDefault="00781A8D" w:rsidP="00781A8D">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En las aplicaciones empresariales basadas en java el modelo de dominio conceptual es el encargado de transportar información a través de la</w:t>
      </w:r>
      <w:r>
        <w:rPr>
          <w:rFonts w:ascii="Arial" w:hAnsi="Arial" w:cs="Arial"/>
          <w:sz w:val="20"/>
          <w:szCs w:val="20"/>
        </w:rPr>
        <w:t>s capas de la</w:t>
      </w:r>
      <w:r w:rsidRPr="009B748E">
        <w:rPr>
          <w:rFonts w:ascii="Arial" w:hAnsi="Arial" w:cs="Arial"/>
          <w:sz w:val="20"/>
          <w:szCs w:val="20"/>
        </w:rPr>
        <w:t xml:space="preserve"> aplicación</w:t>
      </w:r>
      <w:r>
        <w:rPr>
          <w:rFonts w:ascii="Arial" w:hAnsi="Arial" w:cs="Arial"/>
          <w:sz w:val="20"/>
          <w:szCs w:val="20"/>
        </w:rPr>
        <w:t xml:space="preserve"> software</w:t>
      </w:r>
      <w:r w:rsidRPr="009B748E">
        <w:rPr>
          <w:rFonts w:ascii="Arial" w:hAnsi="Arial" w:cs="Arial"/>
          <w:sz w:val="20"/>
          <w:szCs w:val="20"/>
        </w:rPr>
        <w:t>.</w:t>
      </w:r>
    </w:p>
    <w:p w:rsidR="00781A8D" w:rsidRDefault="00781A8D" w:rsidP="00781A8D">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En las aplicaciones empresariales basadas en java los atributos equivalentes </w:t>
      </w:r>
      <w:r>
        <w:rPr>
          <w:rFonts w:ascii="Arial" w:hAnsi="Arial" w:cs="Arial"/>
          <w:sz w:val="20"/>
          <w:szCs w:val="20"/>
        </w:rPr>
        <w:t>de</w:t>
      </w:r>
      <w:r w:rsidRPr="009B748E">
        <w:rPr>
          <w:rFonts w:ascii="Arial" w:hAnsi="Arial" w:cs="Arial"/>
          <w:sz w:val="20"/>
          <w:szCs w:val="20"/>
        </w:rPr>
        <w:t xml:space="preserve"> los diferentes modelos de dominio deben ser declarados con el mismo tipo de dato u objeto.</w:t>
      </w:r>
    </w:p>
    <w:p w:rsidR="001E0613" w:rsidRDefault="00781A8D"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Los atributos identificadores de entidades del modelo de dominio que sean de tipo numérico y no estén relacionados a un atributo de negocio deberán incrementarse de uno en uno para maximizar el uso de los valores permitidos del rango de datos al que pertenece.</w:t>
      </w:r>
    </w:p>
    <w:p w:rsidR="008D7DC5" w:rsidRPr="006B5500" w:rsidRDefault="008D7DC5" w:rsidP="006B5500">
      <w:pPr>
        <w:pStyle w:val="Prrafodelista"/>
        <w:spacing w:afterLines="60" w:after="144"/>
        <w:ind w:left="1588"/>
        <w:jc w:val="both"/>
        <w:outlineLvl w:val="2"/>
        <w:rPr>
          <w:rFonts w:ascii="Arial" w:hAnsi="Arial" w:cs="Arial"/>
          <w:sz w:val="20"/>
          <w:szCs w:val="20"/>
        </w:rPr>
      </w:pPr>
    </w:p>
    <w:p w:rsidR="00526A16" w:rsidRPr="009B748E" w:rsidRDefault="00F64A4E" w:rsidP="006B5500">
      <w:pPr>
        <w:pStyle w:val="Prrafodelista"/>
        <w:numPr>
          <w:ilvl w:val="1"/>
          <w:numId w:val="23"/>
        </w:numPr>
        <w:spacing w:afterLines="60" w:after="144"/>
        <w:jc w:val="both"/>
        <w:outlineLvl w:val="1"/>
        <w:rPr>
          <w:rFonts w:ascii="Arial" w:hAnsi="Arial" w:cs="Arial"/>
          <w:b/>
          <w:sz w:val="20"/>
          <w:szCs w:val="20"/>
        </w:rPr>
      </w:pPr>
      <w:bookmarkStart w:id="9" w:name="_Toc423957821"/>
      <w:r>
        <w:rPr>
          <w:rFonts w:ascii="Arial" w:hAnsi="Arial" w:cs="Arial"/>
          <w:b/>
          <w:sz w:val="20"/>
          <w:szCs w:val="20"/>
        </w:rPr>
        <w:t>DISEÑO</w:t>
      </w:r>
      <w:r w:rsidR="00781A8D">
        <w:rPr>
          <w:rFonts w:ascii="Arial" w:hAnsi="Arial" w:cs="Arial"/>
          <w:b/>
          <w:sz w:val="20"/>
          <w:szCs w:val="20"/>
        </w:rPr>
        <w:t xml:space="preserve"> DE </w:t>
      </w:r>
      <w:r w:rsidR="00057F00">
        <w:rPr>
          <w:rFonts w:ascii="Arial" w:hAnsi="Arial" w:cs="Arial"/>
          <w:b/>
          <w:sz w:val="20"/>
          <w:szCs w:val="20"/>
        </w:rPr>
        <w:t>APLICACIONES SOFTWARE</w:t>
      </w:r>
      <w:bookmarkEnd w:id="9"/>
    </w:p>
    <w:p w:rsidR="003A0613" w:rsidRPr="009B748E" w:rsidRDefault="003A0613" w:rsidP="003A0613">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transacciones de negocio efectuadas dentro de las aplicaciones software deben incluir escenarios alternativos de operación y recuperación en situaciones donde no esté disponible un servicio o recurso del cual depende</w:t>
      </w:r>
      <w:r w:rsidR="00664C9D">
        <w:rPr>
          <w:rFonts w:ascii="Arial" w:hAnsi="Arial" w:cs="Arial"/>
          <w:sz w:val="20"/>
          <w:szCs w:val="20"/>
        </w:rPr>
        <w:t xml:space="preserve"> la transacción de negocio</w:t>
      </w:r>
      <w:r w:rsidRPr="009B748E">
        <w:rPr>
          <w:rFonts w:ascii="Arial" w:hAnsi="Arial" w:cs="Arial"/>
          <w:sz w:val="20"/>
          <w:szCs w:val="20"/>
        </w:rPr>
        <w:t>.</w:t>
      </w:r>
    </w:p>
    <w:p w:rsidR="003A0613" w:rsidRPr="009B748E" w:rsidRDefault="003A0613" w:rsidP="003A0613">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w:t>
      </w:r>
      <w:r>
        <w:rPr>
          <w:rFonts w:ascii="Arial" w:hAnsi="Arial" w:cs="Arial"/>
          <w:sz w:val="20"/>
          <w:szCs w:val="20"/>
        </w:rPr>
        <w:t xml:space="preserve">software </w:t>
      </w:r>
      <w:r w:rsidRPr="009B748E">
        <w:rPr>
          <w:rFonts w:ascii="Arial" w:hAnsi="Arial" w:cs="Arial"/>
          <w:sz w:val="20"/>
          <w:szCs w:val="20"/>
        </w:rPr>
        <w:t xml:space="preserve">deben tener capacidad de ser ejecutadas en un entorno </w:t>
      </w:r>
      <w:proofErr w:type="spellStart"/>
      <w:r w:rsidRPr="009B748E">
        <w:rPr>
          <w:rFonts w:ascii="Arial" w:hAnsi="Arial" w:cs="Arial"/>
          <w:sz w:val="20"/>
          <w:szCs w:val="20"/>
        </w:rPr>
        <w:t>clusterizado</w:t>
      </w:r>
      <w:proofErr w:type="spellEnd"/>
      <w:r w:rsidRPr="009B748E">
        <w:rPr>
          <w:rFonts w:ascii="Arial" w:hAnsi="Arial" w:cs="Arial"/>
          <w:sz w:val="20"/>
          <w:szCs w:val="20"/>
        </w:rPr>
        <w:t xml:space="preserve"> y de alta disponibilidad.</w:t>
      </w:r>
    </w:p>
    <w:p w:rsidR="003A0613" w:rsidRDefault="003A0613" w:rsidP="003A0613">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w:t>
      </w:r>
      <w:r>
        <w:rPr>
          <w:rFonts w:ascii="Arial" w:hAnsi="Arial" w:cs="Arial"/>
          <w:sz w:val="20"/>
          <w:szCs w:val="20"/>
        </w:rPr>
        <w:t xml:space="preserve">software </w:t>
      </w:r>
      <w:r w:rsidRPr="009B748E">
        <w:rPr>
          <w:rFonts w:ascii="Arial" w:hAnsi="Arial" w:cs="Arial"/>
          <w:sz w:val="20"/>
          <w:szCs w:val="20"/>
        </w:rPr>
        <w:t>deben implementar funcionalidades de registros de eventos independientes entre aplicaciones y a los registros de eventos de la plataforma de software base donde es ejecutada.</w:t>
      </w:r>
    </w:p>
    <w:p w:rsidR="00D10636" w:rsidRPr="006B5500" w:rsidRDefault="00495924" w:rsidP="006B5500">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Se debe o</w:t>
      </w:r>
      <w:r w:rsidR="00D10636" w:rsidRPr="009B748E">
        <w:rPr>
          <w:rFonts w:ascii="Arial" w:hAnsi="Arial" w:cs="Arial"/>
          <w:sz w:val="20"/>
          <w:szCs w:val="20"/>
        </w:rPr>
        <w:t xml:space="preserve">rientar el diseño de los requerimientos funcionalidades y no funcionales a un procesamiento asíncrono </w:t>
      </w:r>
      <w:r>
        <w:rPr>
          <w:rFonts w:ascii="Arial" w:hAnsi="Arial" w:cs="Arial"/>
          <w:sz w:val="20"/>
          <w:szCs w:val="20"/>
        </w:rPr>
        <w:t xml:space="preserve">en los casos que corresponda de manera </w:t>
      </w:r>
      <w:r w:rsidR="00D10636" w:rsidRPr="009B748E">
        <w:rPr>
          <w:rFonts w:ascii="Arial" w:hAnsi="Arial" w:cs="Arial"/>
          <w:sz w:val="20"/>
          <w:szCs w:val="20"/>
        </w:rPr>
        <w:t xml:space="preserve">que </w:t>
      </w:r>
      <w:r>
        <w:rPr>
          <w:rFonts w:ascii="Arial" w:hAnsi="Arial" w:cs="Arial"/>
          <w:sz w:val="20"/>
          <w:szCs w:val="20"/>
        </w:rPr>
        <w:t xml:space="preserve">se </w:t>
      </w:r>
      <w:r w:rsidR="00D10636" w:rsidRPr="009B748E">
        <w:rPr>
          <w:rFonts w:ascii="Arial" w:hAnsi="Arial" w:cs="Arial"/>
          <w:sz w:val="20"/>
          <w:szCs w:val="20"/>
        </w:rPr>
        <w:t>permit</w:t>
      </w:r>
      <w:r w:rsidR="00D10636">
        <w:rPr>
          <w:rFonts w:ascii="Arial" w:hAnsi="Arial" w:cs="Arial"/>
          <w:sz w:val="20"/>
          <w:szCs w:val="20"/>
        </w:rPr>
        <w:t>a</w:t>
      </w:r>
      <w:r w:rsidR="00D10636" w:rsidRPr="009B748E">
        <w:rPr>
          <w:rFonts w:ascii="Arial" w:hAnsi="Arial" w:cs="Arial"/>
          <w:sz w:val="20"/>
          <w:szCs w:val="20"/>
        </w:rPr>
        <w:t xml:space="preserve"> la escalabilidad de la aplicación</w:t>
      </w:r>
      <w:r w:rsidR="00506979">
        <w:rPr>
          <w:rFonts w:ascii="Arial" w:hAnsi="Arial" w:cs="Arial"/>
          <w:sz w:val="20"/>
          <w:szCs w:val="20"/>
        </w:rPr>
        <w:t xml:space="preserve"> software</w:t>
      </w:r>
      <w:r w:rsidR="00D10636" w:rsidRPr="009B748E">
        <w:rPr>
          <w:rFonts w:ascii="Arial" w:hAnsi="Arial" w:cs="Arial"/>
          <w:sz w:val="20"/>
          <w:szCs w:val="20"/>
        </w:rPr>
        <w:t>.</w:t>
      </w:r>
    </w:p>
    <w:p w:rsidR="00526A16" w:rsidRPr="009B748E" w:rsidRDefault="00526A16"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w:t>
      </w:r>
      <w:r>
        <w:rPr>
          <w:rFonts w:ascii="Arial" w:hAnsi="Arial" w:cs="Arial"/>
          <w:sz w:val="20"/>
          <w:szCs w:val="20"/>
        </w:rPr>
        <w:t xml:space="preserve">software </w:t>
      </w:r>
      <w:r w:rsidRPr="009B748E">
        <w:rPr>
          <w:rFonts w:ascii="Arial" w:hAnsi="Arial" w:cs="Arial"/>
          <w:sz w:val="20"/>
          <w:szCs w:val="20"/>
        </w:rPr>
        <w:t xml:space="preserve">deben </w:t>
      </w:r>
      <w:r w:rsidR="00CF2AD0">
        <w:rPr>
          <w:rFonts w:ascii="Arial" w:hAnsi="Arial" w:cs="Arial"/>
          <w:sz w:val="20"/>
          <w:szCs w:val="20"/>
        </w:rPr>
        <w:t xml:space="preserve">ser </w:t>
      </w:r>
      <w:r w:rsidRPr="009B748E">
        <w:rPr>
          <w:rFonts w:ascii="Arial" w:hAnsi="Arial" w:cs="Arial"/>
          <w:sz w:val="20"/>
          <w:szCs w:val="20"/>
        </w:rPr>
        <w:t>diseñados con capacidades de globalización (g11n) esto incluye internacionalización (i18n) y localización (</w:t>
      </w:r>
      <w:r>
        <w:rPr>
          <w:rFonts w:ascii="Arial" w:hAnsi="Arial" w:cs="Arial"/>
          <w:sz w:val="20"/>
          <w:szCs w:val="20"/>
        </w:rPr>
        <w:t>L</w:t>
      </w:r>
      <w:r w:rsidRPr="009B748E">
        <w:rPr>
          <w:rFonts w:ascii="Arial" w:hAnsi="Arial" w:cs="Arial"/>
          <w:sz w:val="20"/>
          <w:szCs w:val="20"/>
        </w:rPr>
        <w:t>19n).</w:t>
      </w:r>
    </w:p>
    <w:p w:rsidR="00526A16" w:rsidRPr="009B748E" w:rsidRDefault="00526A16"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Los datos de uso frecuente y de poco cambio deben ser accedidos desde componentes y/o subsistemas de caches de datos en memoria.</w:t>
      </w:r>
    </w:p>
    <w:p w:rsidR="000D7EF0" w:rsidRPr="009B748E" w:rsidRDefault="000D7EF0"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funcionalidades relacionadas a consultas de información de alta concurrencia deben ser diseñados de manera que se efectué una lectura optimizada desde la fuente de datos con tiempo de presentación de información no mayor a 5 segundos.</w:t>
      </w:r>
    </w:p>
    <w:p w:rsidR="00576647" w:rsidRPr="009B748E" w:rsidRDefault="00576647"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El diseño de las aplicaciones web debe considerar el uso adecuado de la </w:t>
      </w:r>
      <w:r w:rsidR="004E0FBE">
        <w:rPr>
          <w:rFonts w:ascii="Arial" w:hAnsi="Arial" w:cs="Arial"/>
          <w:sz w:val="20"/>
          <w:szCs w:val="20"/>
        </w:rPr>
        <w:t>plataforma software base</w:t>
      </w:r>
      <w:r w:rsidRPr="009B748E">
        <w:rPr>
          <w:rFonts w:ascii="Arial" w:hAnsi="Arial" w:cs="Arial"/>
          <w:sz w:val="20"/>
          <w:szCs w:val="20"/>
        </w:rPr>
        <w:t xml:space="preserve"> y aprovechar las estaciones clientes para ejecutar lógica de interacción de usuario y validaciones generales de los datos que serán enviados a procesar.</w:t>
      </w:r>
    </w:p>
    <w:p w:rsidR="00F9009F" w:rsidRPr="009B748E" w:rsidRDefault="00F9009F"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implementaciones realizadas en las aplicaciones web dinámicas deben estar relacionados a recibir/proporcionar datos y/o controlar el comportamiento de l</w:t>
      </w:r>
      <w:r w:rsidR="004E0FBE">
        <w:rPr>
          <w:rFonts w:ascii="Arial" w:hAnsi="Arial" w:cs="Arial"/>
          <w:sz w:val="20"/>
          <w:szCs w:val="20"/>
        </w:rPr>
        <w:t>a</w:t>
      </w:r>
      <w:r w:rsidRPr="009B748E">
        <w:rPr>
          <w:rFonts w:ascii="Arial" w:hAnsi="Arial" w:cs="Arial"/>
          <w:sz w:val="20"/>
          <w:szCs w:val="20"/>
        </w:rPr>
        <w:t>s páginas web según la interacción del usuario</w:t>
      </w:r>
      <w:r w:rsidR="004E0FBE">
        <w:rPr>
          <w:rFonts w:ascii="Arial" w:hAnsi="Arial" w:cs="Arial"/>
          <w:sz w:val="20"/>
          <w:szCs w:val="20"/>
        </w:rPr>
        <w:t>, delegando</w:t>
      </w:r>
      <w:r w:rsidRPr="009B748E">
        <w:rPr>
          <w:rFonts w:ascii="Arial" w:hAnsi="Arial" w:cs="Arial"/>
          <w:sz w:val="20"/>
          <w:szCs w:val="20"/>
        </w:rPr>
        <w:t xml:space="preserve"> las implementaciones de lógica de negocio </w:t>
      </w:r>
      <w:r w:rsidR="004E0FBE">
        <w:rPr>
          <w:rFonts w:ascii="Arial" w:hAnsi="Arial" w:cs="Arial"/>
          <w:sz w:val="20"/>
          <w:szCs w:val="20"/>
        </w:rPr>
        <w:t xml:space="preserve">en </w:t>
      </w:r>
      <w:proofErr w:type="gramStart"/>
      <w:r w:rsidR="004E0FBE">
        <w:rPr>
          <w:rFonts w:ascii="Arial" w:hAnsi="Arial" w:cs="Arial"/>
          <w:sz w:val="20"/>
          <w:szCs w:val="20"/>
        </w:rPr>
        <w:t xml:space="preserve">esta </w:t>
      </w:r>
      <w:r w:rsidRPr="009B748E">
        <w:rPr>
          <w:rFonts w:ascii="Arial" w:hAnsi="Arial" w:cs="Arial"/>
          <w:sz w:val="20"/>
          <w:szCs w:val="20"/>
        </w:rPr>
        <w:t xml:space="preserve"> las</w:t>
      </w:r>
      <w:proofErr w:type="gramEnd"/>
      <w:r w:rsidRPr="009B748E">
        <w:rPr>
          <w:rFonts w:ascii="Arial" w:hAnsi="Arial" w:cs="Arial"/>
          <w:sz w:val="20"/>
          <w:szCs w:val="20"/>
        </w:rPr>
        <w:t xml:space="preserve"> capas que corresponda.</w:t>
      </w:r>
    </w:p>
    <w:p w:rsidR="00F9009F" w:rsidRPr="009B748E" w:rsidRDefault="00F9009F"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aplicaciones web cuyas consultas de información tienen resultado superiores a 500 registros deben ser diseñados para que se realice con técnicas de paginación por demanda, esto en adición de las técnicas de paginación para visualización de cantidad de registros de los formularios web clientes.</w:t>
      </w:r>
    </w:p>
    <w:p w:rsidR="00622CC0" w:rsidRPr="009B748E" w:rsidRDefault="00622CC0"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lastRenderedPageBreak/>
        <w:t>Las aplicaciones web deben minimizar el uso de recursos de servidores para gestionar los objetos de sesión de usuario.</w:t>
      </w:r>
    </w:p>
    <w:p w:rsidR="00AA2810" w:rsidRPr="009B748E" w:rsidRDefault="00AA2810"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implementaciones de servicios deben incluir interfaces que permitan monitorear y administrar el reprocesamiento de las funcionalidades del servicio.</w:t>
      </w:r>
    </w:p>
    <w:p w:rsidR="00345D21" w:rsidRDefault="00345D21"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Las aplicaciones </w:t>
      </w:r>
      <w:r w:rsidR="006F2EEE">
        <w:rPr>
          <w:rFonts w:ascii="Arial" w:hAnsi="Arial" w:cs="Arial"/>
          <w:sz w:val="20"/>
          <w:szCs w:val="20"/>
        </w:rPr>
        <w:t xml:space="preserve">software </w:t>
      </w:r>
      <w:r w:rsidRPr="009B748E">
        <w:rPr>
          <w:rFonts w:ascii="Arial" w:hAnsi="Arial" w:cs="Arial"/>
          <w:sz w:val="20"/>
          <w:szCs w:val="20"/>
        </w:rPr>
        <w:t>deben implementar mecanismos y técnicas que recopilar información de uso y/o consumo de la misma cuando estas interactúan con los usuarios del sistema.</w:t>
      </w:r>
    </w:p>
    <w:p w:rsidR="00C265B9" w:rsidRDefault="00C265B9"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La inclusión de seguridad en los componentes que exponen información debe ser diseñado con el criterio de </w:t>
      </w:r>
      <w:proofErr w:type="gramStart"/>
      <w:r w:rsidRPr="009B748E">
        <w:rPr>
          <w:rFonts w:ascii="Arial" w:hAnsi="Arial" w:cs="Arial"/>
          <w:sz w:val="20"/>
          <w:szCs w:val="20"/>
        </w:rPr>
        <w:t>proporcionalidad  a</w:t>
      </w:r>
      <w:proofErr w:type="gramEnd"/>
      <w:r w:rsidRPr="009B748E">
        <w:rPr>
          <w:rFonts w:ascii="Arial" w:hAnsi="Arial" w:cs="Arial"/>
          <w:sz w:val="20"/>
          <w:szCs w:val="20"/>
        </w:rPr>
        <w:t xml:space="preserve"> la información que expone y/o consume.</w:t>
      </w:r>
    </w:p>
    <w:p w:rsidR="00F714C0" w:rsidRPr="009B748E" w:rsidRDefault="00F714C0" w:rsidP="00F714C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Toda aplicación software que transfiera información de autenticación y/o </w:t>
      </w:r>
      <w:r>
        <w:rPr>
          <w:rFonts w:ascii="Arial" w:hAnsi="Arial" w:cs="Arial"/>
          <w:sz w:val="20"/>
          <w:szCs w:val="20"/>
        </w:rPr>
        <w:t xml:space="preserve">requiera canal de comunicación seguro </w:t>
      </w:r>
      <w:r w:rsidRPr="009B748E">
        <w:rPr>
          <w:rFonts w:ascii="Arial" w:hAnsi="Arial" w:cs="Arial"/>
          <w:sz w:val="20"/>
          <w:szCs w:val="20"/>
        </w:rPr>
        <w:t>debe hacer uso de certificados SSL.</w:t>
      </w:r>
    </w:p>
    <w:p w:rsidR="00C24158" w:rsidRPr="006B5500" w:rsidRDefault="00C24158" w:rsidP="006B5500">
      <w:pPr>
        <w:pStyle w:val="Prrafodelista"/>
        <w:rPr>
          <w:rFonts w:ascii="Arial" w:hAnsi="Arial" w:cs="Arial"/>
          <w:sz w:val="20"/>
          <w:szCs w:val="20"/>
        </w:rPr>
      </w:pPr>
      <w:bookmarkStart w:id="10" w:name="_Toc423866051"/>
      <w:bookmarkStart w:id="11" w:name="_Toc423866053"/>
      <w:bookmarkStart w:id="12" w:name="_Toc423866112"/>
      <w:bookmarkStart w:id="13" w:name="_Toc423870222"/>
      <w:bookmarkStart w:id="14" w:name="_Toc423870316"/>
      <w:bookmarkStart w:id="15" w:name="_Toc423870418"/>
      <w:bookmarkStart w:id="16" w:name="_Toc423859078"/>
      <w:bookmarkStart w:id="17" w:name="_Toc423866057"/>
      <w:bookmarkStart w:id="18" w:name="_Toc423859079"/>
      <w:bookmarkStart w:id="19" w:name="_Toc423866058"/>
      <w:bookmarkStart w:id="20" w:name="_Toc423859080"/>
      <w:bookmarkStart w:id="21" w:name="_Toc423866059"/>
      <w:bookmarkStart w:id="22" w:name="_Toc423859081"/>
      <w:bookmarkStart w:id="23" w:name="_Toc423866060"/>
      <w:bookmarkStart w:id="24" w:name="_Toc423859082"/>
      <w:bookmarkStart w:id="25" w:name="_Toc423866061"/>
      <w:bookmarkStart w:id="26" w:name="_Toc423859083"/>
      <w:bookmarkStart w:id="27" w:name="_Toc423866062"/>
      <w:bookmarkStart w:id="28" w:name="_Toc423859084"/>
      <w:bookmarkStart w:id="29" w:name="_Toc423866063"/>
      <w:bookmarkStart w:id="30" w:name="_Toc423859085"/>
      <w:bookmarkStart w:id="31" w:name="_Toc423866064"/>
      <w:bookmarkStart w:id="32" w:name="_Toc423859086"/>
      <w:bookmarkStart w:id="33" w:name="_Toc423866065"/>
      <w:bookmarkStart w:id="34" w:name="_Toc423859087"/>
      <w:bookmarkStart w:id="35" w:name="_Toc42386606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C24158" w:rsidRPr="006B5500" w:rsidRDefault="00A9568F" w:rsidP="006B5500">
      <w:pPr>
        <w:pStyle w:val="Prrafodelista"/>
        <w:numPr>
          <w:ilvl w:val="1"/>
          <w:numId w:val="23"/>
        </w:numPr>
        <w:spacing w:afterLines="60" w:after="144"/>
        <w:jc w:val="both"/>
        <w:outlineLvl w:val="1"/>
        <w:rPr>
          <w:rFonts w:ascii="Arial" w:hAnsi="Arial" w:cs="Arial"/>
          <w:b/>
          <w:sz w:val="20"/>
          <w:szCs w:val="20"/>
        </w:rPr>
      </w:pPr>
      <w:bookmarkStart w:id="36" w:name="_Toc423957822"/>
      <w:r>
        <w:rPr>
          <w:rFonts w:ascii="Arial" w:hAnsi="Arial" w:cs="Arial"/>
          <w:b/>
          <w:sz w:val="20"/>
          <w:szCs w:val="20"/>
        </w:rPr>
        <w:t>ARQUETIPOS</w:t>
      </w:r>
      <w:r w:rsidR="00C03071">
        <w:rPr>
          <w:rFonts w:ascii="Arial" w:hAnsi="Arial" w:cs="Arial"/>
          <w:b/>
          <w:sz w:val="20"/>
          <w:szCs w:val="20"/>
        </w:rPr>
        <w:t xml:space="preserve"> DE </w:t>
      </w:r>
      <w:r w:rsidR="00316369">
        <w:rPr>
          <w:rFonts w:ascii="Arial" w:hAnsi="Arial" w:cs="Arial"/>
          <w:b/>
          <w:sz w:val="20"/>
          <w:szCs w:val="20"/>
        </w:rPr>
        <w:t>APLICACIONES SOFTWARE</w:t>
      </w:r>
      <w:bookmarkEnd w:id="36"/>
    </w:p>
    <w:p w:rsidR="00365495" w:rsidRPr="009B748E" w:rsidRDefault="00365495" w:rsidP="006B5500">
      <w:pPr>
        <w:pStyle w:val="Prrafodelista"/>
        <w:numPr>
          <w:ilvl w:val="2"/>
          <w:numId w:val="23"/>
        </w:numPr>
        <w:spacing w:afterLines="60" w:after="144"/>
        <w:jc w:val="both"/>
        <w:outlineLvl w:val="2"/>
        <w:rPr>
          <w:rFonts w:ascii="Arial" w:hAnsi="Arial" w:cs="Arial"/>
          <w:sz w:val="20"/>
          <w:szCs w:val="20"/>
        </w:rPr>
      </w:pPr>
      <w:bookmarkStart w:id="37" w:name="_Toc380049636"/>
      <w:r w:rsidRPr="009B748E">
        <w:rPr>
          <w:rFonts w:ascii="Arial" w:hAnsi="Arial" w:cs="Arial"/>
          <w:sz w:val="20"/>
          <w:szCs w:val="20"/>
        </w:rPr>
        <w:t>Se debe efectuar empaquetamiento independiente para las aplicaciones de acceso privado y para las aplicaciones de acceso público.</w:t>
      </w:r>
    </w:p>
    <w:p w:rsidR="00BF7BB4" w:rsidRDefault="00BF7BB4"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Se debe efectuar empaquetamiento independiente para las aplicaciones altamente transaccionales de las aplicaciones que realizan procesamiento en lote.</w:t>
      </w:r>
    </w:p>
    <w:p w:rsidR="00AA2B78" w:rsidRPr="006B5500" w:rsidRDefault="00AA2B78"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Los recursos estáticos de las aplicaciones web deben ser desplegados de </w:t>
      </w:r>
      <w:r>
        <w:rPr>
          <w:rFonts w:ascii="Arial" w:hAnsi="Arial" w:cs="Arial"/>
          <w:sz w:val="20"/>
          <w:szCs w:val="20"/>
        </w:rPr>
        <w:t>proyectos web estáticos</w:t>
      </w:r>
      <w:r w:rsidRPr="009B748E">
        <w:rPr>
          <w:rFonts w:ascii="Arial" w:hAnsi="Arial" w:cs="Arial"/>
          <w:sz w:val="20"/>
          <w:szCs w:val="20"/>
        </w:rPr>
        <w:t>.</w:t>
      </w:r>
    </w:p>
    <w:p w:rsidR="00365495" w:rsidRDefault="00365495" w:rsidP="006B5500">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Las dependencias hacia binarios de terceros y de negocio deben ser establecidas de manera que están no generen conflictos con otras aplicaciones que pudieran desplegarse dentro de</w:t>
      </w:r>
      <w:r w:rsidR="000264A3">
        <w:rPr>
          <w:rFonts w:ascii="Arial" w:hAnsi="Arial" w:cs="Arial"/>
          <w:sz w:val="20"/>
          <w:szCs w:val="20"/>
        </w:rPr>
        <w:t xml:space="preserve"> la misma</w:t>
      </w:r>
      <w:r w:rsidRPr="009B748E">
        <w:rPr>
          <w:rFonts w:ascii="Arial" w:hAnsi="Arial" w:cs="Arial"/>
          <w:sz w:val="20"/>
          <w:szCs w:val="20"/>
        </w:rPr>
        <w:t xml:space="preserve"> plataforma </w:t>
      </w:r>
      <w:r>
        <w:rPr>
          <w:rFonts w:ascii="Arial" w:hAnsi="Arial" w:cs="Arial"/>
          <w:sz w:val="20"/>
          <w:szCs w:val="20"/>
        </w:rPr>
        <w:t xml:space="preserve">software </w:t>
      </w:r>
      <w:r w:rsidRPr="009B748E">
        <w:rPr>
          <w:rFonts w:ascii="Arial" w:hAnsi="Arial" w:cs="Arial"/>
          <w:sz w:val="20"/>
          <w:szCs w:val="20"/>
        </w:rPr>
        <w:t>base.</w:t>
      </w:r>
    </w:p>
    <w:p w:rsidR="00604511" w:rsidRPr="006B5500" w:rsidRDefault="00076866" w:rsidP="006B5500">
      <w:pPr>
        <w:pStyle w:val="Prrafodelista"/>
        <w:numPr>
          <w:ilvl w:val="2"/>
          <w:numId w:val="23"/>
        </w:numPr>
        <w:spacing w:afterLines="60" w:after="144"/>
        <w:jc w:val="both"/>
        <w:outlineLvl w:val="2"/>
        <w:rPr>
          <w:rFonts w:ascii="Arial" w:hAnsi="Arial" w:cs="Arial"/>
          <w:sz w:val="20"/>
          <w:szCs w:val="20"/>
        </w:rPr>
      </w:pPr>
      <w:r w:rsidRPr="006B5500">
        <w:rPr>
          <w:rFonts w:ascii="Arial" w:hAnsi="Arial" w:cs="Arial"/>
          <w:sz w:val="20"/>
          <w:szCs w:val="20"/>
        </w:rPr>
        <w:t>Los recursos que no sean compilados java deben ser extern</w:t>
      </w:r>
      <w:r w:rsidR="00BD238B" w:rsidRPr="006B5500">
        <w:rPr>
          <w:rFonts w:ascii="Arial" w:hAnsi="Arial" w:cs="Arial"/>
          <w:sz w:val="20"/>
          <w:szCs w:val="20"/>
        </w:rPr>
        <w:t>os</w:t>
      </w:r>
      <w:r w:rsidRPr="006B5500">
        <w:rPr>
          <w:rFonts w:ascii="Arial" w:hAnsi="Arial" w:cs="Arial"/>
          <w:sz w:val="20"/>
          <w:szCs w:val="20"/>
        </w:rPr>
        <w:t xml:space="preserve"> </w:t>
      </w:r>
      <w:r w:rsidR="00BD238B" w:rsidRPr="006B5500">
        <w:rPr>
          <w:rFonts w:ascii="Arial" w:hAnsi="Arial" w:cs="Arial"/>
          <w:sz w:val="20"/>
          <w:szCs w:val="20"/>
        </w:rPr>
        <w:t>a</w:t>
      </w:r>
      <w:r w:rsidRPr="006B5500">
        <w:rPr>
          <w:rFonts w:ascii="Arial" w:hAnsi="Arial" w:cs="Arial"/>
          <w:sz w:val="20"/>
          <w:szCs w:val="20"/>
        </w:rPr>
        <w:t xml:space="preserve"> los binarios que lo utilizan.</w:t>
      </w:r>
    </w:p>
    <w:p w:rsidR="00BC5582" w:rsidRPr="006B5500" w:rsidRDefault="00FD7B19" w:rsidP="006B5500">
      <w:pPr>
        <w:pStyle w:val="Prrafodelista"/>
        <w:spacing w:afterLines="60" w:after="144"/>
        <w:ind w:left="1588"/>
        <w:jc w:val="both"/>
        <w:outlineLvl w:val="2"/>
        <w:rPr>
          <w:rFonts w:ascii="Arial" w:hAnsi="Arial" w:cs="Arial"/>
          <w:sz w:val="20"/>
          <w:szCs w:val="20"/>
        </w:rPr>
      </w:pPr>
      <w:bookmarkStart w:id="38" w:name="_Toc423866078"/>
      <w:bookmarkStart w:id="39" w:name="_Toc423866079"/>
      <w:bookmarkEnd w:id="38"/>
      <w:bookmarkEnd w:id="39"/>
      <w:r>
        <w:rPr>
          <w:rFonts w:ascii="Arial" w:hAnsi="Arial" w:cs="Arial"/>
          <w:sz w:val="20"/>
          <w:szCs w:val="20"/>
        </w:rPr>
        <w:t>Las</w:t>
      </w:r>
      <w:r w:rsidR="00362630" w:rsidRPr="006B5500">
        <w:rPr>
          <w:rFonts w:ascii="Arial" w:hAnsi="Arial" w:cs="Arial"/>
          <w:sz w:val="20"/>
          <w:szCs w:val="20"/>
        </w:rPr>
        <w:t xml:space="preserve"> dependencias de </w:t>
      </w:r>
      <w:r w:rsidR="00367647" w:rsidRPr="006B5500">
        <w:rPr>
          <w:rFonts w:ascii="Arial" w:hAnsi="Arial" w:cs="Arial"/>
          <w:sz w:val="20"/>
          <w:szCs w:val="20"/>
        </w:rPr>
        <w:t>binarios</w:t>
      </w:r>
      <w:r w:rsidR="00362630" w:rsidRPr="006B5500">
        <w:rPr>
          <w:rFonts w:ascii="Arial" w:hAnsi="Arial" w:cs="Arial"/>
          <w:sz w:val="20"/>
          <w:szCs w:val="20"/>
        </w:rPr>
        <w:t xml:space="preserve"> de aplicaciones empresariales y</w:t>
      </w:r>
      <w:r>
        <w:rPr>
          <w:rFonts w:ascii="Arial" w:hAnsi="Arial" w:cs="Arial"/>
          <w:sz w:val="20"/>
          <w:szCs w:val="20"/>
        </w:rPr>
        <w:t>/o</w:t>
      </w:r>
      <w:r w:rsidR="00362630" w:rsidRPr="006B5500">
        <w:rPr>
          <w:rFonts w:ascii="Arial" w:hAnsi="Arial" w:cs="Arial"/>
          <w:sz w:val="20"/>
          <w:szCs w:val="20"/>
        </w:rPr>
        <w:t xml:space="preserve"> aplicaciones compuestas no </w:t>
      </w:r>
      <w:proofErr w:type="gramStart"/>
      <w:r w:rsidR="00362630" w:rsidRPr="006B5500">
        <w:rPr>
          <w:rFonts w:ascii="Arial" w:hAnsi="Arial" w:cs="Arial"/>
          <w:sz w:val="20"/>
          <w:szCs w:val="20"/>
        </w:rPr>
        <w:t>debe</w:t>
      </w:r>
      <w:proofErr w:type="gramEnd"/>
      <w:r w:rsidR="00362630" w:rsidRPr="006B5500">
        <w:rPr>
          <w:rFonts w:ascii="Arial" w:hAnsi="Arial" w:cs="Arial"/>
          <w:sz w:val="20"/>
          <w:szCs w:val="20"/>
        </w:rPr>
        <w:t xml:space="preserve"> generar dependencia circular.</w:t>
      </w:r>
    </w:p>
    <w:p w:rsidR="00576647" w:rsidRPr="00750A29" w:rsidRDefault="00576647" w:rsidP="006B5500">
      <w:pPr>
        <w:pStyle w:val="Prrafodelista"/>
        <w:spacing w:afterLines="60" w:after="144"/>
        <w:ind w:left="1588"/>
        <w:jc w:val="both"/>
        <w:outlineLvl w:val="2"/>
      </w:pPr>
      <w:bookmarkStart w:id="40" w:name="_Toc423866082"/>
      <w:bookmarkEnd w:id="40"/>
    </w:p>
    <w:p w:rsidR="00BC5582" w:rsidRPr="009B748E" w:rsidRDefault="00BC5582" w:rsidP="00BC5582">
      <w:pPr>
        <w:pStyle w:val="Prrafodelista"/>
        <w:numPr>
          <w:ilvl w:val="1"/>
          <w:numId w:val="23"/>
        </w:numPr>
        <w:spacing w:afterLines="60" w:after="144"/>
        <w:jc w:val="both"/>
        <w:outlineLvl w:val="1"/>
        <w:rPr>
          <w:rFonts w:ascii="Arial" w:hAnsi="Arial" w:cs="Arial"/>
          <w:b/>
          <w:sz w:val="20"/>
          <w:szCs w:val="20"/>
        </w:rPr>
      </w:pPr>
      <w:bookmarkStart w:id="41" w:name="_Toc423957823"/>
      <w:r w:rsidRPr="009B748E">
        <w:rPr>
          <w:rFonts w:ascii="Arial" w:hAnsi="Arial" w:cs="Arial"/>
          <w:b/>
          <w:sz w:val="20"/>
          <w:szCs w:val="20"/>
        </w:rPr>
        <w:t>DOCUMENTOS ELECTRÓNICOS</w:t>
      </w:r>
      <w:bookmarkEnd w:id="41"/>
    </w:p>
    <w:p w:rsidR="00BC5582" w:rsidRDefault="00BC5582" w:rsidP="00BC5582">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L</w:t>
      </w:r>
      <w:r w:rsidRPr="009B748E">
        <w:rPr>
          <w:rFonts w:ascii="Arial" w:hAnsi="Arial" w:cs="Arial"/>
          <w:sz w:val="20"/>
          <w:szCs w:val="20"/>
        </w:rPr>
        <w:t xml:space="preserve">as aplicaciones software que requieran hacer uso almacenamiento de archivos lo harán directamente en sistemas de ficheros del sistema operativo de la plataforma de software base, salvo en los casos donde se requiera y se sustente las capacidades de un sistema </w:t>
      </w:r>
      <w:r>
        <w:rPr>
          <w:rFonts w:ascii="Arial" w:hAnsi="Arial" w:cs="Arial"/>
          <w:sz w:val="20"/>
          <w:szCs w:val="20"/>
        </w:rPr>
        <w:t>de gestión</w:t>
      </w:r>
      <w:r w:rsidRPr="009B748E">
        <w:rPr>
          <w:rFonts w:ascii="Arial" w:hAnsi="Arial" w:cs="Arial"/>
          <w:sz w:val="20"/>
          <w:szCs w:val="20"/>
        </w:rPr>
        <w:t xml:space="preserve"> de contenidos.</w:t>
      </w:r>
    </w:p>
    <w:p w:rsidR="00BC5582" w:rsidRPr="009B748E" w:rsidRDefault="00BC5582" w:rsidP="00BC5582">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Cuando la aplicación </w:t>
      </w:r>
      <w:r>
        <w:rPr>
          <w:rFonts w:ascii="Arial" w:hAnsi="Arial" w:cs="Arial"/>
          <w:sz w:val="20"/>
          <w:szCs w:val="20"/>
        </w:rPr>
        <w:t xml:space="preserve">software </w:t>
      </w:r>
      <w:r w:rsidRPr="009B748E">
        <w:rPr>
          <w:rFonts w:ascii="Arial" w:hAnsi="Arial" w:cs="Arial"/>
          <w:sz w:val="20"/>
          <w:szCs w:val="20"/>
        </w:rPr>
        <w:t xml:space="preserve">haga uso de sistema </w:t>
      </w:r>
      <w:r>
        <w:rPr>
          <w:rFonts w:ascii="Arial" w:hAnsi="Arial" w:cs="Arial"/>
          <w:sz w:val="20"/>
          <w:szCs w:val="20"/>
        </w:rPr>
        <w:t>de gestión</w:t>
      </w:r>
      <w:r w:rsidRPr="009B748E">
        <w:rPr>
          <w:rFonts w:ascii="Arial" w:hAnsi="Arial" w:cs="Arial"/>
          <w:sz w:val="20"/>
          <w:szCs w:val="20"/>
        </w:rPr>
        <w:t xml:space="preserve"> de contenidos debe implementar </w:t>
      </w:r>
      <w:r>
        <w:rPr>
          <w:rFonts w:ascii="Arial" w:hAnsi="Arial" w:cs="Arial"/>
          <w:sz w:val="20"/>
          <w:szCs w:val="20"/>
        </w:rPr>
        <w:t>componentes</w:t>
      </w:r>
      <w:r w:rsidRPr="009B748E">
        <w:rPr>
          <w:rFonts w:ascii="Arial" w:hAnsi="Arial" w:cs="Arial"/>
          <w:sz w:val="20"/>
          <w:szCs w:val="20"/>
        </w:rPr>
        <w:t xml:space="preserve"> </w:t>
      </w:r>
      <w:r>
        <w:rPr>
          <w:rFonts w:ascii="Arial" w:hAnsi="Arial" w:cs="Arial"/>
          <w:sz w:val="20"/>
          <w:szCs w:val="20"/>
        </w:rPr>
        <w:t xml:space="preserve">que permita </w:t>
      </w:r>
      <w:r w:rsidRPr="009B748E">
        <w:rPr>
          <w:rFonts w:ascii="Arial" w:hAnsi="Arial" w:cs="Arial"/>
          <w:sz w:val="20"/>
          <w:szCs w:val="20"/>
        </w:rPr>
        <w:t xml:space="preserve">delegar </w:t>
      </w:r>
      <w:r>
        <w:rPr>
          <w:rFonts w:ascii="Arial" w:hAnsi="Arial" w:cs="Arial"/>
          <w:sz w:val="20"/>
          <w:szCs w:val="20"/>
        </w:rPr>
        <w:t>el procesamiento</w:t>
      </w:r>
      <w:r w:rsidRPr="009B748E">
        <w:rPr>
          <w:rFonts w:ascii="Arial" w:hAnsi="Arial" w:cs="Arial"/>
          <w:sz w:val="20"/>
          <w:szCs w:val="20"/>
        </w:rPr>
        <w:t xml:space="preserve"> de subida y descarga de archivos a estos productos contemplando los criterios de autenticación y autorización necesarios.</w:t>
      </w:r>
    </w:p>
    <w:p w:rsidR="00345D21" w:rsidRDefault="00345D21" w:rsidP="006B5500">
      <w:pPr>
        <w:pStyle w:val="Prrafodelista"/>
        <w:spacing w:afterLines="60" w:after="144"/>
        <w:ind w:left="1588"/>
        <w:jc w:val="both"/>
        <w:rPr>
          <w:rFonts w:ascii="Arial" w:hAnsi="Arial" w:cs="Arial"/>
          <w:sz w:val="20"/>
          <w:szCs w:val="20"/>
        </w:rPr>
      </w:pPr>
      <w:bookmarkStart w:id="42" w:name="_Toc423866085"/>
      <w:bookmarkStart w:id="43" w:name="_Toc423866086"/>
      <w:bookmarkStart w:id="44" w:name="_Toc423866087"/>
      <w:bookmarkStart w:id="45" w:name="_Toc423866088"/>
      <w:bookmarkStart w:id="46" w:name="_Toc423866090"/>
      <w:bookmarkEnd w:id="37"/>
      <w:bookmarkEnd w:id="42"/>
      <w:bookmarkEnd w:id="43"/>
      <w:bookmarkEnd w:id="44"/>
      <w:bookmarkEnd w:id="45"/>
      <w:bookmarkEnd w:id="46"/>
    </w:p>
    <w:p w:rsidR="00D35F01" w:rsidRPr="009B748E" w:rsidRDefault="00D35F01" w:rsidP="00D35F01">
      <w:pPr>
        <w:pStyle w:val="Prrafodelista"/>
        <w:numPr>
          <w:ilvl w:val="1"/>
          <w:numId w:val="23"/>
        </w:numPr>
        <w:spacing w:afterLines="60" w:after="144"/>
        <w:jc w:val="both"/>
        <w:outlineLvl w:val="1"/>
        <w:rPr>
          <w:rFonts w:ascii="Arial" w:hAnsi="Arial" w:cs="Arial"/>
          <w:b/>
          <w:sz w:val="20"/>
          <w:szCs w:val="20"/>
        </w:rPr>
      </w:pPr>
      <w:bookmarkStart w:id="47" w:name="_Toc423957824"/>
      <w:r>
        <w:rPr>
          <w:rFonts w:ascii="Arial" w:hAnsi="Arial" w:cs="Arial"/>
          <w:b/>
          <w:sz w:val="20"/>
          <w:szCs w:val="20"/>
        </w:rPr>
        <w:t>REPORTES</w:t>
      </w:r>
      <w:bookmarkEnd w:id="47"/>
      <w:r>
        <w:rPr>
          <w:rFonts w:ascii="Arial" w:hAnsi="Arial" w:cs="Arial"/>
          <w:b/>
          <w:sz w:val="20"/>
          <w:szCs w:val="20"/>
        </w:rPr>
        <w:t xml:space="preserve"> </w:t>
      </w:r>
    </w:p>
    <w:p w:rsidR="00134D03" w:rsidRDefault="00AB7708" w:rsidP="00134D03">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Los reportes deben ser codificados y versionado según los procesos de negocio y/o contexto de información al cual pertenece</w:t>
      </w:r>
      <w:r w:rsidR="00134D03" w:rsidRPr="009B748E">
        <w:rPr>
          <w:rFonts w:ascii="Arial" w:hAnsi="Arial" w:cs="Arial"/>
          <w:sz w:val="20"/>
          <w:szCs w:val="20"/>
        </w:rPr>
        <w:t>.</w:t>
      </w:r>
    </w:p>
    <w:p w:rsidR="00134D03" w:rsidRPr="009B748E" w:rsidRDefault="00AB7708" w:rsidP="00134D03">
      <w:pPr>
        <w:pStyle w:val="Prrafodelista"/>
        <w:numPr>
          <w:ilvl w:val="2"/>
          <w:numId w:val="23"/>
        </w:numPr>
        <w:spacing w:afterLines="60" w:after="144"/>
        <w:jc w:val="both"/>
        <w:outlineLvl w:val="2"/>
        <w:rPr>
          <w:rFonts w:ascii="Arial" w:hAnsi="Arial" w:cs="Arial"/>
          <w:sz w:val="20"/>
          <w:szCs w:val="20"/>
        </w:rPr>
      </w:pPr>
      <w:r>
        <w:rPr>
          <w:rFonts w:ascii="Arial" w:hAnsi="Arial" w:cs="Arial"/>
          <w:sz w:val="20"/>
          <w:szCs w:val="20"/>
        </w:rPr>
        <w:t>Los reportes que dispongan capacidad de exportar a otros formatos</w:t>
      </w:r>
      <w:r w:rsidR="00134D03" w:rsidRPr="009B748E">
        <w:rPr>
          <w:rFonts w:ascii="Arial" w:hAnsi="Arial" w:cs="Arial"/>
          <w:sz w:val="20"/>
          <w:szCs w:val="20"/>
        </w:rPr>
        <w:t>.</w:t>
      </w:r>
    </w:p>
    <w:p w:rsidR="00D35F01" w:rsidRDefault="00D35F01" w:rsidP="006B5500">
      <w:pPr>
        <w:pStyle w:val="Prrafodelista"/>
        <w:spacing w:afterLines="60" w:after="144"/>
        <w:ind w:left="851"/>
        <w:jc w:val="both"/>
        <w:rPr>
          <w:rFonts w:ascii="Arial" w:hAnsi="Arial" w:cs="Arial"/>
          <w:sz w:val="20"/>
          <w:szCs w:val="20"/>
        </w:rPr>
      </w:pPr>
    </w:p>
    <w:p w:rsidR="004F521E" w:rsidRPr="006B5500" w:rsidRDefault="004F521E" w:rsidP="006B5500">
      <w:pPr>
        <w:pStyle w:val="Prrafodelista"/>
        <w:spacing w:afterLines="60" w:after="144"/>
        <w:ind w:left="851"/>
        <w:jc w:val="both"/>
        <w:rPr>
          <w:rFonts w:ascii="Arial" w:hAnsi="Arial" w:cs="Arial"/>
          <w:sz w:val="20"/>
          <w:szCs w:val="20"/>
        </w:rPr>
      </w:pPr>
    </w:p>
    <w:p w:rsidR="00AA2810" w:rsidRPr="006B5500" w:rsidRDefault="00AA2810" w:rsidP="006B5500">
      <w:pPr>
        <w:pStyle w:val="Prrafodelista"/>
        <w:numPr>
          <w:ilvl w:val="1"/>
          <w:numId w:val="23"/>
        </w:numPr>
        <w:spacing w:afterLines="60" w:after="144"/>
        <w:jc w:val="both"/>
        <w:outlineLvl w:val="1"/>
        <w:rPr>
          <w:rFonts w:ascii="Arial" w:hAnsi="Arial" w:cs="Arial"/>
          <w:b/>
          <w:sz w:val="20"/>
          <w:szCs w:val="20"/>
        </w:rPr>
      </w:pPr>
      <w:bookmarkStart w:id="48" w:name="_Toc423957825"/>
      <w:r w:rsidRPr="006B5500">
        <w:rPr>
          <w:rFonts w:ascii="Arial" w:hAnsi="Arial" w:cs="Arial"/>
          <w:b/>
          <w:sz w:val="20"/>
          <w:szCs w:val="20"/>
        </w:rPr>
        <w:t>EQUIPOS DE DESARROLLO</w:t>
      </w:r>
      <w:bookmarkEnd w:id="48"/>
    </w:p>
    <w:p w:rsidR="00FF5EDA" w:rsidRPr="006B5500" w:rsidRDefault="00B5510E" w:rsidP="006B5500">
      <w:pPr>
        <w:pStyle w:val="Prrafodelista"/>
        <w:numPr>
          <w:ilvl w:val="2"/>
          <w:numId w:val="23"/>
        </w:numPr>
        <w:spacing w:afterLines="60" w:after="144"/>
        <w:jc w:val="both"/>
        <w:outlineLvl w:val="2"/>
        <w:rPr>
          <w:rFonts w:ascii="Arial" w:hAnsi="Arial" w:cs="Arial"/>
          <w:sz w:val="20"/>
          <w:szCs w:val="20"/>
        </w:rPr>
      </w:pPr>
      <w:r w:rsidRPr="006B5500">
        <w:rPr>
          <w:rFonts w:ascii="Arial" w:hAnsi="Arial" w:cs="Arial"/>
          <w:sz w:val="20"/>
          <w:szCs w:val="20"/>
        </w:rPr>
        <w:t xml:space="preserve">Las herramientas para el desarrollo de software </w:t>
      </w:r>
      <w:r w:rsidR="00A61E47">
        <w:rPr>
          <w:rFonts w:ascii="Arial" w:hAnsi="Arial" w:cs="Arial"/>
          <w:sz w:val="20"/>
          <w:szCs w:val="20"/>
        </w:rPr>
        <w:t xml:space="preserve">de </w:t>
      </w:r>
      <w:r w:rsidR="007F30B6">
        <w:rPr>
          <w:rFonts w:ascii="Arial" w:hAnsi="Arial" w:cs="Arial"/>
          <w:sz w:val="20"/>
          <w:szCs w:val="20"/>
        </w:rPr>
        <w:t>las</w:t>
      </w:r>
      <w:r w:rsidR="00A61E47">
        <w:rPr>
          <w:rFonts w:ascii="Arial" w:hAnsi="Arial" w:cs="Arial"/>
          <w:sz w:val="20"/>
          <w:szCs w:val="20"/>
        </w:rPr>
        <w:t xml:space="preserve"> soluci</w:t>
      </w:r>
      <w:r w:rsidR="007F30B6">
        <w:rPr>
          <w:rFonts w:ascii="Arial" w:hAnsi="Arial" w:cs="Arial"/>
          <w:sz w:val="20"/>
          <w:szCs w:val="20"/>
        </w:rPr>
        <w:t>o</w:t>
      </w:r>
      <w:r w:rsidR="00A61E47">
        <w:rPr>
          <w:rFonts w:ascii="Arial" w:hAnsi="Arial" w:cs="Arial"/>
          <w:sz w:val="20"/>
          <w:szCs w:val="20"/>
        </w:rPr>
        <w:t>n</w:t>
      </w:r>
      <w:r w:rsidR="007F30B6">
        <w:rPr>
          <w:rFonts w:ascii="Arial" w:hAnsi="Arial" w:cs="Arial"/>
          <w:sz w:val="20"/>
          <w:szCs w:val="20"/>
        </w:rPr>
        <w:t>es</w:t>
      </w:r>
      <w:r w:rsidR="00A61E47">
        <w:rPr>
          <w:rFonts w:ascii="Arial" w:hAnsi="Arial" w:cs="Arial"/>
          <w:sz w:val="20"/>
          <w:szCs w:val="20"/>
        </w:rPr>
        <w:t xml:space="preserve"> tecnológica </w:t>
      </w:r>
      <w:r w:rsidRPr="006B5500">
        <w:rPr>
          <w:rFonts w:ascii="Arial" w:hAnsi="Arial" w:cs="Arial"/>
          <w:sz w:val="20"/>
          <w:szCs w:val="20"/>
        </w:rPr>
        <w:t xml:space="preserve">debe ser </w:t>
      </w:r>
      <w:r w:rsidR="007F30B6">
        <w:rPr>
          <w:rFonts w:ascii="Arial" w:hAnsi="Arial" w:cs="Arial"/>
          <w:sz w:val="20"/>
          <w:szCs w:val="20"/>
        </w:rPr>
        <w:t>comunes</w:t>
      </w:r>
      <w:r w:rsidR="007F30B6" w:rsidRPr="006B5500">
        <w:rPr>
          <w:rFonts w:ascii="Arial" w:hAnsi="Arial" w:cs="Arial"/>
          <w:sz w:val="20"/>
          <w:szCs w:val="20"/>
        </w:rPr>
        <w:t xml:space="preserve"> </w:t>
      </w:r>
      <w:r w:rsidRPr="006B5500">
        <w:rPr>
          <w:rFonts w:ascii="Arial" w:hAnsi="Arial" w:cs="Arial"/>
          <w:sz w:val="20"/>
          <w:szCs w:val="20"/>
        </w:rPr>
        <w:t>para todos los equipos de desarrollo de manera que haya homogeneidad en las opciones de configuración y/o personalización que estas dispongan.</w:t>
      </w:r>
    </w:p>
    <w:p w:rsidR="00FF5EDA" w:rsidRDefault="00FF5EDA" w:rsidP="006B5500">
      <w:pPr>
        <w:pStyle w:val="Prrafodelista"/>
        <w:numPr>
          <w:ilvl w:val="2"/>
          <w:numId w:val="23"/>
        </w:numPr>
        <w:spacing w:afterLines="60" w:after="144"/>
        <w:jc w:val="both"/>
        <w:outlineLvl w:val="2"/>
        <w:rPr>
          <w:rFonts w:ascii="Arial" w:hAnsi="Arial" w:cs="Arial"/>
          <w:sz w:val="20"/>
          <w:szCs w:val="20"/>
        </w:rPr>
      </w:pPr>
      <w:r w:rsidRPr="006B5500">
        <w:rPr>
          <w:rFonts w:ascii="Arial" w:hAnsi="Arial" w:cs="Arial"/>
          <w:sz w:val="20"/>
          <w:szCs w:val="20"/>
        </w:rPr>
        <w:lastRenderedPageBreak/>
        <w:t xml:space="preserve">Los arquetipos de proyectos debe hacer uso de herramientas que permitan </w:t>
      </w:r>
      <w:r w:rsidR="008F6515" w:rsidRPr="006B5500">
        <w:rPr>
          <w:rFonts w:ascii="Arial" w:hAnsi="Arial" w:cs="Arial"/>
          <w:sz w:val="20"/>
          <w:szCs w:val="20"/>
        </w:rPr>
        <w:t>aplicar</w:t>
      </w:r>
      <w:r w:rsidRPr="006B5500">
        <w:rPr>
          <w:rFonts w:ascii="Arial" w:hAnsi="Arial" w:cs="Arial"/>
          <w:sz w:val="20"/>
          <w:szCs w:val="20"/>
        </w:rPr>
        <w:t xml:space="preserve"> el concepto de integración continua</w:t>
      </w:r>
      <w:r w:rsidR="005F27A1" w:rsidRPr="006B5500">
        <w:rPr>
          <w:rFonts w:ascii="Arial" w:hAnsi="Arial" w:cs="Arial"/>
          <w:sz w:val="20"/>
          <w:szCs w:val="20"/>
        </w:rPr>
        <w:t xml:space="preserve">. </w:t>
      </w:r>
      <w:r w:rsidR="00C066F8">
        <w:rPr>
          <w:rFonts w:ascii="Arial" w:hAnsi="Arial" w:cs="Arial"/>
          <w:sz w:val="20"/>
          <w:szCs w:val="20"/>
        </w:rPr>
        <w:t>E</w:t>
      </w:r>
      <w:r w:rsidR="000C3433" w:rsidRPr="006B5500">
        <w:rPr>
          <w:rFonts w:ascii="Arial" w:hAnsi="Arial" w:cs="Arial"/>
          <w:sz w:val="20"/>
          <w:szCs w:val="20"/>
        </w:rPr>
        <w:t xml:space="preserve">n </w:t>
      </w:r>
      <w:r w:rsidR="005F27A1" w:rsidRPr="006B5500">
        <w:rPr>
          <w:rFonts w:ascii="Arial" w:hAnsi="Arial" w:cs="Arial"/>
          <w:sz w:val="20"/>
          <w:szCs w:val="20"/>
        </w:rPr>
        <w:t xml:space="preserve">caso de aplicaciones empresariales basadas en java </w:t>
      </w:r>
      <w:r w:rsidR="00B56B3E" w:rsidRPr="006B5500">
        <w:rPr>
          <w:rFonts w:ascii="Arial" w:hAnsi="Arial" w:cs="Arial"/>
          <w:sz w:val="20"/>
          <w:szCs w:val="20"/>
        </w:rPr>
        <w:t xml:space="preserve">son de uso obligatorio las herramientas SVN y </w:t>
      </w:r>
      <w:proofErr w:type="spellStart"/>
      <w:r w:rsidR="00B56B3E" w:rsidRPr="006B5500">
        <w:rPr>
          <w:rFonts w:ascii="Arial" w:hAnsi="Arial" w:cs="Arial"/>
          <w:sz w:val="20"/>
          <w:szCs w:val="20"/>
        </w:rPr>
        <w:t>Maven</w:t>
      </w:r>
      <w:proofErr w:type="spellEnd"/>
      <w:r w:rsidR="00B56B3E" w:rsidRPr="006B5500">
        <w:rPr>
          <w:rFonts w:ascii="Arial" w:hAnsi="Arial" w:cs="Arial"/>
          <w:sz w:val="20"/>
          <w:szCs w:val="20"/>
        </w:rPr>
        <w:t>.</w:t>
      </w:r>
    </w:p>
    <w:p w:rsidR="001C0ED8" w:rsidRDefault="001C0ED8" w:rsidP="001C0ED8">
      <w:pPr>
        <w:pStyle w:val="Prrafodelista"/>
        <w:numPr>
          <w:ilvl w:val="2"/>
          <w:numId w:val="23"/>
        </w:numPr>
        <w:spacing w:afterLines="60" w:after="144"/>
        <w:jc w:val="both"/>
        <w:outlineLvl w:val="2"/>
        <w:rPr>
          <w:rFonts w:ascii="Arial" w:hAnsi="Arial" w:cs="Arial"/>
          <w:sz w:val="20"/>
          <w:szCs w:val="20"/>
        </w:rPr>
      </w:pPr>
      <w:r w:rsidRPr="009B748E">
        <w:rPr>
          <w:rFonts w:ascii="Arial" w:hAnsi="Arial" w:cs="Arial"/>
          <w:sz w:val="20"/>
          <w:szCs w:val="20"/>
        </w:rPr>
        <w:t xml:space="preserve">Todos los recursos que </w:t>
      </w:r>
      <w:r w:rsidR="008347D3">
        <w:rPr>
          <w:rFonts w:ascii="Arial" w:hAnsi="Arial" w:cs="Arial"/>
          <w:sz w:val="20"/>
          <w:szCs w:val="20"/>
        </w:rPr>
        <w:t xml:space="preserve">sean creados </w:t>
      </w:r>
      <w:r w:rsidRPr="009B748E">
        <w:rPr>
          <w:rFonts w:ascii="Arial" w:hAnsi="Arial" w:cs="Arial"/>
          <w:sz w:val="20"/>
          <w:szCs w:val="20"/>
        </w:rPr>
        <w:t xml:space="preserve">en la implementación de una aplicación software debe estar documentado dentro del contexto al cual pertenece. </w:t>
      </w:r>
    </w:p>
    <w:p w:rsidR="001C0ED8" w:rsidRDefault="001C0ED8" w:rsidP="006B5500">
      <w:pPr>
        <w:pStyle w:val="Prrafodelista"/>
        <w:spacing w:afterLines="60" w:after="144"/>
        <w:ind w:left="1588"/>
        <w:jc w:val="both"/>
        <w:outlineLvl w:val="2"/>
        <w:rPr>
          <w:rFonts w:ascii="Arial" w:hAnsi="Arial" w:cs="Arial"/>
          <w:sz w:val="20"/>
          <w:szCs w:val="20"/>
        </w:rPr>
      </w:pPr>
    </w:p>
    <w:p w:rsidR="00622CC0" w:rsidRPr="006B5500" w:rsidRDefault="00622CC0" w:rsidP="006B5500">
      <w:pPr>
        <w:pStyle w:val="Prrafodelista"/>
        <w:spacing w:afterLines="60" w:after="144"/>
        <w:ind w:left="1588"/>
        <w:jc w:val="both"/>
        <w:rPr>
          <w:rFonts w:ascii="Arial" w:hAnsi="Arial" w:cs="Arial"/>
          <w:sz w:val="20"/>
          <w:szCs w:val="20"/>
        </w:rPr>
      </w:pPr>
    </w:p>
    <w:sectPr w:rsidR="00622CC0" w:rsidRPr="006B5500" w:rsidSect="009425E6">
      <w:headerReference w:type="even" r:id="rId7"/>
      <w:headerReference w:type="default" r:id="rId8"/>
      <w:footerReference w:type="even" r:id="rId9"/>
      <w:footerReference w:type="default" r:id="rId10"/>
      <w:headerReference w:type="first" r:id="rId11"/>
      <w:footerReference w:type="first" r:id="rId12"/>
      <w:pgSz w:w="11907" w:h="16839" w:code="9"/>
      <w:pgMar w:top="1276"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80E" w:rsidRDefault="00B6580E" w:rsidP="009E606A">
      <w:pPr>
        <w:spacing w:after="0" w:line="240" w:lineRule="auto"/>
      </w:pPr>
      <w:r>
        <w:separator/>
      </w:r>
    </w:p>
  </w:endnote>
  <w:endnote w:type="continuationSeparator" w:id="0">
    <w:p w:rsidR="00B6580E" w:rsidRDefault="00B6580E" w:rsidP="009E6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70" w:rsidRDefault="00C03E7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12A6" w:rsidRPr="00EA3DEF" w:rsidTr="001D5EA9">
      <w:tc>
        <w:tcPr>
          <w:tcW w:w="3162" w:type="dxa"/>
          <w:tcBorders>
            <w:top w:val="nil"/>
            <w:left w:val="nil"/>
            <w:bottom w:val="nil"/>
            <w:right w:val="nil"/>
          </w:tcBorders>
        </w:tcPr>
        <w:p w:rsidR="006C12A6" w:rsidRPr="00EA3DEF" w:rsidRDefault="006C12A6" w:rsidP="001D5EA9">
          <w:pPr>
            <w:ind w:right="360"/>
            <w:rPr>
              <w:rFonts w:ascii="Arial" w:hAnsi="Arial" w:cs="Arial"/>
              <w:sz w:val="16"/>
              <w:szCs w:val="16"/>
              <w:lang w:val="es-ES"/>
            </w:rPr>
          </w:pPr>
          <w:r w:rsidRPr="00EA3DEF">
            <w:rPr>
              <w:rFonts w:ascii="Arial" w:hAnsi="Arial" w:cs="Arial"/>
              <w:sz w:val="16"/>
              <w:szCs w:val="16"/>
              <w:lang w:val="es-ES"/>
            </w:rPr>
            <w:t>Sub Dirección de Desarrollo de Proyectos</w:t>
          </w:r>
        </w:p>
      </w:tc>
      <w:tc>
        <w:tcPr>
          <w:tcW w:w="3162" w:type="dxa"/>
          <w:tcBorders>
            <w:top w:val="nil"/>
            <w:left w:val="nil"/>
            <w:bottom w:val="nil"/>
            <w:right w:val="nil"/>
          </w:tcBorders>
        </w:tcPr>
        <w:p w:rsidR="006C12A6" w:rsidRPr="00EA3DEF" w:rsidRDefault="006C12A6" w:rsidP="001D5EA9">
          <w:pPr>
            <w:jc w:val="center"/>
            <w:rPr>
              <w:rFonts w:ascii="Arial" w:hAnsi="Arial" w:cs="Arial"/>
              <w:sz w:val="16"/>
              <w:szCs w:val="16"/>
              <w:lang w:val="es-ES"/>
            </w:rPr>
          </w:pPr>
          <w:r w:rsidRPr="00EA3DEF">
            <w:rPr>
              <w:rFonts w:ascii="Arial" w:hAnsi="Arial" w:cs="Arial"/>
              <w:sz w:val="16"/>
              <w:szCs w:val="16"/>
              <w:lang w:val="es-ES"/>
            </w:rPr>
            <w:sym w:font="Symbol" w:char="F0D3"/>
          </w:r>
          <w:r w:rsidRPr="00EA3DEF">
            <w:rPr>
              <w:rFonts w:ascii="Arial" w:hAnsi="Arial" w:cs="Arial"/>
              <w:sz w:val="16"/>
              <w:szCs w:val="16"/>
              <w:lang w:val="es-ES"/>
            </w:rPr>
            <w:t xml:space="preserve">OSCE. </w:t>
          </w:r>
          <w:r w:rsidRPr="00EA3DEF">
            <w:rPr>
              <w:rFonts w:ascii="Arial" w:hAnsi="Arial" w:cs="Arial"/>
              <w:sz w:val="16"/>
              <w:szCs w:val="16"/>
              <w:lang w:val="es-ES"/>
            </w:rPr>
            <w:fldChar w:fldCharType="begin"/>
          </w:r>
          <w:r w:rsidRPr="00EA3DEF">
            <w:rPr>
              <w:rFonts w:ascii="Arial" w:hAnsi="Arial" w:cs="Arial"/>
              <w:sz w:val="16"/>
              <w:szCs w:val="16"/>
              <w:lang w:val="es-ES"/>
            </w:rPr>
            <w:instrText xml:space="preserve"> DATE \@ "yyyy" </w:instrText>
          </w:r>
          <w:r w:rsidRPr="00EA3DEF">
            <w:rPr>
              <w:rFonts w:ascii="Arial" w:hAnsi="Arial" w:cs="Arial"/>
              <w:sz w:val="16"/>
              <w:szCs w:val="16"/>
              <w:lang w:val="es-ES"/>
            </w:rPr>
            <w:fldChar w:fldCharType="separate"/>
          </w:r>
          <w:r w:rsidR="000749C5">
            <w:rPr>
              <w:rFonts w:ascii="Arial" w:hAnsi="Arial" w:cs="Arial"/>
              <w:noProof/>
              <w:sz w:val="16"/>
              <w:szCs w:val="16"/>
              <w:lang w:val="es-ES"/>
            </w:rPr>
            <w:t>2015</w:t>
          </w:r>
          <w:r w:rsidRPr="00EA3DEF">
            <w:rPr>
              <w:rFonts w:ascii="Arial" w:hAnsi="Arial" w:cs="Arial"/>
              <w:sz w:val="16"/>
              <w:szCs w:val="16"/>
              <w:lang w:val="es-ES"/>
            </w:rPr>
            <w:fldChar w:fldCharType="end"/>
          </w:r>
        </w:p>
      </w:tc>
      <w:tc>
        <w:tcPr>
          <w:tcW w:w="3162" w:type="dxa"/>
          <w:tcBorders>
            <w:top w:val="nil"/>
            <w:left w:val="nil"/>
            <w:bottom w:val="nil"/>
            <w:right w:val="nil"/>
          </w:tcBorders>
        </w:tcPr>
        <w:p w:rsidR="006C12A6" w:rsidRPr="00EA3DEF" w:rsidRDefault="006C12A6" w:rsidP="001D5EA9">
          <w:pPr>
            <w:jc w:val="right"/>
            <w:rPr>
              <w:rFonts w:ascii="Arial" w:hAnsi="Arial" w:cs="Arial"/>
              <w:sz w:val="16"/>
              <w:szCs w:val="16"/>
              <w:lang w:val="es-ES"/>
            </w:rPr>
          </w:pPr>
          <w:r w:rsidRPr="00EA3DEF">
            <w:rPr>
              <w:rFonts w:ascii="Arial" w:hAnsi="Arial" w:cs="Arial"/>
              <w:sz w:val="16"/>
              <w:szCs w:val="16"/>
              <w:lang w:val="es-ES"/>
            </w:rPr>
            <w:t xml:space="preserve">Página </w:t>
          </w:r>
          <w:r w:rsidRPr="00EA3DEF">
            <w:rPr>
              <w:rStyle w:val="Nmerodepgina"/>
              <w:rFonts w:ascii="Arial" w:hAnsi="Arial" w:cs="Arial"/>
              <w:sz w:val="16"/>
              <w:szCs w:val="16"/>
              <w:lang w:val="es-ES"/>
            </w:rPr>
            <w:fldChar w:fldCharType="begin"/>
          </w:r>
          <w:r w:rsidRPr="00EA3DEF">
            <w:rPr>
              <w:rStyle w:val="Nmerodepgina"/>
              <w:rFonts w:ascii="Arial" w:hAnsi="Arial" w:cs="Arial"/>
              <w:sz w:val="16"/>
              <w:szCs w:val="16"/>
              <w:lang w:val="es-ES"/>
            </w:rPr>
            <w:instrText xml:space="preserve"> PAGE </w:instrText>
          </w:r>
          <w:r w:rsidRPr="00EA3DEF">
            <w:rPr>
              <w:rStyle w:val="Nmerodepgina"/>
              <w:rFonts w:ascii="Arial" w:hAnsi="Arial" w:cs="Arial"/>
              <w:sz w:val="16"/>
              <w:szCs w:val="16"/>
              <w:lang w:val="es-ES"/>
            </w:rPr>
            <w:fldChar w:fldCharType="separate"/>
          </w:r>
          <w:r w:rsidR="00C03E70">
            <w:rPr>
              <w:rStyle w:val="Nmerodepgina"/>
              <w:rFonts w:ascii="Arial" w:hAnsi="Arial" w:cs="Arial"/>
              <w:noProof/>
              <w:sz w:val="16"/>
              <w:szCs w:val="16"/>
              <w:lang w:val="es-ES"/>
            </w:rPr>
            <w:t>1</w:t>
          </w:r>
          <w:r w:rsidRPr="00EA3DEF">
            <w:rPr>
              <w:rStyle w:val="Nmerodepgina"/>
              <w:rFonts w:ascii="Arial" w:hAnsi="Arial" w:cs="Arial"/>
              <w:sz w:val="16"/>
              <w:szCs w:val="16"/>
              <w:lang w:val="es-ES"/>
            </w:rPr>
            <w:fldChar w:fldCharType="end"/>
          </w:r>
          <w:r w:rsidRPr="00EA3DEF">
            <w:rPr>
              <w:rStyle w:val="Nmerodepgina"/>
              <w:rFonts w:ascii="Arial" w:hAnsi="Arial" w:cs="Arial"/>
              <w:sz w:val="16"/>
              <w:szCs w:val="16"/>
              <w:lang w:val="es-ES"/>
            </w:rPr>
            <w:t xml:space="preserve"> de </w:t>
          </w:r>
          <w:r w:rsidR="00B6580E">
            <w:fldChar w:fldCharType="begin"/>
          </w:r>
          <w:r w:rsidR="00B6580E">
            <w:instrText xml:space="preserve"> NUMPAGES  \* MERGEFORMAT </w:instrText>
          </w:r>
          <w:r w:rsidR="00B6580E">
            <w:fldChar w:fldCharType="separate"/>
          </w:r>
          <w:r w:rsidR="00C03E70" w:rsidRPr="00C03E70">
            <w:rPr>
              <w:rStyle w:val="Nmerodepgina"/>
              <w:noProof/>
              <w:lang w:val="en-US"/>
            </w:rPr>
            <w:t>7</w:t>
          </w:r>
          <w:r w:rsidR="00B6580E">
            <w:rPr>
              <w:rStyle w:val="Nmerodepgina"/>
              <w:noProof/>
              <w:lang w:val="en-US"/>
            </w:rPr>
            <w:fldChar w:fldCharType="end"/>
          </w:r>
        </w:p>
      </w:tc>
    </w:tr>
  </w:tbl>
  <w:p w:rsidR="006C12A6" w:rsidRDefault="006C12A6" w:rsidP="00831D1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70" w:rsidRDefault="00C03E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80E" w:rsidRDefault="00B6580E" w:rsidP="009E606A">
      <w:pPr>
        <w:spacing w:after="0" w:line="240" w:lineRule="auto"/>
      </w:pPr>
      <w:r>
        <w:separator/>
      </w:r>
    </w:p>
  </w:footnote>
  <w:footnote w:type="continuationSeparator" w:id="0">
    <w:p w:rsidR="00B6580E" w:rsidRDefault="00B6580E" w:rsidP="009E6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70" w:rsidRDefault="00C03E7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695"/>
      <w:gridCol w:w="5860"/>
      <w:gridCol w:w="851"/>
      <w:gridCol w:w="1134"/>
    </w:tblGrid>
    <w:tr w:rsidR="006C12A6" w:rsidRPr="00F02252" w:rsidTr="00C03E70">
      <w:trPr>
        <w:trHeight w:val="273"/>
      </w:trPr>
      <w:tc>
        <w:tcPr>
          <w:tcW w:w="1695" w:type="dxa"/>
          <w:vMerge w:val="restart"/>
          <w:noWrap/>
          <w:tcMar>
            <w:left w:w="0" w:type="dxa"/>
          </w:tcMar>
        </w:tcPr>
        <w:p w:rsidR="006C12A6" w:rsidRPr="00F02252" w:rsidRDefault="006C12A6" w:rsidP="006C12A6">
          <w:pPr>
            <w:spacing w:after="0" w:line="240" w:lineRule="auto"/>
            <w:rPr>
              <w:rFonts w:ascii="Arial" w:hAnsi="Arial" w:cs="Arial"/>
              <w:sz w:val="16"/>
              <w:szCs w:val="16"/>
              <w:lang w:val="es-ES"/>
            </w:rPr>
          </w:pPr>
          <w:bookmarkStart w:id="49" w:name="_GoBack"/>
          <w:bookmarkEnd w:id="49"/>
          <w:r w:rsidRPr="006B5500">
            <w:rPr>
              <w:rFonts w:ascii="Arial" w:hAnsi="Arial" w:cs="Arial"/>
              <w:noProof/>
              <w:sz w:val="16"/>
              <w:szCs w:val="16"/>
              <w:lang w:eastAsia="es-PE"/>
            </w:rPr>
            <w:drawing>
              <wp:inline distT="0" distB="0" distL="0" distR="0" wp14:anchorId="1744A3FD" wp14:editId="3F53DCC7">
                <wp:extent cx="1052622" cy="5235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054376" cy="524786"/>
                        </a:xfrm>
                        <a:prstGeom prst="rect">
                          <a:avLst/>
                        </a:prstGeom>
                        <a:noFill/>
                        <a:ln w="9525">
                          <a:noFill/>
                          <a:miter lim="800000"/>
                          <a:headEnd/>
                          <a:tailEnd/>
                        </a:ln>
                      </pic:spPr>
                    </pic:pic>
                  </a:graphicData>
                </a:graphic>
              </wp:inline>
            </w:drawing>
          </w:r>
        </w:p>
      </w:tc>
      <w:tc>
        <w:tcPr>
          <w:tcW w:w="5860" w:type="dxa"/>
          <w:vAlign w:val="center"/>
        </w:tcPr>
        <w:p w:rsidR="006C12A6" w:rsidRPr="00F02252" w:rsidRDefault="006C12A6" w:rsidP="00932986">
          <w:pPr>
            <w:spacing w:after="0"/>
            <w:jc w:val="center"/>
            <w:rPr>
              <w:rFonts w:ascii="Arial" w:hAnsi="Arial" w:cs="Arial"/>
              <w:b/>
              <w:sz w:val="18"/>
              <w:szCs w:val="16"/>
            </w:rPr>
          </w:pPr>
          <w:r w:rsidRPr="00F02252">
            <w:rPr>
              <w:rFonts w:ascii="Arial" w:hAnsi="Arial" w:cs="Arial"/>
              <w:b/>
              <w:sz w:val="18"/>
              <w:szCs w:val="16"/>
            </w:rPr>
            <w:t>NORMATIVIDAD</w:t>
          </w:r>
        </w:p>
      </w:tc>
      <w:tc>
        <w:tcPr>
          <w:tcW w:w="851" w:type="dxa"/>
        </w:tcPr>
        <w:p w:rsidR="006C12A6" w:rsidRPr="00F02252" w:rsidRDefault="006C12A6" w:rsidP="006C12A6">
          <w:pPr>
            <w:tabs>
              <w:tab w:val="left" w:pos="1135"/>
            </w:tabs>
            <w:spacing w:after="0" w:line="240" w:lineRule="auto"/>
            <w:ind w:right="68"/>
            <w:jc w:val="right"/>
            <w:rPr>
              <w:rFonts w:ascii="Arial" w:hAnsi="Arial" w:cs="Arial"/>
              <w:b/>
              <w:sz w:val="16"/>
              <w:szCs w:val="16"/>
            </w:rPr>
          </w:pPr>
          <w:r w:rsidRPr="00F02252">
            <w:rPr>
              <w:rFonts w:ascii="Arial" w:hAnsi="Arial" w:cs="Arial"/>
              <w:b/>
              <w:sz w:val="16"/>
              <w:szCs w:val="16"/>
            </w:rPr>
            <w:t>Código:</w:t>
          </w:r>
        </w:p>
      </w:tc>
      <w:tc>
        <w:tcPr>
          <w:tcW w:w="1134" w:type="dxa"/>
        </w:tcPr>
        <w:p w:rsidR="006C12A6" w:rsidRPr="00F02252" w:rsidRDefault="006C12A6" w:rsidP="000D4297">
          <w:pPr>
            <w:spacing w:after="0" w:line="240" w:lineRule="auto"/>
            <w:rPr>
              <w:rFonts w:ascii="Arial" w:hAnsi="Arial" w:cs="Arial"/>
              <w:sz w:val="16"/>
              <w:szCs w:val="16"/>
            </w:rPr>
          </w:pPr>
          <w:r w:rsidRPr="00F02252">
            <w:rPr>
              <w:rFonts w:ascii="Arial" w:hAnsi="Arial" w:cs="Arial"/>
              <w:sz w:val="16"/>
              <w:szCs w:val="16"/>
            </w:rPr>
            <w:t>NRM-</w:t>
          </w:r>
          <w:r w:rsidR="000D4297">
            <w:rPr>
              <w:rFonts w:ascii="Arial" w:hAnsi="Arial" w:cs="Arial"/>
              <w:sz w:val="16"/>
              <w:szCs w:val="16"/>
            </w:rPr>
            <w:t>STI</w:t>
          </w:r>
          <w:r w:rsidRPr="00F02252">
            <w:rPr>
              <w:rFonts w:ascii="Arial" w:hAnsi="Arial" w:cs="Arial"/>
              <w:sz w:val="16"/>
              <w:szCs w:val="16"/>
            </w:rPr>
            <w:t>-</w:t>
          </w:r>
          <w:r w:rsidR="000D4297">
            <w:rPr>
              <w:rFonts w:ascii="Arial" w:hAnsi="Arial" w:cs="Arial"/>
              <w:sz w:val="16"/>
              <w:szCs w:val="16"/>
            </w:rPr>
            <w:t>200</w:t>
          </w:r>
        </w:p>
      </w:tc>
    </w:tr>
    <w:tr w:rsidR="006C12A6" w:rsidRPr="00F02252" w:rsidTr="00C03E70">
      <w:trPr>
        <w:trHeight w:val="263"/>
      </w:trPr>
      <w:tc>
        <w:tcPr>
          <w:tcW w:w="1695" w:type="dxa"/>
          <w:vMerge/>
        </w:tcPr>
        <w:p w:rsidR="006C12A6" w:rsidRPr="00F02252" w:rsidRDefault="006C12A6" w:rsidP="006C12A6">
          <w:pPr>
            <w:spacing w:after="0" w:line="240" w:lineRule="auto"/>
            <w:rPr>
              <w:rFonts w:ascii="Arial" w:hAnsi="Arial" w:cs="Arial"/>
              <w:sz w:val="16"/>
              <w:szCs w:val="16"/>
              <w:lang w:val="es-ES"/>
            </w:rPr>
          </w:pPr>
        </w:p>
      </w:tc>
      <w:tc>
        <w:tcPr>
          <w:tcW w:w="5860" w:type="dxa"/>
          <w:vMerge w:val="restart"/>
          <w:vAlign w:val="center"/>
        </w:tcPr>
        <w:p w:rsidR="006C12A6" w:rsidRPr="006B5500" w:rsidRDefault="006C12A6" w:rsidP="00932986">
          <w:pPr>
            <w:spacing w:after="0"/>
            <w:jc w:val="center"/>
            <w:rPr>
              <w:rFonts w:ascii="Arial" w:hAnsi="Arial" w:cs="Arial"/>
              <w:b/>
              <w:sz w:val="18"/>
              <w:szCs w:val="18"/>
            </w:rPr>
          </w:pPr>
          <w:r w:rsidRPr="006B5500">
            <w:rPr>
              <w:rFonts w:ascii="Arial" w:hAnsi="Arial" w:cs="Arial"/>
              <w:b/>
              <w:sz w:val="18"/>
              <w:szCs w:val="18"/>
            </w:rPr>
            <w:t>LINEAMIENTOS PARA EL DESARROLLO DE SOFTWARE</w:t>
          </w:r>
        </w:p>
      </w:tc>
      <w:tc>
        <w:tcPr>
          <w:tcW w:w="851" w:type="dxa"/>
        </w:tcPr>
        <w:p w:rsidR="006C12A6" w:rsidRPr="00F02252" w:rsidRDefault="006C12A6" w:rsidP="006C12A6">
          <w:pPr>
            <w:tabs>
              <w:tab w:val="left" w:pos="1135"/>
            </w:tabs>
            <w:spacing w:after="0" w:line="240" w:lineRule="auto"/>
            <w:ind w:right="68"/>
            <w:jc w:val="right"/>
            <w:rPr>
              <w:rFonts w:ascii="Arial" w:hAnsi="Arial" w:cs="Arial"/>
              <w:b/>
              <w:sz w:val="16"/>
              <w:szCs w:val="16"/>
            </w:rPr>
          </w:pPr>
          <w:r w:rsidRPr="00F02252">
            <w:rPr>
              <w:rFonts w:ascii="Arial" w:hAnsi="Arial" w:cs="Arial"/>
              <w:b/>
              <w:sz w:val="16"/>
              <w:szCs w:val="16"/>
            </w:rPr>
            <w:t>Versión:</w:t>
          </w:r>
        </w:p>
      </w:tc>
      <w:tc>
        <w:tcPr>
          <w:tcW w:w="1134" w:type="dxa"/>
        </w:tcPr>
        <w:p w:rsidR="006C12A6" w:rsidRPr="00F02252" w:rsidRDefault="006C12A6" w:rsidP="006C12A6">
          <w:pPr>
            <w:tabs>
              <w:tab w:val="left" w:pos="1135"/>
            </w:tabs>
            <w:spacing w:after="0" w:line="240" w:lineRule="auto"/>
            <w:ind w:right="68"/>
            <w:rPr>
              <w:rFonts w:ascii="Arial" w:hAnsi="Arial" w:cs="Arial"/>
              <w:sz w:val="16"/>
              <w:szCs w:val="16"/>
            </w:rPr>
          </w:pPr>
          <w:r w:rsidRPr="00F02252">
            <w:rPr>
              <w:rFonts w:ascii="Arial" w:hAnsi="Arial" w:cs="Arial"/>
              <w:sz w:val="16"/>
              <w:szCs w:val="16"/>
            </w:rPr>
            <w:t>1.1</w:t>
          </w:r>
        </w:p>
      </w:tc>
    </w:tr>
    <w:tr w:rsidR="006C12A6" w:rsidRPr="00F02252" w:rsidTr="00C03E70">
      <w:trPr>
        <w:trHeight w:val="103"/>
      </w:trPr>
      <w:tc>
        <w:tcPr>
          <w:tcW w:w="1695" w:type="dxa"/>
          <w:vMerge/>
        </w:tcPr>
        <w:p w:rsidR="006C12A6" w:rsidRPr="00F02252" w:rsidRDefault="006C12A6" w:rsidP="006C12A6">
          <w:pPr>
            <w:spacing w:after="0" w:line="240" w:lineRule="auto"/>
            <w:rPr>
              <w:rFonts w:ascii="Arial" w:hAnsi="Arial" w:cs="Arial"/>
              <w:sz w:val="16"/>
              <w:szCs w:val="16"/>
              <w:lang w:val="es-ES"/>
            </w:rPr>
          </w:pPr>
        </w:p>
      </w:tc>
      <w:tc>
        <w:tcPr>
          <w:tcW w:w="5860" w:type="dxa"/>
          <w:vMerge/>
        </w:tcPr>
        <w:p w:rsidR="006C12A6" w:rsidRPr="00F02252" w:rsidRDefault="006C12A6" w:rsidP="006C12A6">
          <w:pPr>
            <w:spacing w:after="0"/>
            <w:rPr>
              <w:rFonts w:ascii="Arial" w:hAnsi="Arial" w:cs="Arial"/>
              <w:sz w:val="16"/>
              <w:szCs w:val="16"/>
            </w:rPr>
          </w:pPr>
        </w:p>
      </w:tc>
      <w:tc>
        <w:tcPr>
          <w:tcW w:w="851" w:type="dxa"/>
        </w:tcPr>
        <w:p w:rsidR="006C12A6" w:rsidRPr="00F02252" w:rsidRDefault="006C12A6" w:rsidP="006C12A6">
          <w:pPr>
            <w:tabs>
              <w:tab w:val="left" w:pos="1135"/>
            </w:tabs>
            <w:spacing w:after="0" w:line="240" w:lineRule="auto"/>
            <w:ind w:right="68"/>
            <w:jc w:val="right"/>
            <w:rPr>
              <w:rFonts w:ascii="Arial" w:hAnsi="Arial" w:cs="Arial"/>
              <w:b/>
              <w:sz w:val="16"/>
              <w:szCs w:val="16"/>
            </w:rPr>
          </w:pPr>
          <w:r w:rsidRPr="00F02252">
            <w:rPr>
              <w:rFonts w:ascii="Arial" w:hAnsi="Arial" w:cs="Arial"/>
              <w:b/>
              <w:sz w:val="16"/>
              <w:szCs w:val="16"/>
            </w:rPr>
            <w:t xml:space="preserve">Fecha: </w:t>
          </w:r>
        </w:p>
      </w:tc>
      <w:tc>
        <w:tcPr>
          <w:tcW w:w="1134" w:type="dxa"/>
        </w:tcPr>
        <w:p w:rsidR="006C12A6" w:rsidRPr="00F02252" w:rsidRDefault="006C12A6" w:rsidP="008A1D8A">
          <w:pPr>
            <w:tabs>
              <w:tab w:val="left" w:pos="1135"/>
            </w:tabs>
            <w:spacing w:after="0" w:line="240" w:lineRule="auto"/>
            <w:ind w:right="68"/>
            <w:rPr>
              <w:rFonts w:ascii="Arial" w:hAnsi="Arial" w:cs="Arial"/>
              <w:sz w:val="16"/>
              <w:szCs w:val="16"/>
            </w:rPr>
          </w:pPr>
          <w:r w:rsidRPr="00F02252">
            <w:rPr>
              <w:rFonts w:ascii="Arial" w:hAnsi="Arial" w:cs="Arial"/>
              <w:sz w:val="16"/>
              <w:szCs w:val="16"/>
              <w:lang w:val="es-ES"/>
            </w:rPr>
            <w:t>29/05/2015</w:t>
          </w:r>
        </w:p>
      </w:tc>
    </w:tr>
  </w:tbl>
  <w:p w:rsidR="006C12A6" w:rsidRDefault="006C12A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E70" w:rsidRDefault="00C03E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5012"/>
    <w:multiLevelType w:val="hybridMultilevel"/>
    <w:tmpl w:val="136460C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452" w:hanging="360"/>
      </w:pPr>
      <w:rPr>
        <w:rFonts w:ascii="Courier New" w:hAnsi="Courier New" w:cs="Courier New" w:hint="default"/>
      </w:rPr>
    </w:lvl>
    <w:lvl w:ilvl="2" w:tplc="280A0005" w:tentative="1">
      <w:start w:val="1"/>
      <w:numFmt w:val="bullet"/>
      <w:lvlText w:val=""/>
      <w:lvlJc w:val="left"/>
      <w:pPr>
        <w:ind w:left="2172" w:hanging="360"/>
      </w:pPr>
      <w:rPr>
        <w:rFonts w:ascii="Wingdings" w:hAnsi="Wingdings" w:hint="default"/>
      </w:rPr>
    </w:lvl>
    <w:lvl w:ilvl="3" w:tplc="280A0001" w:tentative="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
    <w:nsid w:val="0777054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E2611C"/>
    <w:multiLevelType w:val="hybridMultilevel"/>
    <w:tmpl w:val="5DC01A64"/>
    <w:lvl w:ilvl="0" w:tplc="A4B07F90">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nsid w:val="104E3DDA"/>
    <w:multiLevelType w:val="hybridMultilevel"/>
    <w:tmpl w:val="12221190"/>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26F59B7"/>
    <w:multiLevelType w:val="multilevel"/>
    <w:tmpl w:val="EBACC2FC"/>
    <w:lvl w:ilvl="0">
      <w:start w:val="1"/>
      <w:numFmt w:val="decimal"/>
      <w:lvlText w:val="%1"/>
      <w:lvlJc w:val="left"/>
      <w:pPr>
        <w:ind w:left="397" w:hanging="397"/>
      </w:pPr>
      <w:rPr>
        <w:rFonts w:hint="default"/>
      </w:rPr>
    </w:lvl>
    <w:lvl w:ilvl="1">
      <w:start w:val="1"/>
      <w:numFmt w:val="decimal"/>
      <w:lvlText w:val="%1.%2"/>
      <w:lvlJc w:val="left"/>
      <w:pPr>
        <w:ind w:left="907" w:hanging="510"/>
      </w:pPr>
      <w:rPr>
        <w:rFonts w:hint="default"/>
      </w:rPr>
    </w:lvl>
    <w:lvl w:ilvl="2">
      <w:start w:val="1"/>
      <w:numFmt w:val="decimal"/>
      <w:lvlText w:val="%1.%2.%3"/>
      <w:lvlJc w:val="left"/>
      <w:pPr>
        <w:ind w:left="1644"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7322E7"/>
    <w:multiLevelType w:val="hybridMultilevel"/>
    <w:tmpl w:val="92F8D642"/>
    <w:lvl w:ilvl="0" w:tplc="0DA6E64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1A26F1C"/>
    <w:multiLevelType w:val="hybridMultilevel"/>
    <w:tmpl w:val="B1FA3F4C"/>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30C77915"/>
    <w:multiLevelType w:val="multilevel"/>
    <w:tmpl w:val="B97E9E6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50721A"/>
    <w:multiLevelType w:val="hybridMultilevel"/>
    <w:tmpl w:val="F0080B0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9">
    <w:nsid w:val="3DBC1303"/>
    <w:multiLevelType w:val="hybridMultilevel"/>
    <w:tmpl w:val="0B40E0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147A45"/>
    <w:multiLevelType w:val="hybridMultilevel"/>
    <w:tmpl w:val="6F1ABD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BAD6C12"/>
    <w:multiLevelType w:val="hybridMultilevel"/>
    <w:tmpl w:val="6BD41746"/>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2">
    <w:nsid w:val="4CAA5524"/>
    <w:multiLevelType w:val="hybridMultilevel"/>
    <w:tmpl w:val="210AEC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DB96E71"/>
    <w:multiLevelType w:val="hybridMultilevel"/>
    <w:tmpl w:val="6ADCFD5E"/>
    <w:lvl w:ilvl="0" w:tplc="A4B07F90">
      <w:numFmt w:val="bullet"/>
      <w:lvlText w:val="-"/>
      <w:lvlJc w:val="left"/>
      <w:pPr>
        <w:ind w:left="1776"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5A2579C6"/>
    <w:multiLevelType w:val="hybridMultilevel"/>
    <w:tmpl w:val="7DC8F7CA"/>
    <w:lvl w:ilvl="0" w:tplc="280A0001">
      <w:start w:val="1"/>
      <w:numFmt w:val="bullet"/>
      <w:lvlText w:val=""/>
      <w:lvlJc w:val="left"/>
      <w:pPr>
        <w:ind w:left="360" w:hanging="360"/>
      </w:pPr>
      <w:rPr>
        <w:rFonts w:ascii="Symbol" w:hAnsi="Symbol"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5D20507E"/>
    <w:multiLevelType w:val="hybridMultilevel"/>
    <w:tmpl w:val="909AC818"/>
    <w:lvl w:ilvl="0" w:tplc="280A0001">
      <w:start w:val="1"/>
      <w:numFmt w:val="bullet"/>
      <w:lvlText w:val=""/>
      <w:lvlJc w:val="left"/>
      <w:pPr>
        <w:ind w:left="1170" w:hanging="360"/>
      </w:pPr>
      <w:rPr>
        <w:rFonts w:ascii="Symbol" w:hAnsi="Symbol" w:hint="default"/>
      </w:rPr>
    </w:lvl>
    <w:lvl w:ilvl="1" w:tplc="280A0003" w:tentative="1">
      <w:start w:val="1"/>
      <w:numFmt w:val="bullet"/>
      <w:lvlText w:val="o"/>
      <w:lvlJc w:val="left"/>
      <w:pPr>
        <w:ind w:left="1890" w:hanging="360"/>
      </w:pPr>
      <w:rPr>
        <w:rFonts w:ascii="Courier New" w:hAnsi="Courier New" w:cs="Courier New" w:hint="default"/>
      </w:rPr>
    </w:lvl>
    <w:lvl w:ilvl="2" w:tplc="280A0005" w:tentative="1">
      <w:start w:val="1"/>
      <w:numFmt w:val="bullet"/>
      <w:lvlText w:val=""/>
      <w:lvlJc w:val="left"/>
      <w:pPr>
        <w:ind w:left="2610" w:hanging="360"/>
      </w:pPr>
      <w:rPr>
        <w:rFonts w:ascii="Wingdings" w:hAnsi="Wingdings" w:hint="default"/>
      </w:rPr>
    </w:lvl>
    <w:lvl w:ilvl="3" w:tplc="280A0001" w:tentative="1">
      <w:start w:val="1"/>
      <w:numFmt w:val="bullet"/>
      <w:lvlText w:val=""/>
      <w:lvlJc w:val="left"/>
      <w:pPr>
        <w:ind w:left="3330" w:hanging="360"/>
      </w:pPr>
      <w:rPr>
        <w:rFonts w:ascii="Symbol" w:hAnsi="Symbol" w:hint="default"/>
      </w:rPr>
    </w:lvl>
    <w:lvl w:ilvl="4" w:tplc="280A0003" w:tentative="1">
      <w:start w:val="1"/>
      <w:numFmt w:val="bullet"/>
      <w:lvlText w:val="o"/>
      <w:lvlJc w:val="left"/>
      <w:pPr>
        <w:ind w:left="4050" w:hanging="360"/>
      </w:pPr>
      <w:rPr>
        <w:rFonts w:ascii="Courier New" w:hAnsi="Courier New" w:cs="Courier New" w:hint="default"/>
      </w:rPr>
    </w:lvl>
    <w:lvl w:ilvl="5" w:tplc="280A0005" w:tentative="1">
      <w:start w:val="1"/>
      <w:numFmt w:val="bullet"/>
      <w:lvlText w:val=""/>
      <w:lvlJc w:val="left"/>
      <w:pPr>
        <w:ind w:left="4770" w:hanging="360"/>
      </w:pPr>
      <w:rPr>
        <w:rFonts w:ascii="Wingdings" w:hAnsi="Wingdings" w:hint="default"/>
      </w:rPr>
    </w:lvl>
    <w:lvl w:ilvl="6" w:tplc="280A0001" w:tentative="1">
      <w:start w:val="1"/>
      <w:numFmt w:val="bullet"/>
      <w:lvlText w:val=""/>
      <w:lvlJc w:val="left"/>
      <w:pPr>
        <w:ind w:left="5490" w:hanging="360"/>
      </w:pPr>
      <w:rPr>
        <w:rFonts w:ascii="Symbol" w:hAnsi="Symbol" w:hint="default"/>
      </w:rPr>
    </w:lvl>
    <w:lvl w:ilvl="7" w:tplc="280A0003" w:tentative="1">
      <w:start w:val="1"/>
      <w:numFmt w:val="bullet"/>
      <w:lvlText w:val="o"/>
      <w:lvlJc w:val="left"/>
      <w:pPr>
        <w:ind w:left="6210" w:hanging="360"/>
      </w:pPr>
      <w:rPr>
        <w:rFonts w:ascii="Courier New" w:hAnsi="Courier New" w:cs="Courier New" w:hint="default"/>
      </w:rPr>
    </w:lvl>
    <w:lvl w:ilvl="8" w:tplc="280A0005" w:tentative="1">
      <w:start w:val="1"/>
      <w:numFmt w:val="bullet"/>
      <w:lvlText w:val=""/>
      <w:lvlJc w:val="left"/>
      <w:pPr>
        <w:ind w:left="6930" w:hanging="360"/>
      </w:pPr>
      <w:rPr>
        <w:rFonts w:ascii="Wingdings" w:hAnsi="Wingdings" w:hint="default"/>
      </w:rPr>
    </w:lvl>
  </w:abstractNum>
  <w:abstractNum w:abstractNumId="16">
    <w:nsid w:val="5D4C7ACA"/>
    <w:multiLevelType w:val="hybridMultilevel"/>
    <w:tmpl w:val="E24C0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11657F8"/>
    <w:multiLevelType w:val="multilevel"/>
    <w:tmpl w:val="BAFABF3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4A7D1F"/>
    <w:multiLevelType w:val="hybridMultilevel"/>
    <w:tmpl w:val="88A6DBA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4014DDA"/>
    <w:multiLevelType w:val="hybridMultilevel"/>
    <w:tmpl w:val="F1225D68"/>
    <w:lvl w:ilvl="0" w:tplc="22F20D4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5A239BC"/>
    <w:multiLevelType w:val="hybridMultilevel"/>
    <w:tmpl w:val="237CB7E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A837397"/>
    <w:multiLevelType w:val="hybridMultilevel"/>
    <w:tmpl w:val="4B2C6812"/>
    <w:lvl w:ilvl="0" w:tplc="280A0011">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6A952666"/>
    <w:multiLevelType w:val="hybridMultilevel"/>
    <w:tmpl w:val="ABB4BE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6C92712C"/>
    <w:multiLevelType w:val="hybridMultilevel"/>
    <w:tmpl w:val="633417A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FBB1D37"/>
    <w:multiLevelType w:val="hybridMultilevel"/>
    <w:tmpl w:val="639819B6"/>
    <w:lvl w:ilvl="0" w:tplc="8F2E838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1731DC9"/>
    <w:multiLevelType w:val="hybridMultilevel"/>
    <w:tmpl w:val="88A6DBA4"/>
    <w:lvl w:ilvl="0" w:tplc="280A0011">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4D7211F"/>
    <w:multiLevelType w:val="multilevel"/>
    <w:tmpl w:val="BAFABF3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B566E07"/>
    <w:multiLevelType w:val="hybridMultilevel"/>
    <w:tmpl w:val="A8A68484"/>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12"/>
  </w:num>
  <w:num w:numId="2">
    <w:abstractNumId w:val="5"/>
  </w:num>
  <w:num w:numId="3">
    <w:abstractNumId w:val="3"/>
  </w:num>
  <w:num w:numId="4">
    <w:abstractNumId w:val="20"/>
  </w:num>
  <w:num w:numId="5">
    <w:abstractNumId w:val="19"/>
  </w:num>
  <w:num w:numId="6">
    <w:abstractNumId w:val="16"/>
  </w:num>
  <w:num w:numId="7">
    <w:abstractNumId w:val="9"/>
  </w:num>
  <w:num w:numId="8">
    <w:abstractNumId w:val="2"/>
  </w:num>
  <w:num w:numId="9">
    <w:abstractNumId w:val="14"/>
  </w:num>
  <w:num w:numId="10">
    <w:abstractNumId w:val="24"/>
  </w:num>
  <w:num w:numId="11">
    <w:abstractNumId w:val="13"/>
  </w:num>
  <w:num w:numId="12">
    <w:abstractNumId w:val="0"/>
  </w:num>
  <w:num w:numId="13">
    <w:abstractNumId w:val="21"/>
  </w:num>
  <w:num w:numId="14">
    <w:abstractNumId w:val="18"/>
  </w:num>
  <w:num w:numId="15">
    <w:abstractNumId w:val="25"/>
  </w:num>
  <w:num w:numId="16">
    <w:abstractNumId w:val="1"/>
  </w:num>
  <w:num w:numId="17">
    <w:abstractNumId w:val="27"/>
  </w:num>
  <w:num w:numId="18">
    <w:abstractNumId w:val="6"/>
  </w:num>
  <w:num w:numId="19">
    <w:abstractNumId w:val="8"/>
  </w:num>
  <w:num w:numId="20">
    <w:abstractNumId w:val="7"/>
  </w:num>
  <w:num w:numId="21">
    <w:abstractNumId w:val="26"/>
  </w:num>
  <w:num w:numId="22">
    <w:abstractNumId w:val="23"/>
  </w:num>
  <w:num w:numId="23">
    <w:abstractNumId w:val="4"/>
  </w:num>
  <w:num w:numId="24">
    <w:abstractNumId w:val="22"/>
  </w:num>
  <w:num w:numId="25">
    <w:abstractNumId w:val="17"/>
  </w:num>
  <w:num w:numId="26">
    <w:abstractNumId w:val="10"/>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19A8"/>
    <w:rsid w:val="000163F5"/>
    <w:rsid w:val="00020339"/>
    <w:rsid w:val="000203F2"/>
    <w:rsid w:val="00020CD0"/>
    <w:rsid w:val="0002230E"/>
    <w:rsid w:val="00024C46"/>
    <w:rsid w:val="00025352"/>
    <w:rsid w:val="000264A3"/>
    <w:rsid w:val="00031CDA"/>
    <w:rsid w:val="000408AA"/>
    <w:rsid w:val="00041468"/>
    <w:rsid w:val="00043820"/>
    <w:rsid w:val="00044ED6"/>
    <w:rsid w:val="0004717B"/>
    <w:rsid w:val="00047297"/>
    <w:rsid w:val="000503F3"/>
    <w:rsid w:val="0005078B"/>
    <w:rsid w:val="00051257"/>
    <w:rsid w:val="0005136F"/>
    <w:rsid w:val="00051D80"/>
    <w:rsid w:val="00051E59"/>
    <w:rsid w:val="00056DA1"/>
    <w:rsid w:val="00057F00"/>
    <w:rsid w:val="0006728E"/>
    <w:rsid w:val="00070ECF"/>
    <w:rsid w:val="000729AD"/>
    <w:rsid w:val="000749C5"/>
    <w:rsid w:val="00075784"/>
    <w:rsid w:val="00075D97"/>
    <w:rsid w:val="00076866"/>
    <w:rsid w:val="00083B28"/>
    <w:rsid w:val="000854A0"/>
    <w:rsid w:val="0008693B"/>
    <w:rsid w:val="00092AEA"/>
    <w:rsid w:val="00097EEC"/>
    <w:rsid w:val="000A19A8"/>
    <w:rsid w:val="000A1F37"/>
    <w:rsid w:val="000A571F"/>
    <w:rsid w:val="000A75DA"/>
    <w:rsid w:val="000B000B"/>
    <w:rsid w:val="000C1777"/>
    <w:rsid w:val="000C1831"/>
    <w:rsid w:val="000C3433"/>
    <w:rsid w:val="000D1516"/>
    <w:rsid w:val="000D1C91"/>
    <w:rsid w:val="000D41AB"/>
    <w:rsid w:val="000D4297"/>
    <w:rsid w:val="000D6BB1"/>
    <w:rsid w:val="000D7EF0"/>
    <w:rsid w:val="000E004D"/>
    <w:rsid w:val="000E1AA0"/>
    <w:rsid w:val="000E253D"/>
    <w:rsid w:val="000E41EC"/>
    <w:rsid w:val="000E62FF"/>
    <w:rsid w:val="000F16D7"/>
    <w:rsid w:val="000F537D"/>
    <w:rsid w:val="001045A3"/>
    <w:rsid w:val="001057E4"/>
    <w:rsid w:val="001066D6"/>
    <w:rsid w:val="0011017D"/>
    <w:rsid w:val="00110C30"/>
    <w:rsid w:val="00112011"/>
    <w:rsid w:val="00113DB5"/>
    <w:rsid w:val="00115DD0"/>
    <w:rsid w:val="00121BF6"/>
    <w:rsid w:val="0013097A"/>
    <w:rsid w:val="0013303D"/>
    <w:rsid w:val="00134D03"/>
    <w:rsid w:val="001351A4"/>
    <w:rsid w:val="00135694"/>
    <w:rsid w:val="001376B6"/>
    <w:rsid w:val="0014357A"/>
    <w:rsid w:val="00143D83"/>
    <w:rsid w:val="0015137D"/>
    <w:rsid w:val="00153C8A"/>
    <w:rsid w:val="00155F9A"/>
    <w:rsid w:val="00164B7A"/>
    <w:rsid w:val="00165051"/>
    <w:rsid w:val="0017153C"/>
    <w:rsid w:val="00175E82"/>
    <w:rsid w:val="00177610"/>
    <w:rsid w:val="001820FC"/>
    <w:rsid w:val="00182884"/>
    <w:rsid w:val="00187497"/>
    <w:rsid w:val="00187A8E"/>
    <w:rsid w:val="001906A5"/>
    <w:rsid w:val="001A0FC4"/>
    <w:rsid w:val="001A13FB"/>
    <w:rsid w:val="001A15BC"/>
    <w:rsid w:val="001A494F"/>
    <w:rsid w:val="001A5206"/>
    <w:rsid w:val="001B510C"/>
    <w:rsid w:val="001B6E96"/>
    <w:rsid w:val="001C0ED8"/>
    <w:rsid w:val="001C134F"/>
    <w:rsid w:val="001C4D99"/>
    <w:rsid w:val="001D17F7"/>
    <w:rsid w:val="001D2F31"/>
    <w:rsid w:val="001D5EA9"/>
    <w:rsid w:val="001E0613"/>
    <w:rsid w:val="001E60BA"/>
    <w:rsid w:val="001E6147"/>
    <w:rsid w:val="001E6C02"/>
    <w:rsid w:val="001E72A2"/>
    <w:rsid w:val="001F2C6A"/>
    <w:rsid w:val="001F3F21"/>
    <w:rsid w:val="00202F91"/>
    <w:rsid w:val="002041AB"/>
    <w:rsid w:val="00205273"/>
    <w:rsid w:val="00206707"/>
    <w:rsid w:val="002110FD"/>
    <w:rsid w:val="002120DF"/>
    <w:rsid w:val="00212211"/>
    <w:rsid w:val="00223B7D"/>
    <w:rsid w:val="002254A5"/>
    <w:rsid w:val="0023269A"/>
    <w:rsid w:val="002363DE"/>
    <w:rsid w:val="00240933"/>
    <w:rsid w:val="00242B83"/>
    <w:rsid w:val="00244AF8"/>
    <w:rsid w:val="00245F5B"/>
    <w:rsid w:val="002469E3"/>
    <w:rsid w:val="00250302"/>
    <w:rsid w:val="002520E1"/>
    <w:rsid w:val="00257A0D"/>
    <w:rsid w:val="0026215F"/>
    <w:rsid w:val="00262AB4"/>
    <w:rsid w:val="002639A4"/>
    <w:rsid w:val="002646C3"/>
    <w:rsid w:val="00274CCB"/>
    <w:rsid w:val="00284F44"/>
    <w:rsid w:val="0028758B"/>
    <w:rsid w:val="0029053C"/>
    <w:rsid w:val="002916A7"/>
    <w:rsid w:val="00291A43"/>
    <w:rsid w:val="00292A43"/>
    <w:rsid w:val="0029562F"/>
    <w:rsid w:val="00297BF0"/>
    <w:rsid w:val="00297EA7"/>
    <w:rsid w:val="002A65DF"/>
    <w:rsid w:val="002A7572"/>
    <w:rsid w:val="002B0ABB"/>
    <w:rsid w:val="002B173C"/>
    <w:rsid w:val="002B74B7"/>
    <w:rsid w:val="002C07F6"/>
    <w:rsid w:val="002C0A3C"/>
    <w:rsid w:val="002C622C"/>
    <w:rsid w:val="002D0FD2"/>
    <w:rsid w:val="002D1293"/>
    <w:rsid w:val="002D5CBE"/>
    <w:rsid w:val="002D7F21"/>
    <w:rsid w:val="002E18CE"/>
    <w:rsid w:val="002E2571"/>
    <w:rsid w:val="002F2717"/>
    <w:rsid w:val="00301A07"/>
    <w:rsid w:val="00303FED"/>
    <w:rsid w:val="003048E2"/>
    <w:rsid w:val="003079E6"/>
    <w:rsid w:val="00312C77"/>
    <w:rsid w:val="003131A6"/>
    <w:rsid w:val="003136C4"/>
    <w:rsid w:val="0031532D"/>
    <w:rsid w:val="00315F39"/>
    <w:rsid w:val="00315F7D"/>
    <w:rsid w:val="00316369"/>
    <w:rsid w:val="00317503"/>
    <w:rsid w:val="003203CB"/>
    <w:rsid w:val="003210E2"/>
    <w:rsid w:val="00322C30"/>
    <w:rsid w:val="00324E98"/>
    <w:rsid w:val="0033350F"/>
    <w:rsid w:val="00334478"/>
    <w:rsid w:val="0033553E"/>
    <w:rsid w:val="0033701E"/>
    <w:rsid w:val="003379E5"/>
    <w:rsid w:val="003424C2"/>
    <w:rsid w:val="00343C85"/>
    <w:rsid w:val="00343D20"/>
    <w:rsid w:val="00345D21"/>
    <w:rsid w:val="00351EF0"/>
    <w:rsid w:val="00352925"/>
    <w:rsid w:val="00361CEE"/>
    <w:rsid w:val="0036221A"/>
    <w:rsid w:val="00362630"/>
    <w:rsid w:val="00365495"/>
    <w:rsid w:val="00367647"/>
    <w:rsid w:val="00370A10"/>
    <w:rsid w:val="00371D67"/>
    <w:rsid w:val="00371DB6"/>
    <w:rsid w:val="00373DAA"/>
    <w:rsid w:val="00374BAA"/>
    <w:rsid w:val="00375C8A"/>
    <w:rsid w:val="00376B7E"/>
    <w:rsid w:val="0038480F"/>
    <w:rsid w:val="00385062"/>
    <w:rsid w:val="00390DA0"/>
    <w:rsid w:val="003A0613"/>
    <w:rsid w:val="003A50A6"/>
    <w:rsid w:val="003A5134"/>
    <w:rsid w:val="003A7F38"/>
    <w:rsid w:val="003B2483"/>
    <w:rsid w:val="003B2C47"/>
    <w:rsid w:val="003C0125"/>
    <w:rsid w:val="003C4E2D"/>
    <w:rsid w:val="003C7924"/>
    <w:rsid w:val="003D241B"/>
    <w:rsid w:val="003D71D3"/>
    <w:rsid w:val="003E0F1F"/>
    <w:rsid w:val="003E2918"/>
    <w:rsid w:val="003E487D"/>
    <w:rsid w:val="003F4AB5"/>
    <w:rsid w:val="00403557"/>
    <w:rsid w:val="00410DEA"/>
    <w:rsid w:val="00413F9B"/>
    <w:rsid w:val="00415EAD"/>
    <w:rsid w:val="0041670B"/>
    <w:rsid w:val="00417E08"/>
    <w:rsid w:val="004236DA"/>
    <w:rsid w:val="00424E95"/>
    <w:rsid w:val="00427F3C"/>
    <w:rsid w:val="00433423"/>
    <w:rsid w:val="00435814"/>
    <w:rsid w:val="00436806"/>
    <w:rsid w:val="004405C2"/>
    <w:rsid w:val="00440A6F"/>
    <w:rsid w:val="00441705"/>
    <w:rsid w:val="00441821"/>
    <w:rsid w:val="00450509"/>
    <w:rsid w:val="004517FB"/>
    <w:rsid w:val="004545D7"/>
    <w:rsid w:val="004547D2"/>
    <w:rsid w:val="00457DEC"/>
    <w:rsid w:val="0046309C"/>
    <w:rsid w:val="0046349D"/>
    <w:rsid w:val="00464783"/>
    <w:rsid w:val="004818E4"/>
    <w:rsid w:val="00483EB6"/>
    <w:rsid w:val="004918C6"/>
    <w:rsid w:val="004922D6"/>
    <w:rsid w:val="00492636"/>
    <w:rsid w:val="004957FE"/>
    <w:rsid w:val="00495807"/>
    <w:rsid w:val="00495924"/>
    <w:rsid w:val="004A0710"/>
    <w:rsid w:val="004A0B09"/>
    <w:rsid w:val="004A117B"/>
    <w:rsid w:val="004A5C60"/>
    <w:rsid w:val="004B2F12"/>
    <w:rsid w:val="004B3B02"/>
    <w:rsid w:val="004B5136"/>
    <w:rsid w:val="004B5DBE"/>
    <w:rsid w:val="004C475A"/>
    <w:rsid w:val="004C533E"/>
    <w:rsid w:val="004D5252"/>
    <w:rsid w:val="004D5559"/>
    <w:rsid w:val="004D665B"/>
    <w:rsid w:val="004D7F1A"/>
    <w:rsid w:val="004E0D53"/>
    <w:rsid w:val="004E0FBE"/>
    <w:rsid w:val="004E2DAC"/>
    <w:rsid w:val="004E4828"/>
    <w:rsid w:val="004E5461"/>
    <w:rsid w:val="004E5541"/>
    <w:rsid w:val="004E714C"/>
    <w:rsid w:val="004F2238"/>
    <w:rsid w:val="004F2744"/>
    <w:rsid w:val="004F521E"/>
    <w:rsid w:val="00504601"/>
    <w:rsid w:val="00506979"/>
    <w:rsid w:val="00513069"/>
    <w:rsid w:val="005154AB"/>
    <w:rsid w:val="00515AA5"/>
    <w:rsid w:val="00515E8D"/>
    <w:rsid w:val="00521F19"/>
    <w:rsid w:val="00524A50"/>
    <w:rsid w:val="00526A16"/>
    <w:rsid w:val="00527B45"/>
    <w:rsid w:val="00536121"/>
    <w:rsid w:val="005408AF"/>
    <w:rsid w:val="005434EF"/>
    <w:rsid w:val="005453BF"/>
    <w:rsid w:val="005514A3"/>
    <w:rsid w:val="00551C26"/>
    <w:rsid w:val="005544C4"/>
    <w:rsid w:val="00555DE6"/>
    <w:rsid w:val="0056420D"/>
    <w:rsid w:val="00564669"/>
    <w:rsid w:val="00566D91"/>
    <w:rsid w:val="0057152E"/>
    <w:rsid w:val="005727C0"/>
    <w:rsid w:val="00573D5C"/>
    <w:rsid w:val="00576647"/>
    <w:rsid w:val="00584CAC"/>
    <w:rsid w:val="0058718B"/>
    <w:rsid w:val="0059060F"/>
    <w:rsid w:val="005A3722"/>
    <w:rsid w:val="005A419D"/>
    <w:rsid w:val="005A7F78"/>
    <w:rsid w:val="005B62D8"/>
    <w:rsid w:val="005B7977"/>
    <w:rsid w:val="005C172D"/>
    <w:rsid w:val="005C3ABB"/>
    <w:rsid w:val="005C6C36"/>
    <w:rsid w:val="005C6F3D"/>
    <w:rsid w:val="005D1515"/>
    <w:rsid w:val="005D3E0B"/>
    <w:rsid w:val="005D4413"/>
    <w:rsid w:val="005D596B"/>
    <w:rsid w:val="005D5D35"/>
    <w:rsid w:val="005E0929"/>
    <w:rsid w:val="005E11D3"/>
    <w:rsid w:val="005E1248"/>
    <w:rsid w:val="005E164D"/>
    <w:rsid w:val="005E70B3"/>
    <w:rsid w:val="005E759A"/>
    <w:rsid w:val="005F0ACF"/>
    <w:rsid w:val="005F27A1"/>
    <w:rsid w:val="005F2BE4"/>
    <w:rsid w:val="005F387C"/>
    <w:rsid w:val="006016B2"/>
    <w:rsid w:val="00604511"/>
    <w:rsid w:val="00613C91"/>
    <w:rsid w:val="00614E2D"/>
    <w:rsid w:val="006229D8"/>
    <w:rsid w:val="00622CC0"/>
    <w:rsid w:val="00625B8C"/>
    <w:rsid w:val="00626B15"/>
    <w:rsid w:val="00627C45"/>
    <w:rsid w:val="00630465"/>
    <w:rsid w:val="0063186A"/>
    <w:rsid w:val="00640519"/>
    <w:rsid w:val="00641E3B"/>
    <w:rsid w:val="00642942"/>
    <w:rsid w:val="00651111"/>
    <w:rsid w:val="006519DD"/>
    <w:rsid w:val="00662B3F"/>
    <w:rsid w:val="00663C68"/>
    <w:rsid w:val="00663DD3"/>
    <w:rsid w:val="00664C9D"/>
    <w:rsid w:val="006670B0"/>
    <w:rsid w:val="00667C70"/>
    <w:rsid w:val="00676A02"/>
    <w:rsid w:val="0068053C"/>
    <w:rsid w:val="00683924"/>
    <w:rsid w:val="00685BFE"/>
    <w:rsid w:val="00690FD6"/>
    <w:rsid w:val="006918C9"/>
    <w:rsid w:val="0069574D"/>
    <w:rsid w:val="00695A77"/>
    <w:rsid w:val="0069739A"/>
    <w:rsid w:val="006B1CFF"/>
    <w:rsid w:val="006B5500"/>
    <w:rsid w:val="006C12A6"/>
    <w:rsid w:val="006C35AB"/>
    <w:rsid w:val="006D06AF"/>
    <w:rsid w:val="006D29A7"/>
    <w:rsid w:val="006E382A"/>
    <w:rsid w:val="006E3A3E"/>
    <w:rsid w:val="006E49A1"/>
    <w:rsid w:val="006E4B8B"/>
    <w:rsid w:val="006E78F3"/>
    <w:rsid w:val="006F12C6"/>
    <w:rsid w:val="006F2EEE"/>
    <w:rsid w:val="006F5DA5"/>
    <w:rsid w:val="00710D4C"/>
    <w:rsid w:val="00710DB1"/>
    <w:rsid w:val="00712768"/>
    <w:rsid w:val="007150C7"/>
    <w:rsid w:val="00720B38"/>
    <w:rsid w:val="007275ED"/>
    <w:rsid w:val="007277EE"/>
    <w:rsid w:val="00727AF1"/>
    <w:rsid w:val="0073107C"/>
    <w:rsid w:val="00732689"/>
    <w:rsid w:val="0074125E"/>
    <w:rsid w:val="007423D2"/>
    <w:rsid w:val="00744E27"/>
    <w:rsid w:val="00746F4D"/>
    <w:rsid w:val="00750A29"/>
    <w:rsid w:val="007516D6"/>
    <w:rsid w:val="00752320"/>
    <w:rsid w:val="0075600C"/>
    <w:rsid w:val="007617DC"/>
    <w:rsid w:val="00763874"/>
    <w:rsid w:val="007658EC"/>
    <w:rsid w:val="007717AB"/>
    <w:rsid w:val="007805AE"/>
    <w:rsid w:val="00780A97"/>
    <w:rsid w:val="00781A8D"/>
    <w:rsid w:val="007839F1"/>
    <w:rsid w:val="0078564F"/>
    <w:rsid w:val="007905A3"/>
    <w:rsid w:val="00790DD6"/>
    <w:rsid w:val="007A0301"/>
    <w:rsid w:val="007A1D5B"/>
    <w:rsid w:val="007A27CC"/>
    <w:rsid w:val="007A6BF4"/>
    <w:rsid w:val="007A7337"/>
    <w:rsid w:val="007B4A96"/>
    <w:rsid w:val="007B4CD3"/>
    <w:rsid w:val="007C2A8E"/>
    <w:rsid w:val="007C4081"/>
    <w:rsid w:val="007C4CC6"/>
    <w:rsid w:val="007C5ACE"/>
    <w:rsid w:val="007D66CC"/>
    <w:rsid w:val="007E2C7F"/>
    <w:rsid w:val="007F0327"/>
    <w:rsid w:val="007F30B6"/>
    <w:rsid w:val="007F3DE2"/>
    <w:rsid w:val="0080738A"/>
    <w:rsid w:val="0081084B"/>
    <w:rsid w:val="00813FF9"/>
    <w:rsid w:val="00814F87"/>
    <w:rsid w:val="008158AA"/>
    <w:rsid w:val="00815A77"/>
    <w:rsid w:val="00820A80"/>
    <w:rsid w:val="00823CCC"/>
    <w:rsid w:val="00824F00"/>
    <w:rsid w:val="00831D18"/>
    <w:rsid w:val="008347D3"/>
    <w:rsid w:val="00840AF7"/>
    <w:rsid w:val="008429FB"/>
    <w:rsid w:val="008447DF"/>
    <w:rsid w:val="00846384"/>
    <w:rsid w:val="00847077"/>
    <w:rsid w:val="00847756"/>
    <w:rsid w:val="00847EDC"/>
    <w:rsid w:val="00853305"/>
    <w:rsid w:val="00854BCC"/>
    <w:rsid w:val="008618D5"/>
    <w:rsid w:val="00862A19"/>
    <w:rsid w:val="008651A1"/>
    <w:rsid w:val="00867A2D"/>
    <w:rsid w:val="00870FD5"/>
    <w:rsid w:val="00871656"/>
    <w:rsid w:val="008716C7"/>
    <w:rsid w:val="008727AC"/>
    <w:rsid w:val="0087361F"/>
    <w:rsid w:val="008904EE"/>
    <w:rsid w:val="00892565"/>
    <w:rsid w:val="008925E4"/>
    <w:rsid w:val="00895487"/>
    <w:rsid w:val="008A1D8A"/>
    <w:rsid w:val="008A64AD"/>
    <w:rsid w:val="008A6991"/>
    <w:rsid w:val="008A7D77"/>
    <w:rsid w:val="008B3C28"/>
    <w:rsid w:val="008B3EEA"/>
    <w:rsid w:val="008B48CE"/>
    <w:rsid w:val="008B5624"/>
    <w:rsid w:val="008B5A7C"/>
    <w:rsid w:val="008C379A"/>
    <w:rsid w:val="008C61D2"/>
    <w:rsid w:val="008C6843"/>
    <w:rsid w:val="008C7FA7"/>
    <w:rsid w:val="008D4DD2"/>
    <w:rsid w:val="008D6F11"/>
    <w:rsid w:val="008D7DC5"/>
    <w:rsid w:val="008E3E4C"/>
    <w:rsid w:val="008F245D"/>
    <w:rsid w:val="008F43AA"/>
    <w:rsid w:val="008F6515"/>
    <w:rsid w:val="008F6A61"/>
    <w:rsid w:val="008F7DBE"/>
    <w:rsid w:val="00900E7C"/>
    <w:rsid w:val="00901775"/>
    <w:rsid w:val="00904C65"/>
    <w:rsid w:val="00906745"/>
    <w:rsid w:val="00911359"/>
    <w:rsid w:val="00914A78"/>
    <w:rsid w:val="00917E44"/>
    <w:rsid w:val="009301D9"/>
    <w:rsid w:val="00930490"/>
    <w:rsid w:val="00932986"/>
    <w:rsid w:val="009425E6"/>
    <w:rsid w:val="009439AE"/>
    <w:rsid w:val="009463CF"/>
    <w:rsid w:val="00947BB9"/>
    <w:rsid w:val="00951979"/>
    <w:rsid w:val="00952670"/>
    <w:rsid w:val="00955D5A"/>
    <w:rsid w:val="00961942"/>
    <w:rsid w:val="009619B9"/>
    <w:rsid w:val="00962FA2"/>
    <w:rsid w:val="0096447F"/>
    <w:rsid w:val="00965048"/>
    <w:rsid w:val="0096545F"/>
    <w:rsid w:val="009731AF"/>
    <w:rsid w:val="00975F04"/>
    <w:rsid w:val="00980220"/>
    <w:rsid w:val="00984665"/>
    <w:rsid w:val="00992313"/>
    <w:rsid w:val="009946DA"/>
    <w:rsid w:val="009A01A8"/>
    <w:rsid w:val="009A2AA3"/>
    <w:rsid w:val="009B3DA9"/>
    <w:rsid w:val="009B4DBB"/>
    <w:rsid w:val="009B6EF8"/>
    <w:rsid w:val="009C30AC"/>
    <w:rsid w:val="009C3238"/>
    <w:rsid w:val="009C414D"/>
    <w:rsid w:val="009D3821"/>
    <w:rsid w:val="009D3B43"/>
    <w:rsid w:val="009E0176"/>
    <w:rsid w:val="009E2508"/>
    <w:rsid w:val="009E36C4"/>
    <w:rsid w:val="009E606A"/>
    <w:rsid w:val="009F100A"/>
    <w:rsid w:val="009F2BDF"/>
    <w:rsid w:val="009F7E8B"/>
    <w:rsid w:val="00A04CC9"/>
    <w:rsid w:val="00A10834"/>
    <w:rsid w:val="00A11E8E"/>
    <w:rsid w:val="00A135CD"/>
    <w:rsid w:val="00A14277"/>
    <w:rsid w:val="00A23E0E"/>
    <w:rsid w:val="00A24437"/>
    <w:rsid w:val="00A26246"/>
    <w:rsid w:val="00A34081"/>
    <w:rsid w:val="00A35737"/>
    <w:rsid w:val="00A404F4"/>
    <w:rsid w:val="00A40760"/>
    <w:rsid w:val="00A42353"/>
    <w:rsid w:val="00A54763"/>
    <w:rsid w:val="00A54E95"/>
    <w:rsid w:val="00A5721E"/>
    <w:rsid w:val="00A60491"/>
    <w:rsid w:val="00A61E47"/>
    <w:rsid w:val="00A6334E"/>
    <w:rsid w:val="00A74448"/>
    <w:rsid w:val="00A759C4"/>
    <w:rsid w:val="00A76A9D"/>
    <w:rsid w:val="00A7705E"/>
    <w:rsid w:val="00A77AE4"/>
    <w:rsid w:val="00A807C6"/>
    <w:rsid w:val="00A8417C"/>
    <w:rsid w:val="00A8649A"/>
    <w:rsid w:val="00A93B66"/>
    <w:rsid w:val="00A9568F"/>
    <w:rsid w:val="00A95C6C"/>
    <w:rsid w:val="00AA1AE6"/>
    <w:rsid w:val="00AA2810"/>
    <w:rsid w:val="00AA2B78"/>
    <w:rsid w:val="00AB0008"/>
    <w:rsid w:val="00AB6BDA"/>
    <w:rsid w:val="00AB7708"/>
    <w:rsid w:val="00AC02F4"/>
    <w:rsid w:val="00AC0F33"/>
    <w:rsid w:val="00AC4EC5"/>
    <w:rsid w:val="00AC66CD"/>
    <w:rsid w:val="00AC7FBB"/>
    <w:rsid w:val="00AD1176"/>
    <w:rsid w:val="00AD1BD6"/>
    <w:rsid w:val="00AD7361"/>
    <w:rsid w:val="00AE2153"/>
    <w:rsid w:val="00AE6713"/>
    <w:rsid w:val="00AE7278"/>
    <w:rsid w:val="00AF4BF5"/>
    <w:rsid w:val="00AF7C68"/>
    <w:rsid w:val="00B015E4"/>
    <w:rsid w:val="00B03FD1"/>
    <w:rsid w:val="00B1681C"/>
    <w:rsid w:val="00B20371"/>
    <w:rsid w:val="00B25FD4"/>
    <w:rsid w:val="00B263FC"/>
    <w:rsid w:val="00B33D1B"/>
    <w:rsid w:val="00B35147"/>
    <w:rsid w:val="00B35F05"/>
    <w:rsid w:val="00B379C2"/>
    <w:rsid w:val="00B4138B"/>
    <w:rsid w:val="00B46F81"/>
    <w:rsid w:val="00B5510E"/>
    <w:rsid w:val="00B56B3E"/>
    <w:rsid w:val="00B577C8"/>
    <w:rsid w:val="00B57BEF"/>
    <w:rsid w:val="00B61CAB"/>
    <w:rsid w:val="00B63B78"/>
    <w:rsid w:val="00B63DA3"/>
    <w:rsid w:val="00B643D3"/>
    <w:rsid w:val="00B6580E"/>
    <w:rsid w:val="00B65C57"/>
    <w:rsid w:val="00B71676"/>
    <w:rsid w:val="00B7223E"/>
    <w:rsid w:val="00B74166"/>
    <w:rsid w:val="00B80A3A"/>
    <w:rsid w:val="00B87C4A"/>
    <w:rsid w:val="00B9466A"/>
    <w:rsid w:val="00BA042C"/>
    <w:rsid w:val="00BA0C6C"/>
    <w:rsid w:val="00BA29F7"/>
    <w:rsid w:val="00BA5070"/>
    <w:rsid w:val="00BB2579"/>
    <w:rsid w:val="00BB2EC6"/>
    <w:rsid w:val="00BB3F68"/>
    <w:rsid w:val="00BB4F36"/>
    <w:rsid w:val="00BC428E"/>
    <w:rsid w:val="00BC460E"/>
    <w:rsid w:val="00BC4AC9"/>
    <w:rsid w:val="00BC5582"/>
    <w:rsid w:val="00BD06D4"/>
    <w:rsid w:val="00BD0F88"/>
    <w:rsid w:val="00BD238B"/>
    <w:rsid w:val="00BD3E52"/>
    <w:rsid w:val="00BD7E00"/>
    <w:rsid w:val="00BE10AC"/>
    <w:rsid w:val="00BE15EB"/>
    <w:rsid w:val="00BE4037"/>
    <w:rsid w:val="00BE41BD"/>
    <w:rsid w:val="00BE7369"/>
    <w:rsid w:val="00BF7BB4"/>
    <w:rsid w:val="00C03071"/>
    <w:rsid w:val="00C03E70"/>
    <w:rsid w:val="00C04F2A"/>
    <w:rsid w:val="00C066F8"/>
    <w:rsid w:val="00C072CC"/>
    <w:rsid w:val="00C22C55"/>
    <w:rsid w:val="00C23468"/>
    <w:rsid w:val="00C24158"/>
    <w:rsid w:val="00C265B9"/>
    <w:rsid w:val="00C279A4"/>
    <w:rsid w:val="00C27AD8"/>
    <w:rsid w:val="00C375E7"/>
    <w:rsid w:val="00C454CF"/>
    <w:rsid w:val="00C45C29"/>
    <w:rsid w:val="00C643EC"/>
    <w:rsid w:val="00C64B8D"/>
    <w:rsid w:val="00C71568"/>
    <w:rsid w:val="00C73656"/>
    <w:rsid w:val="00C746FA"/>
    <w:rsid w:val="00C80A68"/>
    <w:rsid w:val="00C84873"/>
    <w:rsid w:val="00C849DD"/>
    <w:rsid w:val="00C85419"/>
    <w:rsid w:val="00C91BD6"/>
    <w:rsid w:val="00C93310"/>
    <w:rsid w:val="00C96A97"/>
    <w:rsid w:val="00CA1EFB"/>
    <w:rsid w:val="00CA2BDB"/>
    <w:rsid w:val="00CA3892"/>
    <w:rsid w:val="00CA74BB"/>
    <w:rsid w:val="00CA7A04"/>
    <w:rsid w:val="00CB585F"/>
    <w:rsid w:val="00CC0ABF"/>
    <w:rsid w:val="00CC14FE"/>
    <w:rsid w:val="00CC7778"/>
    <w:rsid w:val="00CD4A82"/>
    <w:rsid w:val="00CE14A8"/>
    <w:rsid w:val="00CE5D0D"/>
    <w:rsid w:val="00CE6753"/>
    <w:rsid w:val="00CF13F7"/>
    <w:rsid w:val="00CF26C1"/>
    <w:rsid w:val="00CF2AD0"/>
    <w:rsid w:val="00CF2C32"/>
    <w:rsid w:val="00CF6EF7"/>
    <w:rsid w:val="00D03921"/>
    <w:rsid w:val="00D03F5A"/>
    <w:rsid w:val="00D04955"/>
    <w:rsid w:val="00D06D36"/>
    <w:rsid w:val="00D07074"/>
    <w:rsid w:val="00D07240"/>
    <w:rsid w:val="00D10636"/>
    <w:rsid w:val="00D1075E"/>
    <w:rsid w:val="00D11591"/>
    <w:rsid w:val="00D1259C"/>
    <w:rsid w:val="00D14D4D"/>
    <w:rsid w:val="00D17C12"/>
    <w:rsid w:val="00D23735"/>
    <w:rsid w:val="00D258EE"/>
    <w:rsid w:val="00D25936"/>
    <w:rsid w:val="00D34482"/>
    <w:rsid w:val="00D353B7"/>
    <w:rsid w:val="00D35F01"/>
    <w:rsid w:val="00D40744"/>
    <w:rsid w:val="00D46E24"/>
    <w:rsid w:val="00D475A5"/>
    <w:rsid w:val="00D51D1C"/>
    <w:rsid w:val="00D57041"/>
    <w:rsid w:val="00D57586"/>
    <w:rsid w:val="00D6544F"/>
    <w:rsid w:val="00D666A8"/>
    <w:rsid w:val="00D76BF0"/>
    <w:rsid w:val="00D84B13"/>
    <w:rsid w:val="00D850C5"/>
    <w:rsid w:val="00D862C2"/>
    <w:rsid w:val="00D9170B"/>
    <w:rsid w:val="00D92028"/>
    <w:rsid w:val="00D93EA6"/>
    <w:rsid w:val="00DA1D7C"/>
    <w:rsid w:val="00DA6FEF"/>
    <w:rsid w:val="00DA7824"/>
    <w:rsid w:val="00DC0DF5"/>
    <w:rsid w:val="00DC2194"/>
    <w:rsid w:val="00DC3695"/>
    <w:rsid w:val="00DC429B"/>
    <w:rsid w:val="00DC58F4"/>
    <w:rsid w:val="00DE1F67"/>
    <w:rsid w:val="00DE7146"/>
    <w:rsid w:val="00DE7944"/>
    <w:rsid w:val="00DF1D88"/>
    <w:rsid w:val="00DF2BB0"/>
    <w:rsid w:val="00DF2DD7"/>
    <w:rsid w:val="00DF524C"/>
    <w:rsid w:val="00DF7ABB"/>
    <w:rsid w:val="00E01107"/>
    <w:rsid w:val="00E01C15"/>
    <w:rsid w:val="00E07E1B"/>
    <w:rsid w:val="00E11707"/>
    <w:rsid w:val="00E175B6"/>
    <w:rsid w:val="00E2422F"/>
    <w:rsid w:val="00E253DF"/>
    <w:rsid w:val="00E25519"/>
    <w:rsid w:val="00E2565B"/>
    <w:rsid w:val="00E3189F"/>
    <w:rsid w:val="00E424F3"/>
    <w:rsid w:val="00E5337F"/>
    <w:rsid w:val="00E55A74"/>
    <w:rsid w:val="00E6012A"/>
    <w:rsid w:val="00E615CE"/>
    <w:rsid w:val="00E66466"/>
    <w:rsid w:val="00E66A71"/>
    <w:rsid w:val="00E67BFE"/>
    <w:rsid w:val="00E74C06"/>
    <w:rsid w:val="00E83D9D"/>
    <w:rsid w:val="00E860A2"/>
    <w:rsid w:val="00E86D5B"/>
    <w:rsid w:val="00E87449"/>
    <w:rsid w:val="00E971F9"/>
    <w:rsid w:val="00E97E76"/>
    <w:rsid w:val="00EA1D9A"/>
    <w:rsid w:val="00EA2AB0"/>
    <w:rsid w:val="00EA3CE6"/>
    <w:rsid w:val="00EA3DEF"/>
    <w:rsid w:val="00EB1896"/>
    <w:rsid w:val="00EC1C79"/>
    <w:rsid w:val="00EC4531"/>
    <w:rsid w:val="00ED306F"/>
    <w:rsid w:val="00ED3208"/>
    <w:rsid w:val="00ED3844"/>
    <w:rsid w:val="00ED46ED"/>
    <w:rsid w:val="00ED6066"/>
    <w:rsid w:val="00EE4B82"/>
    <w:rsid w:val="00EF1CE4"/>
    <w:rsid w:val="00EF2C8C"/>
    <w:rsid w:val="00EF466B"/>
    <w:rsid w:val="00EF7871"/>
    <w:rsid w:val="00F00C0D"/>
    <w:rsid w:val="00F02252"/>
    <w:rsid w:val="00F039BE"/>
    <w:rsid w:val="00F10D2C"/>
    <w:rsid w:val="00F112A3"/>
    <w:rsid w:val="00F22F18"/>
    <w:rsid w:val="00F23DEF"/>
    <w:rsid w:val="00F30521"/>
    <w:rsid w:val="00F3176E"/>
    <w:rsid w:val="00F42C0A"/>
    <w:rsid w:val="00F43968"/>
    <w:rsid w:val="00F43DBB"/>
    <w:rsid w:val="00F46744"/>
    <w:rsid w:val="00F56164"/>
    <w:rsid w:val="00F572D3"/>
    <w:rsid w:val="00F61C98"/>
    <w:rsid w:val="00F641D4"/>
    <w:rsid w:val="00F64A4E"/>
    <w:rsid w:val="00F658C4"/>
    <w:rsid w:val="00F65BAE"/>
    <w:rsid w:val="00F70E57"/>
    <w:rsid w:val="00F714C0"/>
    <w:rsid w:val="00F85B28"/>
    <w:rsid w:val="00F9009F"/>
    <w:rsid w:val="00F924E9"/>
    <w:rsid w:val="00F92FC4"/>
    <w:rsid w:val="00F940C7"/>
    <w:rsid w:val="00F9615B"/>
    <w:rsid w:val="00F9738C"/>
    <w:rsid w:val="00FA23AD"/>
    <w:rsid w:val="00FA28FB"/>
    <w:rsid w:val="00FB3EA8"/>
    <w:rsid w:val="00FB5233"/>
    <w:rsid w:val="00FB641E"/>
    <w:rsid w:val="00FB6919"/>
    <w:rsid w:val="00FC4482"/>
    <w:rsid w:val="00FC694A"/>
    <w:rsid w:val="00FD0EF7"/>
    <w:rsid w:val="00FD5FC4"/>
    <w:rsid w:val="00FD7B19"/>
    <w:rsid w:val="00FE28C3"/>
    <w:rsid w:val="00FE37D6"/>
    <w:rsid w:val="00FE6120"/>
    <w:rsid w:val="00FF345A"/>
    <w:rsid w:val="00FF4D08"/>
    <w:rsid w:val="00FF5EDA"/>
    <w:rsid w:val="00FF762E"/>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5D29E-F099-4CD5-93C6-42BED797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68"/>
  </w:style>
  <w:style w:type="paragraph" w:styleId="Ttulo1">
    <w:name w:val="heading 1"/>
    <w:basedOn w:val="Normal"/>
    <w:next w:val="Normal"/>
    <w:link w:val="Ttulo1Car"/>
    <w:uiPriority w:val="9"/>
    <w:qFormat/>
    <w:rsid w:val="00D25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783"/>
    <w:pPr>
      <w:ind w:left="720"/>
      <w:contextualSpacing/>
    </w:pPr>
  </w:style>
  <w:style w:type="character" w:styleId="Hipervnculo">
    <w:name w:val="Hyperlink"/>
    <w:basedOn w:val="Fuentedeprrafopredeter"/>
    <w:uiPriority w:val="99"/>
    <w:unhideWhenUsed/>
    <w:rsid w:val="00D258EE"/>
    <w:rPr>
      <w:color w:val="0000FF" w:themeColor="hyperlink"/>
      <w:u w:val="single"/>
    </w:rPr>
  </w:style>
  <w:style w:type="paragraph" w:styleId="Sinespaciado">
    <w:name w:val="No Spacing"/>
    <w:link w:val="SinespaciadoCar"/>
    <w:uiPriority w:val="1"/>
    <w:qFormat/>
    <w:rsid w:val="00D258E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258EE"/>
    <w:rPr>
      <w:rFonts w:eastAsiaTheme="minorEastAsia"/>
      <w:lang w:val="es-ES"/>
    </w:rPr>
  </w:style>
  <w:style w:type="character" w:customStyle="1" w:styleId="Ttulo1Car">
    <w:name w:val="Título 1 Car"/>
    <w:basedOn w:val="Fuentedeprrafopredeter"/>
    <w:link w:val="Ttulo1"/>
    <w:uiPriority w:val="9"/>
    <w:rsid w:val="00D258E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D258EE"/>
    <w:pPr>
      <w:outlineLvl w:val="9"/>
    </w:pPr>
    <w:rPr>
      <w:lang w:val="es-ES"/>
    </w:rPr>
  </w:style>
  <w:style w:type="paragraph" w:styleId="TDC1">
    <w:name w:val="toc 1"/>
    <w:basedOn w:val="Normal"/>
    <w:next w:val="Normal"/>
    <w:autoRedefine/>
    <w:uiPriority w:val="39"/>
    <w:unhideWhenUsed/>
    <w:rsid w:val="00E01107"/>
    <w:pPr>
      <w:tabs>
        <w:tab w:val="left" w:pos="440"/>
        <w:tab w:val="right" w:leader="dot" w:pos="9487"/>
      </w:tabs>
      <w:spacing w:after="100"/>
    </w:pPr>
  </w:style>
  <w:style w:type="table" w:styleId="Listaclara-nfasis6">
    <w:name w:val="Light List Accent 6"/>
    <w:basedOn w:val="Tablanormal"/>
    <w:uiPriority w:val="61"/>
    <w:rsid w:val="00D258E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extodeglobo">
    <w:name w:val="Balloon Text"/>
    <w:basedOn w:val="Normal"/>
    <w:link w:val="TextodegloboCar"/>
    <w:uiPriority w:val="99"/>
    <w:semiHidden/>
    <w:unhideWhenUsed/>
    <w:rsid w:val="00D258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58EE"/>
    <w:rPr>
      <w:rFonts w:ascii="Tahoma" w:hAnsi="Tahoma" w:cs="Tahoma"/>
      <w:sz w:val="16"/>
      <w:szCs w:val="16"/>
    </w:rPr>
  </w:style>
  <w:style w:type="table" w:styleId="Tablaconcuadrcula">
    <w:name w:val="Table Grid"/>
    <w:basedOn w:val="Tablanormal"/>
    <w:uiPriority w:val="59"/>
    <w:rsid w:val="00E25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qFormat/>
    <w:rsid w:val="00373DAA"/>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373DAA"/>
    <w:rPr>
      <w:rFonts w:ascii="Arial" w:eastAsia="Times New Roman" w:hAnsi="Arial" w:cs="Times New Roman"/>
      <w:b/>
      <w:sz w:val="36"/>
      <w:szCs w:val="20"/>
      <w:lang w:val="en-US"/>
    </w:rPr>
  </w:style>
  <w:style w:type="paragraph" w:customStyle="1" w:styleId="Tabletext">
    <w:name w:val="Tabletext"/>
    <w:basedOn w:val="Normal"/>
    <w:rsid w:val="00373DAA"/>
    <w:pPr>
      <w:keepLines/>
      <w:widowControl w:val="0"/>
      <w:spacing w:after="120" w:line="240" w:lineRule="atLeast"/>
    </w:pPr>
    <w:rPr>
      <w:rFonts w:ascii="Times New Roman" w:eastAsia="Times New Roman" w:hAnsi="Times New Roman" w:cs="Times New Roman"/>
      <w:sz w:val="20"/>
      <w:szCs w:val="20"/>
      <w:lang w:val="en-US"/>
    </w:rPr>
  </w:style>
  <w:style w:type="paragraph" w:styleId="TDC2">
    <w:name w:val="toc 2"/>
    <w:basedOn w:val="Normal"/>
    <w:next w:val="Normal"/>
    <w:autoRedefine/>
    <w:uiPriority w:val="39"/>
    <w:unhideWhenUsed/>
    <w:rsid w:val="00C072CC"/>
    <w:pPr>
      <w:spacing w:after="100"/>
      <w:ind w:left="220"/>
    </w:pPr>
  </w:style>
  <w:style w:type="paragraph" w:styleId="Encabezado">
    <w:name w:val="header"/>
    <w:basedOn w:val="Normal"/>
    <w:link w:val="EncabezadoCar"/>
    <w:uiPriority w:val="99"/>
    <w:unhideWhenUsed/>
    <w:rsid w:val="009E6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606A"/>
  </w:style>
  <w:style w:type="paragraph" w:styleId="Piedepgina">
    <w:name w:val="footer"/>
    <w:basedOn w:val="Normal"/>
    <w:link w:val="PiedepginaCar"/>
    <w:uiPriority w:val="99"/>
    <w:unhideWhenUsed/>
    <w:rsid w:val="009E6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606A"/>
  </w:style>
  <w:style w:type="character" w:styleId="Nmerodepgina">
    <w:name w:val="page number"/>
    <w:basedOn w:val="Fuentedeprrafopredeter"/>
    <w:rsid w:val="009E606A"/>
  </w:style>
  <w:style w:type="paragraph" w:styleId="Revisin">
    <w:name w:val="Revision"/>
    <w:hidden/>
    <w:uiPriority w:val="99"/>
    <w:semiHidden/>
    <w:rsid w:val="005434EF"/>
    <w:pPr>
      <w:spacing w:after="0" w:line="240" w:lineRule="auto"/>
    </w:pPr>
  </w:style>
  <w:style w:type="paragraph" w:styleId="TDC3">
    <w:name w:val="toc 3"/>
    <w:basedOn w:val="Normal"/>
    <w:next w:val="Normal"/>
    <w:autoRedefine/>
    <w:uiPriority w:val="39"/>
    <w:unhideWhenUsed/>
    <w:rsid w:val="00223B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4585</TotalTime>
  <Pages>1</Pages>
  <Words>1647</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Configuración de Servicios de SDD</vt:lpstr>
    </vt:vector>
  </TitlesOfParts>
  <Company>Hewlett-Packard Company</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Servicios de SDD</dc:title>
  <dc:creator>Subdirección de Desarrollo de Proyectos - OSCE</dc:creator>
  <cp:lastModifiedBy>Milton Garcia Llamoca</cp:lastModifiedBy>
  <cp:revision>728</cp:revision>
  <cp:lastPrinted>2014-05-09T17:07:00Z</cp:lastPrinted>
  <dcterms:created xsi:type="dcterms:W3CDTF">2014-04-21T16:13:00Z</dcterms:created>
  <dcterms:modified xsi:type="dcterms:W3CDTF">2015-07-06T20:13:00Z</dcterms:modified>
</cp:coreProperties>
</file>