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B1379" w14:textId="5643F08E" w:rsidR="00030707" w:rsidRPr="00E8467B" w:rsidRDefault="00B0325A" w:rsidP="00B0325A">
      <w:pPr>
        <w:rPr>
          <w:rFonts w:ascii="Perpetua Titling MT" w:hAnsi="Perpetua Titling MT" w:cs="Cascadia Code ExtraLight"/>
          <w:b/>
          <w:bCs/>
          <w:sz w:val="44"/>
          <w:szCs w:val="44"/>
          <w:u w:val="single"/>
        </w:rPr>
      </w:pPr>
      <w:r w:rsidRPr="00E8467B">
        <w:rPr>
          <w:rFonts w:ascii="Perpetua Titling MT" w:hAnsi="Perpetua Titling MT" w:cs="Cascadia Code ExtraLight"/>
          <w:b/>
          <w:bCs/>
          <w:sz w:val="44"/>
          <w:szCs w:val="44"/>
          <w:u w:val="single"/>
        </w:rPr>
        <w:t>Whipple grossing checklist</w:t>
      </w:r>
    </w:p>
    <w:p w14:paraId="5399B61F" w14:textId="29D5911F" w:rsidR="00E8467B" w:rsidRPr="00B846F6" w:rsidRDefault="00ED4A1A" w:rsidP="00E8467B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1</w:t>
      </w:r>
      <w:r w:rsidRPr="00B846F6">
        <w:rPr>
          <w:rFonts w:ascii="Perpetua Titling MT" w:hAnsi="Perpetua Titling MT" w:cs="Cascadia Code ExtraLight"/>
          <w:sz w:val="30"/>
          <w:szCs w:val="30"/>
          <w:vertAlign w:val="superscript"/>
        </w:rPr>
        <w:t>st</w:t>
      </w:r>
      <w:r w:rsidRPr="00B846F6">
        <w:rPr>
          <w:rFonts w:ascii="Perpetua Titling MT" w:hAnsi="Perpetua Titling MT" w:cs="Cascadia Code ExtraLight"/>
          <w:sz w:val="30"/>
          <w:szCs w:val="30"/>
        </w:rPr>
        <w:t>-gross photos</w:t>
      </w:r>
    </w:p>
    <w:p w14:paraId="3C88F88D" w14:textId="0A5EBE5D" w:rsidR="00E8467B" w:rsidRPr="00B846F6" w:rsidRDefault="00E8467B" w:rsidP="00E8467B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 xml:space="preserve">What are the orienting sutures? </w:t>
      </w:r>
    </w:p>
    <w:p w14:paraId="7F7BDA37" w14:textId="2152E946" w:rsidR="00ED4A1A" w:rsidRPr="00B846F6" w:rsidRDefault="00ED4A1A" w:rsidP="00ED4A1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What was frozen?</w:t>
      </w:r>
    </w:p>
    <w:p w14:paraId="1DD9746D" w14:textId="0442DFFF" w:rsidR="00ED4A1A" w:rsidRPr="00B846F6" w:rsidRDefault="00ED4A1A" w:rsidP="00ED4A1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 xml:space="preserve">What are true margins vs. faux </w:t>
      </w:r>
      <w:proofErr w:type="gramStart"/>
      <w:r w:rsidRPr="00B846F6">
        <w:rPr>
          <w:rFonts w:ascii="Perpetua Titling MT" w:hAnsi="Perpetua Titling MT" w:cs="Cascadia Code ExtraLight"/>
          <w:sz w:val="30"/>
          <w:szCs w:val="30"/>
        </w:rPr>
        <w:t>margins</w:t>
      </w:r>
      <w:proofErr w:type="gramEnd"/>
    </w:p>
    <w:p w14:paraId="16A72EF5" w14:textId="06DC1AD1" w:rsidR="00ED4A1A" w:rsidRPr="00B846F6" w:rsidRDefault="00B0325A" w:rsidP="00ED4A1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PANCREAS DIMENSIONS</w:t>
      </w:r>
    </w:p>
    <w:p w14:paraId="1326C1C9" w14:textId="3AD6A38B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STOMACH DIMENSIONS</w:t>
      </w:r>
    </w:p>
    <w:p w14:paraId="3D939411" w14:textId="6826C4DF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SMALL BOWEL DIMENSIONS</w:t>
      </w:r>
    </w:p>
    <w:p w14:paraId="7F8D776F" w14:textId="7C0D3618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SMV PRESENT &amp; DIMENSIONS</w:t>
      </w:r>
    </w:p>
    <w:p w14:paraId="060EACF0" w14:textId="0763C4CD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Pancreatic duct diameter and patent?</w:t>
      </w:r>
    </w:p>
    <w:p w14:paraId="4236D9ED" w14:textId="49A644BF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Bile duct diameter—patent? Stented?</w:t>
      </w:r>
    </w:p>
    <w:p w14:paraId="5B319722" w14:textId="45C2CC1B" w:rsidR="00B846F6" w:rsidRPr="00B846F6" w:rsidRDefault="00B846F6" w:rsidP="00B846F6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2"/>
          <w:szCs w:val="32"/>
          <w:u w:val="single"/>
        </w:rPr>
      </w:pPr>
      <w:r>
        <w:rPr>
          <w:rFonts w:ascii="Perpetua Titling MT" w:hAnsi="Perpetua Titling MT" w:cs="Cascadia Code ExtraLight"/>
          <w:sz w:val="32"/>
          <w:szCs w:val="32"/>
        </w:rPr>
        <w:t>SMV margins</w:t>
      </w:r>
    </w:p>
    <w:p w14:paraId="394BFA24" w14:textId="30130965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Tumor dimensions</w:t>
      </w:r>
    </w:p>
    <w:p w14:paraId="1D034A55" w14:textId="5FCFB4D0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Tumor to:</w:t>
      </w:r>
    </w:p>
    <w:p w14:paraId="64489E20" w14:textId="29F1FCA4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Pancreatic duct margin</w:t>
      </w:r>
    </w:p>
    <w:p w14:paraId="36363577" w14:textId="64774BAE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Uncinate margin</w:t>
      </w:r>
    </w:p>
    <w:p w14:paraId="2BE1F86F" w14:textId="5C5F9827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Bile duct margin</w:t>
      </w:r>
    </w:p>
    <w:p w14:paraId="3A591716" w14:textId="239C7DD0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Proximal and distal margins</w:t>
      </w:r>
    </w:p>
    <w:p w14:paraId="3F816AD2" w14:textId="527FB997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Vascular groove</w:t>
      </w:r>
      <w:r w:rsidR="00E8467B" w:rsidRPr="00B846F6">
        <w:rPr>
          <w:rFonts w:ascii="Perpetua Titling MT" w:hAnsi="Perpetua Titling MT" w:cs="Cascadia Code ExtraLight"/>
          <w:sz w:val="30"/>
          <w:szCs w:val="30"/>
        </w:rPr>
        <w:t>/</w:t>
      </w:r>
      <w:proofErr w:type="spellStart"/>
      <w:r w:rsidR="00E8467B" w:rsidRPr="00B846F6">
        <w:rPr>
          <w:rFonts w:ascii="Perpetua Titling MT" w:hAnsi="Perpetua Titling MT" w:cs="Cascadia Code ExtraLight"/>
          <w:sz w:val="30"/>
          <w:szCs w:val="30"/>
        </w:rPr>
        <w:t>smv</w:t>
      </w:r>
      <w:proofErr w:type="spellEnd"/>
      <w:r w:rsidR="00E8467B" w:rsidRPr="00B846F6">
        <w:rPr>
          <w:rFonts w:ascii="Perpetua Titling MT" w:hAnsi="Perpetua Titling MT" w:cs="Cascadia Code ExtraLight"/>
          <w:sz w:val="30"/>
          <w:szCs w:val="30"/>
        </w:rPr>
        <w:t xml:space="preserve"> if present</w:t>
      </w:r>
    </w:p>
    <w:p w14:paraId="48CC188D" w14:textId="4608251D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Ampulla/small bowel</w:t>
      </w:r>
    </w:p>
    <w:p w14:paraId="1776D751" w14:textId="473284F7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Is tumor limited to the pancreas?</w:t>
      </w:r>
    </w:p>
    <w:p w14:paraId="11879B93" w14:textId="6C91FC1D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 xml:space="preserve">Does it involve any adjacent structures? </w:t>
      </w:r>
      <w:proofErr w:type="gramStart"/>
      <w:r w:rsidRPr="00B846F6">
        <w:rPr>
          <w:rFonts w:ascii="Perpetua Titling MT" w:hAnsi="Perpetua Titling MT" w:cs="Cascadia Code ExtraLight"/>
          <w:sz w:val="30"/>
          <w:szCs w:val="30"/>
        </w:rPr>
        <w:t>i.e.</w:t>
      </w:r>
      <w:proofErr w:type="gramEnd"/>
      <w:r w:rsidRPr="00B846F6">
        <w:rPr>
          <w:rFonts w:ascii="Perpetua Titling MT" w:hAnsi="Perpetua Titling MT" w:cs="Cascadia Code ExtraLight"/>
          <w:sz w:val="30"/>
          <w:szCs w:val="30"/>
        </w:rPr>
        <w:t xml:space="preserve"> Peripancreatic soft tissue, duodenum, stomach?</w:t>
      </w:r>
    </w:p>
    <w:p w14:paraId="095FA462" w14:textId="6CD06CE3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Bile duct appearance</w:t>
      </w:r>
    </w:p>
    <w:p w14:paraId="589E3897" w14:textId="0F7ACA4C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Pancreatic duct appearance</w:t>
      </w:r>
    </w:p>
    <w:p w14:paraId="0943E3FF" w14:textId="2C196F70" w:rsidR="00B0325A" w:rsidRPr="00B846F6" w:rsidRDefault="00B0325A" w:rsidP="00B0325A">
      <w:pPr>
        <w:pStyle w:val="ListParagraph"/>
        <w:numPr>
          <w:ilvl w:val="1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 xml:space="preserve">Cyst within duct or communicating with </w:t>
      </w:r>
      <w:proofErr w:type="gramStart"/>
      <w:r w:rsidRPr="00B846F6">
        <w:rPr>
          <w:rFonts w:ascii="Perpetua Titling MT" w:hAnsi="Perpetua Titling MT" w:cs="Cascadia Code ExtraLight"/>
          <w:sz w:val="30"/>
          <w:szCs w:val="30"/>
        </w:rPr>
        <w:t>duct</w:t>
      </w:r>
      <w:proofErr w:type="gramEnd"/>
    </w:p>
    <w:p w14:paraId="10104DEC" w14:textId="0DF50149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Ampulla appearance</w:t>
      </w:r>
    </w:p>
    <w:p w14:paraId="7C407C0A" w14:textId="0FEE4AF9" w:rsidR="00B0325A" w:rsidRPr="00B846F6" w:rsidRDefault="00B0325A" w:rsidP="00B0325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Stomach and duodenum appearance</w:t>
      </w:r>
    </w:p>
    <w:p w14:paraId="5D7A2B2C" w14:textId="1287921F" w:rsidR="00B0325A" w:rsidRPr="00B846F6" w:rsidRDefault="00B0325A" w:rsidP="00ED4A1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Background pancreas appearance</w:t>
      </w:r>
    </w:p>
    <w:p w14:paraId="364F6BCA" w14:textId="17835121" w:rsidR="00B0325A" w:rsidRPr="00B846F6" w:rsidRDefault="00B0325A" w:rsidP="00ED4A1A">
      <w:pPr>
        <w:pStyle w:val="ListParagraph"/>
        <w:numPr>
          <w:ilvl w:val="0"/>
          <w:numId w:val="4"/>
        </w:numPr>
        <w:rPr>
          <w:rFonts w:ascii="Perpetua Titling MT" w:hAnsi="Perpetua Titling MT" w:cs="Cascadia Code ExtraLight"/>
          <w:b/>
          <w:bCs/>
          <w:sz w:val="30"/>
          <w:szCs w:val="30"/>
          <w:u w:val="single"/>
        </w:rPr>
      </w:pPr>
      <w:r w:rsidRPr="00B846F6">
        <w:rPr>
          <w:rFonts w:ascii="Perpetua Titling MT" w:hAnsi="Perpetua Titling MT" w:cs="Cascadia Code ExtraLight"/>
          <w:sz w:val="30"/>
          <w:szCs w:val="30"/>
        </w:rPr>
        <w:t>Lymph nodes</w:t>
      </w:r>
    </w:p>
    <w:sectPr w:rsidR="00B0325A" w:rsidRPr="00B84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scadia Code Extra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9485E"/>
    <w:multiLevelType w:val="hybridMultilevel"/>
    <w:tmpl w:val="0CBCD1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AA0"/>
    <w:multiLevelType w:val="hybridMultilevel"/>
    <w:tmpl w:val="8368C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D4D65"/>
    <w:multiLevelType w:val="hybridMultilevel"/>
    <w:tmpl w:val="DC0EB8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C6418"/>
    <w:multiLevelType w:val="hybridMultilevel"/>
    <w:tmpl w:val="6172B1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2737879">
    <w:abstractNumId w:val="1"/>
  </w:num>
  <w:num w:numId="2" w16cid:durableId="1611623872">
    <w:abstractNumId w:val="0"/>
  </w:num>
  <w:num w:numId="3" w16cid:durableId="434709285">
    <w:abstractNumId w:val="3"/>
  </w:num>
  <w:num w:numId="4" w16cid:durableId="277103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5A"/>
    <w:rsid w:val="00030707"/>
    <w:rsid w:val="00B0325A"/>
    <w:rsid w:val="00B846F6"/>
    <w:rsid w:val="00E8467B"/>
    <w:rsid w:val="00ED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CD91"/>
  <w15:chartTrackingRefBased/>
  <w15:docId w15:val="{EF86E367-4E28-479B-9924-5BC0780B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Doty, Tanja</dc:creator>
  <cp:keywords/>
  <dc:description/>
  <cp:lastModifiedBy>Doty, Tanja</cp:lastModifiedBy>
  <cp:revision>3</cp:revision>
  <cp:lastPrinted>2023-08-08T21:24:00Z</cp:lastPrinted>
  <dcterms:created xsi:type="dcterms:W3CDTF">2023-06-27T20:40:00Z</dcterms:created>
  <dcterms:modified xsi:type="dcterms:W3CDTF">2023-08-08T21:25:00Z</dcterms:modified>
</cp:coreProperties>
</file>