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0A2" w:rsidRDefault="004F5347">
      <w:pPr>
        <w:rPr>
          <w:b/>
        </w:rPr>
      </w:pPr>
      <w:r w:rsidRPr="001716A9">
        <w:rPr>
          <w:b/>
        </w:rPr>
        <w:t>POC FAQs</w:t>
      </w:r>
    </w:p>
    <w:p w:rsidR="001716A9" w:rsidRPr="001716A9" w:rsidRDefault="001716A9">
      <w:pPr>
        <w:rPr>
          <w:b/>
        </w:rPr>
      </w:pPr>
      <w:r>
        <w:rPr>
          <w:b/>
        </w:rPr>
        <w:t>GROSSING</w:t>
      </w:r>
    </w:p>
    <w:p w:rsidR="001716A9" w:rsidRDefault="004F5347">
      <w:r w:rsidRPr="004F5347">
        <w:rPr>
          <w:b/>
        </w:rPr>
        <w:t xml:space="preserve">Q </w:t>
      </w:r>
      <w:r>
        <w:t xml:space="preserve">For </w:t>
      </w:r>
      <w:r w:rsidR="001716A9">
        <w:t xml:space="preserve">standard </w:t>
      </w:r>
      <w:r>
        <w:t xml:space="preserve">cases with fetal tissue that are </w:t>
      </w:r>
      <w:r>
        <w:rPr>
          <w:i/>
        </w:rPr>
        <w:t>not</w:t>
      </w:r>
      <w:r>
        <w:t xml:space="preserve"> specified as “gross </w:t>
      </w:r>
      <w:proofErr w:type="spellStart"/>
      <w:r>
        <w:t>eval</w:t>
      </w:r>
      <w:proofErr w:type="spellEnd"/>
      <w:r>
        <w:t xml:space="preserve"> only” by the patient, can the attending choose to make the case a gross only</w:t>
      </w:r>
      <w:r w:rsidR="001716A9">
        <w:t>?</w:t>
      </w:r>
    </w:p>
    <w:p w:rsidR="004F5347" w:rsidRDefault="001716A9">
      <w:r>
        <w:rPr>
          <w:b/>
        </w:rPr>
        <w:t>A</w:t>
      </w:r>
      <w:r w:rsidR="004F5347" w:rsidRPr="004F5347">
        <w:rPr>
          <w:b/>
        </w:rPr>
        <w:t xml:space="preserve"> </w:t>
      </w:r>
      <w:r w:rsidR="004F5347">
        <w:t>Yes,</w:t>
      </w:r>
      <w:r>
        <w:t xml:space="preserve"> absolutely. I</w:t>
      </w:r>
      <w:r w:rsidR="004F5347">
        <w:t xml:space="preserve">n this case, gross photos are </w:t>
      </w:r>
      <w:r w:rsidR="001B6F45">
        <w:t>required, as this is the only evidence we will have that we examined this case</w:t>
      </w:r>
      <w:r w:rsidR="004F5347">
        <w:t xml:space="preserve">. It is best to check with the attending on service before grossing. As a default, submit a few sections for microscopic review. </w:t>
      </w:r>
    </w:p>
    <w:p w:rsidR="004F5347" w:rsidRDefault="001716A9">
      <w:r>
        <w:rPr>
          <w:b/>
        </w:rPr>
        <w:t>Q</w:t>
      </w:r>
      <w:r w:rsidR="004F5347" w:rsidRPr="004F5347">
        <w:rPr>
          <w:b/>
        </w:rPr>
        <w:t xml:space="preserve"> </w:t>
      </w:r>
      <w:r w:rsidR="004F5347">
        <w:t xml:space="preserve">For cases with fetal and placental tissue that </w:t>
      </w:r>
      <w:r w:rsidR="004F5347" w:rsidRPr="004F5347">
        <w:rPr>
          <w:i/>
        </w:rPr>
        <w:t>are</w:t>
      </w:r>
      <w:r w:rsidR="004F5347">
        <w:t xml:space="preserve"> specified as “gross </w:t>
      </w:r>
      <w:proofErr w:type="spellStart"/>
      <w:r w:rsidR="004F5347">
        <w:t>eval</w:t>
      </w:r>
      <w:proofErr w:type="spellEnd"/>
      <w:r w:rsidR="004F5347">
        <w:t xml:space="preserve"> only” by the patient, should we submit placental tissue for microscopic review?</w:t>
      </w:r>
    </w:p>
    <w:p w:rsidR="001716A9" w:rsidRDefault="004F5347" w:rsidP="001716A9">
      <w:proofErr w:type="gramStart"/>
      <w:r>
        <w:rPr>
          <w:b/>
        </w:rPr>
        <w:t>A</w:t>
      </w:r>
      <w:r>
        <w:t xml:space="preserve"> </w:t>
      </w:r>
      <w:r w:rsidR="001716A9">
        <w:t>This</w:t>
      </w:r>
      <w:proofErr w:type="gramEnd"/>
      <w:r w:rsidR="001716A9">
        <w:t xml:space="preserve"> is case dependent and ultimately up to the attending. The “gross </w:t>
      </w:r>
      <w:proofErr w:type="spellStart"/>
      <w:r w:rsidR="001716A9">
        <w:t>eval</w:t>
      </w:r>
      <w:proofErr w:type="spellEnd"/>
      <w:r w:rsidR="001716A9">
        <w:t xml:space="preserve"> only” is understood to apply to fetal tissue only. It is best to check the clinical history for any concern for placental pathology and/or to check with the attending on service before grossing. As a default, submit a few sections of placenta for microscopic review. </w:t>
      </w:r>
    </w:p>
    <w:p w:rsidR="001716A9" w:rsidRPr="001716A9" w:rsidRDefault="001716A9" w:rsidP="001716A9">
      <w:pPr>
        <w:rPr>
          <w:b/>
        </w:rPr>
      </w:pPr>
      <w:r>
        <w:rPr>
          <w:b/>
        </w:rPr>
        <w:t>REPORTING</w:t>
      </w:r>
    </w:p>
    <w:p w:rsidR="001716A9" w:rsidRDefault="001716A9" w:rsidP="001716A9">
      <w:r w:rsidRPr="004F5347">
        <w:rPr>
          <w:b/>
        </w:rPr>
        <w:t xml:space="preserve">Q </w:t>
      </w:r>
      <w:r>
        <w:t xml:space="preserve">How much detail should </w:t>
      </w:r>
      <w:r w:rsidR="00AA4D9C">
        <w:t>be included</w:t>
      </w:r>
      <w:r>
        <w:t xml:space="preserve"> in the Final Diagnosis for a case with fetal tissue?</w:t>
      </w:r>
    </w:p>
    <w:p w:rsidR="001716A9" w:rsidRPr="00AA4D9C" w:rsidRDefault="001716A9" w:rsidP="001716A9">
      <w:pPr>
        <w:rPr>
          <w:rFonts w:cstheme="minorHAnsi"/>
        </w:rPr>
      </w:pPr>
      <w:proofErr w:type="gramStart"/>
      <w:r>
        <w:rPr>
          <w:b/>
        </w:rPr>
        <w:t>A</w:t>
      </w:r>
      <w:r>
        <w:t xml:space="preserve"> This</w:t>
      </w:r>
      <w:proofErr w:type="gramEnd"/>
      <w:r>
        <w:t xml:space="preserve"> is very much case dependent and attending discretion is required. The goal is to try to provide a lev</w:t>
      </w:r>
      <w:r w:rsidRPr="00AA4D9C">
        <w:rPr>
          <w:rFonts w:cstheme="minorHAnsi"/>
        </w:rPr>
        <w:t xml:space="preserve">el of detail commensurate with patient desire; a quick review of </w:t>
      </w:r>
      <w:r w:rsidR="00B47512" w:rsidRPr="00AA4D9C">
        <w:rPr>
          <w:rFonts w:cstheme="minorHAnsi"/>
        </w:rPr>
        <w:t>the clinical history/</w:t>
      </w:r>
      <w:r w:rsidRPr="00AA4D9C">
        <w:rPr>
          <w:rFonts w:cstheme="minorHAnsi"/>
        </w:rPr>
        <w:t>EPIC</w:t>
      </w:r>
      <w:r w:rsidR="00B47512" w:rsidRPr="00AA4D9C">
        <w:rPr>
          <w:rFonts w:cstheme="minorHAnsi"/>
        </w:rPr>
        <w:t xml:space="preserve"> notes usually will suffice,</w:t>
      </w:r>
      <w:r w:rsidRPr="00AA4D9C">
        <w:rPr>
          <w:rFonts w:cstheme="minorHAnsi"/>
        </w:rPr>
        <w:t xml:space="preserve"> </w:t>
      </w:r>
      <w:r w:rsidR="00B47512" w:rsidRPr="00AA4D9C">
        <w:rPr>
          <w:rFonts w:cstheme="minorHAnsi"/>
        </w:rPr>
        <w:t>but</w:t>
      </w:r>
      <w:r w:rsidRPr="00AA4D9C">
        <w:rPr>
          <w:rFonts w:cstheme="minorHAnsi"/>
        </w:rPr>
        <w:t xml:space="preserve"> an email to the clinician can be very helpful in questionable cases. The default, per clinician-pathologist discussions, is to provide </w:t>
      </w:r>
      <w:r w:rsidRPr="00AA4D9C">
        <w:rPr>
          <w:rFonts w:cstheme="minorHAnsi"/>
          <w:i/>
        </w:rPr>
        <w:t>minimal</w:t>
      </w:r>
      <w:r w:rsidRPr="00AA4D9C">
        <w:rPr>
          <w:rFonts w:cstheme="minorHAnsi"/>
        </w:rPr>
        <w:t xml:space="preserve"> detail. For cases with suspected anomaly, it is appropriate to list the anomalies in the Final Diagnosis. </w:t>
      </w:r>
      <w:r w:rsidR="00B47512" w:rsidRPr="00AA4D9C">
        <w:rPr>
          <w:rFonts w:cstheme="minorHAnsi"/>
        </w:rPr>
        <w:t>Please avoid use of the word “fragmented” (as in “fragmented fetal parts”) and other gratuitous graphic detail, including within the gross description.</w:t>
      </w:r>
    </w:p>
    <w:p w:rsidR="001716A9" w:rsidRPr="00AA4D9C" w:rsidRDefault="00B47512" w:rsidP="001716A9">
      <w:pPr>
        <w:rPr>
          <w:rFonts w:cstheme="minorHAnsi"/>
          <w:b/>
        </w:rPr>
      </w:pPr>
      <w:r w:rsidRPr="00AA4D9C">
        <w:rPr>
          <w:rFonts w:cstheme="minorHAnsi"/>
          <w:b/>
        </w:rPr>
        <w:t>Examples of Final Diagnoses</w:t>
      </w:r>
      <w:r w:rsidR="001716A9" w:rsidRPr="00AA4D9C">
        <w:rPr>
          <w:rFonts w:cstheme="minorHAnsi"/>
          <w:b/>
        </w:rPr>
        <w:t xml:space="preserve">:  </w:t>
      </w:r>
    </w:p>
    <w:p w:rsidR="00B47512" w:rsidRPr="00AA4D9C" w:rsidRDefault="00B47512" w:rsidP="00B4751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2"/>
          <w:szCs w:val="22"/>
        </w:rPr>
      </w:pPr>
      <w:r w:rsidRPr="00AA4D9C">
        <w:rPr>
          <w:rFonts w:asciiTheme="minorHAnsi" w:hAnsiTheme="minorHAnsi" w:cstheme="minorHAnsi"/>
          <w:color w:val="242424"/>
          <w:sz w:val="22"/>
          <w:szCs w:val="22"/>
        </w:rPr>
        <w:t> Uterine contents:</w:t>
      </w:r>
    </w:p>
    <w:p w:rsidR="00B47512" w:rsidRPr="00AA4D9C" w:rsidRDefault="00B47512" w:rsidP="00B4751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2"/>
          <w:szCs w:val="22"/>
        </w:rPr>
      </w:pPr>
      <w:r w:rsidRPr="00AA4D9C">
        <w:rPr>
          <w:rFonts w:asciiTheme="minorHAnsi" w:hAnsiTheme="minorHAnsi" w:cstheme="minorHAnsi"/>
          <w:color w:val="242424"/>
          <w:sz w:val="22"/>
          <w:szCs w:val="22"/>
        </w:rPr>
        <w:t>- Placental and fetal tissue (gross evaluation only)</w:t>
      </w:r>
    </w:p>
    <w:p w:rsidR="00B47512" w:rsidRPr="00AA4D9C" w:rsidRDefault="00B47512" w:rsidP="00B4751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2"/>
          <w:szCs w:val="22"/>
        </w:rPr>
      </w:pPr>
    </w:p>
    <w:p w:rsidR="00B47512" w:rsidRPr="00AA4D9C" w:rsidRDefault="00B47512" w:rsidP="00B4751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2"/>
          <w:szCs w:val="22"/>
        </w:rPr>
      </w:pPr>
      <w:r w:rsidRPr="00AA4D9C">
        <w:rPr>
          <w:rFonts w:asciiTheme="minorHAnsi" w:hAnsiTheme="minorHAnsi" w:cstheme="minorHAnsi"/>
          <w:color w:val="242424"/>
          <w:sz w:val="22"/>
          <w:szCs w:val="22"/>
        </w:rPr>
        <w:t> Uterine contents:</w:t>
      </w:r>
    </w:p>
    <w:p w:rsidR="00B47512" w:rsidRPr="00AA4D9C" w:rsidRDefault="00B47512" w:rsidP="00B47512">
      <w:pPr>
        <w:pStyle w:val="NormalWeb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2"/>
          <w:szCs w:val="22"/>
        </w:rPr>
      </w:pPr>
      <w:r w:rsidRPr="00AA4D9C">
        <w:rPr>
          <w:rFonts w:asciiTheme="minorHAnsi" w:hAnsiTheme="minorHAnsi" w:cstheme="minorHAnsi"/>
          <w:color w:val="242424"/>
          <w:sz w:val="22"/>
          <w:szCs w:val="22"/>
        </w:rPr>
        <w:t>- Placental and fetal tissue</w:t>
      </w:r>
    </w:p>
    <w:p w:rsidR="00AA4D9C" w:rsidRDefault="00AA4D9C" w:rsidP="00AA4D9C">
      <w:pPr>
        <w:pStyle w:val="NoSpacing"/>
        <w:rPr>
          <w:rFonts w:cstheme="minorHAnsi"/>
        </w:rPr>
      </w:pPr>
    </w:p>
    <w:p w:rsidR="00AA4D9C" w:rsidRPr="00AA4D9C" w:rsidRDefault="00AA4D9C" w:rsidP="00AA4D9C">
      <w:pPr>
        <w:pStyle w:val="NoSpacing"/>
        <w:rPr>
          <w:rFonts w:cstheme="minorHAnsi"/>
        </w:rPr>
      </w:pPr>
      <w:r w:rsidRPr="00AA4D9C">
        <w:rPr>
          <w:rFonts w:cstheme="minorHAnsi"/>
        </w:rPr>
        <w:t>Uterine contents:</w:t>
      </w:r>
    </w:p>
    <w:p w:rsidR="00AA4D9C" w:rsidRPr="00AA4D9C" w:rsidRDefault="00AA4D9C" w:rsidP="00AA4D9C">
      <w:pPr>
        <w:pStyle w:val="NoSpacing"/>
        <w:rPr>
          <w:rFonts w:cstheme="minorHAnsi"/>
        </w:rPr>
      </w:pPr>
      <w:r w:rsidRPr="00AA4D9C">
        <w:rPr>
          <w:rFonts w:cstheme="minorHAnsi"/>
        </w:rPr>
        <w:t>- Fetus (__ weeks gestational age based on foot length = __ cm)</w:t>
      </w:r>
    </w:p>
    <w:p w:rsidR="00AA4D9C" w:rsidRPr="00AA4D9C" w:rsidRDefault="00AA4D9C" w:rsidP="00AA4D9C">
      <w:pPr>
        <w:pStyle w:val="NoSpacing"/>
        <w:rPr>
          <w:rFonts w:cstheme="minorHAnsi"/>
        </w:rPr>
      </w:pPr>
      <w:r w:rsidRPr="00AA4D9C">
        <w:rPr>
          <w:rFonts w:cstheme="minorHAnsi"/>
        </w:rPr>
        <w:t>- Immature placental tissue with _____</w:t>
      </w:r>
    </w:p>
    <w:p w:rsidR="00AA4D9C" w:rsidRDefault="00AA4D9C" w:rsidP="00AA4D9C">
      <w:pPr>
        <w:pStyle w:val="NoSpacing"/>
        <w:rPr>
          <w:rFonts w:cstheme="minorHAnsi"/>
        </w:rPr>
      </w:pPr>
      <w:r w:rsidRPr="00AA4D9C">
        <w:rPr>
          <w:rFonts w:cstheme="minorHAnsi"/>
        </w:rPr>
        <w:t xml:space="preserve">- ((listing of additional anomalies where indicated interest by </w:t>
      </w:r>
      <w:r w:rsidR="001B6F45" w:rsidRPr="00AA4D9C">
        <w:rPr>
          <w:rFonts w:cstheme="minorHAnsi"/>
        </w:rPr>
        <w:t>clinicians</w:t>
      </w:r>
      <w:bookmarkStart w:id="0" w:name="_GoBack"/>
      <w:bookmarkEnd w:id="0"/>
      <w:r w:rsidRPr="00AA4D9C">
        <w:rPr>
          <w:rFonts w:cstheme="minorHAnsi"/>
        </w:rPr>
        <w:t>))</w:t>
      </w:r>
    </w:p>
    <w:p w:rsidR="00AA4D9C" w:rsidRDefault="00AA4D9C" w:rsidP="00AA4D9C">
      <w:pPr>
        <w:pStyle w:val="NoSpacing"/>
        <w:rPr>
          <w:rFonts w:cstheme="minorHAnsi"/>
        </w:rPr>
      </w:pPr>
    </w:p>
    <w:p w:rsidR="00AA4D9C" w:rsidRDefault="00AA4D9C" w:rsidP="00AA4D9C">
      <w:r w:rsidRPr="004F5347">
        <w:rPr>
          <w:b/>
        </w:rPr>
        <w:t xml:space="preserve">Q </w:t>
      </w:r>
      <w:r>
        <w:t xml:space="preserve">How much detail should be included in the Gross Description </w:t>
      </w:r>
      <w:r w:rsidRPr="00AA4D9C">
        <w:rPr>
          <w:i/>
        </w:rPr>
        <w:t>of the final report</w:t>
      </w:r>
      <w:r>
        <w:t xml:space="preserve"> for a case with fetal tissue?</w:t>
      </w:r>
    </w:p>
    <w:p w:rsidR="00AA4D9C" w:rsidRPr="00AA4D9C" w:rsidRDefault="00AA4D9C" w:rsidP="00AA4D9C">
      <w:pPr>
        <w:pStyle w:val="NoSpacing"/>
        <w:rPr>
          <w:rFonts w:cstheme="minorHAnsi"/>
        </w:rPr>
      </w:pPr>
      <w:proofErr w:type="gramStart"/>
      <w:r>
        <w:rPr>
          <w:b/>
        </w:rPr>
        <w:t>A</w:t>
      </w:r>
      <w:r>
        <w:t xml:space="preserve"> This</w:t>
      </w:r>
      <w:proofErr w:type="gramEnd"/>
      <w:r>
        <w:t xml:space="preserve"> is very much case dependent and attending discretion is required. In certain cases it may be appropriate for the attending to </w:t>
      </w:r>
      <w:r w:rsidR="00632E25">
        <w:t>change the gross description to simply read “fetal and placental tissue present”</w:t>
      </w:r>
    </w:p>
    <w:sectPr w:rsidR="00AA4D9C" w:rsidRPr="00AA4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347"/>
    <w:rsid w:val="001716A9"/>
    <w:rsid w:val="001B6F45"/>
    <w:rsid w:val="004C1D74"/>
    <w:rsid w:val="004D12C7"/>
    <w:rsid w:val="004F5347"/>
    <w:rsid w:val="00632E25"/>
    <w:rsid w:val="00AA4D9C"/>
    <w:rsid w:val="00B47512"/>
    <w:rsid w:val="00FC6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3B6C5"/>
  <w15:chartTrackingRefBased/>
  <w15:docId w15:val="{657044EB-49A4-4282-B2E1-A17F4D37B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4D9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47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AA4D9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236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1995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Wolsky, Rebecca</dc:creator>
  <cp:keywords/>
  <dc:description/>
  <cp:lastModifiedBy>Berning, Amber</cp:lastModifiedBy>
  <cp:revision>2</cp:revision>
  <dcterms:created xsi:type="dcterms:W3CDTF">2024-04-16T16:40:00Z</dcterms:created>
  <dcterms:modified xsi:type="dcterms:W3CDTF">2024-04-16T16:40:00Z</dcterms:modified>
</cp:coreProperties>
</file>