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E9F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//path-thor-08/Exchange/CAP-CANCER%20TEMPLATES/2018-PROTOCOLS/MACROSMACROS-HEART-Bx.txt</w:t>
      </w:r>
    </w:p>
    <w:p w14:paraId="3BC03817" w14:textId="77777777" w:rsidR="00B9703A" w:rsidRPr="0074347B" w:rsidRDefault="00B9703A" w:rsidP="00B9703A">
      <w:pPr>
        <w:spacing w:after="0" w:line="240" w:lineRule="auto"/>
        <w:rPr>
          <w:rFonts w:ascii="Arial" w:hAnsi="Arial" w:cs="Arial"/>
          <w:sz w:val="22"/>
          <w:szCs w:val="22"/>
        </w:rPr>
      </w:pPr>
    </w:p>
    <w:p w14:paraId="5834AD4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COMMENT:  </w:t>
      </w:r>
    </w:p>
    <w:p w14:paraId="77E7B42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Dr. Amber Berning has reviewed this case and concurs. </w:t>
      </w:r>
    </w:p>
    <w:p w14:paraId="0EF86EE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Heart Transplantation coordinator Ms. Christa McBurney, Kate Wilson, Jill Schulte, Natali Biagi, Claire Church, Mr. Randy Boer was informed via telephone with these results on 08/xx/2024.</w:t>
      </w:r>
    </w:p>
    <w:p w14:paraId="6BC3694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42AA04E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specimen is suboptimal for proper evaluation of heart allograft rejection because of the presence of 50% fibrosis.</w:t>
      </w:r>
    </w:p>
    <w:p w14:paraId="0F8B22E8" w14:textId="77777777" w:rsidR="00B9703A" w:rsidRPr="0074347B" w:rsidRDefault="00B9703A" w:rsidP="00B9703A">
      <w:pPr>
        <w:spacing w:after="0" w:line="240" w:lineRule="auto"/>
        <w:rPr>
          <w:rFonts w:ascii="Arial" w:hAnsi="Arial" w:cs="Arial"/>
          <w:sz w:val="22"/>
          <w:szCs w:val="22"/>
        </w:rPr>
      </w:pPr>
    </w:p>
    <w:p w14:paraId="67C6E3F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Equivocal C4d staining with increased numbers of macrophages may be interpreted as a nonspecific effect due to the presence of moderate acute cellular allograft rejection.</w:t>
      </w:r>
    </w:p>
    <w:p w14:paraId="542451B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105FFBA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4D4505A9" w14:textId="77777777" w:rsidR="00B9703A" w:rsidRPr="0074347B" w:rsidRDefault="00B9703A" w:rsidP="00B9703A">
      <w:pPr>
        <w:spacing w:after="0" w:line="240" w:lineRule="auto"/>
        <w:rPr>
          <w:rFonts w:ascii="Arial" w:hAnsi="Arial" w:cs="Arial"/>
          <w:sz w:val="22"/>
          <w:szCs w:val="22"/>
        </w:rPr>
      </w:pPr>
    </w:p>
    <w:p w14:paraId="6BF70AB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HEART ALLOGRAFTS:</w:t>
      </w:r>
    </w:p>
    <w:p w14:paraId="7F641FDE" w14:textId="77777777" w:rsidR="00B9703A" w:rsidRPr="0074347B" w:rsidRDefault="00B9703A" w:rsidP="00B9703A">
      <w:pPr>
        <w:spacing w:after="0" w:line="240" w:lineRule="auto"/>
        <w:rPr>
          <w:rFonts w:ascii="Arial" w:hAnsi="Arial" w:cs="Arial"/>
          <w:sz w:val="22"/>
          <w:szCs w:val="22"/>
        </w:rPr>
      </w:pPr>
    </w:p>
    <w:p w14:paraId="3F2789C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1) Open in Cortex the fields "DIAGNOSIS COMMENT" and "MICROSCOPIC DESCRIPTION"</w:t>
      </w:r>
    </w:p>
    <w:p w14:paraId="6ADE449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2) Use the folowing format for specimen identification:</w:t>
      </w:r>
    </w:p>
    <w:p w14:paraId="6BF9CA10" w14:textId="77777777" w:rsidR="00B9703A" w:rsidRPr="0074347B" w:rsidRDefault="00B9703A" w:rsidP="00B9703A">
      <w:pPr>
        <w:spacing w:after="0" w:line="240" w:lineRule="auto"/>
        <w:rPr>
          <w:rFonts w:ascii="Arial" w:hAnsi="Arial" w:cs="Arial"/>
          <w:sz w:val="22"/>
          <w:szCs w:val="22"/>
        </w:rPr>
      </w:pPr>
    </w:p>
    <w:p w14:paraId="68C9C20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 Heart, allograft, right ventricular septum, biopsies (X3):</w:t>
      </w:r>
    </w:p>
    <w:p w14:paraId="1F251D8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(enter here diagnosis based on templates below)</w:t>
      </w:r>
    </w:p>
    <w:p w14:paraId="6DEB54A1" w14:textId="77777777" w:rsidR="00B9703A" w:rsidRPr="0074347B" w:rsidRDefault="00B9703A" w:rsidP="00B9703A">
      <w:pPr>
        <w:spacing w:after="0" w:line="240" w:lineRule="auto"/>
        <w:rPr>
          <w:rFonts w:ascii="Arial" w:hAnsi="Arial" w:cs="Arial"/>
          <w:sz w:val="22"/>
          <w:szCs w:val="22"/>
        </w:rPr>
      </w:pPr>
    </w:p>
    <w:p w14:paraId="781A9D58" w14:textId="77777777" w:rsidR="00B9703A" w:rsidRPr="0074347B" w:rsidRDefault="00B9703A" w:rsidP="00B9703A">
      <w:pPr>
        <w:spacing w:after="0" w:line="240" w:lineRule="auto"/>
        <w:rPr>
          <w:rFonts w:ascii="Arial" w:hAnsi="Arial" w:cs="Arial"/>
          <w:sz w:val="22"/>
          <w:szCs w:val="22"/>
        </w:rPr>
      </w:pPr>
    </w:p>
    <w:p w14:paraId="301338B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ADDITIONAL MICROSCOPIC DESCRIPTIONS:</w:t>
      </w:r>
    </w:p>
    <w:p w14:paraId="6C73DF8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Use this line if adipose tissue is present:</w:t>
      </w:r>
    </w:p>
    <w:p w14:paraId="345250F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Adipose tissue is present in ~xx% of the specimen.</w:t>
      </w:r>
    </w:p>
    <w:p w14:paraId="54F84222" w14:textId="77777777" w:rsidR="00B9703A" w:rsidRPr="0074347B" w:rsidRDefault="00B9703A" w:rsidP="00B9703A">
      <w:pPr>
        <w:spacing w:after="0" w:line="240" w:lineRule="auto"/>
        <w:rPr>
          <w:rFonts w:ascii="Arial" w:hAnsi="Arial" w:cs="Arial"/>
          <w:sz w:val="22"/>
          <w:szCs w:val="22"/>
        </w:rPr>
      </w:pPr>
    </w:p>
    <w:p w14:paraId="530DF39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Use either of these lines if C4d is performed:</w:t>
      </w:r>
    </w:p>
    <w:p w14:paraId="594778AB" w14:textId="77777777" w:rsidR="00B9703A" w:rsidRPr="0074347B" w:rsidRDefault="00B9703A" w:rsidP="00B9703A">
      <w:pPr>
        <w:spacing w:after="0" w:line="240" w:lineRule="auto"/>
        <w:rPr>
          <w:rFonts w:ascii="Arial" w:hAnsi="Arial" w:cs="Arial"/>
          <w:sz w:val="22"/>
          <w:szCs w:val="22"/>
        </w:rPr>
      </w:pPr>
    </w:p>
    <w:p w14:paraId="25ED1F8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Special immunostaining for C4d shows no staining of the endothelial cell lining of capillary vessels, and special immunostaining for CD68 shows &lt;10% of intravascular macrophages.</w:t>
      </w:r>
    </w:p>
    <w:p w14:paraId="14DF24A2" w14:textId="77777777" w:rsidR="00B9703A" w:rsidRPr="0074347B" w:rsidRDefault="00B9703A" w:rsidP="00B9703A">
      <w:pPr>
        <w:spacing w:after="0" w:line="240" w:lineRule="auto"/>
        <w:rPr>
          <w:rFonts w:ascii="Arial" w:hAnsi="Arial" w:cs="Arial"/>
          <w:sz w:val="22"/>
          <w:szCs w:val="22"/>
        </w:rPr>
      </w:pPr>
    </w:p>
    <w:p w14:paraId="4F8D233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Special immunoperoxidase staining for C4d shows no staining of the endothelial cell lining of capillary vessels.</w:t>
      </w:r>
    </w:p>
    <w:p w14:paraId="748D7A1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292385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Special immunoperoxidase staining for C4d shows (focal/patchy) (weak, moderate, strong) staining of the endothelial cell lining of capillary vessels.</w:t>
      </w:r>
    </w:p>
    <w:p w14:paraId="6E878BC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610B854D" w14:textId="77777777" w:rsidR="00B9703A" w:rsidRPr="0074347B" w:rsidRDefault="00B9703A" w:rsidP="00B9703A">
      <w:pPr>
        <w:spacing w:after="0" w:line="240" w:lineRule="auto"/>
        <w:rPr>
          <w:rFonts w:ascii="Arial" w:hAnsi="Arial" w:cs="Arial"/>
          <w:sz w:val="22"/>
          <w:szCs w:val="22"/>
        </w:rPr>
      </w:pPr>
    </w:p>
    <w:p w14:paraId="1205B39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Ischemic changes consistent with recent transplantation procedure</w:t>
      </w:r>
    </w:p>
    <w:p w14:paraId="7FC8634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There is mild interstitial edema with mild increase of mononuclear cells (confirmed by CD68 staining) and scattered neutrophils, together with focal necrotic myocytes staining for C4d, consistent with recent ischemic reperfusion injury post transplantation. Trichrome staining shows no significant evidence of fibrosis. Special immunostaining for C4d shows no staining of the endothelial cell lining of capillary vessels.</w:t>
      </w:r>
    </w:p>
    <w:p w14:paraId="459675F0" w14:textId="77777777" w:rsidR="00B9703A" w:rsidRPr="0074347B" w:rsidRDefault="00B9703A" w:rsidP="00B9703A">
      <w:pPr>
        <w:spacing w:after="0" w:line="240" w:lineRule="auto"/>
        <w:rPr>
          <w:rFonts w:ascii="Arial" w:hAnsi="Arial" w:cs="Arial"/>
          <w:sz w:val="22"/>
          <w:szCs w:val="22"/>
        </w:rPr>
      </w:pPr>
    </w:p>
    <w:p w14:paraId="3837407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3AB2067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DIAGNOSIS TEMPLATES:</w:t>
      </w:r>
    </w:p>
    <w:p w14:paraId="5AAF54F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135AFE4B" w14:textId="77777777" w:rsidR="00B9703A" w:rsidRPr="0074347B" w:rsidRDefault="00B9703A" w:rsidP="00B9703A">
      <w:pPr>
        <w:spacing w:after="0" w:line="240" w:lineRule="auto"/>
        <w:rPr>
          <w:rFonts w:ascii="Arial" w:hAnsi="Arial" w:cs="Arial"/>
          <w:sz w:val="22"/>
          <w:szCs w:val="22"/>
        </w:rPr>
      </w:pPr>
    </w:p>
    <w:p w14:paraId="24DA3B1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No Rejection (no infiltration)</w:t>
      </w:r>
    </w:p>
    <w:p w14:paraId="6318E160" w14:textId="77777777" w:rsidR="00B9703A" w:rsidRPr="0074347B" w:rsidRDefault="00B9703A" w:rsidP="00B9703A">
      <w:pPr>
        <w:spacing w:after="0" w:line="240" w:lineRule="auto"/>
        <w:rPr>
          <w:rFonts w:ascii="Arial" w:hAnsi="Arial" w:cs="Arial"/>
          <w:sz w:val="22"/>
          <w:szCs w:val="22"/>
        </w:rPr>
      </w:pPr>
    </w:p>
    <w:p w14:paraId="4C8B16C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No evidence of acute cellular allograft rejection, ISHLT 2004 Grade 0R (ISHLT 1990 Grade 0) (see comment and microscopic description)</w:t>
      </w:r>
    </w:p>
    <w:p w14:paraId="0EF600F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rejection Grade pAMR 0 (Negative for pathologic AMR)</w:t>
      </w:r>
    </w:p>
    <w:p w14:paraId="0E90362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Patchy fibrosis (~xx%) consistent with previous biopsy site</w:t>
      </w:r>
    </w:p>
    <w:p w14:paraId="4D79A2D9" w14:textId="77777777" w:rsidR="00B9703A" w:rsidRPr="0074347B" w:rsidRDefault="00B9703A" w:rsidP="00B9703A">
      <w:pPr>
        <w:spacing w:after="0" w:line="240" w:lineRule="auto"/>
        <w:rPr>
          <w:rFonts w:ascii="Arial" w:hAnsi="Arial" w:cs="Arial"/>
          <w:sz w:val="22"/>
          <w:szCs w:val="22"/>
        </w:rPr>
      </w:pPr>
    </w:p>
    <w:p w14:paraId="4E69394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35C6EF1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xx fragments of myocardial tissue with no evidence of mononuclear cell infiltration. Trichrome staining shows no significant fibrosis.  Trichrome staining shows patchy fibrosis involving approximately xx% of the specimen.</w:t>
      </w:r>
    </w:p>
    <w:p w14:paraId="2BD0570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Special immunostaining for C4d shows no staining of the endothelial cell lining of capillary vessels, and special immunostaining for CD68 shows &lt;10% of intravascular macrophages.</w:t>
      </w:r>
    </w:p>
    <w:p w14:paraId="72A83894" w14:textId="77777777" w:rsidR="00B9703A" w:rsidRPr="0074347B" w:rsidRDefault="00B9703A" w:rsidP="00B9703A">
      <w:pPr>
        <w:spacing w:after="0" w:line="240" w:lineRule="auto"/>
        <w:rPr>
          <w:rFonts w:ascii="Arial" w:hAnsi="Arial" w:cs="Arial"/>
          <w:sz w:val="22"/>
          <w:szCs w:val="22"/>
        </w:rPr>
      </w:pPr>
    </w:p>
    <w:p w14:paraId="3A8F821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2E7DD391" w14:textId="77777777" w:rsidR="00B9703A" w:rsidRPr="0074347B" w:rsidRDefault="00B9703A" w:rsidP="00B9703A">
      <w:pPr>
        <w:spacing w:after="0" w:line="240" w:lineRule="auto"/>
        <w:rPr>
          <w:rFonts w:ascii="Arial" w:hAnsi="Arial" w:cs="Arial"/>
          <w:sz w:val="22"/>
          <w:szCs w:val="22"/>
        </w:rPr>
      </w:pPr>
    </w:p>
    <w:p w14:paraId="2C2A322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Mild rejection (focal with no myocyte damage):</w:t>
      </w:r>
    </w:p>
    <w:p w14:paraId="69D2B8CA" w14:textId="77777777" w:rsidR="00B9703A" w:rsidRPr="0074347B" w:rsidRDefault="00B9703A" w:rsidP="00B9703A">
      <w:pPr>
        <w:spacing w:after="0" w:line="240" w:lineRule="auto"/>
        <w:rPr>
          <w:rFonts w:ascii="Arial" w:hAnsi="Arial" w:cs="Arial"/>
          <w:sz w:val="22"/>
          <w:szCs w:val="22"/>
        </w:rPr>
      </w:pPr>
    </w:p>
    <w:p w14:paraId="5408072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Mild acute cellular allograft rejection with no myocyte damage, ISHLT 2004 Grade 1R (ISHLT 1990 Grade 1A) (see comment and microscopic description)</w:t>
      </w:r>
    </w:p>
    <w:p w14:paraId="53085BD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rejection Grade pAMR 0 (Negative for pathologic AMR)</w:t>
      </w:r>
    </w:p>
    <w:p w14:paraId="02B7D85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Focal/Patchy fibrosis in ~xx% of the specimen consistent with previous biopsy site</w:t>
      </w:r>
    </w:p>
    <w:p w14:paraId="61F352E7" w14:textId="77777777" w:rsidR="00B9703A" w:rsidRPr="0074347B" w:rsidRDefault="00B9703A" w:rsidP="00B9703A">
      <w:pPr>
        <w:spacing w:after="0" w:line="240" w:lineRule="auto"/>
        <w:rPr>
          <w:rFonts w:ascii="Arial" w:hAnsi="Arial" w:cs="Arial"/>
          <w:sz w:val="22"/>
          <w:szCs w:val="22"/>
        </w:rPr>
      </w:pPr>
    </w:p>
    <w:p w14:paraId="4EC044D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411D72D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xx fragments of myocardial tissue with a single focus of perivascular mononuclear cell infiltration without evidence of myocyte damage. Trichrome staining shows no significant fibrosis. (Trichrome staining shows patchy fibrosis involving approximately xx% of the specimen).</w:t>
      </w:r>
    </w:p>
    <w:p w14:paraId="21CBD603" w14:textId="77777777" w:rsidR="00B9703A" w:rsidRPr="0074347B" w:rsidRDefault="00B9703A" w:rsidP="00B9703A">
      <w:pPr>
        <w:spacing w:after="0" w:line="240" w:lineRule="auto"/>
        <w:rPr>
          <w:rFonts w:ascii="Arial" w:hAnsi="Arial" w:cs="Arial"/>
          <w:sz w:val="22"/>
          <w:szCs w:val="22"/>
        </w:rPr>
      </w:pPr>
    </w:p>
    <w:p w14:paraId="23DDE92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Special immunostaining for C4d shows no staining of the endothelial cell lining of capillary vessels, and special immunostaining for CD68 shows &lt;10% of intravascular macrophages.</w:t>
      </w:r>
    </w:p>
    <w:p w14:paraId="1345B876" w14:textId="77777777" w:rsidR="00B9703A" w:rsidRPr="0074347B" w:rsidRDefault="00B9703A" w:rsidP="00B9703A">
      <w:pPr>
        <w:spacing w:after="0" w:line="240" w:lineRule="auto"/>
        <w:rPr>
          <w:rFonts w:ascii="Arial" w:hAnsi="Arial" w:cs="Arial"/>
          <w:sz w:val="22"/>
          <w:szCs w:val="22"/>
        </w:rPr>
      </w:pPr>
    </w:p>
    <w:p w14:paraId="74C24B0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5CC616CD" w14:textId="77777777" w:rsidR="00B9703A" w:rsidRPr="0074347B" w:rsidRDefault="00B9703A" w:rsidP="00B9703A">
      <w:pPr>
        <w:spacing w:after="0" w:line="240" w:lineRule="auto"/>
        <w:rPr>
          <w:rFonts w:ascii="Arial" w:hAnsi="Arial" w:cs="Arial"/>
          <w:sz w:val="22"/>
          <w:szCs w:val="22"/>
        </w:rPr>
      </w:pPr>
    </w:p>
    <w:p w14:paraId="366591A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Mild rejection (diffuse with no myocyte damage):</w:t>
      </w:r>
    </w:p>
    <w:p w14:paraId="7191DC67" w14:textId="77777777" w:rsidR="00B9703A" w:rsidRPr="0074347B" w:rsidRDefault="00B9703A" w:rsidP="00B9703A">
      <w:pPr>
        <w:spacing w:after="0" w:line="240" w:lineRule="auto"/>
        <w:rPr>
          <w:rFonts w:ascii="Arial" w:hAnsi="Arial" w:cs="Arial"/>
          <w:sz w:val="22"/>
          <w:szCs w:val="22"/>
        </w:rPr>
      </w:pPr>
    </w:p>
    <w:p w14:paraId="03C15DB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Mild acute cellular allograft rejection, ISHLT 2004 Grade 1R (ISHLT 1990 Grade 1B) (see comment and microscopic description)</w:t>
      </w:r>
    </w:p>
    <w:p w14:paraId="2C3530E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Focal/Patchy fibrosis in ~xx% of the specimen consistent with previous biopsy site</w:t>
      </w:r>
    </w:p>
    <w:p w14:paraId="0FA15487" w14:textId="77777777" w:rsidR="00B9703A" w:rsidRPr="0074347B" w:rsidRDefault="00B9703A" w:rsidP="00B9703A">
      <w:pPr>
        <w:spacing w:after="0" w:line="240" w:lineRule="auto"/>
        <w:rPr>
          <w:rFonts w:ascii="Arial" w:hAnsi="Arial" w:cs="Arial"/>
          <w:sz w:val="22"/>
          <w:szCs w:val="22"/>
        </w:rPr>
      </w:pPr>
    </w:p>
    <w:p w14:paraId="3B346D4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6550F30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x fragments of myocardial tissue with diffuse mononuclear cell infiltrate with an interstitial pattern of lymphocytes between and around capillary vessels and myocytes, without definitive evidence of myocyte damage.  Trichrome staining shows no significant fibrosis. (Trichrome staining shows patchy fibrosis involving approximately xx% of the specimen.)</w:t>
      </w:r>
    </w:p>
    <w:p w14:paraId="6D88B3F3" w14:textId="77777777" w:rsidR="00B9703A" w:rsidRPr="0074347B" w:rsidRDefault="00B9703A" w:rsidP="00B9703A">
      <w:pPr>
        <w:spacing w:after="0" w:line="240" w:lineRule="auto"/>
        <w:rPr>
          <w:rFonts w:ascii="Arial" w:hAnsi="Arial" w:cs="Arial"/>
          <w:sz w:val="22"/>
          <w:szCs w:val="22"/>
        </w:rPr>
      </w:pPr>
    </w:p>
    <w:p w14:paraId="306C720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4B5E6C9A" w14:textId="77777777" w:rsidR="00B9703A" w:rsidRPr="0074347B" w:rsidRDefault="00B9703A" w:rsidP="00B9703A">
      <w:pPr>
        <w:spacing w:after="0" w:line="240" w:lineRule="auto"/>
        <w:rPr>
          <w:rFonts w:ascii="Arial" w:hAnsi="Arial" w:cs="Arial"/>
          <w:sz w:val="22"/>
          <w:szCs w:val="22"/>
        </w:rPr>
      </w:pPr>
    </w:p>
    <w:p w14:paraId="00791A6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Mild rejection (focal or multifocal with focus of myocyte damage):</w:t>
      </w:r>
    </w:p>
    <w:p w14:paraId="40F79034" w14:textId="77777777" w:rsidR="00B9703A" w:rsidRPr="0074347B" w:rsidRDefault="00B9703A" w:rsidP="00B9703A">
      <w:pPr>
        <w:spacing w:after="0" w:line="240" w:lineRule="auto"/>
        <w:rPr>
          <w:rFonts w:ascii="Arial" w:hAnsi="Arial" w:cs="Arial"/>
          <w:sz w:val="22"/>
          <w:szCs w:val="22"/>
        </w:rPr>
      </w:pPr>
    </w:p>
    <w:p w14:paraId="7463F51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Mild acute cellular allograft rejection with focal myocyte damage, ISHLT 2004 Grade 1R (ISHLT 1990 Grade 2) (see comment and microscopic description)</w:t>
      </w:r>
    </w:p>
    <w:p w14:paraId="39BEE66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Focal/Patchy fibrosis (~xx%) consistent with previous biopsy site</w:t>
      </w:r>
    </w:p>
    <w:p w14:paraId="6B9AA05D" w14:textId="77777777" w:rsidR="00B9703A" w:rsidRPr="0074347B" w:rsidRDefault="00B9703A" w:rsidP="00B9703A">
      <w:pPr>
        <w:spacing w:after="0" w:line="240" w:lineRule="auto"/>
        <w:rPr>
          <w:rFonts w:ascii="Arial" w:hAnsi="Arial" w:cs="Arial"/>
          <w:sz w:val="22"/>
          <w:szCs w:val="22"/>
        </w:rPr>
      </w:pPr>
    </w:p>
    <w:p w14:paraId="2606F58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74067C6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xx fragments of myocardial tissue with focal/ multifocal perivascular mononuclear cell infiltration with a single focus of associated myocyte damage. Trichrome staining shows no significant fibrosis. (Trichrome staining shows patchy fibrosis involving approximately xx% of the specimen.)</w:t>
      </w:r>
    </w:p>
    <w:p w14:paraId="37DE9FDB" w14:textId="77777777" w:rsidR="00B9703A" w:rsidRPr="0074347B" w:rsidRDefault="00B9703A" w:rsidP="00B9703A">
      <w:pPr>
        <w:spacing w:after="0" w:line="240" w:lineRule="auto"/>
        <w:rPr>
          <w:rFonts w:ascii="Arial" w:hAnsi="Arial" w:cs="Arial"/>
          <w:sz w:val="22"/>
          <w:szCs w:val="22"/>
        </w:rPr>
      </w:pPr>
    </w:p>
    <w:p w14:paraId="72A76FE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(Diffuse infiltration type G1B with focal myocardial damage): Grade 2</w:t>
      </w:r>
    </w:p>
    <w:p w14:paraId="1C7C8E2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The sections show x fragments of myocardial tissue with a diffuse cellular infiltrate with an interstitial pattern of mononuclear cells between and around myocytes with a focus of associated myocyte damage.  Trichrome staining shows no significant fibrosis. </w:t>
      </w:r>
    </w:p>
    <w:p w14:paraId="7165CEE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69C0176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(Diffuse infiltration type G1B with focal myocardial damage): Grade 2 WITH IHC STAINS</w:t>
      </w:r>
    </w:p>
    <w:p w14:paraId="094E214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The sections show 4 fragments of myocardial tissue with a diffuse cellular infiltrate with an interstitial pattern of mononuclear cells between and around myocytes with a focus of associated myocyte damage. Special IHC stains show the diffuse cellular infiltrate composed of CD3 T-cells, with ~80% CD4-positive T-cells and ~20% CD8-positive T-cells, with no evidence of CD20 (B-cells). One fragment shows endocardium with focal mononuclear inflammatory infiltrate with some plasma cells and no evidence of spreading between the myocardial fibers. Special immunostaining for C4d shows no staining of the endothelial cell lining of capillary vessels, and special immunostaining for CD68 shows &lt;10% of intravascular macrophages in areas not involved by acute cellular rejection. Trichrome staining shows no significant fibrosis. </w:t>
      </w:r>
    </w:p>
    <w:p w14:paraId="155FABB7" w14:textId="77777777" w:rsidR="00B9703A" w:rsidRPr="0074347B" w:rsidRDefault="00B9703A" w:rsidP="00B9703A">
      <w:pPr>
        <w:spacing w:after="0" w:line="240" w:lineRule="auto"/>
        <w:rPr>
          <w:rFonts w:ascii="Arial" w:hAnsi="Arial" w:cs="Arial"/>
          <w:sz w:val="22"/>
          <w:szCs w:val="22"/>
        </w:rPr>
      </w:pPr>
    </w:p>
    <w:p w14:paraId="124B35D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The sections show 5 disrupted fragments of myocardial tissue with multifocal perivascular mononuclear cell infiltration with a single focus of associated myocyte damage. Four fragments show endocardium with focal mononuclear inflammatory infiltrate spreading deeper between the myocardial fibers; this infiltrate shows focal myocyte encroachment and includes scattered B lymphocytes confirmed by special IHC stains for CD20, admixed with T lymphocytes confirmed by CD3 staining and macrophages confirmed by CD68 staining. Special immunoperoxidase staining for C4d shows no staining of the endothelial cell lining of capillary vessels.  Trichrome staining shows patchy fibrosis involving approximately 25% of the specimen. </w:t>
      </w:r>
    </w:p>
    <w:p w14:paraId="6A5C5E74" w14:textId="77777777" w:rsidR="00B9703A" w:rsidRPr="0074347B" w:rsidRDefault="00B9703A" w:rsidP="00B9703A">
      <w:pPr>
        <w:spacing w:after="0" w:line="240" w:lineRule="auto"/>
        <w:rPr>
          <w:rFonts w:ascii="Arial" w:hAnsi="Arial" w:cs="Arial"/>
          <w:sz w:val="22"/>
          <w:szCs w:val="22"/>
        </w:rPr>
      </w:pPr>
    </w:p>
    <w:p w14:paraId="74A0659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Special immunostains show a predominant population of CD3 cells (T lymphocytes) and CD68 cells (macrophages), and no presence of CD20 cells (B lymphocytes), consistent with a cellular rejection process. Special immunostaining for C4d shows no staining of the endothelial cell lining of capillary vessels. Trichrome staining shows no significant fibrosis.</w:t>
      </w:r>
    </w:p>
    <w:p w14:paraId="4865A5A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E90A4D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0E1106FB" w14:textId="77777777" w:rsidR="00B9703A" w:rsidRPr="0074347B" w:rsidRDefault="00B9703A" w:rsidP="00B9703A">
      <w:pPr>
        <w:spacing w:after="0" w:line="240" w:lineRule="auto"/>
        <w:rPr>
          <w:rFonts w:ascii="Arial" w:hAnsi="Arial" w:cs="Arial"/>
          <w:sz w:val="22"/>
          <w:szCs w:val="22"/>
        </w:rPr>
      </w:pPr>
    </w:p>
    <w:p w14:paraId="3E457F4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Moderate rejection (two or more foci with multifocal myocyte damage):</w:t>
      </w:r>
    </w:p>
    <w:p w14:paraId="0B2FEA09" w14:textId="77777777" w:rsidR="00B9703A" w:rsidRPr="0074347B" w:rsidRDefault="00B9703A" w:rsidP="00B9703A">
      <w:pPr>
        <w:spacing w:after="0" w:line="240" w:lineRule="auto"/>
        <w:rPr>
          <w:rFonts w:ascii="Arial" w:hAnsi="Arial" w:cs="Arial"/>
          <w:sz w:val="22"/>
          <w:szCs w:val="22"/>
        </w:rPr>
      </w:pPr>
    </w:p>
    <w:p w14:paraId="483213B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Moderate acute cellular allograft rejection, ISHLT 2004 Grade 2R (ISHLT 1990 Grade 3A) (see comment and microscopic description)</w:t>
      </w:r>
    </w:p>
    <w:p w14:paraId="442A3E8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Focal/Patchy fibrosis (~xx%) consistent with previous biopsy site</w:t>
      </w:r>
    </w:p>
    <w:p w14:paraId="23AD70A0" w14:textId="77777777" w:rsidR="00B9703A" w:rsidRPr="0074347B" w:rsidRDefault="00B9703A" w:rsidP="00B9703A">
      <w:pPr>
        <w:spacing w:after="0" w:line="240" w:lineRule="auto"/>
        <w:rPr>
          <w:rFonts w:ascii="Arial" w:hAnsi="Arial" w:cs="Arial"/>
          <w:sz w:val="22"/>
          <w:szCs w:val="22"/>
        </w:rPr>
      </w:pPr>
    </w:p>
    <w:p w14:paraId="4FC66AB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09F8B7F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lastRenderedPageBreak/>
        <w:t>The sections show x fragments of myocardial tissue with multifocal perivascular mononuclear cell infiltration and more than two foci with associated myocyte damage. Trichrome staining shows no significant fibrosis. (Trichrome staining shows patchy fibrosis involving approximately xx% of the specimen.)</w:t>
      </w:r>
    </w:p>
    <w:p w14:paraId="25B71FA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D46331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0922E901" w14:textId="77777777" w:rsidR="00B9703A" w:rsidRPr="0074347B" w:rsidRDefault="00B9703A" w:rsidP="00B9703A">
      <w:pPr>
        <w:spacing w:after="0" w:line="240" w:lineRule="auto"/>
        <w:rPr>
          <w:rFonts w:ascii="Arial" w:hAnsi="Arial" w:cs="Arial"/>
          <w:sz w:val="22"/>
          <w:szCs w:val="22"/>
        </w:rPr>
      </w:pPr>
    </w:p>
    <w:p w14:paraId="1B51715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Severe rejection (Diffuse infiltrate with multifocal myocyte damage):</w:t>
      </w:r>
    </w:p>
    <w:p w14:paraId="1E76670F" w14:textId="77777777" w:rsidR="00B9703A" w:rsidRPr="0074347B" w:rsidRDefault="00B9703A" w:rsidP="00B9703A">
      <w:pPr>
        <w:spacing w:after="0" w:line="240" w:lineRule="auto"/>
        <w:rPr>
          <w:rFonts w:ascii="Arial" w:hAnsi="Arial" w:cs="Arial"/>
          <w:sz w:val="22"/>
          <w:szCs w:val="22"/>
        </w:rPr>
      </w:pPr>
    </w:p>
    <w:p w14:paraId="3F5C6A5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Severe acute cellular allograft rejection, ISHLT 2004 Grade 3R (ISHLT 1990 Grade 3B) (see comment and microscopic description)</w:t>
      </w:r>
    </w:p>
    <w:p w14:paraId="5769494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Focal/Patchy fibrosis (~xx%) consistent with previous biopsy site</w:t>
      </w:r>
    </w:p>
    <w:p w14:paraId="7D2DEECD" w14:textId="77777777" w:rsidR="00B9703A" w:rsidRPr="0074347B" w:rsidRDefault="00B9703A" w:rsidP="00B9703A">
      <w:pPr>
        <w:spacing w:after="0" w:line="240" w:lineRule="auto"/>
        <w:rPr>
          <w:rFonts w:ascii="Arial" w:hAnsi="Arial" w:cs="Arial"/>
          <w:sz w:val="22"/>
          <w:szCs w:val="22"/>
        </w:rPr>
      </w:pPr>
    </w:p>
    <w:p w14:paraId="662F3AE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3CF2FF9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xx fragments of myocardial tissue with diffuse perivascular mononuclear cell infiltration with associated myocyte damage. Trichrome staining shows no significant fibrosis. (Trichrome staining shows patchy fibrosis involving approximately xx% of the specimen.)</w:t>
      </w:r>
    </w:p>
    <w:p w14:paraId="514417A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3C4B31D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2BC2C67D" w14:textId="77777777" w:rsidR="00B9703A" w:rsidRPr="0074347B" w:rsidRDefault="00B9703A" w:rsidP="00B9703A">
      <w:pPr>
        <w:spacing w:after="0" w:line="240" w:lineRule="auto"/>
        <w:rPr>
          <w:rFonts w:ascii="Arial" w:hAnsi="Arial" w:cs="Arial"/>
          <w:sz w:val="22"/>
          <w:szCs w:val="22"/>
        </w:rPr>
      </w:pPr>
    </w:p>
    <w:p w14:paraId="6A457FA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Severe rejection (Diffuse infiltrate with multifocal myocyte damage  edema,  hemorrhage  vasculitis):</w:t>
      </w:r>
    </w:p>
    <w:p w14:paraId="073F0622" w14:textId="77777777" w:rsidR="00B9703A" w:rsidRPr="0074347B" w:rsidRDefault="00B9703A" w:rsidP="00B9703A">
      <w:pPr>
        <w:spacing w:after="0" w:line="240" w:lineRule="auto"/>
        <w:rPr>
          <w:rFonts w:ascii="Arial" w:hAnsi="Arial" w:cs="Arial"/>
          <w:sz w:val="22"/>
          <w:szCs w:val="22"/>
        </w:rPr>
      </w:pPr>
    </w:p>
    <w:p w14:paraId="17DAFF6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Severe acute cellular allograft rejection, ISHLT 2004 Grade 3R (ISHLT 1990 Grade 4) (see comment and microscopic description)</w:t>
      </w:r>
    </w:p>
    <w:p w14:paraId="4783C21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Focal/Patchy fibrosis (~xx%) consistent with previous biopsy site</w:t>
      </w:r>
    </w:p>
    <w:p w14:paraId="24BAD43D" w14:textId="77777777" w:rsidR="00B9703A" w:rsidRPr="0074347B" w:rsidRDefault="00B9703A" w:rsidP="00B9703A">
      <w:pPr>
        <w:spacing w:after="0" w:line="240" w:lineRule="auto"/>
        <w:rPr>
          <w:rFonts w:ascii="Arial" w:hAnsi="Arial" w:cs="Arial"/>
          <w:sz w:val="22"/>
          <w:szCs w:val="22"/>
        </w:rPr>
      </w:pPr>
    </w:p>
    <w:p w14:paraId="2E6CEBB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239CD21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xx fragments of myocardial tissue with Diffuse, polymorphous infiltrate with extensive myocyte damage   edema,   hemorrhage + vasculitis. Trichrome staining shows no significant fibrosis. (Trichrome staining shows patchy fibrosis involving approximately xx% of the specimen.)</w:t>
      </w:r>
    </w:p>
    <w:p w14:paraId="5234455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3A55396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7287141A" w14:textId="77777777" w:rsidR="00B9703A" w:rsidRPr="0074347B" w:rsidRDefault="00B9703A" w:rsidP="00B9703A">
      <w:pPr>
        <w:spacing w:after="0" w:line="240" w:lineRule="auto"/>
        <w:rPr>
          <w:rFonts w:ascii="Arial" w:hAnsi="Arial" w:cs="Arial"/>
          <w:sz w:val="22"/>
          <w:szCs w:val="22"/>
        </w:rPr>
      </w:pPr>
    </w:p>
    <w:p w14:paraId="431B2FC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Quilty A lesion:</w:t>
      </w:r>
    </w:p>
    <w:p w14:paraId="05054C73" w14:textId="77777777" w:rsidR="00B9703A" w:rsidRPr="0074347B" w:rsidRDefault="00B9703A" w:rsidP="00B9703A">
      <w:pPr>
        <w:spacing w:after="0" w:line="240" w:lineRule="auto"/>
        <w:rPr>
          <w:rFonts w:ascii="Arial" w:hAnsi="Arial" w:cs="Arial"/>
          <w:sz w:val="22"/>
          <w:szCs w:val="22"/>
        </w:rPr>
      </w:pPr>
    </w:p>
    <w:p w14:paraId="3752991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76C8D65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One fragment shows endocardium with focal mononuclear inflammatory infiltration with some plasma cells and no evidence of spreading between the myocardial fibers.</w:t>
      </w:r>
    </w:p>
    <w:p w14:paraId="11D465AF" w14:textId="77777777" w:rsidR="00B9703A" w:rsidRPr="0074347B" w:rsidRDefault="00B9703A" w:rsidP="00B9703A">
      <w:pPr>
        <w:spacing w:after="0" w:line="240" w:lineRule="auto"/>
        <w:rPr>
          <w:rFonts w:ascii="Arial" w:hAnsi="Arial" w:cs="Arial"/>
          <w:sz w:val="22"/>
          <w:szCs w:val="22"/>
        </w:rPr>
      </w:pPr>
    </w:p>
    <w:p w14:paraId="1C4DB18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6BA088C4" w14:textId="77777777" w:rsidR="00B9703A" w:rsidRPr="0074347B" w:rsidRDefault="00B9703A" w:rsidP="00B9703A">
      <w:pPr>
        <w:spacing w:after="0" w:line="240" w:lineRule="auto"/>
        <w:rPr>
          <w:rFonts w:ascii="Arial" w:hAnsi="Arial" w:cs="Arial"/>
          <w:sz w:val="22"/>
          <w:szCs w:val="22"/>
        </w:rPr>
      </w:pPr>
    </w:p>
    <w:p w14:paraId="08ABC9A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Quilty B lesion:</w:t>
      </w:r>
    </w:p>
    <w:p w14:paraId="4163EEA6" w14:textId="77777777" w:rsidR="00B9703A" w:rsidRPr="0074347B" w:rsidRDefault="00B9703A" w:rsidP="00B9703A">
      <w:pPr>
        <w:spacing w:after="0" w:line="240" w:lineRule="auto"/>
        <w:rPr>
          <w:rFonts w:ascii="Arial" w:hAnsi="Arial" w:cs="Arial"/>
          <w:sz w:val="22"/>
          <w:szCs w:val="22"/>
        </w:rPr>
      </w:pPr>
    </w:p>
    <w:p w14:paraId="31C72E1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One fragment shows endocardium with focal mononuclear inflammatory infiltrate spreading deeper between the myocardial fibers; this infiltrate shows focal myocyte encroachment and includes some plasma cells and a central capillary vessel.</w:t>
      </w:r>
    </w:p>
    <w:p w14:paraId="4141309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CF27FE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One fragment shows endocardium with focal mononuclear inflammatory infiltrate spreading deeper between the myocardial fibers; this infiltrate shows focal myocyte encroachment and </w:t>
      </w:r>
      <w:r w:rsidRPr="0074347B">
        <w:rPr>
          <w:rFonts w:ascii="Arial" w:hAnsi="Arial" w:cs="Arial"/>
          <w:sz w:val="22"/>
          <w:szCs w:val="22"/>
        </w:rPr>
        <w:lastRenderedPageBreak/>
        <w:t xml:space="preserve">includes scattered B lymphocytes confirmed by special IHC stains for CD20, admixed with T lymphocytes confirmed by CD3 staining, and macrophages confirmed by CD68 staining.  </w:t>
      </w:r>
    </w:p>
    <w:p w14:paraId="7E209ED8" w14:textId="77777777" w:rsidR="00B9703A" w:rsidRPr="0074347B" w:rsidRDefault="00B9703A" w:rsidP="00B9703A">
      <w:pPr>
        <w:spacing w:after="0" w:line="240" w:lineRule="auto"/>
        <w:rPr>
          <w:rFonts w:ascii="Arial" w:hAnsi="Arial" w:cs="Arial"/>
          <w:sz w:val="22"/>
          <w:szCs w:val="22"/>
        </w:rPr>
      </w:pPr>
    </w:p>
    <w:p w14:paraId="447AC90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357E84BB" w14:textId="77777777" w:rsidR="00B9703A" w:rsidRPr="0074347B" w:rsidRDefault="00B9703A" w:rsidP="00B9703A">
      <w:pPr>
        <w:spacing w:after="0" w:line="240" w:lineRule="auto"/>
        <w:rPr>
          <w:rFonts w:ascii="Arial" w:hAnsi="Arial" w:cs="Arial"/>
          <w:sz w:val="22"/>
          <w:szCs w:val="22"/>
        </w:rPr>
      </w:pPr>
    </w:p>
    <w:p w14:paraId="51B6D17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DIAGNOSIS OF AMR</w:t>
      </w:r>
    </w:p>
    <w:p w14:paraId="6D8E089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2013 ISHLT Working Formulation for Pathologic Diagnosis of Cardiac Antibody-Mediated Rejection</w:t>
      </w:r>
    </w:p>
    <w:p w14:paraId="7CED2EB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Ref.: The Journal of Heart and Lung Transplantation, 32:12, December2013</w:t>
      </w:r>
    </w:p>
    <w:p w14:paraId="3226585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041788B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Grade: Definition</w:t>
      </w:r>
    </w:p>
    <w:p w14:paraId="15E504D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(Substrates):</w:t>
      </w:r>
    </w:p>
    <w:p w14:paraId="0DF85C1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0BF1B4F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allograft rejection Grade pAMR 0 (Negative for pathologic AMR)</w:t>
      </w:r>
    </w:p>
    <w:p w14:paraId="52B88D6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(Histologic and immunopathologic studies are both negative)</w:t>
      </w:r>
    </w:p>
    <w:p w14:paraId="0D154CD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05316BD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allograft rejection Grade pAMR 1 (H+) (Histopathologic AMR alone)</w:t>
      </w:r>
    </w:p>
    <w:p w14:paraId="5403A0A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(Histologic findings are present and immunopathologic findings are negative)</w:t>
      </w:r>
    </w:p>
    <w:p w14:paraId="2A36F65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19945E7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allograft rejection Grade pAMR 1(I+) (Immunopathologic AMR alone)</w:t>
      </w:r>
    </w:p>
    <w:p w14:paraId="6BF9ABD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(Histologic findings are negative and immunopathologic findings are positive: CD68- and C4d+)</w:t>
      </w:r>
    </w:p>
    <w:p w14:paraId="6441329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343D9CA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allograft rejection Grade pAMR 2 (Pathologic AMR)</w:t>
      </w:r>
    </w:p>
    <w:p w14:paraId="3AAF5A1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(Histologic and immunopathologic findings are both present)</w:t>
      </w:r>
    </w:p>
    <w:p w14:paraId="741F9FE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C47788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allograft rejection Grade pAMR 3 (Severe pathologic AMR)</w:t>
      </w:r>
    </w:p>
    <w:p w14:paraId="5CE7B1A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(Interstitial hemorrhage, capillary fragmentation, mixed inflammatory infiltrates, endothelial cell pyknosis, and/or karyorrhexis, and mark edema and immunopathologic findings are present.These cases may be associated with profound hemodynamic dysfunction and poor clinical outcomes)</w:t>
      </w:r>
    </w:p>
    <w:p w14:paraId="3F982392" w14:textId="77777777" w:rsidR="00B9703A" w:rsidRPr="0074347B" w:rsidRDefault="00B9703A" w:rsidP="00B9703A">
      <w:pPr>
        <w:spacing w:after="0" w:line="240" w:lineRule="auto"/>
        <w:rPr>
          <w:rFonts w:ascii="Arial" w:hAnsi="Arial" w:cs="Arial"/>
          <w:sz w:val="22"/>
          <w:szCs w:val="22"/>
        </w:rPr>
      </w:pPr>
    </w:p>
    <w:p w14:paraId="4A997D3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Intravascular CD68 distribution:</w:t>
      </w:r>
    </w:p>
    <w:p w14:paraId="7D64A2E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0: &lt;10% = negative</w:t>
      </w:r>
    </w:p>
    <w:p w14:paraId="18C98907" w14:textId="77777777" w:rsidR="00B9703A" w:rsidRPr="0074347B" w:rsidRDefault="00B9703A" w:rsidP="00B9703A">
      <w:pPr>
        <w:spacing w:after="0" w:line="240" w:lineRule="auto"/>
        <w:rPr>
          <w:rFonts w:ascii="Arial" w:hAnsi="Arial" w:cs="Arial"/>
          <w:sz w:val="22"/>
          <w:szCs w:val="22"/>
        </w:rPr>
      </w:pPr>
    </w:p>
    <w:p w14:paraId="069A8B9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REPORT IN FINAL Dx: POSITIVE CD68: &gt;10% focal/multifocal/diffuseintravascular macrophages</w:t>
      </w:r>
    </w:p>
    <w:p w14:paraId="71EAD71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SCORE 1: 10% 50% = focal intravascular macrophages</w:t>
      </w:r>
    </w:p>
    <w:p w14:paraId="594B152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SCORE 2: &gt;50% =    multifocal/diffuse intravascular macrophages</w:t>
      </w:r>
    </w:p>
    <w:p w14:paraId="30784E9E" w14:textId="77777777" w:rsidR="00B9703A" w:rsidRPr="0074347B" w:rsidRDefault="00B9703A" w:rsidP="00B9703A">
      <w:pPr>
        <w:spacing w:after="0" w:line="240" w:lineRule="auto"/>
        <w:rPr>
          <w:rFonts w:ascii="Arial" w:hAnsi="Arial" w:cs="Arial"/>
          <w:sz w:val="22"/>
          <w:szCs w:val="22"/>
        </w:rPr>
      </w:pPr>
    </w:p>
    <w:p w14:paraId="126CD32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73EC304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Antibody mediated allograft rejection Grade pAMR 1 (H+) (Histopathologic AMR alone) (C4d negative)</w:t>
      </w:r>
    </w:p>
    <w:p w14:paraId="47057387" w14:textId="77777777" w:rsidR="00B9703A" w:rsidRPr="0074347B" w:rsidRDefault="00B9703A" w:rsidP="00B9703A">
      <w:pPr>
        <w:spacing w:after="0" w:line="240" w:lineRule="auto"/>
        <w:rPr>
          <w:rFonts w:ascii="Arial" w:hAnsi="Arial" w:cs="Arial"/>
          <w:sz w:val="22"/>
          <w:szCs w:val="22"/>
        </w:rPr>
      </w:pPr>
    </w:p>
    <w:p w14:paraId="372DEA9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The interstitial space show focal increased number of mononuclear cells; special IHC staining for CD68 shows focal increase in the number of intravascular macrophages in (10% to 50%: score 1). Trichrome staining shows patchy fibrosis involving approximately xx% of the specimen.  Special staining for C4d shows no staining of the endothelial cell lining of capillary vessels.  </w:t>
      </w:r>
    </w:p>
    <w:p w14:paraId="778CA56C" w14:textId="77777777" w:rsidR="00B9703A" w:rsidRPr="0074347B" w:rsidRDefault="00B9703A" w:rsidP="00B9703A">
      <w:pPr>
        <w:spacing w:after="0" w:line="240" w:lineRule="auto"/>
        <w:rPr>
          <w:rFonts w:ascii="Arial" w:hAnsi="Arial" w:cs="Arial"/>
          <w:sz w:val="22"/>
          <w:szCs w:val="22"/>
        </w:rPr>
      </w:pPr>
    </w:p>
    <w:p w14:paraId="69B31DE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178E7ED6" w14:textId="77777777" w:rsidR="00B9703A" w:rsidRPr="0074347B" w:rsidRDefault="00B9703A" w:rsidP="00B9703A">
      <w:pPr>
        <w:spacing w:after="0" w:line="240" w:lineRule="auto"/>
        <w:rPr>
          <w:rFonts w:ascii="Arial" w:hAnsi="Arial" w:cs="Arial"/>
          <w:sz w:val="22"/>
          <w:szCs w:val="22"/>
        </w:rPr>
      </w:pPr>
    </w:p>
    <w:p w14:paraId="50A4846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lastRenderedPageBreak/>
        <w:t>NATIVE HEART BIOPSY</w:t>
      </w:r>
    </w:p>
    <w:p w14:paraId="527820C9" w14:textId="77777777" w:rsidR="00B9703A" w:rsidRPr="0074347B" w:rsidRDefault="00B9703A" w:rsidP="00B9703A">
      <w:pPr>
        <w:spacing w:after="0" w:line="240" w:lineRule="auto"/>
        <w:rPr>
          <w:rFonts w:ascii="Arial" w:hAnsi="Arial" w:cs="Arial"/>
          <w:sz w:val="22"/>
          <w:szCs w:val="22"/>
        </w:rPr>
      </w:pPr>
    </w:p>
    <w:p w14:paraId="658E8FC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Myocardial tissue with no histopathologic abnormality (see comment and microscopic description)</w:t>
      </w:r>
    </w:p>
    <w:p w14:paraId="292F313E" w14:textId="77777777" w:rsidR="00B9703A" w:rsidRPr="0074347B" w:rsidRDefault="00B9703A" w:rsidP="00B9703A">
      <w:pPr>
        <w:spacing w:after="0" w:line="240" w:lineRule="auto"/>
        <w:rPr>
          <w:rFonts w:ascii="Arial" w:hAnsi="Arial" w:cs="Arial"/>
          <w:sz w:val="22"/>
          <w:szCs w:val="22"/>
        </w:rPr>
      </w:pPr>
    </w:p>
    <w:p w14:paraId="1280F0D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NORMAL </w:t>
      </w:r>
    </w:p>
    <w:p w14:paraId="77A42F5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The sections show 4 fragments of myocardial tissue with unremarkable myocytes and no evidence of interstitial fibrosis, as confirmed by trichrome staining. The small vessels show no evidence of thickening and iron staining is negative. Special Congo red staining examined under polarized light shows no evidence of amyloid deposits.</w:t>
      </w:r>
    </w:p>
    <w:p w14:paraId="70B9D2A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23D3692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Electron microscopy:  xxxxxx electron micrographs of one representative sample of cardiac tissue reveal unremarkable cardiomyocytes and vascular structures with no specific features of cellular injury. The interstitial space is unremarkable with no evidence of abnormal deposits. The mitochondria are normal in appearance, abundance and distribution.  Lipid and glycogen are present in normal amount with no evidence to suggest a metabolic storage disease.  The cell junctions at the intercalated discs exhibit a normal appearance.  No evidence is found to suggest a lysosomal storage disease.  No infectious agent or inflammatory infiltrate is observed in this limited sampling.</w:t>
      </w:r>
    </w:p>
    <w:p w14:paraId="0075A2DC" w14:textId="77777777" w:rsidR="00B9703A" w:rsidRPr="0074347B" w:rsidRDefault="00B9703A" w:rsidP="00B9703A">
      <w:pPr>
        <w:spacing w:after="0" w:line="240" w:lineRule="auto"/>
        <w:rPr>
          <w:rFonts w:ascii="Arial" w:hAnsi="Arial" w:cs="Arial"/>
          <w:sz w:val="22"/>
          <w:szCs w:val="22"/>
        </w:rPr>
      </w:pPr>
    </w:p>
    <w:p w14:paraId="3BF5936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5724F38B" w14:textId="77777777" w:rsidR="00B9703A" w:rsidRPr="0074347B" w:rsidRDefault="00B9703A" w:rsidP="00B9703A">
      <w:pPr>
        <w:spacing w:after="0" w:line="240" w:lineRule="auto"/>
        <w:rPr>
          <w:rFonts w:ascii="Arial" w:hAnsi="Arial" w:cs="Arial"/>
          <w:sz w:val="22"/>
          <w:szCs w:val="22"/>
        </w:rPr>
      </w:pPr>
    </w:p>
    <w:p w14:paraId="3F9FFCF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AMYLOIDOSIS</w:t>
      </w:r>
    </w:p>
    <w:p w14:paraId="77B8E8B8" w14:textId="77777777" w:rsidR="00B9703A" w:rsidRPr="0074347B" w:rsidRDefault="00B9703A" w:rsidP="00B9703A">
      <w:pPr>
        <w:spacing w:after="0" w:line="240" w:lineRule="auto"/>
        <w:rPr>
          <w:rFonts w:ascii="Arial" w:hAnsi="Arial" w:cs="Arial"/>
          <w:sz w:val="22"/>
          <w:szCs w:val="22"/>
        </w:rPr>
      </w:pPr>
    </w:p>
    <w:p w14:paraId="0BC4DC4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Cardiac amyloidosis (see comment and microscopic description)</w:t>
      </w:r>
    </w:p>
    <w:p w14:paraId="1A422B0A" w14:textId="77777777" w:rsidR="00B9703A" w:rsidRPr="0074347B" w:rsidRDefault="00B9703A" w:rsidP="00B9703A">
      <w:pPr>
        <w:spacing w:after="0" w:line="240" w:lineRule="auto"/>
        <w:rPr>
          <w:rFonts w:ascii="Arial" w:hAnsi="Arial" w:cs="Arial"/>
          <w:sz w:val="22"/>
          <w:szCs w:val="22"/>
        </w:rPr>
      </w:pPr>
    </w:p>
    <w:p w14:paraId="7779E36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COMMENT: A request for amyloid typing has been submitted to Mayo Medical Laboratories and an addendum report will follow.</w:t>
      </w:r>
    </w:p>
    <w:p w14:paraId="1A164FF9" w14:textId="77777777" w:rsidR="00B9703A" w:rsidRPr="0074347B" w:rsidRDefault="00B9703A" w:rsidP="00B9703A">
      <w:pPr>
        <w:spacing w:after="0" w:line="240" w:lineRule="auto"/>
        <w:rPr>
          <w:rFonts w:ascii="Arial" w:hAnsi="Arial" w:cs="Arial"/>
          <w:sz w:val="22"/>
          <w:szCs w:val="22"/>
        </w:rPr>
      </w:pPr>
    </w:p>
    <w:p w14:paraId="6506BDA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Addendum: Special Liquid Chromatography performed at Mayo Clinic Laboratories (report xxx6, xx/xx/xx, attached) revealed the presence of AL (lambda) amyloid deposition. AL amyloidosis is usually associated with systemic disease due to an underlying clonal plasma cell proliferation/B -cell lymphoma. Clinical  correlation is required for final interpretation. </w:t>
      </w:r>
    </w:p>
    <w:p w14:paraId="4EA774D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093ADBB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MICROSCOPIC DESCRIPTION</w:t>
      </w:r>
    </w:p>
    <w:p w14:paraId="320AB88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6055880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Light Microscopy: The sections show x fragments of myocardial tissue with unremarkable myocytes surrounded by interstitial spaces filled with smudgy eosinophilic material with cracking appearance, which stains light purple with trichrome staining. Congo red shows positive staining of the smudgy material, which shows a greenish-apple birefringence under polarized light. The small vessels show focal, mild wall thickening. Focal areas with interstitial fibrosis are also present. Iron staining is negative. There is no evidence of inflammatory process.</w:t>
      </w:r>
    </w:p>
    <w:p w14:paraId="4C5059D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4193A37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Electron microscopy:  Ten electron micrographs of one representative sample of cardiac tissue reveal cardiomyocytes and vascular structures surrounded by interstitial spaces filled with masses of fibrillary material consistent in size (~9-10 nm diameter) and appearance with amyloid fibrils. The specific amyloid subtypes cannot be discriminated by ultrastructural features. There is not an obvious loss of contractile elements.  The mitochondria are normal in appearance, abundance and distribution.  Lipid and glycogen are present in normal amount.  The cell junctions at the intercalated discs exhibit a normal appearance.  No evidence is found </w:t>
      </w:r>
      <w:r w:rsidRPr="0074347B">
        <w:rPr>
          <w:rFonts w:ascii="Arial" w:hAnsi="Arial" w:cs="Arial"/>
          <w:sz w:val="22"/>
          <w:szCs w:val="22"/>
        </w:rPr>
        <w:lastRenderedPageBreak/>
        <w:t>to suggest a lysosomal storage disease.  No infectious agent or inflammatory infiltrate is observed in this limited sampling.</w:t>
      </w:r>
    </w:p>
    <w:p w14:paraId="57F3BB1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3C5D428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60CE7229" w14:textId="77777777" w:rsidR="00B9703A" w:rsidRPr="0074347B" w:rsidRDefault="00B9703A" w:rsidP="00B9703A">
      <w:pPr>
        <w:spacing w:after="0" w:line="240" w:lineRule="auto"/>
        <w:rPr>
          <w:rFonts w:ascii="Arial" w:hAnsi="Arial" w:cs="Arial"/>
          <w:sz w:val="22"/>
          <w:szCs w:val="22"/>
        </w:rPr>
      </w:pPr>
    </w:p>
    <w:p w14:paraId="6AFE7A6A"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Hydroxychloroquine Toxicity</w:t>
      </w:r>
    </w:p>
    <w:p w14:paraId="3FAB277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241532D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Heart (native), right ventricular septum, biopsy:</w:t>
      </w:r>
    </w:p>
    <w:p w14:paraId="5C4BD6D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Consistent with hydroxychloroquine toxicity (see microscopic description)</w:t>
      </w:r>
    </w:p>
    <w:p w14:paraId="647ED30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073496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Light Microscopy: The sections show 4 fragments of myocardial tissue with myocytes showing patchy areas with mild cytoplasmic vacuolations, most of them filled with fine lipofuscin granules; there is no evidence of interstitial fibrosis, as confirmed by trichrome staining. The small vessels show no evidence of thickening and iron staining is negative. Special Congo red staining examined under polarized light shows no evidence of amyloid deposits.</w:t>
      </w:r>
    </w:p>
    <w:p w14:paraId="11D2D5C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6060B89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Electron microscopy: Seventeen electron micrographs of the sampling of cardiac tissue reveals the cardiomyocytes to display multiple large autophagosomes and sites of focal cytoplasmic degradation. In addition to the expected non-specific lipofuscin-containing lysosomes, lysosomal inclusions bearing distinctive curvilinear structures are identified. The observed ultrastructural findings are associated with hydroxychloroquine toxicity. </w:t>
      </w:r>
    </w:p>
    <w:p w14:paraId="79957B1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76A15C67"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2762DD4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Recipient's Heart, explant:</w:t>
      </w:r>
    </w:p>
    <w:p w14:paraId="16CF71A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2F48592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Comment:This study is incomplete by the absence of the whole explanted heart and the submission of only random tissue samples from the left and right ventricles. The main morphological features weight, organ dimensions of cavities and valves, as well as main vessels, are not reported with the submitted specimens limiting proper evaluation of heart pathology. </w:t>
      </w:r>
    </w:p>
    <w:p w14:paraId="05920C10" w14:textId="77777777" w:rsidR="00B9703A" w:rsidRPr="0074347B" w:rsidRDefault="00B9703A" w:rsidP="00B9703A">
      <w:pPr>
        <w:spacing w:after="0" w:line="240" w:lineRule="auto"/>
        <w:rPr>
          <w:rFonts w:ascii="Arial" w:hAnsi="Arial" w:cs="Arial"/>
          <w:sz w:val="22"/>
          <w:szCs w:val="22"/>
        </w:rPr>
      </w:pPr>
    </w:p>
    <w:p w14:paraId="4EE566D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51A6A284"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Heart explant with no Gross description:</w:t>
      </w:r>
    </w:p>
    <w:p w14:paraId="00B5711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4BBFDEE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 Heart, left/right ventricle, random section from explanted organ:</w:t>
      </w:r>
    </w:p>
    <w:p w14:paraId="1AD777E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(see comment) </w:t>
      </w:r>
    </w:p>
    <w:p w14:paraId="571F7D08" w14:textId="77777777" w:rsidR="00B9703A" w:rsidRPr="0074347B" w:rsidRDefault="00B9703A" w:rsidP="00B9703A">
      <w:pPr>
        <w:spacing w:after="0" w:line="240" w:lineRule="auto"/>
        <w:rPr>
          <w:rFonts w:ascii="Arial" w:hAnsi="Arial" w:cs="Arial"/>
          <w:sz w:val="22"/>
          <w:szCs w:val="22"/>
        </w:rPr>
      </w:pPr>
    </w:p>
    <w:p w14:paraId="6E0C8AD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B) Heart, right/left ventricle, random section from explanted organ: </w:t>
      </w:r>
    </w:p>
    <w:p w14:paraId="72388D9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(see comment) </w:t>
      </w:r>
    </w:p>
    <w:p w14:paraId="7E9CA801" w14:textId="77777777" w:rsidR="00B9703A" w:rsidRPr="0074347B" w:rsidRDefault="00B9703A" w:rsidP="00B9703A">
      <w:pPr>
        <w:spacing w:after="0" w:line="240" w:lineRule="auto"/>
        <w:rPr>
          <w:rFonts w:ascii="Arial" w:hAnsi="Arial" w:cs="Arial"/>
          <w:sz w:val="22"/>
          <w:szCs w:val="22"/>
        </w:rPr>
      </w:pPr>
    </w:p>
    <w:p w14:paraId="5AE61996"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Comment:</w:t>
      </w:r>
    </w:p>
    <w:p w14:paraId="487066A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This diagnosis is limited because the whole heart specimen was not received for our gross pathology examination; only two small random samples of the left and right ventricle are submitted, without information of the gross anatomic features of the entire specimen.  </w:t>
      </w:r>
    </w:p>
    <w:p w14:paraId="1B1E3836" w14:textId="77777777" w:rsidR="00B9703A" w:rsidRPr="0074347B" w:rsidRDefault="00B9703A" w:rsidP="00B9703A">
      <w:pPr>
        <w:spacing w:after="0" w:line="240" w:lineRule="auto"/>
        <w:rPr>
          <w:rFonts w:ascii="Arial" w:hAnsi="Arial" w:cs="Arial"/>
          <w:sz w:val="22"/>
          <w:szCs w:val="22"/>
        </w:rPr>
      </w:pPr>
    </w:p>
    <w:p w14:paraId="715F1D8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68FD6AF5" w14:textId="77777777" w:rsidR="00B9703A" w:rsidRPr="0074347B" w:rsidRDefault="00B9703A" w:rsidP="00B9703A">
      <w:pPr>
        <w:spacing w:after="0" w:line="240" w:lineRule="auto"/>
        <w:rPr>
          <w:rFonts w:ascii="Arial" w:hAnsi="Arial" w:cs="Arial"/>
          <w:sz w:val="22"/>
          <w:szCs w:val="22"/>
        </w:rPr>
      </w:pPr>
    </w:p>
    <w:p w14:paraId="5CFD36C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Heart, left ventricle, excisional biopsy:</w:t>
      </w:r>
    </w:p>
    <w:p w14:paraId="792C7C1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Myocardium with moderate to severe fibrosis and hypertrophic changes, with patchy colliquative myocytolysis with large vacuolated sarcoplasm of myocytes due to hydropic change, consistent with old ischemic lesions and chronic ischemic injury</w:t>
      </w:r>
    </w:p>
    <w:p w14:paraId="3AA05BF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lastRenderedPageBreak/>
        <w:t>- No evidence of acute inflammatory process</w:t>
      </w:r>
    </w:p>
    <w:p w14:paraId="34F5BB39" w14:textId="77777777" w:rsidR="00B9703A" w:rsidRPr="0074347B" w:rsidRDefault="00B9703A" w:rsidP="00B9703A">
      <w:pPr>
        <w:spacing w:after="0" w:line="240" w:lineRule="auto"/>
        <w:rPr>
          <w:rFonts w:ascii="Arial" w:hAnsi="Arial" w:cs="Arial"/>
          <w:sz w:val="22"/>
          <w:szCs w:val="22"/>
        </w:rPr>
      </w:pPr>
    </w:p>
    <w:p w14:paraId="521C4A08" w14:textId="77777777" w:rsidR="00B9703A" w:rsidRPr="0074347B" w:rsidRDefault="00B9703A" w:rsidP="00B9703A">
      <w:pPr>
        <w:spacing w:after="0" w:line="240" w:lineRule="auto"/>
        <w:rPr>
          <w:rFonts w:ascii="Arial" w:hAnsi="Arial" w:cs="Arial"/>
          <w:sz w:val="22"/>
          <w:szCs w:val="22"/>
        </w:rPr>
      </w:pPr>
    </w:p>
    <w:p w14:paraId="2250E3F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1445F9A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Consistent with ventricular noncompaction and dilated Cardiomyopathy</w:t>
      </w:r>
    </w:p>
    <w:p w14:paraId="5B887395" w14:textId="77777777" w:rsidR="00B9703A" w:rsidRPr="0074347B" w:rsidRDefault="00B9703A" w:rsidP="00B9703A">
      <w:pPr>
        <w:spacing w:after="0" w:line="240" w:lineRule="auto"/>
        <w:rPr>
          <w:rFonts w:ascii="Arial" w:hAnsi="Arial" w:cs="Arial"/>
          <w:sz w:val="22"/>
          <w:szCs w:val="22"/>
        </w:rPr>
      </w:pPr>
    </w:p>
    <w:p w14:paraId="1CC70022"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 Heart, right ventricle, excision:</w:t>
      </w:r>
    </w:p>
    <w:p w14:paraId="195CEC80"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Myocardial tissue with large staghorn-like endocardial lined spaces with patchy areas with myocyte vacuolation and mild hypertrophic changes</w:t>
      </w:r>
    </w:p>
    <w:p w14:paraId="1CE99D4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No evidence of significant fibrosis or inflammatory process (see comment) </w:t>
      </w:r>
    </w:p>
    <w:p w14:paraId="494472A8" w14:textId="77777777" w:rsidR="00B9703A" w:rsidRPr="0074347B" w:rsidRDefault="00B9703A" w:rsidP="00B9703A">
      <w:pPr>
        <w:spacing w:after="0" w:line="240" w:lineRule="auto"/>
        <w:rPr>
          <w:rFonts w:ascii="Arial" w:hAnsi="Arial" w:cs="Arial"/>
          <w:sz w:val="22"/>
          <w:szCs w:val="22"/>
        </w:rPr>
      </w:pPr>
    </w:p>
    <w:p w14:paraId="61EF6F2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3987CFA9" w14:textId="77777777" w:rsidR="00B9703A" w:rsidRPr="0074347B" w:rsidRDefault="00B9703A" w:rsidP="00B9703A">
      <w:pPr>
        <w:spacing w:after="0" w:line="240" w:lineRule="auto"/>
        <w:rPr>
          <w:rFonts w:ascii="Arial" w:hAnsi="Arial" w:cs="Arial"/>
          <w:sz w:val="22"/>
          <w:szCs w:val="22"/>
        </w:rPr>
      </w:pPr>
    </w:p>
    <w:p w14:paraId="2A364B7B"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Cardiac hypertrophy (xxx gr, reference range 233-383 gr)</w:t>
      </w:r>
    </w:p>
    <w:p w14:paraId="7FFA734A" w14:textId="77777777" w:rsidR="00B9703A" w:rsidRPr="0074347B" w:rsidRDefault="00B9703A" w:rsidP="00B9703A">
      <w:pPr>
        <w:spacing w:after="0" w:line="240" w:lineRule="auto"/>
        <w:rPr>
          <w:rFonts w:ascii="Arial" w:hAnsi="Arial" w:cs="Arial"/>
          <w:sz w:val="22"/>
          <w:szCs w:val="22"/>
        </w:rPr>
      </w:pPr>
    </w:p>
    <w:p w14:paraId="4625D44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344D349B" w14:textId="77777777" w:rsidR="00B9703A" w:rsidRPr="0074347B" w:rsidRDefault="00B9703A" w:rsidP="00B9703A">
      <w:pPr>
        <w:spacing w:after="0" w:line="240" w:lineRule="auto"/>
        <w:rPr>
          <w:rFonts w:ascii="Arial" w:hAnsi="Arial" w:cs="Arial"/>
          <w:sz w:val="22"/>
          <w:szCs w:val="22"/>
        </w:rPr>
      </w:pPr>
    </w:p>
    <w:p w14:paraId="10E7FA79"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AORTA:</w:t>
      </w:r>
    </w:p>
    <w:p w14:paraId="2E80B77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1B0B4353"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Aorta, ascending arc aneurysm, repair:</w:t>
      </w:r>
    </w:p>
    <w:p w14:paraId="1A227AA1"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Sections of aorta with moderate atherosclerosis, and multifocal disruption of the internal elastic lamina with linear rupture, consistent with ruptured ascending aortic aneurysm</w:t>
      </w:r>
    </w:p>
    <w:p w14:paraId="37C74429" w14:textId="77777777" w:rsidR="00B9703A" w:rsidRPr="0074347B" w:rsidRDefault="00B9703A" w:rsidP="00B9703A">
      <w:pPr>
        <w:spacing w:after="0" w:line="240" w:lineRule="auto"/>
        <w:rPr>
          <w:rFonts w:ascii="Arial" w:hAnsi="Arial" w:cs="Arial"/>
          <w:sz w:val="22"/>
          <w:szCs w:val="22"/>
        </w:rPr>
      </w:pPr>
    </w:p>
    <w:p w14:paraId="728EB248"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Aorta, aneurysm repair:</w:t>
      </w:r>
    </w:p>
    <w:p w14:paraId="675A68B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Artery wall with elastin fiber disruption, mucoid extracellular matrix accumulation and focal tearing of elastica layer consistent with aortic aneurysm</w:t>
      </w:r>
    </w:p>
    <w:p w14:paraId="12713324" w14:textId="77777777" w:rsidR="00B9703A" w:rsidRPr="0074347B" w:rsidRDefault="00B9703A" w:rsidP="00B9703A">
      <w:pPr>
        <w:spacing w:after="0" w:line="240" w:lineRule="auto"/>
        <w:rPr>
          <w:rFonts w:ascii="Arial" w:hAnsi="Arial" w:cs="Arial"/>
          <w:sz w:val="22"/>
          <w:szCs w:val="22"/>
        </w:rPr>
      </w:pPr>
    </w:p>
    <w:p w14:paraId="1BC3B80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Section of aorta with moderate atherosclerosis, and multifocal disruption of the internal elastic lamina and patchy disruption of the tunica intima, consistent with aortic aneurysm </w:t>
      </w:r>
    </w:p>
    <w:p w14:paraId="3E78D1F8" w14:textId="77777777" w:rsidR="00B9703A" w:rsidRPr="0074347B" w:rsidRDefault="00B9703A" w:rsidP="00B9703A">
      <w:pPr>
        <w:spacing w:after="0" w:line="240" w:lineRule="auto"/>
        <w:rPr>
          <w:rFonts w:ascii="Arial" w:hAnsi="Arial" w:cs="Arial"/>
          <w:sz w:val="22"/>
          <w:szCs w:val="22"/>
        </w:rPr>
      </w:pPr>
    </w:p>
    <w:p w14:paraId="3C1BEB9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162ABBAE" w14:textId="77777777" w:rsidR="00B9703A" w:rsidRPr="0074347B" w:rsidRDefault="00B9703A" w:rsidP="00B9703A">
      <w:pPr>
        <w:spacing w:after="0" w:line="240" w:lineRule="auto"/>
        <w:rPr>
          <w:rFonts w:ascii="Arial" w:hAnsi="Arial" w:cs="Arial"/>
          <w:sz w:val="22"/>
          <w:szCs w:val="22"/>
        </w:rPr>
      </w:pPr>
    </w:p>
    <w:p w14:paraId="006ECD4B" w14:textId="640E697B"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(Aortic, Mitral) valve, replacement:</w:t>
      </w:r>
    </w:p>
    <w:p w14:paraId="35C669D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Valve leaflets with severe fibrosis, myxomatous degeneration and dystrophic calcifications  </w:t>
      </w:r>
    </w:p>
    <w:p w14:paraId="17D86FA0" w14:textId="77777777" w:rsidR="00B9703A" w:rsidRPr="0074347B" w:rsidRDefault="00B9703A" w:rsidP="00B9703A">
      <w:pPr>
        <w:spacing w:after="0" w:line="240" w:lineRule="auto"/>
        <w:rPr>
          <w:rFonts w:ascii="Arial" w:hAnsi="Arial" w:cs="Arial"/>
          <w:sz w:val="22"/>
          <w:szCs w:val="22"/>
        </w:rPr>
      </w:pPr>
    </w:p>
    <w:p w14:paraId="653F035F"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w:t>
      </w:r>
    </w:p>
    <w:p w14:paraId="3D7140D5"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THROMBUS:</w:t>
      </w:r>
    </w:p>
    <w:p w14:paraId="3CD105BE"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   </w:t>
      </w:r>
    </w:p>
    <w:p w14:paraId="39D6261C"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Fresh and lytic / or organized thrombus (see comment)</w:t>
      </w:r>
    </w:p>
    <w:p w14:paraId="6780E313" w14:textId="77777777" w:rsidR="00B9703A" w:rsidRPr="0074347B" w:rsidRDefault="00B9703A" w:rsidP="00B9703A">
      <w:pPr>
        <w:spacing w:after="0" w:line="240" w:lineRule="auto"/>
        <w:rPr>
          <w:rFonts w:ascii="Arial" w:hAnsi="Arial" w:cs="Arial"/>
          <w:sz w:val="22"/>
          <w:szCs w:val="22"/>
        </w:rPr>
      </w:pPr>
    </w:p>
    <w:p w14:paraId="5694471D" w14:textId="77777777"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 xml:space="preserve">Comment:  </w:t>
      </w:r>
    </w:p>
    <w:p w14:paraId="0FF12DFA" w14:textId="1178FD01" w:rsidR="00B9703A" w:rsidRPr="0074347B" w:rsidRDefault="00B9703A" w:rsidP="00B9703A">
      <w:pPr>
        <w:spacing w:after="0" w:line="240" w:lineRule="auto"/>
        <w:rPr>
          <w:rFonts w:ascii="Arial" w:hAnsi="Arial" w:cs="Arial"/>
          <w:sz w:val="22"/>
          <w:szCs w:val="22"/>
        </w:rPr>
      </w:pPr>
      <w:r w:rsidRPr="0074347B">
        <w:rPr>
          <w:rFonts w:ascii="Arial" w:hAnsi="Arial" w:cs="Arial"/>
          <w:sz w:val="22"/>
          <w:szCs w:val="22"/>
        </w:rPr>
        <w:t>Thrombus ages are classified as: Fresh (&lt;1 day), Lytic (1-5 days), Organized (&gt;5 day).</w:t>
      </w:r>
    </w:p>
    <w:sectPr w:rsidR="00B9703A" w:rsidRPr="00743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3A"/>
    <w:rsid w:val="000970B8"/>
    <w:rsid w:val="00561AB7"/>
    <w:rsid w:val="0074347B"/>
    <w:rsid w:val="00B9703A"/>
    <w:rsid w:val="00CB2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BE61"/>
  <w15:chartTrackingRefBased/>
  <w15:docId w15:val="{65A5B556-4217-44FC-9AED-DB76B9A2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03A"/>
    <w:rPr>
      <w:rFonts w:eastAsiaTheme="majorEastAsia" w:cstheme="majorBidi"/>
      <w:color w:val="272727" w:themeColor="text1" w:themeTint="D8"/>
    </w:rPr>
  </w:style>
  <w:style w:type="paragraph" w:styleId="Title">
    <w:name w:val="Title"/>
    <w:basedOn w:val="Normal"/>
    <w:next w:val="Normal"/>
    <w:link w:val="TitleChar"/>
    <w:uiPriority w:val="10"/>
    <w:qFormat/>
    <w:rsid w:val="00B97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03A"/>
    <w:pPr>
      <w:spacing w:before="160"/>
      <w:jc w:val="center"/>
    </w:pPr>
    <w:rPr>
      <w:i/>
      <w:iCs/>
      <w:color w:val="404040" w:themeColor="text1" w:themeTint="BF"/>
    </w:rPr>
  </w:style>
  <w:style w:type="character" w:customStyle="1" w:styleId="QuoteChar">
    <w:name w:val="Quote Char"/>
    <w:basedOn w:val="DefaultParagraphFont"/>
    <w:link w:val="Quote"/>
    <w:uiPriority w:val="29"/>
    <w:rsid w:val="00B9703A"/>
    <w:rPr>
      <w:i/>
      <w:iCs/>
      <w:color w:val="404040" w:themeColor="text1" w:themeTint="BF"/>
    </w:rPr>
  </w:style>
  <w:style w:type="paragraph" w:styleId="ListParagraph">
    <w:name w:val="List Paragraph"/>
    <w:basedOn w:val="Normal"/>
    <w:uiPriority w:val="34"/>
    <w:qFormat/>
    <w:rsid w:val="00B9703A"/>
    <w:pPr>
      <w:ind w:left="720"/>
      <w:contextualSpacing/>
    </w:pPr>
  </w:style>
  <w:style w:type="character" w:styleId="IntenseEmphasis">
    <w:name w:val="Intense Emphasis"/>
    <w:basedOn w:val="DefaultParagraphFont"/>
    <w:uiPriority w:val="21"/>
    <w:qFormat/>
    <w:rsid w:val="00B9703A"/>
    <w:rPr>
      <w:i/>
      <w:iCs/>
      <w:color w:val="0F4761" w:themeColor="accent1" w:themeShade="BF"/>
    </w:rPr>
  </w:style>
  <w:style w:type="paragraph" w:styleId="IntenseQuote">
    <w:name w:val="Intense Quote"/>
    <w:basedOn w:val="Normal"/>
    <w:next w:val="Normal"/>
    <w:link w:val="IntenseQuoteChar"/>
    <w:uiPriority w:val="30"/>
    <w:qFormat/>
    <w:rsid w:val="00B97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03A"/>
    <w:rPr>
      <w:i/>
      <w:iCs/>
      <w:color w:val="0F4761" w:themeColor="accent1" w:themeShade="BF"/>
    </w:rPr>
  </w:style>
  <w:style w:type="character" w:styleId="IntenseReference">
    <w:name w:val="Intense Reference"/>
    <w:basedOn w:val="DefaultParagraphFont"/>
    <w:uiPriority w:val="32"/>
    <w:qFormat/>
    <w:rsid w:val="00B97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Baron, James</dc:creator>
  <cp:keywords/>
  <dc:description/>
  <cp:lastModifiedBy>Baron, James</cp:lastModifiedBy>
  <cp:revision>1</cp:revision>
  <dcterms:created xsi:type="dcterms:W3CDTF">2024-08-14T17:25:00Z</dcterms:created>
  <dcterms:modified xsi:type="dcterms:W3CDTF">2025-03-03T14:17:00Z</dcterms:modified>
</cp:coreProperties>
</file>