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A2C94" w14:textId="77777777" w:rsidR="00924F52" w:rsidRDefault="00924F52">
      <w:pPr>
        <w:rPr>
          <w:b/>
          <w:bCs/>
          <w:u w:val="single"/>
        </w:rPr>
      </w:pPr>
    </w:p>
    <w:p w14:paraId="714ED65E" w14:textId="1D049F91" w:rsidR="009D0B53" w:rsidRPr="00250AF7" w:rsidRDefault="00424129">
      <w:pPr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80A0FDB" wp14:editId="0814C856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3865245" cy="2895600"/>
            <wp:effectExtent l="0" t="0" r="1905" b="0"/>
            <wp:wrapSquare wrapText="bothSides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0B53" w:rsidRPr="00250AF7">
        <w:rPr>
          <w:b/>
          <w:bCs/>
          <w:u w:val="single"/>
        </w:rPr>
        <w:t>Accessioning</w:t>
      </w:r>
    </w:p>
    <w:p w14:paraId="1584E653" w14:textId="1F2E5604" w:rsidR="009D0B53" w:rsidRDefault="009D0B53"/>
    <w:p w14:paraId="4B42133C" w14:textId="733555B9" w:rsidR="009D0B53" w:rsidRDefault="009D0B53" w:rsidP="009D0B53">
      <w:pPr>
        <w:pStyle w:val="ListParagraph"/>
        <w:numPr>
          <w:ilvl w:val="0"/>
          <w:numId w:val="1"/>
        </w:numPr>
      </w:pPr>
      <w:r>
        <w:t xml:space="preserve">If there is a bar code for the order, put cursor in the Order Entry Number field and scan the bar code and the top two fields will auto populate. </w:t>
      </w:r>
    </w:p>
    <w:p w14:paraId="6026A067" w14:textId="1AA20BE6" w:rsidR="009D0B53" w:rsidRDefault="009D0B53" w:rsidP="009D0B53">
      <w:pPr>
        <w:pStyle w:val="ListParagraph"/>
        <w:numPr>
          <w:ilvl w:val="0"/>
          <w:numId w:val="1"/>
        </w:numPr>
      </w:pPr>
      <w:r>
        <w:t xml:space="preserve">If there is no bar code for the order, enter the MRN and choose the correct encounter and order on the requisition like other surgical cases. </w:t>
      </w:r>
    </w:p>
    <w:p w14:paraId="55AF24EF" w14:textId="1A4281D3" w:rsidR="009D0B53" w:rsidRDefault="009D0B53" w:rsidP="009D0B53">
      <w:pPr>
        <w:pStyle w:val="ListParagraph"/>
        <w:numPr>
          <w:ilvl w:val="1"/>
          <w:numId w:val="1"/>
        </w:numPr>
      </w:pPr>
      <w:r>
        <w:t>If choosing the encounter from the list vs typing the whole thing in, note it may be at the way bottom (even though out of order date-wise) so scroll to the bottom</w:t>
      </w:r>
    </w:p>
    <w:p w14:paraId="017B0213" w14:textId="27B758D8" w:rsidR="009D0B53" w:rsidRDefault="009D0B53" w:rsidP="009D0B53">
      <w:pPr>
        <w:pStyle w:val="ListParagraph"/>
        <w:numPr>
          <w:ilvl w:val="1"/>
          <w:numId w:val="1"/>
        </w:numPr>
      </w:pPr>
      <w:r>
        <w:t>If an order number populates- confirm it is the correct order by double checking on the requisition.</w:t>
      </w:r>
    </w:p>
    <w:p w14:paraId="3FD81183" w14:textId="10C07C37" w:rsidR="009D0B53" w:rsidRDefault="009D0B53" w:rsidP="009D0B53">
      <w:pPr>
        <w:pStyle w:val="ListParagraph"/>
        <w:numPr>
          <w:ilvl w:val="0"/>
          <w:numId w:val="1"/>
        </w:numPr>
      </w:pPr>
      <w:r w:rsidRPr="00250AF7">
        <w:rPr>
          <w:b/>
          <w:bCs/>
        </w:rPr>
        <w:t>Change specimen class to BM-R and not S class</w:t>
      </w:r>
      <w:r>
        <w:t xml:space="preserve">. </w:t>
      </w:r>
    </w:p>
    <w:p w14:paraId="6330BB62" w14:textId="77777777" w:rsidR="00424129" w:rsidRDefault="00424129" w:rsidP="00424129">
      <w:pPr>
        <w:pStyle w:val="ListParagraph"/>
      </w:pPr>
    </w:p>
    <w:p w14:paraId="3FC2CBB0" w14:textId="4617FC82" w:rsidR="009D0B53" w:rsidRDefault="009D0B53" w:rsidP="00424129">
      <w:pPr>
        <w:pStyle w:val="ListParagraph"/>
        <w:numPr>
          <w:ilvl w:val="0"/>
          <w:numId w:val="6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73405CD" wp14:editId="74F2B973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124450" cy="2803118"/>
            <wp:effectExtent l="0" t="0" r="0" b="0"/>
            <wp:wrapSquare wrapText="bothSides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803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 the first Part Type field type ‘bone’ and choose ‘Bone marrow, biopsy’ for A unless it’s a clot only.</w:t>
      </w:r>
    </w:p>
    <w:p w14:paraId="3305F4E2" w14:textId="5B893893" w:rsidR="009D0B53" w:rsidRDefault="009D0B53" w:rsidP="00424129">
      <w:pPr>
        <w:pStyle w:val="ListParagraph"/>
        <w:numPr>
          <w:ilvl w:val="0"/>
          <w:numId w:val="6"/>
        </w:numPr>
      </w:pPr>
      <w:r>
        <w:t xml:space="preserve">The description auto populates and </w:t>
      </w:r>
      <w:r w:rsidR="00424129">
        <w:t>updates</w:t>
      </w:r>
      <w:r>
        <w:t xml:space="preserve"> the collected date. If one isn’t provided on the containers or requisition (typically handwritten at the top) default 09:00. The BM clinic orders these several days before the procedure so that date/time is not usually accurate. </w:t>
      </w:r>
    </w:p>
    <w:p w14:paraId="54071B6C" w14:textId="0C9298C3" w:rsidR="00407BF5" w:rsidRDefault="00407BF5" w:rsidP="00424129">
      <w:pPr>
        <w:pStyle w:val="ListParagraph"/>
        <w:numPr>
          <w:ilvl w:val="0"/>
          <w:numId w:val="6"/>
        </w:numPr>
      </w:pPr>
      <w:r>
        <w:t xml:space="preserve">If two containers are submitted, the Bone Marrow, biopsy is A and Bone Marrow, clot is B. </w:t>
      </w:r>
    </w:p>
    <w:p w14:paraId="6EFB1ADF" w14:textId="65323BBE" w:rsidR="00407BF5" w:rsidRDefault="00407BF5" w:rsidP="00424129">
      <w:pPr>
        <w:pStyle w:val="ListParagraph"/>
        <w:numPr>
          <w:ilvl w:val="0"/>
          <w:numId w:val="6"/>
        </w:numPr>
      </w:pPr>
      <w:r>
        <w:t>Specimen C (or last specimen in a BM case) is ‘</w:t>
      </w:r>
      <w:r w:rsidRPr="00407BF5">
        <w:t>Bone marrow, only aspirate slides</w:t>
      </w:r>
      <w:r>
        <w:t xml:space="preserve">’ and the description is prepopulated. </w:t>
      </w:r>
    </w:p>
    <w:p w14:paraId="532AD112" w14:textId="42470C4C" w:rsidR="00407BF5" w:rsidRDefault="00407BF5" w:rsidP="00424129">
      <w:pPr>
        <w:pStyle w:val="ListParagraph"/>
        <w:numPr>
          <w:ilvl w:val="0"/>
          <w:numId w:val="6"/>
        </w:numPr>
      </w:pPr>
      <w:r>
        <w:t xml:space="preserve">This is where we print 8 ASP/TP slides for the smears using the part C label that can just go on the requisition. </w:t>
      </w:r>
    </w:p>
    <w:p w14:paraId="3AAFA24A" w14:textId="40845E61" w:rsidR="004A1103" w:rsidRPr="00407BF5" w:rsidRDefault="004A1103" w:rsidP="00424129">
      <w:pPr>
        <w:pStyle w:val="ListParagraph"/>
        <w:numPr>
          <w:ilvl w:val="0"/>
          <w:numId w:val="6"/>
        </w:numPr>
      </w:pPr>
      <w:r>
        <w:t xml:space="preserve">Part C will not be mentioned in the gross or headers. </w:t>
      </w:r>
    </w:p>
    <w:p w14:paraId="208553D9" w14:textId="3FAE8992" w:rsidR="00CC298B" w:rsidRDefault="00CC298B" w:rsidP="00424129">
      <w:pPr>
        <w:pStyle w:val="ListParagraph"/>
        <w:numPr>
          <w:ilvl w:val="0"/>
          <w:numId w:val="6"/>
        </w:numPr>
      </w:pPr>
      <w:r>
        <w:t>Confirm Client and Submitting Phys fields have been completed</w:t>
      </w:r>
      <w:r w:rsidR="00B83CF5">
        <w:t xml:space="preserve"> and are correct. </w:t>
      </w:r>
    </w:p>
    <w:p w14:paraId="25E08114" w14:textId="685FBE22" w:rsidR="00B83CF5" w:rsidRDefault="00B83CF5" w:rsidP="00424129">
      <w:pPr>
        <w:pStyle w:val="ListParagraph"/>
        <w:numPr>
          <w:ilvl w:val="0"/>
          <w:numId w:val="6"/>
        </w:numPr>
      </w:pPr>
      <w:r>
        <w:t>Under the ADT/Staff tab, fill in the Pathologist on heme 1 (no service needed)</w:t>
      </w:r>
    </w:p>
    <w:p w14:paraId="0EDF1CEF" w14:textId="0FDD09C3" w:rsidR="00B83CF5" w:rsidRDefault="00B83CF5" w:rsidP="00424129">
      <w:pPr>
        <w:pStyle w:val="ListParagraph"/>
        <w:numPr>
          <w:ilvl w:val="0"/>
          <w:numId w:val="6"/>
        </w:numPr>
      </w:pPr>
      <w:r>
        <w:t>Under the Histology tab, click Save/Engrave</w:t>
      </w:r>
    </w:p>
    <w:p w14:paraId="2DCC459F" w14:textId="7F6D2AE2" w:rsidR="00B83CF5" w:rsidRDefault="009C1698" w:rsidP="00424129">
      <w:pPr>
        <w:pStyle w:val="ListParagraph"/>
        <w:numPr>
          <w:ilvl w:val="0"/>
          <w:numId w:val="6"/>
        </w:numPr>
      </w:pPr>
      <w:r>
        <w:t>When the stickers print, p</w:t>
      </w:r>
      <w:r w:rsidR="00B83CF5">
        <w:t xml:space="preserve">ut them on the requisition and the container and scan the paperwork. </w:t>
      </w:r>
    </w:p>
    <w:p w14:paraId="7BAF5B16" w14:textId="5A0A03AC" w:rsidR="00693538" w:rsidRDefault="00407BF5" w:rsidP="00424129">
      <w:pPr>
        <w:pStyle w:val="ListParagraph"/>
        <w:numPr>
          <w:ilvl w:val="0"/>
          <w:numId w:val="6"/>
        </w:num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893D381" wp14:editId="7916B633">
            <wp:simplePos x="0" y="0"/>
            <wp:positionH relativeFrom="column">
              <wp:posOffset>4524375</wp:posOffset>
            </wp:positionH>
            <wp:positionV relativeFrom="paragraph">
              <wp:posOffset>0</wp:posOffset>
            </wp:positionV>
            <wp:extent cx="2047875" cy="2516547"/>
            <wp:effectExtent l="0" t="0" r="0" b="0"/>
            <wp:wrapSquare wrapText="bothSides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516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6832">
        <w:t xml:space="preserve">From the Main </w:t>
      </w:r>
      <w:proofErr w:type="spellStart"/>
      <w:r w:rsidR="007B6832">
        <w:t>CoPath</w:t>
      </w:r>
      <w:proofErr w:type="spellEnd"/>
      <w:r w:rsidR="007B6832">
        <w:t xml:space="preserve"> menu click on FROZEN/ FROZEN UCH where frozen slide labels are printed and scan the</w:t>
      </w:r>
      <w:r>
        <w:t xml:space="preserve"> C part label.</w:t>
      </w:r>
      <w:r w:rsidR="007B6832">
        <w:t xml:space="preserve"> </w:t>
      </w:r>
    </w:p>
    <w:p w14:paraId="47374C75" w14:textId="597B90A1" w:rsidR="00B907B3" w:rsidRDefault="00B907B3" w:rsidP="00424129">
      <w:pPr>
        <w:pStyle w:val="ListParagraph"/>
        <w:numPr>
          <w:ilvl w:val="0"/>
          <w:numId w:val="6"/>
        </w:numPr>
      </w:pPr>
      <w:r>
        <w:t>Click on ‘Save &amp; Label Slides’ and they will print where frozen label slides print.</w:t>
      </w:r>
    </w:p>
    <w:p w14:paraId="27D55E87" w14:textId="746867B2" w:rsidR="00B907B3" w:rsidRDefault="00B907B3" w:rsidP="00424129">
      <w:pPr>
        <w:pStyle w:val="ListParagraph"/>
        <w:numPr>
          <w:ilvl w:val="0"/>
          <w:numId w:val="6"/>
        </w:numPr>
      </w:pPr>
      <w:r>
        <w:t>Staple these (between the top 2 stickers) to the top left-hand corner of the clean copy and put in the heme file of clean requisitions.</w:t>
      </w:r>
    </w:p>
    <w:p w14:paraId="1337169F" w14:textId="2DE273B3" w:rsidR="00B907B3" w:rsidRPr="00250AF7" w:rsidRDefault="00B907B3">
      <w:pPr>
        <w:rPr>
          <w:b/>
          <w:bCs/>
          <w:u w:val="single"/>
        </w:rPr>
      </w:pPr>
      <w:r w:rsidRPr="00250AF7">
        <w:rPr>
          <w:b/>
          <w:bCs/>
          <w:u w:val="single"/>
        </w:rPr>
        <w:t xml:space="preserve">Headers </w:t>
      </w:r>
    </w:p>
    <w:p w14:paraId="5EA7F85C" w14:textId="412ABDCF" w:rsidR="00B907B3" w:rsidRDefault="00B907B3" w:rsidP="00B907B3">
      <w:r>
        <w:t>A) Bone marrow, core, biopsy:</w:t>
      </w:r>
    </w:p>
    <w:p w14:paraId="1FC091EE" w14:textId="7633584A" w:rsidR="00B907B3" w:rsidRDefault="00B907B3" w:rsidP="00B907B3">
      <w:r>
        <w:t>-</w:t>
      </w:r>
    </w:p>
    <w:p w14:paraId="2ACF0E90" w14:textId="5102BFE0" w:rsidR="00B907B3" w:rsidRDefault="00B907B3" w:rsidP="00B907B3">
      <w:r>
        <w:t xml:space="preserve">B) Bone marrow, clot, biopsy: </w:t>
      </w:r>
    </w:p>
    <w:p w14:paraId="554E1CF6" w14:textId="36E572D3" w:rsidR="00B907B3" w:rsidRDefault="00B907B3" w:rsidP="00B907B3">
      <w:r>
        <w:t>-</w:t>
      </w:r>
    </w:p>
    <w:p w14:paraId="6628DB9B" w14:textId="3F095276" w:rsidR="00B907B3" w:rsidRPr="00250AF7" w:rsidRDefault="00B907B3" w:rsidP="00B907B3">
      <w:pPr>
        <w:rPr>
          <w:b/>
          <w:bCs/>
          <w:u w:val="single"/>
        </w:rPr>
      </w:pPr>
      <w:r w:rsidRPr="00250AF7">
        <w:rPr>
          <w:b/>
          <w:bCs/>
          <w:u w:val="single"/>
        </w:rPr>
        <w:t xml:space="preserve">Gross </w:t>
      </w:r>
      <w:r w:rsidR="00250AF7" w:rsidRPr="00250AF7">
        <w:rPr>
          <w:b/>
          <w:bCs/>
          <w:u w:val="single"/>
        </w:rPr>
        <w:t xml:space="preserve">Notes </w:t>
      </w:r>
    </w:p>
    <w:p w14:paraId="15A7CA27" w14:textId="6A19EA4A" w:rsidR="00250AF7" w:rsidRDefault="00250AF7" w:rsidP="00250AF7">
      <w:pPr>
        <w:pStyle w:val="ListParagraph"/>
        <w:numPr>
          <w:ilvl w:val="0"/>
          <w:numId w:val="5"/>
        </w:numPr>
      </w:pPr>
      <w:r>
        <w:t>Both can be submitted in bags or paper, but should be wrapped somehow--- most commonly in bags</w:t>
      </w:r>
    </w:p>
    <w:p w14:paraId="20683877" w14:textId="3A70F2B7" w:rsidR="00250AF7" w:rsidRDefault="00250AF7" w:rsidP="00250AF7">
      <w:pPr>
        <w:pStyle w:val="ListParagraph"/>
        <w:numPr>
          <w:ilvl w:val="0"/>
          <w:numId w:val="5"/>
        </w:numPr>
      </w:pPr>
      <w:r>
        <w:t xml:space="preserve">Core needs to be in formalin for an hour or two prior to decal then must be put in </w:t>
      </w:r>
      <w:r w:rsidRPr="005B375D">
        <w:rPr>
          <w:u w:val="single"/>
        </w:rPr>
        <w:t xml:space="preserve">decal for 30 </w:t>
      </w:r>
      <w:r w:rsidR="00407BF5" w:rsidRPr="005B375D">
        <w:rPr>
          <w:u w:val="single"/>
        </w:rPr>
        <w:t>minutes.</w:t>
      </w:r>
    </w:p>
    <w:p w14:paraId="54D84346" w14:textId="0F0CFD06" w:rsidR="00250AF7" w:rsidRDefault="00250AF7" w:rsidP="00250AF7">
      <w:pPr>
        <w:pStyle w:val="ListParagraph"/>
        <w:numPr>
          <w:ilvl w:val="0"/>
          <w:numId w:val="5"/>
        </w:numPr>
      </w:pPr>
      <w:r>
        <w:t xml:space="preserve">Use timer or alarm if needed- can batch for the end of the day—can be over decaled </w:t>
      </w:r>
    </w:p>
    <w:p w14:paraId="21351CC5" w14:textId="77777777" w:rsidR="00250AF7" w:rsidRPr="00250AF7" w:rsidRDefault="00250AF7" w:rsidP="00250AF7">
      <w:pPr>
        <w:pStyle w:val="ListParagraph"/>
        <w:numPr>
          <w:ilvl w:val="0"/>
          <w:numId w:val="5"/>
        </w:numPr>
      </w:pPr>
      <w:r>
        <w:t xml:space="preserve">Once decaled- rinse cassettes in water and put core AND clot in </w:t>
      </w:r>
      <w:r w:rsidRPr="00250AF7">
        <w:rPr>
          <w:b/>
          <w:bCs/>
        </w:rPr>
        <w:t xml:space="preserve">big rack </w:t>
      </w:r>
    </w:p>
    <w:p w14:paraId="0799B6D0" w14:textId="005392D8" w:rsidR="00250AF7" w:rsidRDefault="00250AF7" w:rsidP="00250AF7">
      <w:pPr>
        <w:pStyle w:val="ListParagraph"/>
        <w:numPr>
          <w:ilvl w:val="0"/>
          <w:numId w:val="5"/>
        </w:numPr>
      </w:pPr>
      <w:r w:rsidRPr="00250AF7">
        <w:rPr>
          <w:b/>
          <w:bCs/>
        </w:rPr>
        <w:t>(DO NOT RUN ON BIOPSIES)</w:t>
      </w:r>
    </w:p>
    <w:p w14:paraId="2F070FFF" w14:textId="6F05035F" w:rsidR="00250AF7" w:rsidRDefault="00250AF7" w:rsidP="00250AF7">
      <w:pPr>
        <w:pStyle w:val="ListParagraph"/>
        <w:numPr>
          <w:ilvl w:val="0"/>
          <w:numId w:val="5"/>
        </w:numPr>
      </w:pPr>
      <w:r>
        <w:t xml:space="preserve">Can split clot if too big – bisect in half and put each half in a bag </w:t>
      </w:r>
    </w:p>
    <w:p w14:paraId="32C89A68" w14:textId="77777777" w:rsidR="00250AF7" w:rsidRDefault="00250AF7" w:rsidP="00B907B3"/>
    <w:p w14:paraId="179D1D4D" w14:textId="63AD58C6" w:rsidR="00250AF7" w:rsidRPr="00250AF7" w:rsidRDefault="00250AF7" w:rsidP="00B907B3">
      <w:pPr>
        <w:rPr>
          <w:b/>
          <w:bCs/>
          <w:u w:val="single"/>
        </w:rPr>
      </w:pPr>
      <w:r w:rsidRPr="00250AF7">
        <w:rPr>
          <w:b/>
          <w:bCs/>
          <w:u w:val="single"/>
        </w:rPr>
        <w:t xml:space="preserve">Gross templates </w:t>
      </w:r>
    </w:p>
    <w:p w14:paraId="347258BB" w14:textId="24E9BB83" w:rsidR="00B907B3" w:rsidRDefault="00B907B3">
      <w:r>
        <w:t>Received are two formalin containers both labeled “</w:t>
      </w:r>
      <w:r w:rsidR="00976150">
        <w:t>[</w:t>
      </w:r>
      <w:r>
        <w:t>patients name/MRN</w:t>
      </w:r>
      <w:r w:rsidR="00976150">
        <w:t>]</w:t>
      </w:r>
      <w:r>
        <w:t xml:space="preserve">” without additional designators. </w:t>
      </w:r>
    </w:p>
    <w:p w14:paraId="7E84D567" w14:textId="67F97EC7" w:rsidR="00B907B3" w:rsidRDefault="00B907B3">
      <w:r>
        <w:t xml:space="preserve">A) Containing a hard cylindrical bone </w:t>
      </w:r>
      <w:r w:rsidR="001A762E">
        <w:t>core, [</w:t>
      </w:r>
      <w:r>
        <w:t xml:space="preserve"> __</w:t>
      </w:r>
      <w:r w:rsidR="00976150">
        <w:t>]</w:t>
      </w:r>
      <w:r>
        <w:t xml:space="preserve"> x 0.2 cm, which is submitted in toto following decalcification in (A1). </w:t>
      </w:r>
    </w:p>
    <w:p w14:paraId="611A9ACC" w14:textId="328173F1" w:rsidR="00FC09BA" w:rsidRDefault="00B907B3">
      <w:r>
        <w:t xml:space="preserve">B) Containing a cylindrical dark red blood clot, </w:t>
      </w:r>
      <w:r w:rsidR="00976150">
        <w:t>[</w:t>
      </w:r>
      <w:r>
        <w:t>__</w:t>
      </w:r>
      <w:r w:rsidR="0076113F">
        <w:t>diameter</w:t>
      </w:r>
      <w:r>
        <w:t xml:space="preserve"> x __</w:t>
      </w:r>
      <w:r w:rsidR="0076113F">
        <w:t xml:space="preserve"> thickness</w:t>
      </w:r>
      <w:r w:rsidR="00976150">
        <w:t>]</w:t>
      </w:r>
      <w:r>
        <w:t xml:space="preserve"> cm, which is submitted </w:t>
      </w:r>
      <w:r w:rsidR="00250AF7">
        <w:t xml:space="preserve">in toto in (B1). </w:t>
      </w:r>
    </w:p>
    <w:sectPr w:rsidR="00FC09BA" w:rsidSect="00424129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53BAF" w14:textId="77777777" w:rsidR="00424129" w:rsidRDefault="00424129" w:rsidP="00424129">
      <w:pPr>
        <w:spacing w:after="0" w:line="240" w:lineRule="auto"/>
      </w:pPr>
      <w:r>
        <w:separator/>
      </w:r>
    </w:p>
  </w:endnote>
  <w:endnote w:type="continuationSeparator" w:id="0">
    <w:p w14:paraId="430D515E" w14:textId="77777777" w:rsidR="00424129" w:rsidRDefault="00424129" w:rsidP="00424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0EC0A" w14:textId="77777777" w:rsidR="00424129" w:rsidRDefault="00424129" w:rsidP="00424129">
      <w:pPr>
        <w:spacing w:after="0" w:line="240" w:lineRule="auto"/>
      </w:pPr>
      <w:r>
        <w:separator/>
      </w:r>
    </w:p>
  </w:footnote>
  <w:footnote w:type="continuationSeparator" w:id="0">
    <w:p w14:paraId="6B69993D" w14:textId="77777777" w:rsidR="00424129" w:rsidRDefault="00424129" w:rsidP="004241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A846E" w14:textId="6B47517A" w:rsidR="00424129" w:rsidRDefault="00424129" w:rsidP="00424129">
    <w:pPr>
      <w:pStyle w:val="Header"/>
      <w:jc w:val="center"/>
      <w:rPr>
        <w:b/>
        <w:bCs/>
      </w:rPr>
    </w:pPr>
    <w:r w:rsidRPr="00424129">
      <w:rPr>
        <w:b/>
        <w:bCs/>
      </w:rPr>
      <w:t>BONE MARROW STAT PERIPHERAL SMEARS AND BIOPSIES</w:t>
    </w:r>
    <w:r>
      <w:rPr>
        <w:b/>
        <w:bCs/>
      </w:rPr>
      <w:t xml:space="preserve"> (ACCESSIONING AND GROSSING)</w:t>
    </w:r>
  </w:p>
  <w:p w14:paraId="42B3FD8F" w14:textId="77777777" w:rsidR="00924F52" w:rsidRPr="00424129" w:rsidRDefault="00924F52" w:rsidP="00424129">
    <w:pPr>
      <w:pStyle w:val="Header"/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32DCB"/>
    <w:multiLevelType w:val="hybridMultilevel"/>
    <w:tmpl w:val="A4DC2828"/>
    <w:lvl w:ilvl="0" w:tplc="5B12547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1B605A"/>
    <w:multiLevelType w:val="hybridMultilevel"/>
    <w:tmpl w:val="61BCED1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3F4BA7"/>
    <w:multiLevelType w:val="hybridMultilevel"/>
    <w:tmpl w:val="D76CDB58"/>
    <w:lvl w:ilvl="0" w:tplc="F0FA4372">
      <w:start w:val="10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6EF747A3"/>
    <w:multiLevelType w:val="hybridMultilevel"/>
    <w:tmpl w:val="5CAC8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30577A"/>
    <w:multiLevelType w:val="hybridMultilevel"/>
    <w:tmpl w:val="C660F5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9C02D8"/>
    <w:multiLevelType w:val="hybridMultilevel"/>
    <w:tmpl w:val="9A60C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646914">
    <w:abstractNumId w:val="3"/>
  </w:num>
  <w:num w:numId="2" w16cid:durableId="699476460">
    <w:abstractNumId w:val="1"/>
  </w:num>
  <w:num w:numId="3" w16cid:durableId="1337423154">
    <w:abstractNumId w:val="2"/>
  </w:num>
  <w:num w:numId="4" w16cid:durableId="1697316921">
    <w:abstractNumId w:val="0"/>
  </w:num>
  <w:num w:numId="5" w16cid:durableId="101388961">
    <w:abstractNumId w:val="5"/>
  </w:num>
  <w:num w:numId="6" w16cid:durableId="14786438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380807B3-F28E-4454-9315-5A5742758E98}"/>
    <w:docVar w:name="dgnword-eventsink" w:val="150844592"/>
  </w:docVars>
  <w:rsids>
    <w:rsidRoot w:val="00CB70EF"/>
    <w:rsid w:val="000713CB"/>
    <w:rsid w:val="00155B13"/>
    <w:rsid w:val="001A762E"/>
    <w:rsid w:val="00250AF7"/>
    <w:rsid w:val="00407BF5"/>
    <w:rsid w:val="00424129"/>
    <w:rsid w:val="004A1103"/>
    <w:rsid w:val="005B375D"/>
    <w:rsid w:val="00693538"/>
    <w:rsid w:val="0076113F"/>
    <w:rsid w:val="007B6832"/>
    <w:rsid w:val="007F2A63"/>
    <w:rsid w:val="00924F52"/>
    <w:rsid w:val="00953187"/>
    <w:rsid w:val="00976150"/>
    <w:rsid w:val="009C1698"/>
    <w:rsid w:val="009D0B53"/>
    <w:rsid w:val="00B83CF5"/>
    <w:rsid w:val="00B907B3"/>
    <w:rsid w:val="00BA4366"/>
    <w:rsid w:val="00BF4195"/>
    <w:rsid w:val="00CB70EF"/>
    <w:rsid w:val="00CC298B"/>
    <w:rsid w:val="00CD53CB"/>
    <w:rsid w:val="00FC09BA"/>
    <w:rsid w:val="00FF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4D241"/>
  <w15:chartTrackingRefBased/>
  <w15:docId w15:val="{D4E0D963-9DC1-4AB3-9DC4-1A7039E84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A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0B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41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4129"/>
  </w:style>
  <w:style w:type="paragraph" w:styleId="Footer">
    <w:name w:val="footer"/>
    <w:basedOn w:val="Normal"/>
    <w:link w:val="FooterChar"/>
    <w:uiPriority w:val="99"/>
    <w:unhideWhenUsed/>
    <w:rsid w:val="004241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129"/>
  </w:style>
  <w:style w:type="paragraph" w:styleId="BalloonText">
    <w:name w:val="Balloon Text"/>
    <w:basedOn w:val="Normal"/>
    <w:link w:val="BalloonTextChar"/>
    <w:uiPriority w:val="99"/>
    <w:semiHidden/>
    <w:unhideWhenUsed/>
    <w:rsid w:val="009C16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6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Hartwick, Andrea</dc:creator>
  <cp:keywords/>
  <dc:description/>
  <cp:lastModifiedBy>Hartwick, Andrea</cp:lastModifiedBy>
  <cp:revision>12</cp:revision>
  <cp:lastPrinted>2024-01-18T22:07:00Z</cp:lastPrinted>
  <dcterms:created xsi:type="dcterms:W3CDTF">2022-12-28T17:52:00Z</dcterms:created>
  <dcterms:modified xsi:type="dcterms:W3CDTF">2024-01-18T22:07:00Z</dcterms:modified>
</cp:coreProperties>
</file>