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41F70" w14:textId="77777777" w:rsidR="00F64D0C" w:rsidRDefault="00F64D0C" w:rsidP="00F64D0C">
      <w:pPr>
        <w:rPr>
          <w:b/>
          <w:sz w:val="28"/>
          <w:szCs w:val="28"/>
        </w:rPr>
      </w:pPr>
      <w:r w:rsidRPr="00345511">
        <w:rPr>
          <w:b/>
          <w:sz w:val="28"/>
          <w:szCs w:val="28"/>
        </w:rPr>
        <w:t>Oriented skin ellipse</w:t>
      </w:r>
    </w:p>
    <w:p w14:paraId="43070226" w14:textId="77777777" w:rsidR="00F64D0C" w:rsidRDefault="00F64D0C" w:rsidP="00F64D0C">
      <w:pPr>
        <w:pStyle w:val="ListParagraph"/>
        <w:numPr>
          <w:ilvl w:val="0"/>
          <w:numId w:val="1"/>
        </w:numPr>
      </w:pPr>
      <w:r>
        <w:t>Can be grossed by Gross Tech, Pathologists’ Assistant or Resident</w:t>
      </w:r>
    </w:p>
    <w:p w14:paraId="7EEA4C62" w14:textId="77777777" w:rsidR="00F64D0C" w:rsidRDefault="00F64D0C" w:rsidP="00F64D0C">
      <w:pPr>
        <w:pStyle w:val="ListParagraph"/>
        <w:numPr>
          <w:ilvl w:val="0"/>
          <w:numId w:val="1"/>
        </w:numPr>
      </w:pPr>
      <w:r>
        <w:t xml:space="preserve">Can ink differently than example but make sure it is changed in the gross </w:t>
      </w:r>
    </w:p>
    <w:p w14:paraId="7D8150F8" w14:textId="77777777" w:rsidR="00F64D0C" w:rsidRDefault="00F64D0C" w:rsidP="00F64D0C">
      <w:pPr>
        <w:pStyle w:val="ListParagraph"/>
        <w:numPr>
          <w:ilvl w:val="0"/>
          <w:numId w:val="1"/>
        </w:numPr>
      </w:pPr>
      <w:r>
        <w:t xml:space="preserve">If large or unusual show an attending </w:t>
      </w:r>
    </w:p>
    <w:p w14:paraId="650C4695" w14:textId="77777777" w:rsidR="00F64D0C" w:rsidRDefault="00F64D0C" w:rsidP="00F64D0C">
      <w:pPr>
        <w:pStyle w:val="ListParagraph"/>
        <w:numPr>
          <w:ilvl w:val="0"/>
          <w:numId w:val="1"/>
        </w:numPr>
      </w:pPr>
      <w:r>
        <w:t xml:space="preserve">Same principles apply as an unoriented skin ellipse- just have more details now </w:t>
      </w:r>
    </w:p>
    <w:p w14:paraId="22FCB226" w14:textId="77777777" w:rsidR="00F64D0C" w:rsidRDefault="00F64D0C" w:rsidP="00F64D0C">
      <w:pPr>
        <w:pStyle w:val="ListParagraph"/>
        <w:numPr>
          <w:ilvl w:val="0"/>
          <w:numId w:val="1"/>
        </w:numPr>
      </w:pPr>
      <w:r>
        <w:t xml:space="preserve">If suture designates a location and not a clock number, can change it to closest quadrant (see example dictation below) </w:t>
      </w:r>
      <w:r>
        <w:rPr>
          <w:b/>
          <w:bCs/>
        </w:rPr>
        <w:t>Suture does not equal 12:00 all the time!</w:t>
      </w:r>
    </w:p>
    <w:p w14:paraId="534B247C" w14:textId="77777777" w:rsidR="00F64D0C" w:rsidRPr="00ED3DEA" w:rsidRDefault="00F64D0C" w:rsidP="00F64D0C">
      <w:pPr>
        <w:rPr>
          <w:b/>
          <w:i/>
        </w:rPr>
      </w:pPr>
      <w:r w:rsidRPr="00ED3DEA">
        <w:rPr>
          <w:b/>
          <w:i/>
        </w:rPr>
        <w:t>“Suture skin”</w:t>
      </w:r>
    </w:p>
    <w:p w14:paraId="04C38A3C" w14:textId="3C9E63DB" w:rsidR="00F64D0C" w:rsidRDefault="00F64D0C" w:rsidP="00F64D0C">
      <w:pPr>
        <w:spacing w:after="0" w:line="240" w:lineRule="auto"/>
      </w:pPr>
      <w:r>
        <w:t>Received is a formalin container labeled “[patients name/MRN]” and designated “[____]”, containing an oriented skin ellipse, [___ x ___] cm, excised to a maximum depth of [___] cm with a suture designating [superior][(12:00)]. There is a [pigmented, ill-defined lesion] on the cutaneous surface [___ x ___] cm, that is [___] cm to the closest [12:00] inked resection margin. The specimen is inked as follows: 12-3:00-[red]; 3-6:00-[yellow]; 6-9:00-[green]; 9-12:00-[blue]; deep-[</w:t>
      </w:r>
      <w:r w:rsidR="00927C23">
        <w:t>orange</w:t>
      </w:r>
      <w:r>
        <w:t xml:space="preserve">].  The specimen is serially sectioned and entirely submitted as follows: </w:t>
      </w:r>
    </w:p>
    <w:p w14:paraId="5C9AC376" w14:textId="77777777" w:rsidR="00F64D0C" w:rsidRDefault="00F64D0C" w:rsidP="00F64D0C">
      <w:pPr>
        <w:spacing w:after="0" w:line="240" w:lineRule="auto"/>
      </w:pPr>
    </w:p>
    <w:p w14:paraId="38497164" w14:textId="77777777" w:rsidR="00F64D0C" w:rsidRDefault="00F64D0C" w:rsidP="00F64D0C">
      <w:pPr>
        <w:spacing w:after="0" w:line="240" w:lineRule="auto"/>
      </w:pPr>
      <w:r>
        <w:t>([A1]) Tips</w:t>
      </w:r>
    </w:p>
    <w:p w14:paraId="748FD5E7" w14:textId="77777777" w:rsidR="00F64D0C" w:rsidRDefault="00F64D0C" w:rsidP="00F64D0C">
      <w:pPr>
        <w:spacing w:after="0" w:line="240" w:lineRule="auto"/>
      </w:pPr>
      <w:r>
        <w:t>([A2[-A3]) Central cross sections with lesion</w:t>
      </w:r>
    </w:p>
    <w:p w14:paraId="4D0DF12F" w14:textId="0600368C" w:rsidR="007F5A2E" w:rsidRDefault="007F5A2E"/>
    <w:p w14:paraId="0461013C" w14:textId="77777777" w:rsidR="00F64D0C" w:rsidRDefault="00F64D0C" w:rsidP="00F64D0C">
      <w:pPr>
        <w:rPr>
          <w:b/>
          <w:sz w:val="28"/>
          <w:szCs w:val="28"/>
        </w:rPr>
      </w:pPr>
      <w:r w:rsidRPr="00345511">
        <w:rPr>
          <w:b/>
          <w:sz w:val="28"/>
          <w:szCs w:val="28"/>
        </w:rPr>
        <w:t xml:space="preserve">Large ellipses </w:t>
      </w:r>
    </w:p>
    <w:p w14:paraId="187907E8" w14:textId="77777777" w:rsidR="00F64D0C" w:rsidRDefault="00F64D0C" w:rsidP="00F64D0C">
      <w:pPr>
        <w:pStyle w:val="ListParagraph"/>
        <w:numPr>
          <w:ilvl w:val="0"/>
          <w:numId w:val="2"/>
        </w:numPr>
      </w:pPr>
      <w:r>
        <w:t>Can be grossed by Pathologists’ Assistant or Resident</w:t>
      </w:r>
    </w:p>
    <w:p w14:paraId="76311017" w14:textId="77777777" w:rsidR="00F64D0C" w:rsidRDefault="00F64D0C" w:rsidP="00F64D0C">
      <w:pPr>
        <w:pStyle w:val="ListParagraph"/>
        <w:numPr>
          <w:ilvl w:val="0"/>
          <w:numId w:val="2"/>
        </w:numPr>
      </w:pPr>
      <w:r>
        <w:t>Gross and dictate as either an oriented or unoriented skin ellipse</w:t>
      </w:r>
    </w:p>
    <w:p w14:paraId="53434721" w14:textId="77777777" w:rsidR="00F64D0C" w:rsidRDefault="00F64D0C" w:rsidP="00F64D0C">
      <w:pPr>
        <w:pStyle w:val="ListParagraph"/>
        <w:numPr>
          <w:ilvl w:val="0"/>
          <w:numId w:val="2"/>
        </w:numPr>
      </w:pPr>
      <w:r>
        <w:t xml:space="preserve">If does not fit in ~6 cassettes- ask attending best way to gross or submit it all </w:t>
      </w:r>
    </w:p>
    <w:p w14:paraId="570C91BB" w14:textId="77777777" w:rsidR="00F64D0C" w:rsidRDefault="00F64D0C" w:rsidP="00F64D0C">
      <w:pPr>
        <w:pStyle w:val="ListParagraph"/>
        <w:numPr>
          <w:ilvl w:val="0"/>
          <w:numId w:val="2"/>
        </w:numPr>
      </w:pPr>
      <w:r>
        <w:t>Most commonly for melanoma specimens</w:t>
      </w:r>
    </w:p>
    <w:p w14:paraId="183F9D7C" w14:textId="77777777" w:rsidR="00F64D0C" w:rsidRDefault="00F64D0C" w:rsidP="00F64D0C">
      <w:pPr>
        <w:pStyle w:val="ListParagraph"/>
        <w:numPr>
          <w:ilvl w:val="0"/>
          <w:numId w:val="2"/>
        </w:numPr>
      </w:pPr>
      <w:r>
        <w:t>Can submit margins en face, block out lesion, and submit tips or other variations where the dictation and cassette key need to be detailed to know how it was submitted.</w:t>
      </w:r>
    </w:p>
    <w:p w14:paraId="51394C8F" w14:textId="77777777" w:rsidR="00F64D0C" w:rsidRDefault="00F64D0C"/>
    <w:sectPr w:rsidR="00F64D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563A4"/>
    <w:multiLevelType w:val="hybridMultilevel"/>
    <w:tmpl w:val="99CCA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253A91"/>
    <w:multiLevelType w:val="hybridMultilevel"/>
    <w:tmpl w:val="FD847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219383">
    <w:abstractNumId w:val="0"/>
  </w:num>
  <w:num w:numId="2" w16cid:durableId="904679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845"/>
    <w:rsid w:val="000C2845"/>
    <w:rsid w:val="007F5A2E"/>
    <w:rsid w:val="00927C23"/>
    <w:rsid w:val="00F6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35E35"/>
  <w15:chartTrackingRefBased/>
  <w15:docId w15:val="{1DC7BB28-0244-4BE1-BC0C-C08D83830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D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4D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Hartwick, Andrea</dc:creator>
  <cp:keywords/>
  <dc:description/>
  <cp:lastModifiedBy>Hartwick, Andrea</cp:lastModifiedBy>
  <cp:revision>4</cp:revision>
  <dcterms:created xsi:type="dcterms:W3CDTF">2019-10-03T21:28:00Z</dcterms:created>
  <dcterms:modified xsi:type="dcterms:W3CDTF">2022-06-17T18:32:00Z</dcterms:modified>
</cp:coreProperties>
</file>