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709" w14:textId="77777777" w:rsidR="00356743" w:rsidRDefault="00000000">
      <w:pPr>
        <w:pStyle w:val="Ttulo1"/>
        <w:spacing w:before="160" w:after="60"/>
      </w:pPr>
      <w:r>
        <w:rPr>
          <w:sz w:val="40"/>
          <w:szCs w:val="40"/>
        </w:rPr>
        <w:t>Cuestionario Técnico — Equipo IT Munso</w:t>
      </w:r>
    </w:p>
    <w:p w14:paraId="0F4F3E39" w14:textId="77777777" w:rsidR="00356743" w:rsidRDefault="00000000">
      <w:pPr>
        <w:spacing w:after="60"/>
      </w:pPr>
      <w:sdt>
        <w:sdtPr>
          <w:tag w:val="goog_rdk_0"/>
          <w:id w:val="178140635"/>
        </w:sdtPr>
        <w:sdtContent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 xml:space="preserve">Integración Softland ↔ AIOS (Sistema Operativo de </w:t>
          </w:r>
          <w:proofErr w:type="gramStart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>IA)  |</w:t>
          </w:r>
          <w:proofErr w:type="gramEnd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 xml:space="preserve">  </w:t>
          </w:r>
          <w:proofErr w:type="spellStart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>NexAI</w:t>
          </w:r>
          <w:proofErr w:type="spellEnd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>Solutions</w:t>
          </w:r>
          <w:proofErr w:type="spellEnd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 xml:space="preserve"> </w:t>
          </w:r>
          <w:proofErr w:type="gramStart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>CR  |</w:t>
          </w:r>
          <w:proofErr w:type="gramEnd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 xml:space="preserve">  </w:t>
          </w:r>
          <w:proofErr w:type="gramStart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>Abril</w:t>
          </w:r>
          <w:proofErr w:type="gramEnd"/>
          <w:r>
            <w:rPr>
              <w:rFonts w:ascii="Arial Unicode MS" w:eastAsia="Arial Unicode MS" w:hAnsi="Arial Unicode MS" w:cs="Arial Unicode MS"/>
              <w:color w:val="555555"/>
              <w:sz w:val="20"/>
              <w:szCs w:val="20"/>
            </w:rPr>
            <w:t xml:space="preserve"> 2026</w:t>
          </w:r>
        </w:sdtContent>
      </w:sdt>
    </w:p>
    <w:p w14:paraId="6E12BE30" w14:textId="77777777" w:rsidR="00356743" w:rsidRDefault="00356743">
      <w:pPr>
        <w:pBdr>
          <w:bottom w:val="single" w:sz="6" w:space="4" w:color="E87722"/>
        </w:pBdr>
        <w:spacing w:before="60" w:after="180"/>
      </w:pPr>
    </w:p>
    <w:p w14:paraId="60171B17" w14:textId="77777777" w:rsidR="00356743" w:rsidRDefault="00000000">
      <w:pPr>
        <w:spacing w:after="80"/>
        <w:rPr>
          <w:sz w:val="20"/>
          <w:szCs w:val="20"/>
        </w:rPr>
      </w:pPr>
      <w:r>
        <w:rPr>
          <w:b/>
          <w:bCs/>
          <w:sz w:val="20"/>
          <w:szCs w:val="20"/>
        </w:rPr>
        <w:t>Objetivo:</w:t>
      </w:r>
      <w:r>
        <w:rPr>
          <w:sz w:val="20"/>
          <w:szCs w:val="20"/>
        </w:rPr>
        <w:t xml:space="preserve">  Recopilar la información técnica necesaria para implementar el </w:t>
      </w:r>
      <w:proofErr w:type="spellStart"/>
      <w:r>
        <w:rPr>
          <w:b/>
          <w:bCs/>
          <w:sz w:val="20"/>
          <w:szCs w:val="20"/>
        </w:rPr>
        <w:t>Sync</w:t>
      </w:r>
      <w:proofErr w:type="spellEnd"/>
      <w:r>
        <w:rPr>
          <w:b/>
          <w:bCs/>
          <w:sz w:val="20"/>
          <w:szCs w:val="20"/>
        </w:rPr>
        <w:t xml:space="preserve"> Service</w:t>
      </w:r>
      <w:r>
        <w:rPr>
          <w:sz w:val="20"/>
          <w:szCs w:val="20"/>
        </w:rPr>
        <w:t xml:space="preserve"> que conectará de forma segura el ERP Softland con la plataforma AIOS. Este servicio hará conexiones SALIENTES únicamente — nunca abrirá puertos ni expondrá el servidor al internet.</w:t>
      </w:r>
    </w:p>
    <w:p w14:paraId="717731AC" w14:textId="77777777" w:rsidR="00356743" w:rsidRDefault="00356743">
      <w:pPr>
        <w:spacing w:after="80"/>
        <w:rPr>
          <w:sz w:val="20"/>
          <w:szCs w:val="20"/>
        </w:rPr>
      </w:pPr>
    </w:p>
    <w:p w14:paraId="04B9780B" w14:textId="77777777" w:rsidR="00356743" w:rsidRDefault="00000000">
      <w:pPr>
        <w:spacing w:after="200"/>
      </w:pPr>
      <w:r>
        <w:rPr>
          <w:b/>
          <w:bCs/>
          <w:sz w:val="20"/>
          <w:szCs w:val="20"/>
        </w:rPr>
        <w:t>Instrucciones:</w:t>
      </w:r>
      <w:r>
        <w:rPr>
          <w:sz w:val="20"/>
          <w:szCs w:val="20"/>
        </w:rPr>
        <w:t xml:space="preserve">  Complete la columna </w:t>
      </w:r>
      <w:r>
        <w:rPr>
          <w:b/>
          <w:bCs/>
          <w:sz w:val="20"/>
          <w:szCs w:val="20"/>
        </w:rPr>
        <w:t>Respuesta / Observaciones</w:t>
      </w:r>
      <w:r>
        <w:rPr>
          <w:sz w:val="20"/>
          <w:szCs w:val="20"/>
        </w:rPr>
        <w:t xml:space="preserve"> para cada pregunta. Si una pregunta no aplica a la infraestructura de Munso, indíquelo con "N/A" y una breve explicación. Para consultas, contactar: info@nexaisolutionscr.com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3100"/>
        <w:gridCol w:w="2360"/>
        <w:gridCol w:w="3400"/>
      </w:tblGrid>
      <w:tr w:rsidR="00356743" w14:paraId="491A2D3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3EE87B" w14:textId="77777777" w:rsidR="0035674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699026" w14:textId="77777777" w:rsidR="00356743" w:rsidRDefault="00000000">
            <w:r>
              <w:rPr>
                <w:b/>
                <w:bCs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CBD6FF" w14:textId="77777777" w:rsidR="00356743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qué la necesitamos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03E2A1" w14:textId="77777777" w:rsidR="00356743" w:rsidRDefault="00000000">
            <w:r>
              <w:rPr>
                <w:b/>
                <w:bCs/>
                <w:color w:val="FFFFFF"/>
                <w:sz w:val="18"/>
                <w:szCs w:val="18"/>
              </w:rPr>
              <w:t>Respuesta / Observaciones del equipo IT</w:t>
            </w:r>
          </w:p>
        </w:tc>
      </w:tr>
      <w:tr w:rsidR="00356743" w14:paraId="4E50BA66" w14:textId="77777777">
        <w:tc>
          <w:tcPr>
            <w:tcW w:w="9360" w:type="dxa"/>
            <w:gridSpan w:val="4"/>
            <w:tcBorders>
              <w:top w:val="single" w:sz="4" w:space="0" w:color="2E75B6"/>
              <w:left w:val="nil"/>
              <w:bottom w:val="nil"/>
              <w:right w:val="nil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C450154" w14:textId="77777777" w:rsidR="00356743" w:rsidRDefault="00000000">
            <w:r>
              <w:rPr>
                <w:b/>
                <w:bCs/>
                <w:color w:val="FFFFFF"/>
                <w:sz w:val="24"/>
                <w:szCs w:val="24"/>
              </w:rPr>
              <w:t>🖥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Servidor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donde corre Softland</w:t>
            </w:r>
          </w:p>
        </w:tc>
      </w:tr>
      <w:tr w:rsidR="00356743" w14:paraId="779C88F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AE74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3051FB" w14:textId="77777777" w:rsidR="00356743" w:rsidRDefault="00000000">
            <w:r>
              <w:rPr>
                <w:sz w:val="20"/>
                <w:szCs w:val="20"/>
              </w:rPr>
              <w:t>¿Qué sistema operativo tiene el servidor? ¿Qué versión de Windows Server?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C61314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Determina cómo instalar 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(como Windows Service 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Task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Scheduler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D6BAB5" w14:textId="77777777" w:rsidR="00356743" w:rsidRDefault="00356743"/>
          <w:p w14:paraId="56C5A6CA" w14:textId="77777777" w:rsidR="00356743" w:rsidRDefault="00000000">
            <w:r>
              <w:t>Windows Server 2012</w:t>
            </w:r>
          </w:p>
        </w:tc>
      </w:tr>
      <w:tr w:rsidR="00356743" w14:paraId="0172BBF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8587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2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956F2D" w14:textId="77777777" w:rsidR="00356743" w:rsidRDefault="00000000">
            <w:r>
              <w:rPr>
                <w:sz w:val="20"/>
                <w:szCs w:val="20"/>
              </w:rPr>
              <w:t>¿Softland corre en el mismo servidor que SQL Server, o son servidores separados?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D6D0BC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Si están juntos, 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se conecta por localhost — la opción más segura.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12AFC2" w14:textId="77777777" w:rsidR="00356743" w:rsidRDefault="00000000">
            <w:r>
              <w:t>En el mismo Servidor</w:t>
            </w:r>
          </w:p>
          <w:p w14:paraId="52EDA228" w14:textId="77777777" w:rsidR="00356743" w:rsidRDefault="00356743"/>
        </w:tc>
      </w:tr>
      <w:tr w:rsidR="00356743" w14:paraId="6DCD997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A7A2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A8AE78" w14:textId="77777777" w:rsidR="00356743" w:rsidRDefault="00000000">
            <w:r>
              <w:rPr>
                <w:sz w:val="20"/>
                <w:szCs w:val="20"/>
              </w:rPr>
              <w:t>¿Podemos instalar software en ese servidor? ¿Quién debe autorizar esto?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3A14EA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requiere Node.js o puede empaquetarse como .exe independiente.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41129A" w14:textId="77777777" w:rsidR="00356743" w:rsidRDefault="00356743"/>
          <w:p w14:paraId="1D735D43" w14:textId="77777777" w:rsidR="00356743" w:rsidRDefault="00000000">
            <w:r>
              <w:t>Si se pueden instalar, Kenneth Cubero autoriza.</w:t>
            </w:r>
          </w:p>
        </w:tc>
      </w:tr>
      <w:tr w:rsidR="00356743" w14:paraId="36D3C07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9166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27B2D3" w14:textId="77777777" w:rsidR="00356743" w:rsidRDefault="00000000">
            <w:r>
              <w:rPr>
                <w:sz w:val="20"/>
                <w:szCs w:val="20"/>
              </w:rPr>
              <w:t xml:space="preserve">¿Existe un servidor separado dentro de la red donde podamos instalar el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Service sin tocar el servidor de Softland?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04080B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>Lo ideal es no intervenir el servidor de producción de Softland directamente.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B55B19" w14:textId="77777777" w:rsidR="00356743" w:rsidRDefault="00356743"/>
          <w:p w14:paraId="1574A467" w14:textId="77777777" w:rsidR="00356743" w:rsidRDefault="00000000">
            <w:r>
              <w:t xml:space="preserve">Hay otros servidores también sí, pero no </w:t>
            </w:r>
            <w:proofErr w:type="spellStart"/>
            <w:r>
              <w:t>se</w:t>
            </w:r>
            <w:proofErr w:type="spellEnd"/>
            <w:r>
              <w:t xml:space="preserve"> si cumplen con características de hardware</w:t>
            </w:r>
          </w:p>
        </w:tc>
      </w:tr>
      <w:tr w:rsidR="00356743" w14:paraId="412629AE" w14:textId="77777777">
        <w:tc>
          <w:tcPr>
            <w:tcW w:w="9360" w:type="dxa"/>
            <w:gridSpan w:val="4"/>
            <w:tcBorders>
              <w:top w:val="single" w:sz="4" w:space="0" w:color="2E75B6"/>
              <w:left w:val="nil"/>
              <w:bottom w:val="nil"/>
              <w:right w:val="nil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48C304F" w14:textId="77777777" w:rsidR="00356743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🌐  Conectividad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 internet</w:t>
            </w:r>
          </w:p>
        </w:tc>
      </w:tr>
      <w:tr w:rsidR="00356743" w14:paraId="52F82B7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D019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5151C2" w14:textId="77777777" w:rsidR="00356743" w:rsidRDefault="00000000">
            <w:r>
              <w:rPr>
                <w:sz w:val="20"/>
                <w:szCs w:val="20"/>
              </w:rPr>
              <w:t>¿El servidor tiene acceso a internet saliente por el puerto 443 (HTTPS)?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BA50ED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solo hace llamadas SALIENTES 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Supabase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— como abrir un </w:t>
            </w:r>
            <w:r>
              <w:rPr>
                <w:i/>
                <w:iCs/>
                <w:color w:val="555555"/>
                <w:sz w:val="18"/>
                <w:szCs w:val="18"/>
              </w:rPr>
              <w:lastRenderedPageBreak/>
              <w:t>navegador. No se abren puertos al exterior.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BF5896" w14:textId="77777777" w:rsidR="00356743" w:rsidRDefault="00356743"/>
          <w:p w14:paraId="5CB626B7" w14:textId="77777777" w:rsidR="00356743" w:rsidRDefault="00000000">
            <w:r>
              <w:t>Si tiene conectividad saliente</w:t>
            </w:r>
          </w:p>
        </w:tc>
      </w:tr>
      <w:tr w:rsidR="00356743" w14:paraId="3B7BFDD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9781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6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C8DB78" w14:textId="77777777" w:rsidR="00356743" w:rsidRDefault="00000000">
            <w:r>
              <w:rPr>
                <w:sz w:val="20"/>
                <w:szCs w:val="20"/>
              </w:rPr>
              <w:t>¿Hay un proxy corporativo para el tráfico de internet? Si es así, ¿cuál es la dirección y puerto?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987FDB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Si hay proxy, se configura en 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para que el tráfico lo use correctamente.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6DD8BE" w14:textId="77777777" w:rsidR="00356743" w:rsidRDefault="00356743"/>
          <w:p w14:paraId="61209EE1" w14:textId="77777777" w:rsidR="00356743" w:rsidRDefault="00000000">
            <w:r>
              <w:t>No hay proxy</w:t>
            </w:r>
          </w:p>
        </w:tc>
      </w:tr>
      <w:tr w:rsidR="00356743" w14:paraId="26CC628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2F94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7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78F2E4" w14:textId="77777777" w:rsidR="00356743" w:rsidRDefault="00000000">
            <w:r>
              <w:rPr>
                <w:sz w:val="20"/>
                <w:szCs w:val="20"/>
              </w:rPr>
              <w:t>¿Qué tan estable es la conexión a internet en la oficina? ¿Se registran cortes frecuentes?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0B0285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tiene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checkpoint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local para recuperarse de cortes, pero si son frecuentes ajustamos la estrategia.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6CA585" w14:textId="77777777" w:rsidR="00356743" w:rsidRDefault="00356743"/>
          <w:p w14:paraId="1516CD3D" w14:textId="77777777" w:rsidR="00356743" w:rsidRDefault="00000000">
            <w:r>
              <w:t xml:space="preserve">100mb de banda, es estable </w:t>
            </w:r>
          </w:p>
        </w:tc>
      </w:tr>
      <w:tr w:rsidR="00356743" w14:paraId="70220FB8" w14:textId="77777777">
        <w:tc>
          <w:tcPr>
            <w:tcW w:w="9360" w:type="dxa"/>
            <w:gridSpan w:val="4"/>
            <w:tcBorders>
              <w:top w:val="single" w:sz="4" w:space="0" w:color="2E75B6"/>
              <w:left w:val="nil"/>
              <w:bottom w:val="nil"/>
              <w:right w:val="nil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9ED4FFB" w14:textId="77777777" w:rsidR="00356743" w:rsidRDefault="00000000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SQL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Server y Softland</w:t>
            </w:r>
          </w:p>
        </w:tc>
      </w:tr>
      <w:tr w:rsidR="00356743" w14:paraId="439963F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073E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8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9CCA09" w14:textId="77777777" w:rsidR="00356743" w:rsidRDefault="00000000">
            <w:r>
              <w:rPr>
                <w:sz w:val="20"/>
                <w:szCs w:val="20"/>
              </w:rPr>
              <w:t>¿Qué versión de Microsoft SQL Server están usando? (2012 / 2016 / 2019 / 2022)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FFA66B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>Afecta qué drivers de conexión usamos y qué características de SQL están disponibles.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A026F9" w14:textId="77777777" w:rsidR="00356743" w:rsidRDefault="00356743"/>
          <w:p w14:paraId="1903D89B" w14:textId="77777777" w:rsidR="00356743" w:rsidRDefault="00000000">
            <w:r>
              <w:t>2012</w:t>
            </w:r>
          </w:p>
        </w:tc>
      </w:tr>
      <w:tr w:rsidR="00356743" w14:paraId="6F48A0D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A4CB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9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C7EF51" w14:textId="77777777" w:rsidR="00356743" w:rsidRDefault="00000000">
            <w:r>
              <w:rPr>
                <w:sz w:val="20"/>
                <w:szCs w:val="20"/>
              </w:rPr>
              <w:t>¿Cuál es el nombre exacto de la base de datos de Softland dentro del SQL Server?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34BBBD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Necesitamos apuntar 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a la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BD correcta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. Algunas instalaciones tienen múltiples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BDs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12F5CF" w14:textId="77777777" w:rsidR="00356743" w:rsidRDefault="00356743"/>
          <w:p w14:paraId="756CF039" w14:textId="77777777" w:rsidR="00356743" w:rsidRDefault="00000000">
            <w:r>
              <w:t>Softland</w:t>
            </w:r>
          </w:p>
        </w:tc>
      </w:tr>
      <w:tr w:rsidR="00356743" w14:paraId="696149B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FB65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10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0F40D0" w14:textId="77777777" w:rsidR="00356743" w:rsidRDefault="00000000">
            <w:r>
              <w:rPr>
                <w:sz w:val="20"/>
                <w:szCs w:val="20"/>
              </w:rPr>
              <w:t xml:space="preserve">¿Pueden crear un usuario de SQL Server con permisos de solo lectura en las tablas de </w:t>
            </w:r>
            <w:proofErr w:type="spellStart"/>
            <w:r>
              <w:rPr>
                <w:sz w:val="20"/>
                <w:szCs w:val="20"/>
              </w:rPr>
              <w:t>CxC</w:t>
            </w:r>
            <w:proofErr w:type="spellEnd"/>
            <w:r>
              <w:rPr>
                <w:sz w:val="20"/>
                <w:szCs w:val="20"/>
              </w:rPr>
              <w:t xml:space="preserve"> (Facturas, Clientes, Notas de Crédito)?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362D5A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Principio de seguridad fundamental: el agente nunca usa credenciales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admin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 Solo lee las tablas que necesita.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769B9B" w14:textId="77777777" w:rsidR="00356743" w:rsidRDefault="00356743"/>
          <w:p w14:paraId="1F3C5A4F" w14:textId="77777777" w:rsidR="00356743" w:rsidRDefault="00000000">
            <w:r>
              <w:t xml:space="preserve">Si se puede </w:t>
            </w:r>
            <w:proofErr w:type="spellStart"/>
            <w:r>
              <w:t>creear</w:t>
            </w:r>
            <w:proofErr w:type="spellEnd"/>
          </w:p>
        </w:tc>
      </w:tr>
      <w:tr w:rsidR="00356743" w14:paraId="1C43549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A49C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11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5E36B" w14:textId="77777777" w:rsidR="00356743" w:rsidRDefault="00000000">
            <w:r>
              <w:rPr>
                <w:sz w:val="20"/>
                <w:szCs w:val="20"/>
              </w:rPr>
              <w:t xml:space="preserve">¿Softland tiene un </w:t>
            </w:r>
            <w:proofErr w:type="spellStart"/>
            <w:r>
              <w:rPr>
                <w:sz w:val="20"/>
                <w:szCs w:val="20"/>
              </w:rPr>
              <w:t>partner</w:t>
            </w:r>
            <w:proofErr w:type="spellEnd"/>
            <w:r>
              <w:rPr>
                <w:sz w:val="20"/>
                <w:szCs w:val="20"/>
              </w:rPr>
              <w:t xml:space="preserve"> técnico o empresa implementadora que pueda orientarnos sobre el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de tablas?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22452E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Softland permite personalizaciones del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schema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partner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puede darnos el mapa de tablas de su instalación específica.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C4D039" w14:textId="77777777" w:rsidR="00356743" w:rsidRDefault="00356743"/>
          <w:p w14:paraId="587504BB" w14:textId="77777777" w:rsidR="00356743" w:rsidRDefault="00000000">
            <w:r>
              <w:t>No, se trabaja directo con ellos</w:t>
            </w:r>
          </w:p>
        </w:tc>
      </w:tr>
      <w:tr w:rsidR="00356743" w14:paraId="3A3F181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432D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12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4B0E22" w14:textId="77777777" w:rsidR="00356743" w:rsidRDefault="00000000">
            <w:r>
              <w:rPr>
                <w:sz w:val="20"/>
                <w:szCs w:val="20"/>
              </w:rPr>
              <w:t xml:space="preserve">¿Tienen documentación del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de Softland, o podemos explorar las tablas directamente en un ambiente de prueba/QA?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6A00B2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Necesitamos identificar las tablas exactas para facturas, clientes y movimientos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CxC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del Conciliador.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99E67" w14:textId="77777777" w:rsidR="00356743" w:rsidRDefault="00356743"/>
          <w:p w14:paraId="4C2ECB6E" w14:textId="77777777" w:rsidR="00356743" w:rsidRDefault="00000000">
            <w:r>
              <w:t>Se pueden explorar las tablas</w:t>
            </w:r>
          </w:p>
        </w:tc>
      </w:tr>
      <w:tr w:rsidR="00356743" w14:paraId="1DC46E06" w14:textId="77777777">
        <w:tc>
          <w:tcPr>
            <w:tcW w:w="9360" w:type="dxa"/>
            <w:gridSpan w:val="4"/>
            <w:tcBorders>
              <w:top w:val="single" w:sz="4" w:space="0" w:color="2E75B6"/>
              <w:left w:val="nil"/>
              <w:bottom w:val="nil"/>
              <w:right w:val="nil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18C4875" w14:textId="77777777" w:rsidR="00356743" w:rsidRDefault="00000000">
            <w:sdt>
              <w:sdtPr>
                <w:tag w:val="goog_rdk_1"/>
                <w:id w:val="200478100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4"/>
                    <w:szCs w:val="24"/>
                  </w:rPr>
                  <w:t>⏰  Ventanas de mantenimiento y carga</w:t>
                </w:r>
              </w:sdtContent>
            </w:sdt>
          </w:p>
        </w:tc>
      </w:tr>
      <w:tr w:rsidR="00356743" w14:paraId="640D246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9487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13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F7C94B" w14:textId="77777777" w:rsidR="00356743" w:rsidRDefault="00000000">
            <w:r>
              <w:rPr>
                <w:sz w:val="20"/>
                <w:szCs w:val="20"/>
              </w:rPr>
              <w:t>¿A qué horas tiene menos actividad el sistema Softland? (horario de menor carga)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F242AC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>Programamos la sincronización en esos momentos para no afectar el rendimiento del ERP en horas pico.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F4A735" w14:textId="77777777" w:rsidR="00356743" w:rsidRDefault="00356743"/>
          <w:p w14:paraId="3ABF9D95" w14:textId="77777777" w:rsidR="00356743" w:rsidRDefault="00000000">
            <w:r>
              <w:t>Después de las 9pm</w:t>
            </w:r>
          </w:p>
        </w:tc>
      </w:tr>
      <w:tr w:rsidR="00356743" w14:paraId="2084C02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B9D6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14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9B38B6" w14:textId="77777777" w:rsidR="00356743" w:rsidRDefault="00000000">
            <w:r>
              <w:rPr>
                <w:sz w:val="20"/>
                <w:szCs w:val="20"/>
              </w:rPr>
              <w:t xml:space="preserve">¿A qué hora corre el proceso de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del SQL Server?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DB5C28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no debe ejecutarse durante los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backups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para evitar bloqueos (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locks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 en las tablas.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6B53A8" w14:textId="77777777" w:rsidR="00356743" w:rsidRDefault="00356743"/>
          <w:p w14:paraId="637527CD" w14:textId="77777777" w:rsidR="00356743" w:rsidRDefault="00000000">
            <w:r>
              <w:t xml:space="preserve">6pm se ejecuta y dura alrededor de 3 horas </w:t>
            </w:r>
          </w:p>
        </w:tc>
      </w:tr>
      <w:tr w:rsidR="00356743" w14:paraId="1241EACD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B2D2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15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F4F889" w14:textId="77777777" w:rsidR="00356743" w:rsidRDefault="00000000">
            <w:r>
              <w:rPr>
                <w:sz w:val="20"/>
                <w:szCs w:val="20"/>
              </w:rPr>
              <w:t>¿Cuántas facturas o transacciones genera Munso aproximadamente por mes?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EF55DD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Para estimar el volumen de la primera sincronización y el flujo mensual de datos hacia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Supabase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BE0508" w14:textId="77777777" w:rsidR="00356743" w:rsidRDefault="00356743"/>
          <w:p w14:paraId="2ED3E697" w14:textId="77777777" w:rsidR="00356743" w:rsidRDefault="00000000">
            <w:r>
              <w:t>400</w:t>
            </w:r>
          </w:p>
        </w:tc>
      </w:tr>
      <w:tr w:rsidR="00356743" w14:paraId="0327C043" w14:textId="77777777">
        <w:tc>
          <w:tcPr>
            <w:tcW w:w="9360" w:type="dxa"/>
            <w:gridSpan w:val="4"/>
            <w:tcBorders>
              <w:top w:val="single" w:sz="4" w:space="0" w:color="2E75B6"/>
              <w:left w:val="nil"/>
              <w:bottom w:val="nil"/>
              <w:right w:val="nil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5D979F1" w14:textId="77777777" w:rsidR="00356743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🔐  Permisos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y procesos internos de IT</w:t>
            </w:r>
          </w:p>
        </w:tc>
      </w:tr>
      <w:tr w:rsidR="00356743" w14:paraId="3084714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762D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16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4D59CA" w14:textId="77777777" w:rsidR="00356743" w:rsidRDefault="00000000">
            <w:r>
              <w:rPr>
                <w:sz w:val="20"/>
                <w:szCs w:val="20"/>
              </w:rPr>
              <w:t xml:space="preserve">¿Quién aprueba cambios en el servidor de producción? ¿Existe un proceso formal de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7A8921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>Para planificar la instalación con la anticipación correcta y preparar la documentación necesaria.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EB7C4D" w14:textId="77777777" w:rsidR="00356743" w:rsidRDefault="00356743"/>
          <w:p w14:paraId="560C4A1F" w14:textId="77777777" w:rsidR="00356743" w:rsidRDefault="00000000">
            <w:r>
              <w:t>Yo apruebo, Kenneth Cubero</w:t>
            </w:r>
          </w:p>
        </w:tc>
      </w:tr>
      <w:tr w:rsidR="00356743" w14:paraId="7BA9C52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D82E" w14:textId="77777777" w:rsidR="00356743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17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4454AC" w14:textId="77777777" w:rsidR="00356743" w:rsidRDefault="00000000">
            <w:r>
              <w:rPr>
                <w:sz w:val="20"/>
                <w:szCs w:val="20"/>
              </w:rPr>
              <w:t>¿Existe alguna política interna sobre servicios que se conecten a internet desde servidores internos?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711CE8" w14:textId="77777777" w:rsidR="00356743" w:rsidRDefault="00000000">
            <w:r>
              <w:rPr>
                <w:i/>
                <w:iCs/>
                <w:color w:val="555555"/>
                <w:sz w:val="18"/>
                <w:szCs w:val="18"/>
              </w:rPr>
              <w:t>Algunas empresas requieren aprobaciones especiales para tráfico saliente. Mejor saberlo antes de implementar.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6EC2A1" w14:textId="77777777" w:rsidR="00356743" w:rsidRDefault="00356743"/>
          <w:p w14:paraId="2F2D65DE" w14:textId="77777777" w:rsidR="00356743" w:rsidRDefault="00000000">
            <w:r>
              <w:t>No</w:t>
            </w:r>
          </w:p>
        </w:tc>
      </w:tr>
    </w:tbl>
    <w:p w14:paraId="3AFD11EE" w14:textId="77777777" w:rsidR="00356743" w:rsidRDefault="00356743">
      <w:pPr>
        <w:spacing w:before="200" w:after="200"/>
      </w:pPr>
    </w:p>
    <w:p w14:paraId="19A5AA1C" w14:textId="77777777" w:rsidR="00356743" w:rsidRDefault="00000000">
      <w:pPr>
        <w:pBdr>
          <w:top w:val="single" w:sz="4" w:space="4" w:color="CCCCCC"/>
        </w:pBdr>
        <w:spacing w:before="200" w:after="80"/>
      </w:pPr>
      <w:r>
        <w:rPr>
          <w:b/>
          <w:bCs/>
          <w:color w:val="1E3A5F"/>
          <w:sz w:val="20"/>
          <w:szCs w:val="20"/>
        </w:rPr>
        <w:t>Completado por: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356743" w14:paraId="1E48D9F1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37BB510" w14:textId="77777777" w:rsidR="00356743" w:rsidRDefault="00000000">
            <w:r>
              <w:rPr>
                <w:sz w:val="20"/>
                <w:szCs w:val="20"/>
              </w:rPr>
              <w:t>Nombre: _Kenneth Cubero Castro_</w:t>
            </w:r>
          </w:p>
          <w:p w14:paraId="3BDDE5D4" w14:textId="77777777" w:rsidR="00356743" w:rsidRDefault="00356743">
            <w:pPr>
              <w:spacing w:before="80" w:after="80"/>
            </w:pPr>
          </w:p>
          <w:p w14:paraId="4AC6C6A3" w14:textId="77777777" w:rsidR="00356743" w:rsidRDefault="00000000">
            <w:r>
              <w:rPr>
                <w:sz w:val="20"/>
                <w:szCs w:val="20"/>
              </w:rPr>
              <w:t xml:space="preserve">Cargo: Gerente de </w:t>
            </w:r>
            <w:proofErr w:type="spellStart"/>
            <w:r>
              <w:rPr>
                <w:sz w:val="20"/>
                <w:szCs w:val="20"/>
              </w:rPr>
              <w:t>Logistica</w:t>
            </w:r>
            <w:proofErr w:type="spellEnd"/>
            <w:r>
              <w:rPr>
                <w:sz w:val="20"/>
                <w:szCs w:val="20"/>
              </w:rPr>
              <w:t xml:space="preserve"> &amp; Ti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4623" w14:textId="77777777" w:rsidR="00356743" w:rsidRDefault="00000000">
            <w:r>
              <w:rPr>
                <w:sz w:val="20"/>
                <w:szCs w:val="20"/>
              </w:rPr>
              <w:t>Fecha: _15/04/2026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2F28E46" w14:textId="77777777" w:rsidR="00356743" w:rsidRDefault="00000000">
            <w:r>
              <w:rPr>
                <w:sz w:val="20"/>
                <w:szCs w:val="20"/>
              </w:rPr>
              <w:t>Firma:</w:t>
            </w:r>
          </w:p>
        </w:tc>
      </w:tr>
    </w:tbl>
    <w:p w14:paraId="6BDDA31A" w14:textId="77777777" w:rsidR="00356743" w:rsidRDefault="00356743"/>
    <w:sectPr w:rsidR="00356743"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89C6" w14:textId="77777777" w:rsidR="00A13BBA" w:rsidRDefault="00A13BBA">
      <w:r>
        <w:separator/>
      </w:r>
    </w:p>
  </w:endnote>
  <w:endnote w:type="continuationSeparator" w:id="0">
    <w:p w14:paraId="2322B38D" w14:textId="77777777" w:rsidR="00A13BBA" w:rsidRDefault="00A1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70837D-FAD4-404C-848E-D3A9FB6FE7A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492FE6-1CCF-49D2-8A21-B63A77DDD3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1F6B03-8336-4481-BA0D-AF3B6F4288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D9FE" w14:textId="77777777" w:rsidR="00356743" w:rsidRDefault="00000000">
    <w:pPr>
      <w:pBdr>
        <w:top w:val="single" w:sz="4" w:space="4" w:color="CCCCCC"/>
      </w:pBdr>
      <w:tabs>
        <w:tab w:val="right" w:pos="13320"/>
      </w:tabs>
      <w:spacing w:before="60"/>
    </w:pPr>
    <w:r>
      <w:rPr>
        <w:color w:val="888888"/>
        <w:sz w:val="16"/>
        <w:szCs w:val="16"/>
      </w:rPr>
      <w:t xml:space="preserve">Cuestionario Técnico — Integración Softland / AIOS </w:t>
    </w:r>
    <w:proofErr w:type="gramStart"/>
    <w:r>
      <w:rPr>
        <w:color w:val="888888"/>
        <w:sz w:val="16"/>
        <w:szCs w:val="16"/>
      </w:rPr>
      <w:t>Munso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Abril</w:t>
    </w:r>
    <w:proofErr w:type="gramEnd"/>
    <w:r>
      <w:rPr>
        <w:color w:val="888888"/>
        <w:sz w:val="16"/>
        <w:szCs w:val="16"/>
      </w:rPr>
      <w:t xml:space="preserve"> 2026</w:t>
    </w:r>
    <w:r>
      <w:tab/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0065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0065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64D74" w14:textId="77777777" w:rsidR="00A13BBA" w:rsidRDefault="00A13BBA">
      <w:r>
        <w:separator/>
      </w:r>
    </w:p>
  </w:footnote>
  <w:footnote w:type="continuationSeparator" w:id="0">
    <w:p w14:paraId="131687A0" w14:textId="77777777" w:rsidR="00A13BBA" w:rsidRDefault="00A13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5F44" w14:textId="77777777" w:rsidR="00356743" w:rsidRDefault="00000000">
    <w:pPr>
      <w:pBdr>
        <w:bottom w:val="single" w:sz="4" w:space="4" w:color="2E75B6"/>
      </w:pBdr>
      <w:tabs>
        <w:tab w:val="right" w:pos="13320"/>
      </w:tabs>
      <w:spacing w:after="60"/>
    </w:pPr>
    <w:r>
      <w:rPr>
        <w:b/>
        <w:bCs/>
        <w:color w:val="1E3A5F"/>
        <w:sz w:val="18"/>
        <w:szCs w:val="18"/>
      </w:rPr>
      <w:t xml:space="preserve">AIOS </w:t>
    </w:r>
    <w:proofErr w:type="gramStart"/>
    <w:r>
      <w:rPr>
        <w:b/>
        <w:bCs/>
        <w:color w:val="1E3A5F"/>
        <w:sz w:val="18"/>
        <w:szCs w:val="18"/>
      </w:rPr>
      <w:t>Munso  |</w:t>
    </w:r>
    <w:proofErr w:type="gramEnd"/>
    <w:r>
      <w:rPr>
        <w:b/>
        <w:bCs/>
        <w:color w:val="1E3A5F"/>
        <w:sz w:val="18"/>
        <w:szCs w:val="18"/>
      </w:rPr>
      <w:t xml:space="preserve">  </w:t>
    </w:r>
    <w:proofErr w:type="spellStart"/>
    <w:r>
      <w:rPr>
        <w:b/>
        <w:bCs/>
        <w:color w:val="1E3A5F"/>
        <w:sz w:val="18"/>
        <w:szCs w:val="18"/>
      </w:rPr>
      <w:t>NexAI</w:t>
    </w:r>
    <w:proofErr w:type="spellEnd"/>
    <w:r>
      <w:rPr>
        <w:b/>
        <w:bCs/>
        <w:color w:val="1E3A5F"/>
        <w:sz w:val="18"/>
        <w:szCs w:val="18"/>
      </w:rPr>
      <w:t xml:space="preserve"> </w:t>
    </w:r>
    <w:proofErr w:type="spellStart"/>
    <w:r>
      <w:rPr>
        <w:b/>
        <w:bCs/>
        <w:color w:val="1E3A5F"/>
        <w:sz w:val="18"/>
        <w:szCs w:val="18"/>
      </w:rPr>
      <w:t>Solutions</w:t>
    </w:r>
    <w:proofErr w:type="spellEnd"/>
    <w:r>
      <w:rPr>
        <w:b/>
        <w:bCs/>
        <w:color w:val="1E3A5F"/>
        <w:sz w:val="18"/>
        <w:szCs w:val="18"/>
      </w:rPr>
      <w:t xml:space="preserve"> CR</w:t>
    </w:r>
    <w:r>
      <w:tab/>
    </w:r>
    <w:r>
      <w:rPr>
        <w:i/>
        <w:iCs/>
        <w:color w:val="888888"/>
        <w:sz w:val="16"/>
        <w:szCs w:val="16"/>
      </w:rPr>
      <w:t>CONFIDENCIAL — Solo para 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743"/>
    <w:rsid w:val="00356743"/>
    <w:rsid w:val="0080065D"/>
    <w:rsid w:val="0083790D"/>
    <w:rsid w:val="00A1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D0C7"/>
  <w15:docId w15:val="{C2521806-1F24-4A32-A663-53B77B4C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h94Z1d9Ad9G+Q9wdrHngFb4K3A==">CgMxLjAaHQoBMBIYChYIB0ISEhBBcmlhbCBVbmljb2RlIE1TGh0KATESGAoWCAdCEhIQQXJpYWwgVW5pY29kZSBNUzgAciExejQ5MWVxUEpna2FZQWZpVjBBck9OdDZuS0hfYmRydTY=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731</Words>
  <Characters>3909</Characters>
  <Application>Microsoft Office Word</Application>
  <DocSecurity>0</DocSecurity>
  <Lines>222</Lines>
  <Paragraphs>86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2</cp:revision>
  <dcterms:created xsi:type="dcterms:W3CDTF">2026-04-15T21:02:00Z</dcterms:created>
  <dcterms:modified xsi:type="dcterms:W3CDTF">2026-04-15T21:04:00Z</dcterms:modified>
</cp:coreProperties>
</file>