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&lt;%@ page language="java" contentType="text/html; charset=UTF-8" pageEncoding="UTF-8" isELIgnored="false" %&gt; &lt;%@ page import="java.util.*" %&gt; &lt;%@ taglib uri="http://java.sun.com/jsp/jstl/core" prefix="c" %&gt; &lt;%@ taglib prefix="snk" uri="/WEB-INF/tld/sankhyaUtil.tld" %&gt; &lt;%@ taglib uri="http://java.sun.com/jsp/jstl/fmt" prefix="fmt" %&gt; SELECT (SELECT SUM(VLRNOTA) FROM TGFCAB CAB WHERE TIPMOV = 'P' AND PENDENTE = 'S' AND AD_REFFORCA NOT LIKE '%/%' AND (SELECT COUNT(*) FROM TSILIB WHERE NUCHAVE = CAB.NUNOTA AND DHLIB IS NULL AND TABELA IN ('TGFCAB','TGFITE')) = 0 AND CODTIPOPER = 1009 AND (CAB.AD_DTENTREGAEFETIVA IS NULL)) AS PENDENTE_FAT, (SELECT COUNT(*) FROM TGFCAB CAB WHERE TIPMOV = 'P' AND AD_REFFORCA NOT LIKE '%/%' AND PENDENTE = 'S' AND (SELECT COUNT(*) FROM TSILIB WHERE NUCHAVE = CAB.NUNOTA AND DHLIB IS NULL AND TABELA IN ('TGFCAB','TGFITE')) = 0 AND CODTIPOPER = 1009 AND (CAB.AD_DTENTREGAEFETIVA IS NULL)) AS COUNT_PENDENTE_FAT, (SELECT SUM(VLRNOTA) FROM TGFCAB CAB WHERE TIPMOV = 'P' AND PENDENTE = 'S' AND (SELECT COUNT(*) FROM TSILIB WHERE NUCHAVE = CAB.NUNOTA AND DHLIB IS NULL AND TABELA IN ('TGFCAB','TGFITE')) &gt; 0 AND CODTIPOPER = 1009 AND (CAB.AD_DTENTREGAEFETIVA IS NULL))AS PENDENTE_LIB, (SELECT COUNT(*) FROM TGFCAB CAB WHERE TIPMOV = 'P' AND PENDENTE = 'S' AND (SELECT COUNT(*) FROM TSILIB WHERE NUCHAVE = CAB.NUNOTA AND DHLIB IS NULL AND TABELA IN ('TGFCAB','TGFITE')) &gt; 0 AND CODTIPOPER = 1009 AND (CAB.AD_DTENTREGAEFETIVA IS NULL))AS COUNT_PENDENTE_LIB, (SELECT SUM(QTDNEG) FROM TGFITE WHERE NUNOTA IN (SELECT CAB.NUNOTA FROM TGFCAB CAB WHERE TIPMOV = 'P' AND PENDENTE = 'S' AND CODTIPOPER = 1009 AND (CAB.AD_DTENTREGAEFETIVA IS NULL))) AS MED_PED, (SELECT SUM(VLRNOTA) FROM TGFCAB CAB WHERE TIPMOV = 'P' AND PENDENTE = 'S' AND (SELECT COUNT(*) FROM TSILIB WHERE NUCHAVE = CAB.NUNOTA AND DHLIB IS NULL AND TABELA IN ('TGFCAB','TGFITE')) = 0 AND CODTIPOPER = 1009 AND (CAB.AD_DTENTREGAEFETIVA IS NULL)) + (SELECT SUM(VLRNOTA) FROM TGFCAB CAB WHERE TIPMOV = 'P' AND PENDENTE = 'S' AND (SELECT COUNT(*) FROM TSILIB WHERE NUCHAVE = CAB.NUNOTA AND DHLIB IS NULL AND TABELA IN ('TGFCAB','TGFITE')) &gt; 0 AND CODTIPOPER = 1009 AND (CAB.AD_DTENTREGAEFETIVA IS NULL)) AS VLRTOT FROM DUAL WITH PEDS AS ( SELECT CAB.NUNOTA, CAB.VLRNOTA, CAB.AD_LIBERADO, CAB.AD_LIBFATURAMENTO FROM TGFCAB CAB WHERE CAB.PENDENTE = 'S' AND CAB.TIPMOV = 'P' AND CAB.CODTIPOPER = 1009 AND CAB.AD_DTENTREGAEFETIVA IS NULL AND AD_REFFORCA NOT LIKE '%/%' ), TSILIB_COUNT AS ( SELECT NUCHAVE, COUNT(*) AS NUEVENTS FROM TSILIB WHERE TABELA IN ('TGFCAB','TGFITE') AND DHLIB IS NULL GROUP BY NUCHAVE ), STATUS_PED AS ( SELECT VW.NUNOTA, VW.STATUS AS TIPO, CASE VW.STATUS WHEN 'A' THEN 1 WHEN 'ANF' THEN 2 WHEN 'C' THEN 3 WHEN 'PE' THEN 4 WHEN 'R' THEN 5 WHEN 'MA' THEN 7 WHEN 'PS' THEN 7 WHEN 'EE' THEN 8 WHEN 'PFP' THEN 9 END AS CODHIST, CASE VW.STATUS WHEN 'A' THEN 'Pedido Aprovado' WHEN 'ANF' THEN 'Aguardando NF' WHEN 'C' THEN 'Pedido Cancelado' WHEN 'PE' THEN 'Programado Entrega' WHEN 'R' THEN 'Reprovado' WHEN 'MA' THEN 'Mercadoria a Caminho' WHEN 'PS' THEN 'Pedido em Separação' WHEN 'EE' THEN 'Pedido em Analise' WHEN 'PFP' THEN 'Faturado Parcial' END AS STATUS FROM AD_VGFSTATUSA2W VW WHERE (SELECT COUNT(*) FROM TGFCAB WHERE CODTIPOPER = 1009 AND NUNOTA = VW.NUNOTA AND DTNEG &gt;= '01/07/2025') &gt; 0 ) , AJUSTADO AS ( SELECT P.NUNOTA, P.VLRNOTA, CASE WHEN NVL(P.AD_LIBERADO,'N') = 'N' THEN 'Não' ELSE 'Sim' END AS LIB_LOG, NVL(L.NUEVENTS,0) AS LIB_PEND, CASE WHEN S.CODHIST = 8 AND NVL(L.NUEVENTS,0) = 0 THEN 1 ELSE S.CODHIST END AS CODHIST , CASE WHEN S.TIPO = 'MA' AND NVL(L.NUEVENTS,0) = 0 AND NVL(P.AD_LIBERADO,'N') = 'S' THEN 'PS' WHEN S.TIPO = 'MA' AND NVL(L.NUEVENTS,0) = 0 AND NVL(P.AD_LIBERADO,'N') = 'N' THEN 'A' WHEN S.TIPO = 'MA' AND NVL(L.NUEVENTS,0) &gt; 0 THEN 'EE' WHEN S.TIPO = 'EE' AND NVL(L.NUEVENTS,0) = 0 THEN 'A' ELSE S.TIPO END AS TIPO, -- Regras de ajuste do STATUS CASE WHEN S.TIPO = 'MA' AND NVL(L.NUEVENTS,0) = 0 AND NVL(P.AD_LIBERADO,'N') = 'S' THEN 'Pedido em Separação' WHEN S.TIPO = 'MA' AND NVL(L.NUEVENTS,0) = 0 AND NVL(P.AD_LIBERADO,'N') = 'N' THEN 'Pedido Aprovado' WHEN S.TIPO = 'MA' AND NVL(L.NUEVENTS,0) &gt; 0 THEN 'Pedido em Analise' WHEN S.TIPO = 'EE' AND NVL(L.NUEVENTS,0) = 0 THEN 'Pedido Aprovado' ELSE S.STATUS END AS STATUS FROM PEDS P LEFT JOIN TSILIB_COUNT L ON L.NUCHAVE = P.NUNOTA INNER JOIN STATUS_PED S ON S.NUNOTA = P.NUNOTA ) SELECT SUM(A.VLRNOTA) AS VLR, COUNT(A.NUNOTA) AS QTD, A.TIPO, A.CODHIST, A.STATUS, ROUND( SUM(A.VLRNOTA) * 100.0 / SUM(SUM(A.VLRNOTA)) OVER (), 2 ) AS PERC_VLR FROM AJUSTADO A GROUP BY A.TIPO, A.CODHIST, A.STATUS ORDER BY A.CODHIST SELECT NUNOTA, DTNEG, DTMOV, PARCEIRO, TOP, EMP, VLRNOTA, LIB_LOG, LIB_FAT, DESCRLIB, USULIBS, STATUS, CODHIST, LIB_PEND FROM ( WITH PEDS AS ( SELECT CAB.NUNOTA, CAB.CODEMP || '- '|| EMP.NOMEFANTASIA AS EMP, CAB.CODPARC || '- '||PAR.NOMEPARC AS PARCEIRO, CAB.VLRNOTA, CAB.CODTIPOPER || '- '|| TOP.DESCROPER AS TOP, CAB.AD_LIBERADO, CAB.AD_LIBFATURAMENTO, CAB.DTNEG, CAB.DTMOV FROM TGFCAB CAB LEFT JOIN TGFPAR PAR ON CAB.CODPARC = PAR.CODPARC LEFT JOIN TGFTOP TOP ON CAB.CODTIPOPER = TOP.CODTIPOPER AND TOP.DHALTER = CAB.DHTIPOPER LEFT JOIN TSIEMP EMP ON CAB.CODEMP = EMP.CODEMP WHERE CAB.PENDENTE = 'S' AND CAB.CODTIPOPER = 1009 AND AD_REFFORCA NOT LIKE '%/%' AND CAB.AD_DTENTREGAEFETIVA IS NULL ), TSILIB_COUNT AS ( SELECT NUCHAVE, COUNT(*) AS NUEVENTS, LISTAGG(DISTINCT VGFLIBEVE.DESCRICAO, ', ') WITHIN GROUP (ORDER BY VGFLIBEVE.DESCRICAO) AS EVENTOS, LISTAGG(DISTINCT CASE WHEN TSIUSU.NOMEUSU = 'SUP' THEN 'Não Definido' ELSE TSIUSU.NOMEUSU END, ', ') WITHIN GROUP (ORDER BY TSIUSU.NOMEUSU) AS LIBERADORES FROM TSILIB JOIN TSIUSU ON TSIUSU.CODUSU = TSILIB.CODUSULIB JOIN VGFLIBEVE ON VGFLIBEVE.EVENTO = TSILIB.EVENTO WHERE TABELA IN ('TGFCAB','TGFITE') AND DHLIB IS NULL GROUP BY NUCHAVE ), STATUS_PED AS ( SELECT NUNOTA, VW.STATUS AS STATUS_ORIGINAL, CASE VW.STATUS WHEN 'A' THEN 'Pedido Aprovado' WHEN 'ANF' THEN 'Aguardando NF' WHEN 'C' THEN 'Pedido Cancelado' WHEN 'PE' THEN 'Programado Entrega' WHEN 'R' THEN 'Reprovado' WHEN 'MA' THEN 'Mercadoria a Caminho' WHEN 'PS' THEN 'Pedido em Separação' WHEN 'EE' THEN 'Pedido em Analise' WHEN 'PFP' THEN 'Faturado Parcial' END AS STATUS_TEXTO, CASE VW.STATUS WHEN 'A' THEN 1 WHEN 'ANF' THEN 2 WHEN 'C' THEN 3 WHEN 'PE' THEN 4 WHEN 'R' THEN 5 WHEN 'MA' THEN 7 WHEN 'PS' THEN 7 WHEN 'EE' THEN 8 WHEN 'PFP' THEN 9 END AS CODHIST FROM AD_VGFSTATUSA2W VW ) SELECT P.NUNOTA, P.DTNEG, P.DTMOV, P.PARCEIRO, P.TOP, P.EMP, P.VLRNOTA, CASE WHEN NVL(P.AD_LIBERADO,'N') = 'N' THEN 'Não' ELSE 'Sim' END AS LIB_LOG, CASE WHEN NVL(P.AD_LIBFATURAMENTO,'N') = 'N' THEN 'Não' ELSE 'Sim' END AS LIB_FAT, NVL(L.EVENTOS, '-') AS DESCRLIB, NVL(L.LIBERADORES, '-') AS USULIBS, -- Ajuste de STATUS final (elimina "Mercadoria a Caminho") CASE WHEN S.STATUS_ORIGINAL = 'MA' AND NVL(L.NUEVENTS,0) = 0 AND NVL(P.AD_LIBERADO,'N') = 'S' THEN 'Pedido em Separação' WHEN S.STATUS_ORIGINAL = 'MA' AND NVL(L.NUEVENTS,0) = 0 AND NVL(P.AD_LIBERADO,'N') = 'N' THEN 'Pedido Aprovado' WHEN S.STATUS_ORIGINAL = 'MA' AND NVL(L.NUEVENTS,0) &gt; 0 THEN 'Pedido em Analise' WHEN S.STATUS_ORIGINAL = 'EE' AND NVL(L.NUEVENTS,0) = 0 THEN 'Pedido Aprovado' ELSE S.STATUS_TEXTO END AS STATUS, CASE WHEN S.CODHIST = 8 AND NVL(L.NUEVENTS,0) = 0 THEN 1 ELSE S.CODHIST END AS CODHIST, NVL(L.NUEVENTS,0) AS LIB_PEND FROM PEDS P LEFT JOIN TSILIB_COUNT L ON L.NUCHAVE = P.NUNOTA LEFT JOIN STATUS_PED S ON S.NUNOTA = P.NUNOTA ORDER BY P.DTNEG DESC ) WHERE CODHIST = :A_CODHIST</w:t>
      </w:r>
    </w:p>
    <w:p w:rsidR="00000000" w:rsidDel="00000000" w:rsidP="00000000" w:rsidRDefault="00000000" w:rsidRPr="00000000" w14:paraId="0000000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3">
      <w:pPr>
        <w:pStyle w:val="Heading1"/>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drawing>
          <wp:inline distB="19050" distT="19050" distL="19050" distR="19050">
            <wp:extent cx="0" cy="0"/>
            <wp:effectExtent b="0" l="0" r="0" t="0"/>
            <wp:docPr id="1" name="image1.png"/>
            <a:graphic>
              <a:graphicData uri="http://schemas.openxmlformats.org/drawingml/2006/picture">
                <pic:pic>
                  <pic:nvPicPr>
                    <pic:cNvPr id="0" name="image1.png"/>
                    <pic:cNvPicPr preferRelativeResize="0"/>
                  </pic:nvPicPr>
                  <pic:blipFill>
                    <a:blip r:embed="rId6"/>
                    <a:srcRect b="0" l="0" r="0" t="0"/>
                    <a:stretch>
                      <a:fillRect/>
                    </a:stretch>
                  </pic:blipFill>
                  <pic:spPr>
                    <a:xfrm>
                      <a:off x="0" y="0"/>
                      <a:ext cx="0" cy="0"/>
                    </a:xfrm>
                    <a:prstGeom prst="rect"/>
                    <a:ln/>
                  </pic:spPr>
                </pic:pic>
              </a:graphicData>
            </a:graphic>
          </wp:inline>
        </w:drawing>
      </w:r>
      <w:r w:rsidDel="00000000" w:rsidR="00000000" w:rsidRPr="00000000">
        <w:rPr>
          <w:rtl w:val="0"/>
        </w:rPr>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Dash Analise de Pedidos</w:t>
      </w:r>
    </w:p>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Controle de pendentes de Liberações e Faturamento</w:t>
      </w:r>
    </w:p>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 Não Faturado</w:t>
      </w:r>
    </w:p>
    <w:p w:rsidR="00000000" w:rsidDel="00000000" w:rsidP="00000000" w:rsidRDefault="00000000" w:rsidRPr="00000000" w14:paraId="0000000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Total pendente</w:t>
      </w:r>
    </w:p>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Quantidade Total</w:t>
      </w:r>
    </w:p>
    <w:p w:rsidR="00000000" w:rsidDel="00000000" w:rsidP="00000000" w:rsidRDefault="00000000" w:rsidRPr="00000000" w14:paraId="0000000F">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r>
    </w:p>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Quantidades itens totais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Pedidos Pend. Liberação</w:t>
      </w:r>
    </w:p>
    <w:p w:rsidR="00000000" w:rsidDel="00000000" w:rsidP="00000000" w:rsidRDefault="00000000" w:rsidRPr="00000000" w14:paraId="0000001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${row.COUNT_PENDENTE_LIB}</w:t>
      </w:r>
    </w:p>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Qtd. Ped. Pendentes de Liberação</w:t>
      </w:r>
    </w:p>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Vlr Ped. Pendentes de Liberação</w:t>
      </w:r>
    </w:p>
    <w:p w:rsidR="00000000" w:rsidDel="00000000" w:rsidP="00000000" w:rsidRDefault="00000000" w:rsidRPr="00000000" w14:paraId="0000001A">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r>
    </w:p>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 em R$</w:t>
      </w:r>
    </w:p>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Vlr Ped. Pend de Faturamento</w:t>
      </w:r>
    </w:p>
    <w:p w:rsidR="00000000" w:rsidDel="00000000" w:rsidP="00000000" w:rsidRDefault="00000000" w:rsidRPr="00000000" w14:paraId="00000020">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r>
    </w:p>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 em R$</w:t>
      </w:r>
    </w:p>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Qtd Pend. Faturamento Liberadas</w:t>
      </w:r>
    </w:p>
    <w:p w:rsidR="00000000" w:rsidDel="00000000" w:rsidP="00000000" w:rsidRDefault="00000000" w:rsidRPr="00000000" w14:paraId="00000025">
      <w:pPr>
        <w:pStyle w:val="Heading2"/>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after="225" w:before="225" w:lineRule="auto"/>
        <w:rPr/>
      </w:pPr>
      <w:r w:rsidDel="00000000" w:rsidR="00000000" w:rsidRPr="00000000">
        <w:rPr>
          <w:rtl w:val="0"/>
        </w:rPr>
        <w:t xml:space="preserve">${row.COUNT_PENDENTE_FAT}</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Quantidade de Pedidos</w:t>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A">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Status dos Pedidos</w:t>
      </w:r>
    </w:p>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D">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${statusLabel}</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${row.QTD} notas</w:t>
      </w:r>
    </w:p>
    <w:p w:rsidR="00000000" w:rsidDel="00000000" w:rsidP="00000000" w:rsidRDefault="00000000" w:rsidRPr="00000000" w14:paraId="00000031">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2">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Distribuição por Status</w:t>
      </w:r>
    </w:p>
    <w:p w:rsidR="00000000" w:rsidDel="00000000" w:rsidP="00000000" w:rsidRDefault="00000000" w:rsidRPr="00000000" w14:paraId="00000034">
      <w:pPr>
        <w:pBdr>
          <w:top w:space="0" w:sz="0" w:val="nil"/>
          <w:left w:space="0" w:sz="0" w:val="nil"/>
          <w:bottom w:space="0" w:sz="0" w:val="nil"/>
          <w:right w:space="0" w:sz="0" w:val="nil"/>
          <w:between w:space="0" w:sz="0" w:val="nil"/>
        </w:pBdr>
        <w:shd w:fill="auto" w:val="clear"/>
        <w:rPr/>
      </w:pPr>
      <w:r w:rsidDel="00000000" w:rsidR="00000000" w:rsidRPr="00000000">
        <w:rPr>
          <w:rtl w:val="0"/>
        </w:rPr>
      </w:r>
    </w:p>
    <w:p w:rsidR="00000000" w:rsidDel="00000000" w:rsidP="00000000" w:rsidRDefault="00000000" w:rsidRPr="00000000" w14:paraId="00000035">
      <w:pPr>
        <w:pStyle w:val="Heading3"/>
        <w:pBdr>
          <w:top w:space="0" w:sz="0" w:val="nil"/>
          <w:left w:space="0" w:sz="0" w:val="nil"/>
          <w:bottom w:space="0" w:sz="0" w:val="nil"/>
          <w:right w:space="0" w:sz="0" w:val="nil"/>
          <w:between w:space="0" w:sz="0" w:val="nil"/>
        </w:pBdr>
        <w:shd w:fill="auto" w:val="clear"/>
        <w:spacing w:after="0" w:before="0" w:lineRule="auto"/>
        <w:rPr/>
      </w:pPr>
      <w:r w:rsidDel="00000000" w:rsidR="00000000" w:rsidRPr="00000000">
        <w:rPr>
          <w:rtl w:val="0"/>
        </w:rPr>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after="240" w:before="240" w:lineRule="auto"/>
        <w:rPr/>
      </w:pPr>
      <w:r w:rsidDel="00000000" w:rsidR="00000000" w:rsidRPr="00000000">
        <w:rPr>
          <w:rtl w:val="0"/>
        </w:rPr>
        <w:t xml:space="preserve">Detalhes dos Pedidos</w:t>
      </w:r>
    </w:p>
    <w:p w:rsidR="00000000" w:rsidDel="00000000" w:rsidP="00000000" w:rsidRDefault="00000000" w:rsidRPr="00000000" w14:paraId="0000003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Todos os Status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rPr/>
      </w:pPr>
      <w:r w:rsidDel="00000000" w:rsidR="00000000" w:rsidRPr="00000000">
        <w:rPr>
          <w:rtl w:val="0"/>
        </w:rPr>
      </w:r>
    </w:p>
    <w:tbl>
      <w:tblPr>
        <w:tblStyle w:val="Table1"/>
        <w:tblW w:w="9360.0" w:type="dxa"/>
        <w:jc w:val="left"/>
        <w:tblBorders>
          <w:top w:color="000000" w:space="0" w:sz="8" w:val="single"/>
          <w:left w:color="000000" w:space="0" w:sz="8" w:val="single"/>
          <w:bottom w:color="000000" w:space="0" w:sz="8" w:val="single"/>
          <w:right w:color="000000" w:space="0" w:sz="8" w:val="single"/>
          <w:insideH w:color="000000" w:space="0" w:sz="8" w:val="single"/>
          <w:insideV w:color="000000" w:space="0" w:sz="8" w:val="single"/>
        </w:tblBorders>
        <w:tblLayout w:type="fixed"/>
        <w:tblLook w:val="0600"/>
      </w:tblPr>
      <w:tblGrid>
        <w:gridCol w:w="720"/>
        <w:gridCol w:w="720"/>
        <w:gridCol w:w="720"/>
        <w:gridCol w:w="720"/>
        <w:gridCol w:w="720"/>
        <w:gridCol w:w="720"/>
        <w:gridCol w:w="720"/>
        <w:gridCol w:w="720"/>
        <w:gridCol w:w="720"/>
        <w:gridCol w:w="720"/>
        <w:gridCol w:w="720"/>
        <w:gridCol w:w="720"/>
        <w:gridCol w:w="720"/>
        <w:tblGridChange w:id="0">
          <w:tblGrid>
            <w:gridCol w:w="720"/>
            <w:gridCol w:w="720"/>
            <w:gridCol w:w="720"/>
            <w:gridCol w:w="720"/>
            <w:gridCol w:w="720"/>
            <w:gridCol w:w="720"/>
            <w:gridCol w:w="720"/>
            <w:gridCol w:w="720"/>
            <w:gridCol w:w="720"/>
            <w:gridCol w:w="720"/>
            <w:gridCol w:w="720"/>
            <w:gridCol w:w="720"/>
            <w:gridCol w:w="720"/>
          </w:tblGrid>
        </w:tblGridChange>
      </w:tblGrid>
      <w:tr>
        <w:trPr>
          <w:cantSplit w:val="0"/>
          <w:tblHeader w:val="1"/>
        </w:trPr>
        <w:tc>
          <w:tcPr>
            <w:shd w:fill="auto" w:val="clear"/>
            <w:tcMar>
              <w:top w:w="0.0" w:type="dxa"/>
              <w:left w:w="0.0" w:type="dxa"/>
              <w:bottom w:w="0.0" w:type="dxa"/>
              <w:right w:w="0.0" w:type="dxa"/>
            </w:tcMar>
            <w:vAlign w:val="top"/>
          </w:tcPr>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Nº Nota</w:t>
            </w:r>
          </w:p>
        </w:tc>
        <w:tc>
          <w:tcPr>
            <w:shd w:fill="auto" w:val="clear"/>
            <w:tcMar>
              <w:top w:w="0.0" w:type="dxa"/>
              <w:left w:w="0.0" w:type="dxa"/>
              <w:bottom w:w="0.0" w:type="dxa"/>
              <w:right w:w="0.0" w:type="dxa"/>
            </w:tcMar>
            <w:vAlign w:val="top"/>
          </w:tcPr>
          <w:p w:rsidR="00000000" w:rsidDel="00000000" w:rsidP="00000000" w:rsidRDefault="00000000" w:rsidRPr="00000000" w14:paraId="0000003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Dt. Neg</w:t>
            </w:r>
          </w:p>
        </w:tc>
        <w:tc>
          <w:tcPr>
            <w:shd w:fill="auto" w:val="clear"/>
            <w:tcMar>
              <w:top w:w="0.0" w:type="dxa"/>
              <w:left w:w="0.0" w:type="dxa"/>
              <w:bottom w:w="0.0" w:type="dxa"/>
              <w:right w:w="0.0" w:type="dxa"/>
            </w:tcMar>
            <w:vAlign w:val="top"/>
          </w:tcPr>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Dt. Mov</w:t>
            </w:r>
          </w:p>
        </w:tc>
        <w:tc>
          <w:tcPr>
            <w:shd w:fill="auto" w:val="clear"/>
            <w:tcMar>
              <w:top w:w="0.0" w:type="dxa"/>
              <w:left w:w="0.0" w:type="dxa"/>
              <w:bottom w:w="0.0" w:type="dxa"/>
              <w:right w:w="0.0" w:type="dxa"/>
            </w:tcMar>
            <w:vAlign w:val="top"/>
          </w:tcPr>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Cliente</w:t>
            </w:r>
          </w:p>
        </w:tc>
        <w:tc>
          <w:tcPr>
            <w:shd w:fill="auto" w:val="clear"/>
            <w:tcMar>
              <w:top w:w="0.0" w:type="dxa"/>
              <w:left w:w="0.0" w:type="dxa"/>
              <w:bottom w:w="0.0" w:type="dxa"/>
              <w:right w:w="0.0" w:type="dxa"/>
            </w:tcMar>
            <w:vAlign w:val="top"/>
          </w:tcPr>
          <w:p w:rsidR="00000000" w:rsidDel="00000000" w:rsidP="00000000" w:rsidRDefault="00000000" w:rsidRPr="00000000" w14:paraId="0000003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Top</w:t>
            </w:r>
          </w:p>
        </w:tc>
        <w:tc>
          <w:tcPr>
            <w:shd w:fill="auto" w:val="clear"/>
            <w:tcMar>
              <w:top w:w="0.0" w:type="dxa"/>
              <w:left w:w="0.0" w:type="dxa"/>
              <w:bottom w:w="0.0" w:type="dxa"/>
              <w:right w:w="0.0" w:type="dxa"/>
            </w:tcMar>
            <w:vAlign w:val="top"/>
          </w:tcPr>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Empresa</w:t>
            </w:r>
          </w:p>
        </w:tc>
        <w:tc>
          <w:tcPr>
            <w:shd w:fill="auto" w:val="clear"/>
            <w:tcMar>
              <w:top w:w="0.0" w:type="dxa"/>
              <w:left w:w="0.0" w:type="dxa"/>
              <w:bottom w:w="0.0" w:type="dxa"/>
              <w:right w:w="0.0" w:type="dxa"/>
            </w:tcMar>
            <w:vAlign w:val="top"/>
          </w:tcPr>
          <w:p w:rsidR="00000000" w:rsidDel="00000000" w:rsidP="00000000" w:rsidRDefault="00000000" w:rsidRPr="00000000" w14:paraId="0000003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Libs Pend</w:t>
            </w:r>
          </w:p>
        </w:tc>
        <w:tc>
          <w:tcPr>
            <w:shd w:fill="auto" w:val="clear"/>
            <w:tcMar>
              <w:top w:w="0.0" w:type="dxa"/>
              <w:left w:w="0.0" w:type="dxa"/>
              <w:bottom w:w="0.0" w:type="dxa"/>
              <w:right w:w="0.0" w:type="dxa"/>
            </w:tcMar>
            <w:vAlign w:val="top"/>
          </w:tcPr>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Descr Lib</w:t>
            </w:r>
          </w:p>
        </w:tc>
        <w:tc>
          <w:tcPr>
            <w:shd w:fill="auto" w:val="clear"/>
            <w:tcMar>
              <w:top w:w="0.0" w:type="dxa"/>
              <w:left w:w="0.0" w:type="dxa"/>
              <w:bottom w:w="0.0" w:type="dxa"/>
              <w:right w:w="0.0" w:type="dxa"/>
            </w:tcMar>
            <w:vAlign w:val="top"/>
          </w:tcPr>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Liberadores</w:t>
            </w:r>
          </w:p>
        </w:tc>
        <w:tc>
          <w:tcPr>
            <w:shd w:fill="auto" w:val="clear"/>
            <w:tcMar>
              <w:top w:w="0.0" w:type="dxa"/>
              <w:left w:w="0.0" w:type="dxa"/>
              <w:bottom w:w="0.0" w:type="dxa"/>
              <w:right w:w="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Lib.p/ logística</w:t>
            </w:r>
          </w:p>
        </w:tc>
        <w:tc>
          <w:tcPr>
            <w:shd w:fill="auto" w:val="clear"/>
            <w:tcMar>
              <w:top w:w="0.0" w:type="dxa"/>
              <w:left w:w="0.0" w:type="dxa"/>
              <w:bottom w:w="0.0" w:type="dxa"/>
              <w:right w:w="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Lib.p/ fatur</w:t>
            </w:r>
          </w:p>
        </w:tc>
        <w:tc>
          <w:tcPr>
            <w:shd w:fill="auto" w:val="clear"/>
            <w:tcMar>
              <w:top w:w="0.0" w:type="dxa"/>
              <w:left w:w="0.0" w:type="dxa"/>
              <w:bottom w:w="0.0" w:type="dxa"/>
              <w:right w:w="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Valor</w:t>
            </w:r>
          </w:p>
        </w:tc>
        <w:tc>
          <w:tcPr>
            <w:shd w:fill="auto" w:val="clear"/>
            <w:tcMar>
              <w:top w:w="0.0" w:type="dxa"/>
              <w:left w:w="0.0" w:type="dxa"/>
              <w:bottom w:w="0.0" w:type="dxa"/>
              <w:right w:w="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Status</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40" w:lineRule="auto"/>
              <w:ind w:left="0" w:right="0" w:firstLine="0"/>
              <w:jc w:val="left"/>
              <w:rPr/>
            </w:pPr>
            <w:r w:rsidDel="00000000" w:rsidR="00000000" w:rsidRPr="00000000">
              <w:rPr>
                <w:rtl w:val="0"/>
              </w:rPr>
              <w:t xml:space="preserve"> </w:t>
            </w:r>
          </w:p>
        </w:tc>
      </w:tr>
      <w:tr>
        <w:trPr>
          <w:cantSplit w:val="0"/>
          <w:tblHeader w:val="0"/>
        </w:trPr>
        <w:tc>
          <w:tcPr>
            <w:shd w:fill="auto" w:val="clear"/>
            <w:tcMar>
              <w:top w:w="0.0" w:type="dxa"/>
              <w:left w:w="0.0" w:type="dxa"/>
              <w:bottom w:w="0.0" w:type="dxa"/>
              <w:right w:w="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${row.NUNOTA}</w:t>
            </w:r>
          </w:p>
        </w:tc>
        <w:tc>
          <w:tcPr>
            <w:shd w:fill="auto" w:val="clear"/>
            <w:tcMar>
              <w:top w:w="0.0" w:type="dxa"/>
              <w:left w:w="0.0" w:type="dxa"/>
              <w:bottom w:w="0.0" w:type="dxa"/>
              <w:right w:w="0.0" w:type="dxa"/>
            </w:tcMar>
            <w:vAlign w:val="top"/>
          </w:tcPr>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${row.PARCEIRO}</w:t>
            </w:r>
          </w:p>
        </w:tc>
        <w:tc>
          <w:tcPr>
            <w:shd w:fill="auto" w:val="clear"/>
            <w:tcMar>
              <w:top w:w="0.0" w:type="dxa"/>
              <w:left w:w="0.0" w:type="dxa"/>
              <w:bottom w:w="0.0" w:type="dxa"/>
              <w:right w:w="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${row.TOP}</w:t>
            </w:r>
          </w:p>
        </w:tc>
        <w:tc>
          <w:tcPr>
            <w:shd w:fill="auto" w:val="clear"/>
            <w:tcMar>
              <w:top w:w="0.0" w:type="dxa"/>
              <w:left w:w="0.0" w:type="dxa"/>
              <w:bottom w:w="0.0" w:type="dxa"/>
              <w:right w:w="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${row.EMP}</w:t>
            </w:r>
          </w:p>
        </w:tc>
        <w:tc>
          <w:tcPr>
            <w:shd w:fill="auto" w:val="clear"/>
            <w:tcMar>
              <w:top w:w="0.0" w:type="dxa"/>
              <w:left w:w="0.0" w:type="dxa"/>
              <w:bottom w:w="0.0" w:type="dxa"/>
              <w:right w:w="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${row.LIB_PEND}</w:t>
            </w:r>
          </w:p>
        </w:tc>
        <w:tc>
          <w:tcPr>
            <w:shd w:fill="auto" w:val="clear"/>
            <w:tcMar>
              <w:top w:w="0.0" w:type="dxa"/>
              <w:left w:w="0.0" w:type="dxa"/>
              <w:bottom w:w="0.0" w:type="dxa"/>
              <w:right w:w="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${row.DESCRLIB}</w:t>
            </w:r>
          </w:p>
        </w:tc>
        <w:tc>
          <w:tcPr>
            <w:shd w:fill="auto" w:val="clear"/>
            <w:tcMar>
              <w:top w:w="0.0" w:type="dxa"/>
              <w:left w:w="0.0" w:type="dxa"/>
              <w:bottom w:w="0.0" w:type="dxa"/>
              <w:right w:w="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${row.USULIBS}</w:t>
            </w:r>
          </w:p>
        </w:tc>
        <w:tc>
          <w:tcPr>
            <w:shd w:fill="auto" w:val="clear"/>
            <w:tcMar>
              <w:top w:w="0.0" w:type="dxa"/>
              <w:left w:w="0.0" w:type="dxa"/>
              <w:bottom w:w="0.0" w:type="dxa"/>
              <w:right w:w="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${row.LIB_FAT}</w:t>
            </w:r>
          </w:p>
        </w:tc>
        <w:tc>
          <w:tcPr>
            <w:shd w:fill="auto" w:val="clear"/>
            <w:tcMar>
              <w:top w:w="0.0" w:type="dxa"/>
              <w:left w:w="0.0" w:type="dxa"/>
              <w:bottom w:w="0.0" w:type="dxa"/>
              <w:right w:w="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${row.LIB_LOG}</w:t>
            </w:r>
          </w:p>
        </w:tc>
        <w:tc>
          <w:tcPr>
            <w:shd w:fill="auto" w:val="clear"/>
            <w:tcMar>
              <w:top w:w="0.0" w:type="dxa"/>
              <w:left w:w="0.0" w:type="dxa"/>
              <w:bottom w:w="0.0" w:type="dxa"/>
              <w:right w:w="0.0" w:type="dxa"/>
            </w:tcMar>
            <w:vAlign w:val="top"/>
          </w:tcPr>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pPr>
            <w:r w:rsidDel="00000000" w:rsidR="00000000" w:rsidRPr="00000000">
              <w:rPr>
                <w:rtl w:val="0"/>
              </w:rPr>
            </w:r>
          </w:p>
        </w:tc>
        <w:tc>
          <w:tcPr>
            <w:shd w:fill="auto" w:val="clear"/>
            <w:tcMar>
              <w:top w:w="0.0" w:type="dxa"/>
              <w:left w:w="0.0" w:type="dxa"/>
              <w:bottom w:w="0.0" w:type="dxa"/>
              <w:right w:w="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rPr/>
            </w:pPr>
            <w:r w:rsidDel="00000000" w:rsidR="00000000" w:rsidRPr="00000000">
              <w:rPr>
                <w:rtl w:val="0"/>
              </w:rPr>
              <w:t xml:space="preserve">${row.STATUS}</w:t>
            </w:r>
          </w:p>
        </w:tc>
      </w:tr>
      <w:tr>
        <w:trPr>
          <w:cantSplit w:val="0"/>
          <w:tblHeader w:val="0"/>
        </w:trPr>
        <w:tc>
          <w:tcPr>
            <w:gridSpan w:val="11"/>
            <w:shd w:fill="auto" w:val="clear"/>
            <w:tcMar>
              <w:top w:w="600.0" w:type="dxa"/>
              <w:left w:w="600.0" w:type="dxa"/>
              <w:bottom w:w="600.0" w:type="dxa"/>
              <w:right w:w="600.0" w:type="dxa"/>
            </w:tcMar>
            <w:vAlign w:val="top"/>
          </w:tcPr>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after="600" w:before="600" w:lineRule="auto"/>
              <w:jc w:val="center"/>
              <w:rPr>
                <w:color w:val="888888"/>
              </w:rPr>
            </w:pPr>
            <w:r w:rsidDel="00000000" w:rsidR="00000000" w:rsidRPr="00000000">
              <w:rPr>
                <w:color w:val="888888"/>
                <w:rtl w:val="0"/>
              </w:rPr>
              <w:t xml:space="preserve">Selecione um status para visualizar os detalhes</w:t>
            </w:r>
          </w:p>
        </w:tc>
      </w:tr>
    </w:tbl>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color w:val="888888"/>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 Id="rId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