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c0bff33e3757e69e6da5046530bd4c798579817"/>
    <w:p>
      <w:pPr>
        <w:pStyle w:val="Heading1"/>
      </w:pPr>
      <w:r>
        <w:t xml:space="preserve">Documentacao Funcional - Consulta Automatica de Comprovantes de Entrega</w:t>
      </w:r>
    </w:p>
    <w:bookmarkStart w:id="20" w:name="indice"/>
    <w:p>
      <w:pPr>
        <w:pStyle w:val="Heading2"/>
      </w:pPr>
      <w:r>
        <w:t xml:space="preserve">Indice</w:t>
      </w:r>
    </w:p>
    <w:p>
      <w:pPr>
        <w:pStyle w:val="Compact"/>
        <w:numPr>
          <w:ilvl w:val="0"/>
          <w:numId w:val="1001"/>
        </w:numPr>
      </w:pPr>
      <w:hyperlink w:anchor="visão-geral">
        <w:r>
          <w:rPr>
            <w:rStyle w:val="Hyperlink"/>
          </w:rPr>
          <w:t xml:space="preserve">Visão Geral</w:t>
        </w:r>
      </w:hyperlink>
    </w:p>
    <w:p>
      <w:pPr>
        <w:pStyle w:val="Compact"/>
        <w:numPr>
          <w:ilvl w:val="0"/>
          <w:numId w:val="1001"/>
        </w:numPr>
      </w:pPr>
      <w:hyperlink w:anchor="objetivos-do-sistema">
        <w:r>
          <w:rPr>
            <w:rStyle w:val="Hyperlink"/>
          </w:rPr>
          <w:t xml:space="preserve">Objetivos do Sistema</w:t>
        </w:r>
      </w:hyperlink>
    </w:p>
    <w:p>
      <w:pPr>
        <w:pStyle w:val="Compact"/>
        <w:numPr>
          <w:ilvl w:val="0"/>
          <w:numId w:val="1001"/>
        </w:numPr>
      </w:pPr>
      <w:hyperlink w:anchor="requisitos-funcionais">
        <w:r>
          <w:rPr>
            <w:rStyle w:val="Hyperlink"/>
          </w:rPr>
          <w:t xml:space="preserve">Requisitos Funcionais</w:t>
        </w:r>
      </w:hyperlink>
    </w:p>
    <w:p>
      <w:pPr>
        <w:pStyle w:val="Compact"/>
        <w:numPr>
          <w:ilvl w:val="0"/>
          <w:numId w:val="1001"/>
        </w:numPr>
      </w:pPr>
      <w:hyperlink w:anchor="requisitos-não-funcionais">
        <w:r>
          <w:rPr>
            <w:rStyle w:val="Hyperlink"/>
          </w:rPr>
          <w:t xml:space="preserve">Requisitos Não-Funcionais</w:t>
        </w:r>
      </w:hyperlink>
    </w:p>
    <w:p>
      <w:pPr>
        <w:pStyle w:val="Compact"/>
        <w:numPr>
          <w:ilvl w:val="0"/>
          <w:numId w:val="1001"/>
        </w:numPr>
      </w:pPr>
      <w:hyperlink w:anchor="regras-de-negócio">
        <w:r>
          <w:rPr>
            <w:rStyle w:val="Hyperlink"/>
          </w:rPr>
          <w:t xml:space="preserve">Regras de Negócio</w:t>
        </w:r>
      </w:hyperlink>
    </w:p>
    <w:p>
      <w:pPr>
        <w:pStyle w:val="Compact"/>
        <w:numPr>
          <w:ilvl w:val="0"/>
          <w:numId w:val="1001"/>
        </w:numPr>
      </w:pPr>
      <w:hyperlink w:anchor="fluxos-de-processo">
        <w:r>
          <w:rPr>
            <w:rStyle w:val="Hyperlink"/>
          </w:rPr>
          <w:t xml:space="preserve">Fluxos de Processo</w:t>
        </w:r>
      </w:hyperlink>
    </w:p>
    <w:p>
      <w:pPr>
        <w:pStyle w:val="Compact"/>
        <w:numPr>
          <w:ilvl w:val="0"/>
          <w:numId w:val="1001"/>
        </w:numPr>
      </w:pPr>
      <w:hyperlink w:anchor="casos-de-uso">
        <w:r>
          <w:rPr>
            <w:rStyle w:val="Hyperlink"/>
          </w:rPr>
          <w:t xml:space="preserve">Casos de Uso</w:t>
        </w:r>
      </w:hyperlink>
    </w:p>
    <w:p>
      <w:pPr>
        <w:pStyle w:val="Compact"/>
        <w:numPr>
          <w:ilvl w:val="0"/>
          <w:numId w:val="1001"/>
        </w:numPr>
      </w:pPr>
      <w:hyperlink w:anchor="configuração-do-sistema">
        <w:r>
          <w:rPr>
            <w:rStyle w:val="Hyperlink"/>
          </w:rPr>
          <w:t xml:space="preserve">Configuração do Sistema</w:t>
        </w:r>
      </w:hyperlink>
    </w:p>
    <w:p>
      <w:pPr>
        <w:pStyle w:val="Compact"/>
        <w:numPr>
          <w:ilvl w:val="0"/>
          <w:numId w:val="1001"/>
        </w:numPr>
      </w:pPr>
      <w:hyperlink w:anchor="monitoramento-e-relatórios">
        <w:r>
          <w:rPr>
            <w:rStyle w:val="Hyperlink"/>
          </w:rPr>
          <w:t xml:space="preserve">Monitoramento e Relatórios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bookmarkEnd w:id="20"/>
    <w:bookmarkStart w:id="24" w:name="visão-geral"/>
    <w:p>
      <w:pPr>
        <w:pStyle w:val="Heading2"/>
      </w:pPr>
      <w:r>
        <w:t xml:space="preserve">Visão Geral</w:t>
      </w:r>
    </w:p>
    <w:bookmarkStart w:id="21" w:name="descrição-do-sistema"/>
    <w:p>
      <w:pPr>
        <w:pStyle w:val="Heading3"/>
      </w:pPr>
      <w:r>
        <w:t xml:space="preserve">Descrição do Sistema</w:t>
      </w:r>
    </w:p>
    <w:p>
      <w:pPr>
        <w:pStyle w:val="FirstParagraph"/>
      </w:pPr>
      <w:r>
        <w:t xml:space="preserve">O sistema de</w:t>
      </w:r>
      <w:r>
        <w:t xml:space="preserve"> </w:t>
      </w:r>
      <w:r>
        <w:rPr>
          <w:b/>
          <w:bCs/>
        </w:rPr>
        <w:t xml:space="preserve">Consulta Automática de Comprovantes de Entrega</w:t>
      </w:r>
      <w:r>
        <w:t xml:space="preserve"> </w:t>
      </w:r>
      <w:r>
        <w:t xml:space="preserve">é uma funcionalidade que busca automaticamente comprovantes de entrega na plataforma Performaxxi para veículos que possuem ordem de carga no dia atual, armazenando essas informações no sistema Sankhya para consulta e auditoria.</w:t>
      </w:r>
    </w:p>
    <w:bookmarkEnd w:id="21"/>
    <w:bookmarkStart w:id="22" w:name="problema-a-ser-resolvido"/>
    <w:p>
      <w:pPr>
        <w:pStyle w:val="Heading3"/>
      </w:pPr>
      <w:r>
        <w:t xml:space="preserve">Problema a Ser Resolvido</w:t>
      </w:r>
    </w:p>
    <w:p>
      <w:pPr>
        <w:pStyle w:val="FirstParagraph"/>
      </w:pPr>
      <w:r>
        <w:t xml:space="preserve">Atualmente, os comprovantes de entrega precisam ser consultados manualmente na plataforma Performaxxi, gerando:</w:t>
      </w:r>
      <w:r>
        <w:t xml:space="preserve"> </w:t>
      </w:r>
      <w:r>
        <w:t xml:space="preserve">- Perda de tempo na consulta manual</w:t>
      </w:r>
      <w:r>
        <w:t xml:space="preserve"> </w:t>
      </w:r>
      <w:r>
        <w:t xml:space="preserve">- Possibilidade de esquecimento de consultas</w:t>
      </w:r>
      <w:r>
        <w:t xml:space="preserve"> </w:t>
      </w:r>
      <w:r>
        <w:t xml:space="preserve">- Falta de histórico centralizado no sistema Sankhya</w:t>
      </w:r>
      <w:r>
        <w:t xml:space="preserve"> </w:t>
      </w:r>
      <w:r>
        <w:t xml:space="preserve">- Dificuldade de auditoria e rastreabilidade</w:t>
      </w:r>
    </w:p>
    <w:bookmarkEnd w:id="22"/>
    <w:bookmarkStart w:id="23" w:name="benefícios-esperados"/>
    <w:p>
      <w:pPr>
        <w:pStyle w:val="Heading3"/>
      </w:pPr>
      <w:r>
        <w:t xml:space="preserve">Benefícios Esperados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Automatização</w:t>
      </w:r>
      <w:r>
        <w:t xml:space="preserve">: Eliminação de consultas manuais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Centralização</w:t>
      </w:r>
      <w:r>
        <w:t xml:space="preserve">: Comprovantes disponíveis no sistema Sankhya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Rastreabilidade</w:t>
      </w:r>
      <w:r>
        <w:t xml:space="preserve">: Histórico completo de consultas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Eficiência</w:t>
      </w:r>
      <w:r>
        <w:t xml:space="preserve">: Processamento automático em horários programados</w:t>
      </w:r>
    </w:p>
    <w:bookmarkEnd w:id="23"/>
    <w:bookmarkEnd w:id="24"/>
    <w:bookmarkStart w:id="27" w:name="objetivos-do-sistema"/>
    <w:p>
      <w:pPr>
        <w:pStyle w:val="Heading2"/>
      </w:pPr>
      <w:r>
        <w:t xml:space="preserve">Objetivos do Sistema</w:t>
      </w:r>
    </w:p>
    <w:bookmarkStart w:id="25" w:name="objetivo-principal"/>
    <w:p>
      <w:pPr>
        <w:pStyle w:val="Heading3"/>
      </w:pPr>
      <w:r>
        <w:t xml:space="preserve">Objetivo Principal</w:t>
      </w:r>
    </w:p>
    <w:p>
      <w:pPr>
        <w:pStyle w:val="FirstParagraph"/>
      </w:pPr>
      <w:r>
        <w:t xml:space="preserve">Automatizar a consulta e armazenamento de comprovantes de entrega da plataforma Performaxxi no sistema Sankhya.</w:t>
      </w:r>
    </w:p>
    <w:bookmarkEnd w:id="25"/>
    <w:bookmarkStart w:id="26" w:name="objetivos-específicos"/>
    <w:p>
      <w:pPr>
        <w:pStyle w:val="Heading3"/>
      </w:pPr>
      <w:r>
        <w:t xml:space="preserve">Objetivos Específicos</w:t>
      </w:r>
    </w:p>
    <w:p>
      <w:pPr>
        <w:pStyle w:val="Compact"/>
        <w:numPr>
          <w:ilvl w:val="0"/>
          <w:numId w:val="1003"/>
        </w:numPr>
      </w:pPr>
      <w:r>
        <w:t xml:space="preserve">Consultar automaticamente comprovantes para veículos com ordem de carga</w:t>
      </w:r>
    </w:p>
    <w:p>
      <w:pPr>
        <w:pStyle w:val="Compact"/>
        <w:numPr>
          <w:ilvl w:val="0"/>
          <w:numId w:val="1003"/>
        </w:numPr>
      </w:pPr>
      <w:r>
        <w:t xml:space="preserve">Armazenar comprovantes no banco de dados do Sankhya</w:t>
      </w:r>
    </w:p>
    <w:p>
      <w:pPr>
        <w:pStyle w:val="Compact"/>
        <w:numPr>
          <w:ilvl w:val="0"/>
          <w:numId w:val="1003"/>
        </w:numPr>
      </w:pPr>
      <w:r>
        <w:t xml:space="preserve">Registrar logs de execução para auditoria</w:t>
      </w:r>
    </w:p>
    <w:p>
      <w:pPr>
        <w:pStyle w:val="Compact"/>
        <w:numPr>
          <w:ilvl w:val="0"/>
          <w:numId w:val="1003"/>
        </w:numPr>
      </w:pPr>
      <w:r>
        <w:t xml:space="preserve">Notificar em caso de erros na execução</w:t>
      </w:r>
    </w:p>
    <w:bookmarkEnd w:id="26"/>
    <w:bookmarkEnd w:id="27"/>
    <w:bookmarkStart w:id="33" w:name="requisitos-funcionais"/>
    <w:p>
      <w:pPr>
        <w:pStyle w:val="Heading2"/>
      </w:pPr>
      <w:r>
        <w:t xml:space="preserve">Requisitos Funcionais</w:t>
      </w:r>
    </w:p>
    <w:bookmarkStart w:id="28" w:name="rf01---consulta-automática-de-veículos"/>
    <w:p>
      <w:pPr>
        <w:pStyle w:val="Heading3"/>
      </w:pPr>
      <w:r>
        <w:t xml:space="preserve">RF01 - Consulta Automática de Veículos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identificar automaticamente veículos que possuem ordem de carga no dia atual.</w:t>
      </w:r>
    </w:p>
    <w:p>
      <w:pPr>
        <w:pStyle w:val="BodyText"/>
      </w:pPr>
      <w:r>
        <w:rPr>
          <w:b/>
          <w:bCs/>
        </w:rPr>
        <w:t xml:space="preserve">Critérios de Aceitação</w:t>
      </w:r>
      <w:r>
        <w:t xml:space="preserve">:</w:t>
      </w:r>
      <w:r>
        <w:t xml:space="preserve"> </w:t>
      </w:r>
      <w:r>
        <w:t xml:space="preserve">- Consultar apenas veículos com ordem de carga preenchida</w:t>
      </w:r>
      <w:r>
        <w:t xml:space="preserve"> </w:t>
      </w:r>
      <w:r>
        <w:t xml:space="preserve">- Considerar apenas registros do dia atual</w:t>
      </w:r>
      <w:r>
        <w:t xml:space="preserve"> </w:t>
      </w:r>
      <w:r>
        <w:t xml:space="preserve">- Processar todos os veículos encontrados</w:t>
      </w:r>
    </w:p>
    <w:bookmarkEnd w:id="28"/>
    <w:bookmarkStart w:id="29" w:name="X515802dbdf3ff5658316b1fedfe84386423f977"/>
    <w:p>
      <w:pPr>
        <w:pStyle w:val="Heading3"/>
      </w:pPr>
      <w:r>
        <w:t xml:space="preserve">RF02 - Consulta de Comprovantes na Performaxxi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Para cada veículo identificado, o sistema deve consultar os comprovantes de entrega na plataforma Performaxxi.</w:t>
      </w:r>
    </w:p>
    <w:p>
      <w:pPr>
        <w:pStyle w:val="BodyText"/>
      </w:pPr>
      <w:r>
        <w:rPr>
          <w:b/>
          <w:bCs/>
        </w:rPr>
        <w:t xml:space="preserve">Critérios de Aceitação</w:t>
      </w:r>
      <w:r>
        <w:t xml:space="preserve">:</w:t>
      </w:r>
      <w:r>
        <w:t xml:space="preserve"> </w:t>
      </w:r>
      <w:r>
        <w:t xml:space="preserve">- Consultar comprovantes por veículo individualmente</w:t>
      </w:r>
      <w:r>
        <w:t xml:space="preserve"> </w:t>
      </w:r>
      <w:r>
        <w:t xml:space="preserve">- Utilizar data, ID do rastreador, classe e conjunto como parâmetros</w:t>
      </w:r>
      <w:r>
        <w:t xml:space="preserve"> </w:t>
      </w:r>
      <w:r>
        <w:t xml:space="preserve">- Processar resposta da API Performaxxi</w:t>
      </w:r>
    </w:p>
    <w:bookmarkEnd w:id="29"/>
    <w:bookmarkStart w:id="30" w:name="rf03---armazenamento-de-comprovantes"/>
    <w:p>
      <w:pPr>
        <w:pStyle w:val="Heading3"/>
      </w:pPr>
      <w:r>
        <w:t xml:space="preserve">RF03 - Armazenamento de Comprovantes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Os comprovantes obtidos devem ser armazenados na tabela AD_COMPROVANTES.</w:t>
      </w:r>
    </w:p>
    <w:p>
      <w:pPr>
        <w:pStyle w:val="BodyText"/>
      </w:pPr>
      <w:r>
        <w:rPr>
          <w:b/>
          <w:bCs/>
        </w:rPr>
        <w:t xml:space="preserve">Critérios de Aceitação</w:t>
      </w:r>
      <w:r>
        <w:t xml:space="preserve">:</w:t>
      </w:r>
      <w:r>
        <w:t xml:space="preserve"> </w:t>
      </w:r>
      <w:r>
        <w:t xml:space="preserve">- Salvar código da entrega</w:t>
      </w:r>
      <w:r>
        <w:t xml:space="preserve"> </w:t>
      </w:r>
      <w:r>
        <w:t xml:space="preserve">- Salvar identificador do cliente</w:t>
      </w:r>
      <w:r>
        <w:t xml:space="preserve"> </w:t>
      </w:r>
      <w:r>
        <w:t xml:space="preserve">- Salvar URL de acesso ao comprovante</w:t>
      </w:r>
      <w:r>
        <w:t xml:space="preserve"> </w:t>
      </w:r>
      <w:r>
        <w:t xml:space="preserve">- Registrar data e hora da execução</w:t>
      </w:r>
      <w:r>
        <w:t xml:space="preserve"> </w:t>
      </w:r>
      <w:r>
        <w:t xml:space="preserve">- Marcar status como</w:t>
      </w:r>
      <w:r>
        <w:t xml:space="preserve"> </w:t>
      </w:r>
      <w:r>
        <w:t xml:space="preserve">“PROCESSADO”</w:t>
      </w:r>
    </w:p>
    <w:bookmarkEnd w:id="30"/>
    <w:bookmarkStart w:id="31" w:name="rf04---registro-de-logs"/>
    <w:p>
      <w:pPr>
        <w:pStyle w:val="Heading3"/>
      </w:pPr>
      <w:r>
        <w:t xml:space="preserve">RF04 - Registro de Logs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registrar logs detalhados de todas as execuções.</w:t>
      </w:r>
    </w:p>
    <w:p>
      <w:pPr>
        <w:pStyle w:val="BodyText"/>
      </w:pPr>
      <w:r>
        <w:rPr>
          <w:b/>
          <w:bCs/>
        </w:rPr>
        <w:t xml:space="preserve">Critérios de Aceitação</w:t>
      </w:r>
      <w:r>
        <w:t xml:space="preserve">:</w:t>
      </w:r>
      <w:r>
        <w:t xml:space="preserve"> </w:t>
      </w:r>
      <w:r>
        <w:t xml:space="preserve">- Registrar início e fim da execução</w:t>
      </w:r>
      <w:r>
        <w:t xml:space="preserve"> </w:t>
      </w:r>
      <w:r>
        <w:t xml:space="preserve">- Contar total de veículos processados</w:t>
      </w:r>
      <w:r>
        <w:t xml:space="preserve"> </w:t>
      </w:r>
      <w:r>
        <w:t xml:space="preserve">- Contar total de comprovantes encontrados</w:t>
      </w:r>
      <w:r>
        <w:t xml:space="preserve"> </w:t>
      </w:r>
      <w:r>
        <w:t xml:space="preserve">- Registrar duração da execução</w:t>
      </w:r>
      <w:r>
        <w:t xml:space="preserve"> </w:t>
      </w:r>
      <w:r>
        <w:t xml:space="preserve">- Logar erros específicos por veículo</w:t>
      </w:r>
    </w:p>
    <w:bookmarkEnd w:id="31"/>
    <w:bookmarkStart w:id="32" w:name="rf05---notificação-de-erros"/>
    <w:p>
      <w:pPr>
        <w:pStyle w:val="Heading3"/>
      </w:pPr>
      <w:r>
        <w:t xml:space="preserve">RF05 - Notificação de Erros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Em caso de erro na execução, o sistema deve enviar notificação por email.</w:t>
      </w:r>
    </w:p>
    <w:p>
      <w:pPr>
        <w:pStyle w:val="BodyText"/>
      </w:pPr>
      <w:r>
        <w:rPr>
          <w:b/>
          <w:bCs/>
        </w:rPr>
        <w:t xml:space="preserve">Critérios de Aceitação</w:t>
      </w:r>
      <w:r>
        <w:t xml:space="preserve">:</w:t>
      </w:r>
      <w:r>
        <w:t xml:space="preserve"> </w:t>
      </w:r>
      <w:r>
        <w:t xml:space="preserve">- Enviar email para suporte@guaranamineiro.com.br</w:t>
      </w:r>
      <w:r>
        <w:t xml:space="preserve"> </w:t>
      </w:r>
      <w:r>
        <w:t xml:space="preserve">- Incluir detalhes do erro</w:t>
      </w:r>
      <w:r>
        <w:t xml:space="preserve"> </w:t>
      </w:r>
      <w:r>
        <w:t xml:space="preserve">- Incluir tempo de execução</w:t>
      </w:r>
      <w:r>
        <w:t xml:space="preserve"> </w:t>
      </w:r>
      <w:r>
        <w:t xml:space="preserve">- Incluir ID de correlação</w:t>
      </w:r>
    </w:p>
    <w:bookmarkEnd w:id="32"/>
    <w:bookmarkEnd w:id="33"/>
    <w:bookmarkStart w:id="38" w:name="requisitos-não-funcionais"/>
    <w:p>
      <w:pPr>
        <w:pStyle w:val="Heading2"/>
      </w:pPr>
      <w:r>
        <w:t xml:space="preserve">Requisitos Não-Funcionais</w:t>
      </w:r>
    </w:p>
    <w:bookmarkStart w:id="34" w:name="rnf01---performance"/>
    <w:p>
      <w:pPr>
        <w:pStyle w:val="Heading3"/>
      </w:pPr>
      <w:r>
        <w:t xml:space="preserve">RNF01 - Performance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Tempo de execução</w:t>
      </w:r>
      <w:r>
        <w:t xml:space="preserve">: Máximo de 5 minutos por execução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Timeout de API</w:t>
      </w:r>
      <w:r>
        <w:t xml:space="preserve">: 60 segundos por consulta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Processamento</w:t>
      </w:r>
      <w:r>
        <w:t xml:space="preserve">: Suporte a até 100 veículos por execução</w:t>
      </w:r>
    </w:p>
    <w:bookmarkEnd w:id="34"/>
    <w:bookmarkStart w:id="35" w:name="rnf02---disponibilidade"/>
    <w:p>
      <w:pPr>
        <w:pStyle w:val="Heading3"/>
      </w:pPr>
      <w:r>
        <w:t xml:space="preserve">RNF02 - Disponibilidade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Disponibilidade</w:t>
      </w:r>
      <w:r>
        <w:t xml:space="preserve">: 99% de uptime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Execução</w:t>
      </w:r>
      <w:r>
        <w:t xml:space="preserve">: Automática conforme cronograma configurado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Retry</w:t>
      </w:r>
      <w:r>
        <w:t xml:space="preserve">: 3 tentativas em caso de erro</w:t>
      </w:r>
    </w:p>
    <w:bookmarkEnd w:id="35"/>
    <w:bookmarkStart w:id="36" w:name="rnf03---segurança"/>
    <w:p>
      <w:pPr>
        <w:pStyle w:val="Heading3"/>
      </w:pPr>
      <w:r>
        <w:t xml:space="preserve">RNF03 - Segurança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Autenticação</w:t>
      </w:r>
      <w:r>
        <w:t xml:space="preserve">: Credenciais seguras para API Performaxxi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Logs</w:t>
      </w:r>
      <w:r>
        <w:t xml:space="preserve">: Registro de auditoria de todas as operações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Permissões</w:t>
      </w:r>
      <w:r>
        <w:t xml:space="preserve">: Acesso restrito a usuários autorizados</w:t>
      </w:r>
    </w:p>
    <w:bookmarkEnd w:id="36"/>
    <w:bookmarkStart w:id="37" w:name="rnf04---escalabilidade"/>
    <w:p>
      <w:pPr>
        <w:pStyle w:val="Heading3"/>
      </w:pPr>
      <w:r>
        <w:t xml:space="preserve">RNF04 - Escalabilidade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Volume</w:t>
      </w:r>
      <w:r>
        <w:t xml:space="preserve">: Suporte a crescimento de 50% no número de veículos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Concorrência</w:t>
      </w:r>
      <w:r>
        <w:t xml:space="preserve">: Execução única por vez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Armazenamento</w:t>
      </w:r>
      <w:r>
        <w:t xml:space="preserve">: Retenção de dados por 90 dias</w:t>
      </w:r>
    </w:p>
    <w:bookmarkEnd w:id="37"/>
    <w:bookmarkEnd w:id="38"/>
    <w:bookmarkStart w:id="43" w:name="regras-de-negócio"/>
    <w:p>
      <w:pPr>
        <w:pStyle w:val="Heading2"/>
      </w:pPr>
      <w:r>
        <w:t xml:space="preserve">Regras de Negócio</w:t>
      </w:r>
    </w:p>
    <w:bookmarkStart w:id="39" w:name="rn01---critério-de-seleção-de-veículos"/>
    <w:p>
      <w:pPr>
        <w:pStyle w:val="Heading3"/>
      </w:pPr>
      <w:r>
        <w:t xml:space="preserve">RN01 - Critério de Seleção de Veículos</w:t>
      </w:r>
    </w:p>
    <w:p>
      <w:pPr>
        <w:pStyle w:val="Compact"/>
        <w:numPr>
          <w:ilvl w:val="0"/>
          <w:numId w:val="1008"/>
        </w:numPr>
      </w:pPr>
      <w:r>
        <w:t xml:space="preserve">Apenas veículos com campo ORDEMCARGA preenchido</w:t>
      </w:r>
    </w:p>
    <w:p>
      <w:pPr>
        <w:pStyle w:val="Compact"/>
        <w:numPr>
          <w:ilvl w:val="0"/>
          <w:numId w:val="1008"/>
        </w:numPr>
      </w:pPr>
      <w:r>
        <w:t xml:space="preserve">Apenas registros com data de negociação igual ao dia atual</w:t>
      </w:r>
    </w:p>
    <w:p>
      <w:pPr>
        <w:pStyle w:val="Compact"/>
        <w:numPr>
          <w:ilvl w:val="0"/>
          <w:numId w:val="1008"/>
        </w:numPr>
      </w:pPr>
      <w:r>
        <w:t xml:space="preserve">Excluir veículos já processados com sucesso no mesmo dia</w:t>
      </w:r>
    </w:p>
    <w:bookmarkEnd w:id="39"/>
    <w:bookmarkStart w:id="40" w:name="rn02---formato-de-dados"/>
    <w:p>
      <w:pPr>
        <w:pStyle w:val="Heading3"/>
      </w:pPr>
      <w:r>
        <w:t xml:space="preserve">RN02 - Formato de Dados</w:t>
      </w:r>
    </w:p>
    <w:p>
      <w:pPr>
        <w:pStyle w:val="Compact"/>
        <w:numPr>
          <w:ilvl w:val="0"/>
          <w:numId w:val="1009"/>
        </w:numPr>
      </w:pPr>
      <w:r>
        <w:t xml:space="preserve">Data deve estar no formato YYYY-MM-DD para API</w:t>
      </w:r>
    </w:p>
    <w:p>
      <w:pPr>
        <w:pStyle w:val="Compact"/>
        <w:numPr>
          <w:ilvl w:val="0"/>
          <w:numId w:val="1009"/>
        </w:numPr>
      </w:pPr>
      <w:r>
        <w:t xml:space="preserve">Classe deve ser sempre</w:t>
      </w:r>
      <w:r>
        <w:t xml:space="preserve"> </w:t>
      </w:r>
      <w:r>
        <w:t xml:space="preserve">“ENTREGA”</w:t>
      </w:r>
    </w:p>
    <w:p>
      <w:pPr>
        <w:pStyle w:val="Compact"/>
        <w:numPr>
          <w:ilvl w:val="0"/>
          <w:numId w:val="1009"/>
        </w:numPr>
      </w:pPr>
      <w:r>
        <w:t xml:space="preserve">Conjunto deve ser sempre</w:t>
      </w:r>
      <w:r>
        <w:t xml:space="preserve"> </w:t>
      </w:r>
      <w:r>
        <w:t xml:space="preserve">“COMPROVANTES”</w:t>
      </w:r>
    </w:p>
    <w:bookmarkEnd w:id="40"/>
    <w:bookmarkStart w:id="41" w:name="rn03---tratamento-de-erros"/>
    <w:p>
      <w:pPr>
        <w:pStyle w:val="Heading3"/>
      </w:pPr>
      <w:r>
        <w:t xml:space="preserve">RN03 - Tratamento de Erros</w:t>
      </w:r>
    </w:p>
    <w:p>
      <w:pPr>
        <w:pStyle w:val="Compact"/>
        <w:numPr>
          <w:ilvl w:val="0"/>
          <w:numId w:val="1010"/>
        </w:numPr>
      </w:pPr>
      <w:r>
        <w:t xml:space="preserve">Erro em um veículo não deve interromper processamento dos demais</w:t>
      </w:r>
    </w:p>
    <w:p>
      <w:pPr>
        <w:pStyle w:val="Compact"/>
        <w:numPr>
          <w:ilvl w:val="0"/>
          <w:numId w:val="1010"/>
        </w:numPr>
      </w:pPr>
      <w:r>
        <w:t xml:space="preserve">Logs de erro devem ser registrados por veículo</w:t>
      </w:r>
    </w:p>
    <w:p>
      <w:pPr>
        <w:pStyle w:val="Compact"/>
        <w:numPr>
          <w:ilvl w:val="0"/>
          <w:numId w:val="1010"/>
        </w:numPr>
      </w:pPr>
      <w:r>
        <w:t xml:space="preserve">Email de notificação apenas para erros críticos</w:t>
      </w:r>
    </w:p>
    <w:bookmarkEnd w:id="41"/>
    <w:bookmarkStart w:id="42" w:name="rn04---retenção-de-dados"/>
    <w:p>
      <w:pPr>
        <w:pStyle w:val="Heading3"/>
      </w:pPr>
      <w:r>
        <w:t xml:space="preserve">RN04 - Retenção de Dados</w:t>
      </w:r>
    </w:p>
    <w:p>
      <w:pPr>
        <w:pStyle w:val="Compact"/>
        <w:numPr>
          <w:ilvl w:val="0"/>
          <w:numId w:val="1011"/>
        </w:numPr>
      </w:pPr>
      <w:r>
        <w:t xml:space="preserve">Comprovantes: Retenção mínima de 90 dias</w:t>
      </w:r>
    </w:p>
    <w:p>
      <w:pPr>
        <w:pStyle w:val="Compact"/>
        <w:numPr>
          <w:ilvl w:val="0"/>
          <w:numId w:val="1011"/>
        </w:numPr>
      </w:pPr>
      <w:r>
        <w:t xml:space="preserve">Logs de execução: Retenção mínima de 90 dias</w:t>
      </w:r>
    </w:p>
    <w:p>
      <w:pPr>
        <w:pStyle w:val="Compact"/>
        <w:numPr>
          <w:ilvl w:val="0"/>
          <w:numId w:val="1011"/>
        </w:numPr>
      </w:pPr>
      <w:r>
        <w:t xml:space="preserve">Limpeza automática de dados antigos</w:t>
      </w:r>
    </w:p>
    <w:bookmarkEnd w:id="42"/>
    <w:bookmarkEnd w:id="43"/>
    <w:bookmarkStart w:id="46" w:name="fluxos-de-processo"/>
    <w:p>
      <w:pPr>
        <w:pStyle w:val="Heading2"/>
      </w:pPr>
      <w:r>
        <w:t xml:space="preserve">Fluxos de Processo</w:t>
      </w:r>
    </w:p>
    <w:bookmarkStart w:id="44" w:name="fluxo-principal---execução-automática"/>
    <w:p>
      <w:pPr>
        <w:pStyle w:val="Heading3"/>
      </w:pPr>
      <w:r>
        <w:t xml:space="preserve">Fluxo Principal - Execução Automática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A[Início da Execução Agendada] --&gt; B[Gerar ID de Correlação]</w:t>
      </w:r>
      <w:r>
        <w:br/>
      </w:r>
      <w:r>
        <w:rPr>
          <w:rStyle w:val="VerbatimChar"/>
        </w:rPr>
        <w:t xml:space="preserve">    B --&gt; C[Consultar Veículos com Ordem de Carga]</w:t>
      </w:r>
      <w:r>
        <w:br/>
      </w:r>
      <w:r>
        <w:rPr>
          <w:rStyle w:val="VerbatimChar"/>
        </w:rPr>
        <w:t xml:space="preserve">    C --&gt; D{Encontrou Veículos?}</w:t>
      </w:r>
      <w:r>
        <w:br/>
      </w:r>
      <w:r>
        <w:rPr>
          <w:rStyle w:val="VerbatimChar"/>
        </w:rPr>
        <w:t xml:space="preserve">    D --&gt;|Não| E[Registrar Log: Nenhum Veículo]</w:t>
      </w:r>
      <w:r>
        <w:br/>
      </w:r>
      <w:r>
        <w:rPr>
          <w:rStyle w:val="VerbatimChar"/>
        </w:rPr>
        <w:t xml:space="preserve">    D --&gt;|Sim| F[Para Cada Veículo]</w:t>
      </w:r>
      <w:r>
        <w:br/>
      </w:r>
      <w:r>
        <w:rPr>
          <w:rStyle w:val="VerbatimChar"/>
        </w:rPr>
        <w:t xml:space="preserve">    F --&gt; G[Consultar Comprovantes na Performaxxi]</w:t>
      </w:r>
      <w:r>
        <w:br/>
      </w:r>
      <w:r>
        <w:rPr>
          <w:rStyle w:val="VerbatimChar"/>
        </w:rPr>
        <w:t xml:space="preserve">    G --&gt; H{Consulta Bem-sucedida?}</w:t>
      </w:r>
      <w:r>
        <w:br/>
      </w:r>
      <w:r>
        <w:rPr>
          <w:rStyle w:val="VerbatimChar"/>
        </w:rPr>
        <w:t xml:space="preserve">    H --&gt;|Não| I[Registrar Erro do Veículo]</w:t>
      </w:r>
      <w:r>
        <w:br/>
      </w:r>
      <w:r>
        <w:rPr>
          <w:rStyle w:val="VerbatimChar"/>
        </w:rPr>
        <w:t xml:space="preserve">    H --&gt;|Sim| J{Tem Comprovantes?}</w:t>
      </w:r>
      <w:r>
        <w:br/>
      </w:r>
      <w:r>
        <w:rPr>
          <w:rStyle w:val="VerbatimChar"/>
        </w:rPr>
        <w:t xml:space="preserve">    J --&gt;|Não| K[Registrar: Sem Comprovantes]</w:t>
      </w:r>
      <w:r>
        <w:br/>
      </w:r>
      <w:r>
        <w:rPr>
          <w:rStyle w:val="VerbatimChar"/>
        </w:rPr>
        <w:t xml:space="preserve">    J --&gt;|Sim| L[Salvar Comprovantes no Banco]</w:t>
      </w:r>
      <w:r>
        <w:br/>
      </w:r>
      <w:r>
        <w:rPr>
          <w:rStyle w:val="VerbatimChar"/>
        </w:rPr>
        <w:t xml:space="preserve">    I --&gt; M[Próximo Veículo]</w:t>
      </w:r>
      <w:r>
        <w:br/>
      </w:r>
      <w:r>
        <w:rPr>
          <w:rStyle w:val="VerbatimChar"/>
        </w:rPr>
        <w:t xml:space="preserve">    K --&gt; M</w:t>
      </w:r>
      <w:r>
        <w:br/>
      </w:r>
      <w:r>
        <w:rPr>
          <w:rStyle w:val="VerbatimChar"/>
        </w:rPr>
        <w:t xml:space="preserve">    L --&gt; M</w:t>
      </w:r>
      <w:r>
        <w:br/>
      </w:r>
      <w:r>
        <w:rPr>
          <w:rStyle w:val="VerbatimChar"/>
        </w:rPr>
        <w:t xml:space="preserve">    M --&gt; N{Ainda Há Veículos?}</w:t>
      </w:r>
      <w:r>
        <w:br/>
      </w:r>
      <w:r>
        <w:rPr>
          <w:rStyle w:val="VerbatimChar"/>
        </w:rPr>
        <w:t xml:space="preserve">    N --&gt;|Sim| F</w:t>
      </w:r>
      <w:r>
        <w:br/>
      </w:r>
      <w:r>
        <w:rPr>
          <w:rStyle w:val="VerbatimChar"/>
        </w:rPr>
        <w:t xml:space="preserve">    N --&gt;|Não| O[Gerar Relatório Final]</w:t>
      </w:r>
      <w:r>
        <w:br/>
      </w:r>
      <w:r>
        <w:rPr>
          <w:rStyle w:val="VerbatimChar"/>
        </w:rPr>
        <w:t xml:space="preserve">    O --&gt; P[Registrar Log de Execução]</w:t>
      </w:r>
      <w:r>
        <w:br/>
      </w:r>
      <w:r>
        <w:rPr>
          <w:rStyle w:val="VerbatimChar"/>
        </w:rPr>
        <w:t xml:space="preserve">    P --&gt; Q[Fim da Execução]</w:t>
      </w:r>
      <w:r>
        <w:br/>
      </w:r>
      <w:r>
        <w:rPr>
          <w:rStyle w:val="VerbatimChar"/>
        </w:rPr>
        <w:t xml:space="preserve">    E --&gt; Q</w:t>
      </w:r>
    </w:p>
    <w:bookmarkEnd w:id="44"/>
    <w:bookmarkStart w:id="45" w:name="fluxo-de-tratamento-de-erro"/>
    <w:p>
      <w:pPr>
        <w:pStyle w:val="Heading3"/>
      </w:pPr>
      <w:r>
        <w:t xml:space="preserve">Fluxo de Tratamento de Erro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A[Erro Detectado] --&gt; B[Registrar Erro no Log]</w:t>
      </w:r>
      <w:r>
        <w:br/>
      </w:r>
      <w:r>
        <w:rPr>
          <w:rStyle w:val="VerbatimChar"/>
        </w:rPr>
        <w:t xml:space="preserve">    B --&gt; C{Erro Crítico?}</w:t>
      </w:r>
      <w:r>
        <w:br/>
      </w:r>
      <w:r>
        <w:rPr>
          <w:rStyle w:val="VerbatimChar"/>
        </w:rPr>
        <w:t xml:space="preserve">    C --&gt;|Sim| D[Enviar Email de Notificação]</w:t>
      </w:r>
      <w:r>
        <w:br/>
      </w:r>
      <w:r>
        <w:rPr>
          <w:rStyle w:val="VerbatimChar"/>
        </w:rPr>
        <w:t xml:space="preserve">    C --&gt;|Não| E[Continuar Processamento]</w:t>
      </w:r>
      <w:r>
        <w:br/>
      </w:r>
      <w:r>
        <w:rPr>
          <w:rStyle w:val="VerbatimChar"/>
        </w:rPr>
        <w:t xml:space="preserve">    D --&gt; F[Incluir Detalhes do Erro]</w:t>
      </w:r>
      <w:r>
        <w:br/>
      </w:r>
      <w:r>
        <w:rPr>
          <w:rStyle w:val="VerbatimChar"/>
        </w:rPr>
        <w:t xml:space="preserve">    F --&gt; G[Incluir ID de Correlação]</w:t>
      </w:r>
      <w:r>
        <w:br/>
      </w:r>
      <w:r>
        <w:rPr>
          <w:rStyle w:val="VerbatimChar"/>
        </w:rPr>
        <w:t xml:space="preserve">    G --&gt; H[Enviar para Suporte]</w:t>
      </w:r>
      <w:r>
        <w:br/>
      </w:r>
      <w:r>
        <w:rPr>
          <w:rStyle w:val="VerbatimChar"/>
        </w:rPr>
        <w:t xml:space="preserve">    E --&gt; I[Próxima Operação]</w:t>
      </w:r>
      <w:r>
        <w:br/>
      </w:r>
      <w:r>
        <w:rPr>
          <w:rStyle w:val="VerbatimChar"/>
        </w:rPr>
        <w:t xml:space="preserve">    H --&gt; I</w:t>
      </w:r>
    </w:p>
    <w:bookmarkEnd w:id="45"/>
    <w:bookmarkEnd w:id="46"/>
    <w:bookmarkStart w:id="49" w:name="casos-de-uso"/>
    <w:p>
      <w:pPr>
        <w:pStyle w:val="Heading2"/>
      </w:pPr>
      <w:r>
        <w:t xml:space="preserve">Casos de Uso</w:t>
      </w:r>
    </w:p>
    <w:bookmarkStart w:id="47" w:name="cu01---execução-automática-de-consulta"/>
    <w:p>
      <w:pPr>
        <w:pStyle w:val="Heading3"/>
      </w:pPr>
      <w:r>
        <w:t xml:space="preserve">CU01 - Execução Automática de Consulta</w:t>
      </w:r>
    </w:p>
    <w:p>
      <w:pPr>
        <w:pStyle w:val="FirstParagraph"/>
      </w:pPr>
      <w:r>
        <w:rPr>
          <w:b/>
          <w:bCs/>
        </w:rPr>
        <w:t xml:space="preserve">Ator Principal</w:t>
      </w:r>
      <w:r>
        <w:t xml:space="preserve">: Sistema (Ação Agendada)</w:t>
      </w:r>
    </w:p>
    <w:p>
      <w:pPr>
        <w:pStyle w:val="BodyText"/>
      </w:pPr>
      <w:r>
        <w:rPr>
          <w:b/>
          <w:bCs/>
        </w:rPr>
        <w:t xml:space="preserve">Pré-condições</w:t>
      </w:r>
      <w:r>
        <w:t xml:space="preserve">:</w:t>
      </w:r>
      <w:r>
        <w:t xml:space="preserve"> </w:t>
      </w:r>
      <w:r>
        <w:t xml:space="preserve">- Sistema Sankhya em funcionamento</w:t>
      </w:r>
      <w:r>
        <w:t xml:space="preserve"> </w:t>
      </w:r>
      <w:r>
        <w:t xml:space="preserve">- Conexão com API Performaxxi disponível</w:t>
      </w:r>
      <w:r>
        <w:t xml:space="preserve"> </w:t>
      </w:r>
      <w:r>
        <w:t xml:space="preserve">- Tabela AD_COMPROVANTES criada</w:t>
      </w:r>
    </w:p>
    <w:p>
      <w:pPr>
        <w:pStyle w:val="BodyText"/>
      </w:pPr>
      <w:r>
        <w:rPr>
          <w:b/>
          <w:bCs/>
        </w:rPr>
        <w:t xml:space="preserve">Fluxo Principal</w:t>
      </w:r>
      <w:r>
        <w:t xml:space="preserve">:</w:t>
      </w:r>
      <w:r>
        <w:t xml:space="preserve"> </w:t>
      </w:r>
      <w:r>
        <w:t xml:space="preserve">1. Sistema inicia execução no horário agendado</w:t>
      </w:r>
      <w:r>
        <w:t xml:space="preserve"> </w:t>
      </w:r>
      <w:r>
        <w:t xml:space="preserve">2. Sistema consulta veículos com ordem de carga do dia</w:t>
      </w:r>
      <w:r>
        <w:t xml:space="preserve"> </w:t>
      </w:r>
      <w:r>
        <w:t xml:space="preserve">3. Para cada veículo encontrado:</w:t>
      </w:r>
      <w:r>
        <w:t xml:space="preserve"> </w:t>
      </w:r>
      <w:r>
        <w:t xml:space="preserve">1. Sistema consulta comprovantes na Performaxxi</w:t>
      </w:r>
      <w:r>
        <w:t xml:space="preserve"> </w:t>
      </w:r>
      <w:r>
        <w:t xml:space="preserve">2. Sistema salva comprovantes no banco de dados</w:t>
      </w:r>
      <w:r>
        <w:t xml:space="preserve"> </w:t>
      </w:r>
      <w:r>
        <w:t xml:space="preserve">4. Sistema registra log de execução</w:t>
      </w:r>
      <w:r>
        <w:t xml:space="preserve"> </w:t>
      </w:r>
      <w:r>
        <w:t xml:space="preserve">5. Sistema finaliza execução</w:t>
      </w:r>
    </w:p>
    <w:p>
      <w:pPr>
        <w:pStyle w:val="BodyText"/>
      </w:pPr>
      <w:r>
        <w:rPr>
          <w:b/>
          <w:bCs/>
        </w:rPr>
        <w:t xml:space="preserve">Fluxo Alternativo</w:t>
      </w:r>
      <w:r>
        <w:t xml:space="preserve">:</w:t>
      </w:r>
      <w:r>
        <w:t xml:space="preserve"> </w:t>
      </w:r>
      <w:r>
        <w:t xml:space="preserve">- 3a. Se erro na consulta: registrar erro e continuar próximo veículo</w:t>
      </w:r>
      <w:r>
        <w:t xml:space="preserve"> </w:t>
      </w:r>
      <w:r>
        <w:t xml:space="preserve">- 4a. Se erro crítico: enviar notificação por email</w:t>
      </w:r>
    </w:p>
    <w:p>
      <w:pPr>
        <w:pStyle w:val="BodyText"/>
      </w:pPr>
      <w:r>
        <w:rPr>
          <w:b/>
          <w:bCs/>
        </w:rPr>
        <w:t xml:space="preserve">Pós-condições</w:t>
      </w:r>
      <w:r>
        <w:t xml:space="preserve">:</w:t>
      </w:r>
      <w:r>
        <w:t xml:space="preserve"> </w:t>
      </w:r>
      <w:r>
        <w:t xml:space="preserve">- Comprovantes salvos no banco de dados</w:t>
      </w:r>
      <w:r>
        <w:t xml:space="preserve"> </w:t>
      </w:r>
      <w:r>
        <w:t xml:space="preserve">- Log de execução registrado</w:t>
      </w:r>
      <w:r>
        <w:t xml:space="preserve"> </w:t>
      </w:r>
      <w:r>
        <w:t xml:space="preserve">- Notificação enviada (se houver erro crítico)</w:t>
      </w:r>
    </w:p>
    <w:bookmarkEnd w:id="47"/>
    <w:bookmarkStart w:id="48" w:name="cu02---consulta-manual-de-comprovantes"/>
    <w:p>
      <w:pPr>
        <w:pStyle w:val="Heading3"/>
      </w:pPr>
      <w:r>
        <w:t xml:space="preserve">CU02 - Consulta Manual de Comprovantes</w:t>
      </w:r>
    </w:p>
    <w:p>
      <w:pPr>
        <w:pStyle w:val="FirstParagraph"/>
      </w:pPr>
      <w:r>
        <w:rPr>
          <w:b/>
          <w:bCs/>
        </w:rPr>
        <w:t xml:space="preserve">Ator Principal</w:t>
      </w:r>
      <w:r>
        <w:t xml:space="preserve">: Usuário do Sistema</w:t>
      </w:r>
    </w:p>
    <w:p>
      <w:pPr>
        <w:pStyle w:val="BodyText"/>
      </w:pPr>
      <w:r>
        <w:rPr>
          <w:b/>
          <w:bCs/>
        </w:rPr>
        <w:t xml:space="preserve">Pré-condições</w:t>
      </w:r>
      <w:r>
        <w:t xml:space="preserve">:</w:t>
      </w:r>
      <w:r>
        <w:t xml:space="preserve"> </w:t>
      </w:r>
      <w:r>
        <w:t xml:space="preserve">- Usuário autenticado no sistema</w:t>
      </w:r>
      <w:r>
        <w:t xml:space="preserve"> </w:t>
      </w:r>
      <w:r>
        <w:t xml:space="preserve">- Comprovantes já processados pelo sistema automático</w:t>
      </w:r>
    </w:p>
    <w:p>
      <w:pPr>
        <w:pStyle w:val="BodyText"/>
      </w:pPr>
      <w:r>
        <w:rPr>
          <w:b/>
          <w:bCs/>
        </w:rPr>
        <w:t xml:space="preserve">Fluxo Principal</w:t>
      </w:r>
      <w:r>
        <w:t xml:space="preserve">:</w:t>
      </w:r>
      <w:r>
        <w:t xml:space="preserve"> </w:t>
      </w:r>
      <w:r>
        <w:t xml:space="preserve">1. Usuário acessa consulta de comprovantes</w:t>
      </w:r>
      <w:r>
        <w:t xml:space="preserve"> </w:t>
      </w:r>
      <w:r>
        <w:t xml:space="preserve">2. Usuário filtra por data, veículo ou cliente</w:t>
      </w:r>
      <w:r>
        <w:t xml:space="preserve"> </w:t>
      </w:r>
      <w:r>
        <w:t xml:space="preserve">3. Sistema exibe lista de comprovantes</w:t>
      </w:r>
      <w:r>
        <w:t xml:space="preserve"> </w:t>
      </w:r>
      <w:r>
        <w:t xml:space="preserve">4. Usuário seleciona comprovante desejado</w:t>
      </w:r>
      <w:r>
        <w:t xml:space="preserve"> </w:t>
      </w:r>
      <w:r>
        <w:t xml:space="preserve">5. Sistema exibe detalhes do comprovante</w:t>
      </w:r>
      <w:r>
        <w:t xml:space="preserve"> </w:t>
      </w:r>
      <w:r>
        <w:t xml:space="preserve">6. Usuário acessa URL do comprovante (se necessário)</w:t>
      </w:r>
    </w:p>
    <w:bookmarkEnd w:id="48"/>
    <w:bookmarkEnd w:id="49"/>
    <w:bookmarkStart w:id="53" w:name="configuração-do-sistema"/>
    <w:p>
      <w:pPr>
        <w:pStyle w:val="Heading2"/>
      </w:pPr>
      <w:r>
        <w:t xml:space="preserve">Configuração do Sistema</w:t>
      </w:r>
    </w:p>
    <w:bookmarkStart w:id="50" w:name="configuração-de-agendamento"/>
    <w:p>
      <w:pPr>
        <w:pStyle w:val="Heading3"/>
      </w:pPr>
      <w:r>
        <w:t xml:space="preserve">Configuração de Agendamento</w:t>
      </w:r>
    </w:p>
    <w:p>
      <w:pPr>
        <w:pStyle w:val="FirstParagraph"/>
      </w:pPr>
      <w:r>
        <w:rPr>
          <w:b/>
          <w:bCs/>
        </w:rPr>
        <w:t xml:space="preserve">Localização</w:t>
      </w:r>
      <w:r>
        <w:t xml:space="preserve">: Administração ? Agendamento ? Ações Agendadas</w:t>
      </w:r>
    </w:p>
    <w:p>
      <w:pPr>
        <w:pStyle w:val="BodyText"/>
      </w:pPr>
      <w:r>
        <w:rPr>
          <w:b/>
          <w:bCs/>
        </w:rPr>
        <w:t xml:space="preserve">Parâmetros de Configuração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Nome</w:t>
      </w:r>
      <w:r>
        <w:t xml:space="preserve">:</w:t>
      </w:r>
      <w:r>
        <w:t xml:space="preserve"> </w:t>
      </w:r>
      <w:r>
        <w:t xml:space="preserve">“Comprovantes de Entrega - Performaxxi”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Frequência</w:t>
      </w:r>
      <w:r>
        <w:t xml:space="preserve">: Diária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Horário</w:t>
      </w:r>
      <w:r>
        <w:t xml:space="preserve">: 08:00 (configurável)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Timeout</w:t>
      </w:r>
      <w:r>
        <w:t xml:space="preserve">: 300 segundos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Tentativas</w:t>
      </w:r>
      <w:r>
        <w:t xml:space="preserve">: 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Intervalo entre tentativas</w:t>
      </w:r>
      <w:r>
        <w:t xml:space="preserve">: 5 minutos</w:t>
      </w:r>
    </w:p>
    <w:bookmarkEnd w:id="50"/>
    <w:bookmarkStart w:id="51" w:name="configuração-da-api-performaxxi"/>
    <w:p>
      <w:pPr>
        <w:pStyle w:val="Heading3"/>
      </w:pPr>
      <w:r>
        <w:t xml:space="preserve">Configuração da API Performaxxi</w:t>
      </w:r>
    </w:p>
    <w:p>
      <w:pPr>
        <w:pStyle w:val="FirstParagraph"/>
      </w:pPr>
      <w:r>
        <w:rPr>
          <w:b/>
          <w:bCs/>
        </w:rPr>
        <w:t xml:space="preserve">Parâmetros Necessários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URL Base</w:t>
      </w:r>
      <w:r>
        <w:t xml:space="preserve">: https://www.performaxxi.com.br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Endpoint</w:t>
      </w:r>
      <w:r>
        <w:t xml:space="preserve">: /API.REST/comprovantes-entrega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Autenticação</w:t>
      </w:r>
      <w:r>
        <w:t xml:space="preserve">: Basic Auth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Timeout de Conexão</w:t>
      </w:r>
      <w:r>
        <w:t xml:space="preserve">: 30 segundos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Timeout de Leitura</w:t>
      </w:r>
      <w:r>
        <w:t xml:space="preserve">: 60 segundos</w:t>
      </w:r>
    </w:p>
    <w:bookmarkEnd w:id="51"/>
    <w:bookmarkStart w:id="52" w:name="configuração-de-notificações"/>
    <w:p>
      <w:pPr>
        <w:pStyle w:val="Heading3"/>
      </w:pPr>
      <w:r>
        <w:t xml:space="preserve">Configuração de Notificações</w:t>
      </w:r>
    </w:p>
    <w:p>
      <w:pPr>
        <w:pStyle w:val="FirstParagraph"/>
      </w:pPr>
      <w:r>
        <w:rPr>
          <w:b/>
          <w:bCs/>
        </w:rPr>
        <w:t xml:space="preserve">Email de Notificação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Destinatário</w:t>
      </w:r>
      <w:r>
        <w:t xml:space="preserve">: suporte@guaranamineiro.com.br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Assunto</w:t>
      </w:r>
      <w:r>
        <w:t xml:space="preserve">:</w:t>
      </w:r>
      <w:r>
        <w:t xml:space="preserve"> </w:t>
      </w:r>
      <w:r>
        <w:t xml:space="preserve">“[ERRO] Comprovantes de Entrega - [ID]”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Formato</w:t>
      </w:r>
      <w:r>
        <w:t xml:space="preserve">: HTML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Conteúdo</w:t>
      </w:r>
      <w:r>
        <w:t xml:space="preserve">: Detalhes do erro, tempo de execução, ID de correlação</w:t>
      </w:r>
    </w:p>
    <w:bookmarkEnd w:id="52"/>
    <w:bookmarkEnd w:id="53"/>
    <w:bookmarkStart w:id="57" w:name="monitoramento-e-relatórios"/>
    <w:p>
      <w:pPr>
        <w:pStyle w:val="Heading2"/>
      </w:pPr>
      <w:r>
        <w:t xml:space="preserve">Monitoramento e Relatórios</w:t>
      </w:r>
    </w:p>
    <w:bookmarkStart w:id="54" w:name="dashboard-de-monitoramento"/>
    <w:p>
      <w:pPr>
        <w:pStyle w:val="Heading3"/>
      </w:pPr>
      <w:r>
        <w:t xml:space="preserve">Dashboard de Monitoramento</w:t>
      </w:r>
    </w:p>
    <w:p>
      <w:pPr>
        <w:pStyle w:val="FirstParagraph"/>
      </w:pPr>
      <w:r>
        <w:rPr>
          <w:b/>
          <w:bCs/>
        </w:rPr>
        <w:t xml:space="preserve">Métricas Disponíveis</w:t>
      </w:r>
      <w:r>
        <w:t xml:space="preserve">:</w:t>
      </w:r>
      <w:r>
        <w:t xml:space="preserve"> </w:t>
      </w:r>
      <w:r>
        <w:t xml:space="preserve">- Última execução realizada</w:t>
      </w:r>
      <w:r>
        <w:t xml:space="preserve"> </w:t>
      </w:r>
      <w:r>
        <w:t xml:space="preserve">- Total de veículos processados</w:t>
      </w:r>
      <w:r>
        <w:t xml:space="preserve"> </w:t>
      </w:r>
      <w:r>
        <w:t xml:space="preserve">- Total de comprovantes encontrados</w:t>
      </w:r>
      <w:r>
        <w:t xml:space="preserve"> </w:t>
      </w:r>
      <w:r>
        <w:t xml:space="preserve">- Tempo médio de execução</w:t>
      </w:r>
      <w:r>
        <w:t xml:space="preserve"> </w:t>
      </w:r>
      <w:r>
        <w:t xml:space="preserve">- Taxa de sucesso</w:t>
      </w:r>
      <w:r>
        <w:t xml:space="preserve"> </w:t>
      </w:r>
      <w:r>
        <w:t xml:space="preserve">- Status da última execução</w:t>
      </w:r>
    </w:p>
    <w:bookmarkEnd w:id="54"/>
    <w:bookmarkStart w:id="55" w:name="relatórios-disponíveis"/>
    <w:p>
      <w:pPr>
        <w:pStyle w:val="Heading3"/>
      </w:pPr>
      <w:r>
        <w:t xml:space="preserve">Relatórios Disponíveis</w:t>
      </w:r>
    </w:p>
    <w:p>
      <w:pPr>
        <w:pStyle w:val="FirstParagraph"/>
      </w:pPr>
      <w:r>
        <w:rPr>
          <w:b/>
          <w:bCs/>
        </w:rPr>
        <w:t xml:space="preserve">Relatório Diário</w:t>
      </w:r>
      <w:r>
        <w:t xml:space="preserve">:</w:t>
      </w:r>
      <w:r>
        <w:t xml:space="preserve"> </w:t>
      </w:r>
      <w:r>
        <w:t xml:space="preserve">- Resumo de execuções do dia</w:t>
      </w:r>
      <w:r>
        <w:t xml:space="preserve"> </w:t>
      </w:r>
      <w:r>
        <w:t xml:space="preserve">- Veículos processados</w:t>
      </w:r>
      <w:r>
        <w:t xml:space="preserve"> </w:t>
      </w:r>
      <w:r>
        <w:t xml:space="preserve">- Comprovantes encontrados</w:t>
      </w:r>
      <w:r>
        <w:t xml:space="preserve"> </w:t>
      </w:r>
      <w:r>
        <w:t xml:space="preserve">- Erros ocorridos</w:t>
      </w:r>
    </w:p>
    <w:p>
      <w:pPr>
        <w:pStyle w:val="BodyText"/>
      </w:pPr>
      <w:r>
        <w:rPr>
          <w:b/>
          <w:bCs/>
        </w:rPr>
        <w:t xml:space="preserve">Relatório Semanal</w:t>
      </w:r>
      <w:r>
        <w:t xml:space="preserve">:</w:t>
      </w:r>
      <w:r>
        <w:t xml:space="preserve"> </w:t>
      </w:r>
      <w:r>
        <w:t xml:space="preserve">- Estatísticas de performance</w:t>
      </w:r>
      <w:r>
        <w:t xml:space="preserve"> </w:t>
      </w:r>
      <w:r>
        <w:t xml:space="preserve">- Tendências de crescimento</w:t>
      </w:r>
      <w:r>
        <w:t xml:space="preserve"> </w:t>
      </w:r>
      <w:r>
        <w:t xml:space="preserve">- Análise de erros</w:t>
      </w:r>
    </w:p>
    <w:p>
      <w:pPr>
        <w:pStyle w:val="BodyText"/>
      </w:pPr>
      <w:r>
        <w:rPr>
          <w:b/>
          <w:bCs/>
        </w:rPr>
        <w:t xml:space="preserve">Relatório Mensal</w:t>
      </w:r>
      <w:r>
        <w:t xml:space="preserve">:</w:t>
      </w:r>
      <w:r>
        <w:t xml:space="preserve"> </w:t>
      </w:r>
      <w:r>
        <w:t xml:space="preserve">- Análise de qualidade</w:t>
      </w:r>
      <w:r>
        <w:t xml:space="preserve"> </w:t>
      </w:r>
      <w:r>
        <w:t xml:space="preserve">- Sugestões de melhorias</w:t>
      </w:r>
      <w:r>
        <w:t xml:space="preserve"> </w:t>
      </w:r>
      <w:r>
        <w:t xml:space="preserve">- Métricas de disponibilidade</w:t>
      </w:r>
    </w:p>
    <w:bookmarkEnd w:id="55"/>
    <w:bookmarkStart w:id="56" w:name="consultas-de-monitoramento"/>
    <w:p>
      <w:pPr>
        <w:pStyle w:val="Heading3"/>
      </w:pPr>
      <w:r>
        <w:t xml:space="preserve">Consultas de Monitoramento</w:t>
      </w:r>
    </w:p>
    <w:p>
      <w:pPr>
        <w:pStyle w:val="FirstParagraph"/>
      </w:pPr>
      <w:r>
        <w:rPr>
          <w:b/>
          <w:bCs/>
        </w:rPr>
        <w:t xml:space="preserve">Consultar Últimas Execuções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AD_ACAO_AGENDADA_LOG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DATA_EXECUCAO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Consultar Comprovantes do Dia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AD_COMPROVANTES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DATA_ENTREGA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'YYYY-MM-DD'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Consultar Estatísticas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STATUS,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TOTAL_EXECUCOES,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(TOTAL_COMPROVANTES)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MEDIA_COMPROVANTES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AD_ACAO_AGENDADA_LOG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DATA_EXECUCAO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STATUS;</w:t>
      </w:r>
    </w:p>
    <w:bookmarkEnd w:id="56"/>
    <w:bookmarkEnd w:id="57"/>
    <w:bookmarkStart w:id="61" w:name="troubleshooting"/>
    <w:p>
      <w:pPr>
        <w:pStyle w:val="Heading2"/>
      </w:pPr>
      <w:r>
        <w:t xml:space="preserve">Troubleshooting</w:t>
      </w:r>
    </w:p>
    <w:bookmarkStart w:id="58" w:name="problemas-comuns"/>
    <w:p>
      <w:pPr>
        <w:pStyle w:val="Heading3"/>
      </w:pPr>
      <w:r>
        <w:t xml:space="preserve">Problemas Comuns</w:t>
      </w:r>
    </w:p>
    <w:p>
      <w:pPr>
        <w:pStyle w:val="FirstParagraph"/>
      </w:pPr>
      <w:r>
        <w:rPr>
          <w:b/>
          <w:bCs/>
        </w:rPr>
        <w:t xml:space="preserve">Problema 1: Nenhum Veículo Encontrado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Sintoma</w:t>
      </w:r>
      <w:r>
        <w:t xml:space="preserve">: Log mostra</w:t>
      </w:r>
      <w:r>
        <w:t xml:space="preserve"> </w:t>
      </w:r>
      <w:r>
        <w:t xml:space="preserve">“0 veículos encontrados”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Causa</w:t>
      </w:r>
      <w:r>
        <w:t xml:space="preserve">: Nenhum veículo com ordem de carga no dia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Solução</w:t>
      </w:r>
      <w:r>
        <w:t xml:space="preserve">: Verificar se há vendas com ordem de carga no dia atual</w:t>
      </w:r>
    </w:p>
    <w:p>
      <w:pPr>
        <w:pStyle w:val="BodyText"/>
      </w:pPr>
      <w:r>
        <w:rPr>
          <w:b/>
          <w:bCs/>
        </w:rPr>
        <w:t xml:space="preserve">Problema 2: Erro de Conexão com API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Sintoma</w:t>
      </w:r>
      <w:r>
        <w:t xml:space="preserve">: Timeout ou erro de conexão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Causa</w:t>
      </w:r>
      <w:r>
        <w:t xml:space="preserve">: API Performaxxi indisponível ou credenciais inválidas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Solução</w:t>
      </w:r>
      <w:r>
        <w:t xml:space="preserve">: Verificar status da API e validar credenciais</w:t>
      </w:r>
    </w:p>
    <w:p>
      <w:pPr>
        <w:pStyle w:val="BodyText"/>
      </w:pPr>
      <w:r>
        <w:rPr>
          <w:b/>
          <w:bCs/>
        </w:rPr>
        <w:t xml:space="preserve">Problema 3: Erro de Permissão no Banco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Sintoma</w:t>
      </w:r>
      <w:r>
        <w:t xml:space="preserve">: Erro ao salvar comprovantes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Causa</w:t>
      </w:r>
      <w:r>
        <w:t xml:space="preserve">: Usuário sem permissão na tabela AD_COMPROVANTES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Solução</w:t>
      </w:r>
      <w:r>
        <w:t xml:space="preserve">: Conceder permissões adequadas ao usuário de execução</w:t>
      </w:r>
    </w:p>
    <w:p>
      <w:pPr>
        <w:pStyle w:val="BodyText"/>
      </w:pPr>
      <w:r>
        <w:rPr>
          <w:b/>
          <w:bCs/>
        </w:rPr>
        <w:t xml:space="preserve">Problema 4: Email de Notificação Não Enviado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Sintoma</w:t>
      </w:r>
      <w:r>
        <w:t xml:space="preserve">: Erro crítico ocorreu mas email não foi enviado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Causa</w:t>
      </w:r>
      <w:r>
        <w:t xml:space="preserve">: Configuração incorreta do servidor de email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Solução</w:t>
      </w:r>
      <w:r>
        <w:t xml:space="preserve">: Verificar configurações de SMTP no Sankhya</w:t>
      </w:r>
    </w:p>
    <w:bookmarkEnd w:id="58"/>
    <w:bookmarkStart w:id="59" w:name="logs-de-debug"/>
    <w:p>
      <w:pPr>
        <w:pStyle w:val="Heading3"/>
      </w:pPr>
      <w:r>
        <w:t xml:space="preserve">Logs de Debug</w:t>
      </w:r>
    </w:p>
    <w:p>
      <w:pPr>
        <w:pStyle w:val="FirstParagraph"/>
      </w:pPr>
      <w:r>
        <w:rPr>
          <w:b/>
          <w:bCs/>
        </w:rPr>
        <w:t xml:space="preserve">Habilitar Logs Detalhados</w:t>
      </w:r>
      <w:r>
        <w:t xml:space="preserve">:</w:t>
      </w:r>
      <w:r>
        <w:t xml:space="preserve"> </w:t>
      </w:r>
      <w:r>
        <w:t xml:space="preserve">- Acessar configurações do sistema</w:t>
      </w:r>
      <w:r>
        <w:t xml:space="preserve"> </w:t>
      </w:r>
      <w:r>
        <w:t xml:space="preserve">- Ativar modo debug para módulo Performaxxi</w:t>
      </w:r>
      <w:r>
        <w:t xml:space="preserve"> </w:t>
      </w:r>
      <w:r>
        <w:t xml:space="preserve">- Verificar logs no console do Sankhya</w:t>
      </w:r>
    </w:p>
    <w:p>
      <w:pPr>
        <w:pStyle w:val="BodyText"/>
      </w:pPr>
      <w:r>
        <w:rPr>
          <w:b/>
          <w:bCs/>
        </w:rPr>
        <w:t xml:space="preserve">Informações de Log</w:t>
      </w:r>
      <w:r>
        <w:t xml:space="preserve">:</w:t>
      </w:r>
      <w:r>
        <w:t xml:space="preserve"> </w:t>
      </w:r>
      <w:r>
        <w:t xml:space="preserve">- ID de correlação da execução</w:t>
      </w:r>
      <w:r>
        <w:t xml:space="preserve"> </w:t>
      </w:r>
      <w:r>
        <w:t xml:space="preserve">- Timestamp de início e fim</w:t>
      </w:r>
      <w:r>
        <w:t xml:space="preserve"> </w:t>
      </w:r>
      <w:r>
        <w:t xml:space="preserve">- Detalhes de cada veículo processado</w:t>
      </w:r>
      <w:r>
        <w:t xml:space="preserve"> </w:t>
      </w:r>
      <w:r>
        <w:t xml:space="preserve">- Mensagens de erro específicas</w:t>
      </w:r>
    </w:p>
    <w:bookmarkEnd w:id="59"/>
    <w:bookmarkStart w:id="60" w:name="contatos-de-suporte"/>
    <w:p>
      <w:pPr>
        <w:pStyle w:val="Heading3"/>
      </w:pPr>
      <w:r>
        <w:t xml:space="preserve">Contatos de Suporte</w:t>
      </w:r>
    </w:p>
    <w:p>
      <w:pPr>
        <w:pStyle w:val="FirstParagraph"/>
      </w:pPr>
      <w:r>
        <w:rPr>
          <w:b/>
          <w:bCs/>
        </w:rPr>
        <w:t xml:space="preserve">Suporte Técnico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</w:t>
      </w:r>
      <w:r>
        <w:t xml:space="preserve">: suporte@guaranamineiro.com.br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Horário</w:t>
      </w:r>
      <w:r>
        <w:t xml:space="preserve">: 08:00 às 18:00 (segunda a sexta)</w:t>
      </w:r>
    </w:p>
    <w:p>
      <w:pPr>
        <w:pStyle w:val="BodyText"/>
      </w:pPr>
      <w:r>
        <w:rPr>
          <w:b/>
          <w:bCs/>
        </w:rPr>
        <w:t xml:space="preserve">Suporte Performaxxi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</w:t>
      </w:r>
      <w:r>
        <w:t xml:space="preserve">: suporte@performaxxi.com.br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Documentação</w:t>
      </w:r>
      <w:r>
        <w:t xml:space="preserve">: https://www.performaxxi.com.br/API.WS.Documentation2/</w:t>
      </w:r>
    </w:p>
    <w:p>
      <w:pPr>
        <w:pStyle w:val="BodyText"/>
      </w:pPr>
      <w:r>
        <w:rPr>
          <w:b/>
          <w:bCs/>
        </w:rPr>
        <w:t xml:space="preserve">Suporte Sankhya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</w:t>
      </w:r>
      <w:r>
        <w:t xml:space="preserve">: suporte@sankhya.com.br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Documentação</w:t>
      </w:r>
      <w:r>
        <w:t xml:space="preserve">: https://developer.sankhya.com.br/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Versão</w:t>
      </w:r>
      <w:r>
        <w:t xml:space="preserve">: 1.0.0</w:t>
      </w:r>
      <w:r>
        <w:t xml:space="preserve"> </w:t>
      </w:r>
      <w:r>
        <w:rPr>
          <w:b/>
          <w:bCs/>
        </w:rPr>
        <w:t xml:space="preserve">Última atualização</w:t>
      </w:r>
      <w:r>
        <w:t xml:space="preserve">: Janeiro 2025</w:t>
      </w:r>
      <w:r>
        <w:t xml:space="preserve"> </w:t>
      </w:r>
      <w:r>
        <w:rPr>
          <w:b/>
          <w:bCs/>
        </w:rPr>
        <w:t xml:space="preserve">Autor</w:t>
      </w:r>
      <w:r>
        <w:t xml:space="preserve">: Sistema de Integração PERFORMAXXI</w:t>
      </w:r>
    </w:p>
    <w:bookmarkEnd w:id="60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2025-09-23T07:07:27Z</dcterms:created>
  <dcterms:modified xsi:type="dcterms:W3CDTF">2025-09-23T07:07:27Z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