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139ce109cbbd252898de468acd467d5a1c5b16"/>
      <w:r>
        <w:t xml:space="preserve">PROPOSTA DE ESCOPO</w:t>
      </w:r>
      <w:bookmarkEnd w:id="9"/>
    </w:p>
    <w:p>
      <w:pPr>
        <w:pStyle w:val="Heading2"/>
      </w:pPr>
      <w:bookmarkStart w:id="10" w:name="_8df89c64273b9eebb2d91fdf7a9ae46495513c2"/>
      <w:r>
        <w:t xml:space="preserve">Força de Vendas — Mobilidade Comercial</w:t>
      </w:r>
      <w:bookmarkEnd w:id="10"/>
    </w:p>
    <w:p>
      <w:pPr>
        <w:pStyle w:val="Heading3"/>
      </w:pPr>
      <w:bookmarkStart w:id="11" w:name="_9f119d62909d82024aaecb35823c4913c40c1e0"/>
      <w:r>
        <w:t xml:space="preserve">Módulo de Permissões e Limites de Despesas</w:t>
      </w:r>
      <w:bookmarkEnd w:id="11"/>
    </w:p>
    <w:p>
      <w:pPr>
        <w:pStyle w:val="FirstParagraph"/>
      </w:pPr>
      <w:r>
        <w:t xml:space="preserve">Documento comercial — visão de negócio, escopo, fases e entregáveis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Satis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Força de Vendas — Mobilidade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desta fase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Permissões e Limites de Despesas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 implantação</w:t>
            </w:r>
          </w:p>
        </w:tc>
        <w:tc>
          <w:tcPr/>
          <w:p>
            <w:pPr>
              <w:pStyle w:val="Compact"/>
            </w:pPr>
            <w:r>
              <w:t xml:space="preserve">Neuon Soluções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 elaborado 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Jonatan Barros —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Plataforma-base</w:t>
            </w:r>
          </w:p>
        </w:tc>
        <w:tc>
          <w:tcPr/>
          <w:p>
            <w:pPr>
              <w:pStyle w:val="Compact"/>
            </w:pPr>
            <w:r>
              <w:t xml:space="preserve">Aplicação web/mobile própria integrada ao Sankhya (ERP) por API autenticada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Esforço total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 horas</w:t>
            </w:r>
            <w:r>
              <w:t xml:space="preserve">, em 5 fases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1.0 — outubro/2026</w:t>
            </w:r>
          </w:p>
        </w:tc>
      </w:tr>
    </w:tbl>
    <w:p>
      <w:pPr>
        <w:pStyle w:val="FirstParagraph"/>
      </w:pPr>
      <w:r>
        <w:t xml:space="preserve">Documento elaborado a partir do escopo</w:t>
      </w:r>
      <w:r>
        <w:t xml:space="preserve"> </w:t>
      </w:r>
      <w:r>
        <w:t xml:space="preserve">“Permissões de Despesas”</w:t>
      </w:r>
      <w:r>
        <w:t xml:space="preserve"> </w:t>
      </w:r>
      <w:r>
        <w:t xml:space="preserve">(16/10/2026) e do levantamento integral do código da aplicação — telas de Simulação de Pedidos, Acompanhamento de Pedidos e RDV, funções de servidor, tabelas e integrações com o Sankhya.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211a37d456ed8961764dbce20502624402f882e"/>
      <w:r>
        <w:t xml:space="preserve">1. Sumário executivo</w:t>
      </w:r>
      <w:bookmarkEnd w:id="12"/>
    </w:p>
    <w:p>
      <w:pPr>
        <w:pStyle w:val="FirstParagraph"/>
      </w:pPr>
      <w:r>
        <w:t xml:space="preserve">A Satis opera sua força de vendas em um aplicativo próprio integrado ao Sankhya. O vendedor monta o pedido no celular, vê na hora o total, o desconto e a comissão, efetiva o pedido direto no ERP e acompanha a situação da nota. O mesmo aplicativo recebe as despesas de viagem, com leitura do comprovante por inteligência artificial e aprovação por gestor e financeiro.</w:t>
      </w:r>
    </w:p>
    <w:p>
      <w:pPr>
        <w:pStyle w:val="BodyText"/>
      </w:pPr>
      <w:r>
        <w:t xml:space="preserve">Falta a esse conjunto a política de despesas da empresa. Hoje, quando não há regra cadastrada, a categoria nasce permitida e sem limite: o vendedor lança o tipo de despesa que quiser, no valor que quiser, e o controle acontece depois do gasto, na conferência do gestor.</w:t>
      </w:r>
    </w:p>
    <w:p>
      <w:pPr>
        <w:pStyle w:val="BodyText"/>
      </w:pPr>
      <w:r>
        <w:t xml:space="preserve">A Força de Vendas é composta hoje por três rotinas em produção — Simulação de Pedidos, Acompanhamento de Pedidos e RDV. Esta proposta contrata</w:t>
      </w:r>
      <w:r>
        <w:t xml:space="preserve"> </w:t>
      </w:r>
      <w:r>
        <w:rPr>
          <w:b/>
          <w:bCs/>
        </w:rPr>
        <w:t xml:space="preserve">um módulo dentro dessa solução</w:t>
      </w:r>
      <w:r>
        <w:t xml:space="preserve">: o controle de permissões e limites de despesas, que se encaixa na tela de RDV já em uso. Ele define: quais tipos de despesa cada vendedor pode lançar, quais os limites de valor por lançamento, por dia e por mês, e como o sistema valida, alerta ou bloqueia no momento do envio — garantindo aderência à política da empresa dentro da tela que a equipe já usa.</w:t>
      </w:r>
    </w:p>
    <w:p>
      <w:pPr>
        <w:pStyle w:val="Heading3"/>
      </w:pPr>
      <w:bookmarkStart w:id="13" w:name="_6ea14fc5d68e068d389dbe08c9121c7c6b69d83"/>
      <w:r>
        <w:t xml:space="preserve">Os cinco ganhos centrais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Ganho</w:t>
            </w:r>
          </w:p>
        </w:tc>
        <w:tc>
          <w:tcPr/>
          <w:p>
            <w:pPr>
              <w:pStyle w:val="Compact"/>
            </w:pPr>
            <w:r>
              <w:t xml:space="preserve">O que muda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despesas vira regra do sistema</w:t>
            </w:r>
          </w:p>
        </w:tc>
        <w:tc>
          <w:tcPr/>
          <w:p>
            <w:pPr>
              <w:pStyle w:val="Compact"/>
            </w:pPr>
            <w:r>
              <w:t xml:space="preserve">O vendedor só vê e só lança o que a empresa autoriza, sem depender de conferência 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conferido no envio</w:t>
            </w:r>
          </w:p>
        </w:tc>
        <w:tc>
          <w:tcPr/>
          <w:p>
            <w:pPr>
              <w:pStyle w:val="Compact"/>
            </w:pPr>
            <w:r>
              <w:t xml:space="preserve">Valor acima do permitido por lançamento, por dia ou por mês é barrado ou alertado antes de entrar no fluxo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visível para quem gasta</w:t>
            </w:r>
          </w:p>
        </w:tc>
        <w:tc>
          <w:tcPr/>
          <w:p>
            <w:pPr>
              <w:pStyle w:val="Compact"/>
            </w:pPr>
            <w:r>
              <w:t xml:space="preserve">O vendedor enxerga quanto ainda pode lançar no dia e no mês, por tipo de despesa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Exceção com caminho formal</w:t>
            </w:r>
          </w:p>
        </w:tc>
        <w:tc>
          <w:tcPr/>
          <w:p>
            <w:pPr>
              <w:pStyle w:val="Compact"/>
            </w:pPr>
            <w:r>
              <w:t xml:space="preserve">Gasto fora da regra passa por solicitação e aprovação do gestor, em vez de acordo verbal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acompanhado</w:t>
            </w:r>
          </w:p>
        </w:tc>
        <w:tc>
          <w:tcPr/>
          <w:p>
            <w:pPr>
              <w:pStyle w:val="Compact"/>
            </w:pPr>
            <w:r>
              <w:t xml:space="preserve">O gestor vê o consumo dos limites por vendedor e por tipo de despesa, sem montar planilha</w:t>
            </w:r>
          </w:p>
        </w:tc>
      </w:tr>
    </w:tbl>
    <w:p>
      <w:pPr>
        <w:pStyle w:val="Heading3"/>
      </w:pPr>
      <w:bookmarkStart w:id="14" w:name="_bdc74bd7612641618ec92ca69962c9341b2a078"/>
      <w:r>
        <w:t xml:space="preserve">Números do desafio atual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Situação 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despesas parametrizada</w:t>
            </w:r>
          </w:p>
        </w:tc>
        <w:tc>
          <w:tcPr/>
          <w:p>
            <w:pPr>
              <w:pStyle w:val="Compact"/>
            </w:pPr>
            <w:r>
              <w:t xml:space="preserve">Inexistente — sem regra cadastrada, a categoria fica permitida e sem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Categorias de despesa em uso</w:t>
            </w:r>
          </w:p>
        </w:tc>
        <w:tc>
          <w:tcPr/>
          <w:p>
            <w:pPr>
              <w:pStyle w:val="Compact"/>
            </w:pPr>
            <w:r>
              <w:t xml:space="preserve">10 — Combustível, Pedágio, Alimentação, Hospedagem, Estacionamento, Táxi, Passagem aérea, Material de apoio, Representação e Outros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por vendedor</w:t>
            </w:r>
          </w:p>
        </w:tc>
        <w:tc>
          <w:tcPr/>
          <w:p>
            <w:pPr>
              <w:pStyle w:val="Compact"/>
            </w:pPr>
            <w:r>
              <w:t xml:space="preserve">Não existe matriz por vendedor ou equipe; a exceção por usuário é cadastro avulso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acumulado</w:t>
            </w:r>
          </w:p>
        </w:tc>
        <w:tc>
          <w:tcPr/>
          <w:p>
            <w:pPr>
              <w:pStyle w:val="Compact"/>
            </w:pPr>
            <w:r>
              <w:t xml:space="preserve">Apurado no envio como aviso, sem saldo visível ao vendedor antes do lançamento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Não existe — o caso fora da regra é resolvido na conversa entre vendedor e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Rotinas da força de vendas em produção</w:t>
            </w:r>
          </w:p>
        </w:tc>
        <w:tc>
          <w:tcPr/>
          <w:p>
            <w:pPr>
              <w:pStyle w:val="Compact"/>
            </w:pPr>
            <w:r>
              <w:t xml:space="preserve">3 — Simulação de Pedidos, Acompanhamento de Pedidos e RDV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c2279217ec5b2b6e13e47ac40e2eb39c149cd75"/>
      <w:r>
        <w:t xml:space="preserve">2. O problema que o projeto resolve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 identificada</w:t>
            </w:r>
          </w:p>
        </w:tc>
        <w:tc>
          <w:tcPr/>
          <w:p>
            <w:pPr>
              <w:pStyle w:val="Compact"/>
            </w:pPr>
            <w:r>
              <w:t xml:space="preserve">Risco para o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regra cadastrada, a categoria fica permitida e sem limite</w:t>
            </w:r>
          </w:p>
        </w:tc>
        <w:tc>
          <w:tcPr/>
          <w:p>
            <w:pPr>
              <w:pStyle w:val="Compact"/>
            </w:pPr>
            <w:r>
              <w:t xml:space="preserve">Despesa fora da política entra no fluxo e consome tempo de gestor para ser barrada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há matriz de permissão por vendedor ou equipe</w:t>
            </w:r>
          </w:p>
        </w:tc>
        <w:tc>
          <w:tcPr/>
          <w:p>
            <w:pPr>
              <w:pStyle w:val="Compact"/>
            </w:pPr>
            <w:r>
              <w:t xml:space="preserve">Mesma política para perfis diferentes de viagem e de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por dia e por mês sem saldo visível</w:t>
            </w:r>
          </w:p>
        </w:tc>
        <w:tc>
          <w:tcPr/>
          <w:p>
            <w:pPr>
              <w:pStyle w:val="Compact"/>
            </w:pPr>
            <w:r>
              <w:t xml:space="preserve">O vendedor descobre que estourou o limite só no momento do envio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comprovante obrigatório por tipo de despesa, configurável pelo gestor</w:t>
            </w:r>
          </w:p>
        </w:tc>
        <w:tc>
          <w:tcPr/>
          <w:p>
            <w:pPr>
              <w:pStyle w:val="Compact"/>
            </w:pPr>
            <w:r>
              <w:t xml:space="preserve">Despesa sem lastro documental chega à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Exceção sem caminho no sistema</w:t>
            </w:r>
          </w:p>
        </w:tc>
        <w:tc>
          <w:tcPr/>
          <w:p>
            <w:pPr>
              <w:pStyle w:val="Compact"/>
            </w:pPr>
            <w:r>
              <w:t xml:space="preserve">Autorização informal, sem registro de quem liberou e 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dos limites sem visão consolidada</w:t>
            </w:r>
          </w:p>
        </w:tc>
        <w:tc>
          <w:tcPr/>
          <w:p>
            <w:pPr>
              <w:pStyle w:val="Compact"/>
            </w:pPr>
            <w:r>
              <w:t xml:space="preserve">O gestor monta controle paralelo para saber quem está perto do teto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permissão sem registro</w:t>
            </w:r>
          </w:p>
        </w:tc>
        <w:tc>
          <w:tcPr/>
          <w:p>
            <w:pPr>
              <w:pStyle w:val="Compact"/>
            </w:pPr>
            <w:r>
              <w:t xml:space="preserve">Não se sabe quem mudou o limite de um vendedor nem quando</w:t>
            </w:r>
          </w:p>
        </w:tc>
      </w:tr>
    </w:tbl>
    <w:p>
      <w:pPr>
        <w:pStyle w:val="FirstParagraph"/>
      </w:pPr>
      <w:r>
        <w:t xml:space="preserve">Todos esses pontos têm a mesma raiz: a política de despesas existe na empresa, mas não dentro do sistema. A proposta inverte isso — a política passa a ser cadastro do gestor e trava aplicada no momento do lançamento.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4171d339df3078e52cc93a786881864089ccd4e"/>
      <w:r>
        <w:t xml:space="preserve">3. Princípios que orientam a solução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política da empresa é parâmetro, não código</w:t>
            </w:r>
          </w:p>
        </w:tc>
        <w:tc>
          <w:tcPr/>
          <w:p>
            <w:pPr>
              <w:pStyle w:val="Compact"/>
            </w:pPr>
            <w:r>
              <w:t xml:space="preserve">Tipos de despesa, limites e exceções são cadastro do gestor; mudar a política não exige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preventiva</w:t>
            </w:r>
          </w:p>
        </w:tc>
        <w:tc>
          <w:tcPr/>
          <w:p>
            <w:pPr>
              <w:pStyle w:val="Compact"/>
            </w:pPr>
            <w:r>
              <w:t xml:space="preserve">Permissão e limite são conferidos antes do envio, com resultado permitido, alerta ou 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Exceção é formal</w:t>
            </w:r>
          </w:p>
        </w:tc>
        <w:tc>
          <w:tcPr/>
          <w:p>
            <w:pPr>
              <w:pStyle w:val="Compact"/>
            </w:pPr>
            <w:r>
              <w:t xml:space="preserve">Gasto fora da regra tem solicitação, decisão e registro — não acordo verbal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exceção prevalece sobre a regra geral</w:t>
            </w:r>
          </w:p>
        </w:tc>
        <w:tc>
          <w:tcPr/>
          <w:p>
            <w:pPr>
              <w:pStyle w:val="Compact"/>
            </w:pPr>
            <w:r>
              <w:t xml:space="preserve">O limite específico de um vendedor vale no lugar do limite da categoria, e sua remoção devolve o vendedor à regra geral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servidor é a autoridade</w:t>
            </w:r>
          </w:p>
        </w:tc>
        <w:tc>
          <w:tcPr/>
          <w:p>
            <w:pPr>
              <w:pStyle w:val="Compact"/>
            </w:pPr>
            <w:r>
              <w:t xml:space="preserve">Toda regra conferida na tela é conferida de novo no servidor, que não confia em dado vindo do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Rastreabilidade</w:t>
            </w:r>
          </w:p>
        </w:tc>
        <w:tc>
          <w:tcPr/>
          <w:p>
            <w:pPr>
              <w:pStyle w:val="Compact"/>
            </w:pPr>
            <w:r>
              <w:t xml:space="preserve">Alteração de permissão e decisão de exceção ficam gravadas com usuário e data/hora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IA apoia, não decide</w:t>
            </w:r>
          </w:p>
        </w:tc>
        <w:tc>
          <w:tcPr/>
          <w:p>
            <w:pPr>
              <w:pStyle w:val="Compact"/>
            </w:pPr>
            <w:r>
              <w:t xml:space="preserve">A leitura do comprovante preenche e aponta; a decisão permanece do gestor e do financeiro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22274061269b07af7887fd6919ab63eb04cd6a0"/>
      <w:r>
        <w:t xml:space="preserve">4. Escopo da solução</w:t>
      </w:r>
      <w:bookmarkEnd w:id="17"/>
    </w:p>
    <w:p>
      <w:pPr>
        <w:pStyle w:val="Heading3"/>
      </w:pPr>
      <w:bookmarkStart w:id="18" w:name="_0884d45f64ab04c89e18585abae4e928bee1c6f"/>
      <w:r>
        <w:t xml:space="preserve">4.1 A solução e o módulo desta fase</w:t>
      </w:r>
      <w:bookmarkEnd w:id="18"/>
    </w:p>
    <w:p>
      <w:pPr>
        <w:pStyle w:val="FirstParagraph"/>
      </w:pPr>
      <w:r>
        <w:t xml:space="preserve">A tabela abaixo situa o módulo contratado dentro da Força de Vendas. Os três primeiros blocos são a solução já em operação; os blocos 4 a 11 compõem o módulo de Permissões e Limites de Despesas, objeto desta proposta.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O que contempla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Simulação de pedidos</w:t>
            </w:r>
          </w:p>
        </w:tc>
        <w:tc>
          <w:tcPr/>
          <w:p>
            <w:pPr>
              <w:pStyle w:val="Compact"/>
            </w:pPr>
            <w:r>
              <w:t xml:space="preserve">Cabeçalho, itens com desconto de antecipação, parcelas, resumo de comissão, efetivação e envio ao Sankhya, pedido mãe/filho</w:t>
            </w:r>
          </w:p>
        </w:tc>
        <w:tc>
          <w:tcPr/>
          <w:p>
            <w:pPr>
              <w:pStyle w:val="Compact"/>
            </w:pPr>
            <w:r>
              <w:t xml:space="preserve">Já entregue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Acompanhamento de pedidos</w:t>
            </w:r>
          </w:p>
        </w:tc>
        <w:tc>
          <w:tcPr/>
          <w:p>
            <w:pPr>
              <w:pStyle w:val="Compact"/>
            </w:pPr>
            <w:r>
              <w:t xml:space="preserve">Lista com filtros, situação no ERP, reenvio manual, assinaturas do cliente e do vendedor, PDF no layout do ERP e compartilhamento</w:t>
            </w:r>
          </w:p>
        </w:tc>
        <w:tc>
          <w:tcPr/>
          <w:p>
            <w:pPr>
              <w:pStyle w:val="Compact"/>
            </w:pPr>
            <w:r>
              <w:t xml:space="preserve">Já entregue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RDV — lançamento e aprovação</w:t>
            </w:r>
          </w:p>
        </w:tc>
        <w:tc>
          <w:tcPr/>
          <w:p>
            <w:pPr>
              <w:pStyle w:val="Compact"/>
            </w:pPr>
            <w:r>
              <w:t xml:space="preserve">Lançamento com comprovante, leitura por IA, pré-validação com bloqueios e avisos, fluxo gestor → financeiro, rateio e histórico</w:t>
            </w:r>
          </w:p>
        </w:tc>
        <w:tc>
          <w:tcPr/>
          <w:p>
            <w:pPr>
              <w:pStyle w:val="Compact"/>
            </w:pPr>
            <w:r>
              <w:t xml:space="preserve">Já entregue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 de tipos de despesa</w:t>
            </w:r>
          </w:p>
        </w:tc>
        <w:tc>
          <w:tcPr/>
          <w:p>
            <w:pPr>
              <w:pStyle w:val="Compact"/>
            </w:pPr>
            <w:r>
              <w:t xml:space="preserve">Nome, ícone, exigência de comprovante, ativação e inativação — a categoria não é excluída, apenas desativada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Matriz de permissões</w:t>
            </w:r>
          </w:p>
        </w:tc>
        <w:tc>
          <w:tcPr/>
          <w:p>
            <w:pPr>
              <w:pStyle w:val="Compact"/>
            </w:pPr>
            <w:r>
              <w:t xml:space="preserve">Vendedor ou equipe × tipo de despesa permitido, com aplicação de configuração em lote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Limites de valor</w:t>
            </w:r>
          </w:p>
        </w:tc>
        <w:tc>
          <w:tcPr/>
          <w:p>
            <w:pPr>
              <w:pStyle w:val="Compact"/>
            </w:pPr>
            <w:r>
              <w:t xml:space="preserve">Valor máximo por lançamento, por dia e por mês, com periodicidade por categoria e por vendedor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adicionais</w:t>
            </w:r>
          </w:p>
        </w:tc>
        <w:tc>
          <w:tcPr/>
          <w:p>
            <w:pPr>
              <w:pStyle w:val="Compact"/>
            </w:pPr>
            <w:r>
              <w:t xml:space="preserve">Comprovante obrigatório, valor por quilômetro rodado e dias da semana permitidos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no lançamento</w:t>
            </w:r>
          </w:p>
        </w:tc>
        <w:tc>
          <w:tcPr/>
          <w:p>
            <w:pPr>
              <w:pStyle w:val="Compact"/>
            </w:pPr>
            <w:r>
              <w:t xml:space="preserve">Exibir ao vendedor só o que lhe é permitido, validar o valor contra os limites, mostrar saldo do dia e do mês e exigir comprovante quando configurado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Solicitação pelo vendedor quando o limite é ultrapassado, com aprovação ou recusa do gestor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Painel de consumo de limites</w:t>
            </w:r>
          </w:p>
        </w:tc>
        <w:tc>
          <w:tcPr/>
          <w:p>
            <w:pPr>
              <w:pStyle w:val="Compact"/>
            </w:pPr>
            <w:r>
              <w:t xml:space="preserve">Consumo por vendedor e por tipo de despesa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 de alterações de permissão</w:t>
            </w:r>
          </w:p>
        </w:tc>
        <w:tc>
          <w:tcPr/>
          <w:p>
            <w:pPr>
              <w:pStyle w:val="Compact"/>
            </w:pPr>
            <w:r>
              <w:t xml:space="preserve">Quem alterou cada permissão e quando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 escopo</w:t>
            </w:r>
          </w:p>
        </w:tc>
      </w:tr>
    </w:tbl>
    <w:p>
      <w:pPr>
        <w:pStyle w:val="FirstParagraph"/>
      </w:pPr>
      <w:r>
        <w:t xml:space="preserve">Os blocos 1 a 3 constam para referência do que a solução entrega hoje e</w:t>
      </w:r>
      <w:r>
        <w:t xml:space="preserve"> </w:t>
      </w:r>
      <w:r>
        <w:rPr>
          <w:b/>
          <w:bCs/>
        </w:rPr>
        <w:t xml:space="preserve">não carregam horas</w:t>
      </w:r>
      <w:r>
        <w:t xml:space="preserve"> </w:t>
      </w:r>
      <w:r>
        <w:t xml:space="preserve">neste documento — já estão em produção.</w:t>
      </w:r>
    </w:p>
    <w:p>
      <w:pPr>
        <w:pStyle w:val="Heading3"/>
      </w:pPr>
      <w:bookmarkStart w:id="19" w:name="_ffdcf2d9711f6fad872079d09b939d6a8dd653a"/>
      <w:r>
        <w:t xml:space="preserve">4.2 Fora do escopo desta fase</w:t>
      </w:r>
      <w:bookmarkEnd w:id="19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Integração das despesas com o financeiro do ERP</w:t>
      </w:r>
      <w:r>
        <w:t xml:space="preserve"> </w:t>
      </w:r>
      <w:r>
        <w:t xml:space="preserve">(reembolso automático). O aval do financeiro permanece registrando a despesa no aplicativo.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Leitura automática do comprovante como regra de decisão.</w:t>
      </w:r>
      <w:r>
        <w:t xml:space="preserve"> </w:t>
      </w:r>
      <w:r>
        <w:t xml:space="preserve">A leitura por IA já existente permanece como apoio, sem poder de decisão.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Cálculo de rota e quilometragem por GPS.</w:t>
      </w:r>
      <w:r>
        <w:t xml:space="preserve"> </w:t>
      </w:r>
      <w:r>
        <w:t xml:space="preserve">O valor por quilômetro é parâmetro; a medição da rota permanece manual.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Cálculo de margem e lucro</w:t>
      </w:r>
      <w:r>
        <w:t xml:space="preserve"> </w:t>
      </w:r>
      <w:r>
        <w:t xml:space="preserve">no pedido de venda.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Alterações nos demais módulos</w:t>
      </w:r>
      <w:r>
        <w:t xml:space="preserve"> </w:t>
      </w:r>
      <w:r>
        <w:t xml:space="preserve">— Pedidos, Campanhas, Agenda, Ranking e Remuneração.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pontos mapeados no levantamento do código</w:t>
      </w:r>
      <w:r>
        <w:t xml:space="preserve">, relacionados no Anexo A. Não estão incluídos nestas 42 horas e são estimados à parte quando contratados.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025e3f8fcfbb8b199a60fc69c152c7df2f46539"/>
      <w:r>
        <w:t xml:space="preserve">5. Módulo desta fase — blocos de entrega e horas</w:t>
      </w:r>
      <w:bookmarkEnd w:id="20"/>
    </w:p>
    <w:p>
      <w:pPr>
        <w:pStyle w:val="FirstParagraph"/>
      </w:pPr>
      <w:r>
        <w:t xml:space="preserve">Composição do módulo de Permissões e Limites de Despesas dentro da Força de Vendas.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Bloco de entrega</w:t>
            </w:r>
          </w:p>
        </w:tc>
        <w:tc>
          <w:tcPr/>
          <w:p>
            <w:pPr>
              <w:pStyle w:val="Compact"/>
            </w:pPr>
            <w:r>
              <w:t xml:space="preserve">Entrega de negócio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Levantamento e desenho da solução</w:t>
            </w:r>
          </w:p>
        </w:tc>
        <w:tc>
          <w:tcPr/>
          <w:p>
            <w:pPr>
              <w:pStyle w:val="Compact"/>
            </w:pPr>
            <w:r>
              <w:t xml:space="preserve">Política de despesas alinhada e protótipo aprovado antes da construção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Estrutura de dados e regras</w:t>
            </w:r>
          </w:p>
        </w:tc>
        <w:tc>
          <w:tcPr/>
          <w:p>
            <w:pPr>
              <w:pStyle w:val="Compact"/>
            </w:pPr>
            <w:r>
              <w:t xml:space="preserve">Base que guarda tipos, permissões e limites, com consulta de saldo e validação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Tela de Permissões de Despesas</w:t>
            </w:r>
          </w:p>
        </w:tc>
        <w:tc>
          <w:tcPr/>
          <w:p>
            <w:pPr>
              <w:pStyle w:val="Compact"/>
            </w:pPr>
            <w:r>
              <w:t xml:space="preserve">O gestor configura tipos, matriz e limites, aplica em lote e enxerga o histórico</w:t>
            </w:r>
          </w:p>
        </w:tc>
        <w:tc>
          <w:tcPr/>
          <w:p>
            <w:pPr>
              <w:pStyle w:val="Compact"/>
            </w:pPr>
            <w:r>
              <w:t xml:space="preserve">9,5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Validação no lançamento</w:t>
            </w:r>
          </w:p>
        </w:tc>
        <w:tc>
          <w:tcPr/>
          <w:p>
            <w:pPr>
              <w:pStyle w:val="Compact"/>
            </w:pPr>
            <w:r>
              <w:t xml:space="preserve">A tela do vendedor passa a respeitar permissão, limite e comprovante obrigatório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Acompanhamento e exceções</w:t>
            </w:r>
          </w:p>
        </w:tc>
        <w:tc>
          <w:tcPr/>
          <w:p>
            <w:pPr>
              <w:pStyle w:val="Compact"/>
            </w:pPr>
            <w:r>
              <w:t xml:space="preserve">Fluxo de exceção e painel de consumo dos limites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Testes internos</w:t>
            </w:r>
          </w:p>
        </w:tc>
        <w:tc>
          <w:tcPr/>
          <w:p>
            <w:pPr>
              <w:pStyle w:val="Compact"/>
            </w:pPr>
            <w:r>
              <w:t xml:space="preserve">Cenários de limite e de perfil conferidos antes do piloto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Teste em campo</w:t>
            </w:r>
          </w:p>
        </w:tc>
        <w:tc>
          <w:tcPr/>
          <w:p>
            <w:pPr>
              <w:pStyle w:val="Compact"/>
            </w:pPr>
            <w:r>
              <w:t xml:space="preserve">Validação com grupo piloto em uso real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Refino</w:t>
            </w:r>
          </w:p>
        </w:tc>
        <w:tc>
          <w:tcPr/>
          <w:p>
            <w:pPr>
              <w:pStyle w:val="Compact"/>
            </w:pPr>
            <w:r>
              <w:t xml:space="preserve">Ajustes apontados pelos vendedores e pelo gestor, revalidados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Implantação, treinamento e entrada em produção</w:t>
            </w:r>
          </w:p>
        </w:tc>
        <w:tc>
          <w:tcPr/>
          <w:p>
            <w:pPr>
              <w:pStyle w:val="Compact"/>
            </w:pPr>
            <w:r>
              <w:t xml:space="preserve">Permissões configuradas para toda a equipe, equipe orientada e operação acompanhada na estabilização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2f8000432cb52ea1b29e126719121eeeddc7b90"/>
      <w:r>
        <w:t xml:space="preserve">6. Aproveitamento da plataforma e esforço de personalização</w:t>
      </w:r>
      <w:bookmarkEnd w:id="21"/>
    </w:p>
    <w:p>
      <w:pPr>
        <w:pStyle w:val="FirstParagraph"/>
      </w:pPr>
      <w:r>
        <w:t xml:space="preserve">A coluna</w:t>
      </w:r>
      <w:r>
        <w:t xml:space="preserve"> </w:t>
      </w:r>
      <w:r>
        <w:t xml:space="preserve">“solução atual”</w:t>
      </w:r>
      <w:r>
        <w:t xml:space="preserve"> </w:t>
      </w:r>
      <w:r>
        <w:t xml:space="preserve">indica o que a Força de Vendas já resolve e é aproveitado pelo módulo; a última coluna define o que o módulo constrói.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Solução atual</w:t>
            </w:r>
          </w:p>
        </w:tc>
        <w:tc>
          <w:tcPr/>
          <w:p>
            <w:pPr>
              <w:pStyle w:val="Compact"/>
            </w:pPr>
            <w:r>
              <w:t xml:space="preserve">Esforço de personalização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 de lançamento de despesa (RDV)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Aproveitada integralmente; recebe a validação de permissão e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de aprovação gestor → financeiro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Aproveitado; recebe a decisão de exceção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Leitura do comprovante por IA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Aproveitada sem alteração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tipos de despesa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Ícone, exigência de comprovante e inativação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Permissão por vendedor ou equipe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matriz de permissão com aplicação em lote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 por lançamento, dia e mês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limite com periodicidade e consulta de saldo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adicionais (quilometragem, dias da semana)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de exceção de limite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solicitação, aprovação e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consumo de limites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alteração de permissão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</w:tr>
    </w:tbl>
    <w:p>
      <w:pPr>
        <w:pStyle w:val="Heading3"/>
      </w:pPr>
      <w:bookmarkStart w:id="22" w:name="_5f388bfb54ca04d9a14852bdd27a1205d544dc5"/>
      <w:r>
        <w:t xml:space="preserve">Natureza do esforço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Onde se concentra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Desenho e validação de regra com o gestor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Política de despesas, limites e protótipo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novo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Estrutura de dados, tela de permissões e fluxo de exceção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Adaptação de tela existente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Validação na tela de lançamento do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internos e piloto em campo</w:t>
            </w:r>
          </w:p>
        </w:tc>
        <w:tc>
          <w:tcPr/>
          <w:p>
            <w:pPr>
              <w:pStyle w:val="Compac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Cenários de limite, perfis e uso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Refino, implantação e entrada em produção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Ajustes do piloto, liberação para a equipe e estabilização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29bc44ebd603afc87f947ce37bd5cc2fcafc587"/>
      <w:r>
        <w:t xml:space="preserve">7. Roadmap de implantação</w:t>
      </w:r>
      <w:bookmarkEnd w:id="23"/>
    </w:p>
    <w:p>
      <w:pPr>
        <w:pStyle w:val="FirstParagraph"/>
      </w:pPr>
      <w:r>
        <w:t xml:space="preserve">O documento de origem organiza a entrega em cinco fases — Planejamento, Desenvolvimento, Teste em campo, Refino e Implantação. Esse modelo é mantido, porque já é o adotado com o cliente, e a entrada em produção é acompanhada dentro da fase de Implantação.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Entregável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Planejamento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Alinhamento da política de despesas, desenho das regras de limite e protótipo da tela</w:t>
            </w:r>
          </w:p>
        </w:tc>
        <w:tc>
          <w:tcPr/>
          <w:p>
            <w:pPr>
              <w:pStyle w:val="Compact"/>
            </w:pPr>
            <w:r>
              <w:t xml:space="preserve">Regras de negócio documentadas e protótipo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Desenvolvimento</w:t>
            </w:r>
          </w:p>
        </w:tc>
        <w:tc>
          <w:tcPr/>
          <w:p>
            <w:pPr>
              <w:pStyle w:val="Compact"/>
            </w:pPr>
            <w:r>
              <w:t xml:space="preserve">28,5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Estrutura de dados e regras, tela de permissões, validação no lançamento, exceções, painel de consumo e testes internos</w:t>
            </w:r>
          </w:p>
        </w:tc>
        <w:tc>
          <w:tcPr/>
          <w:p>
            <w:pPr>
              <w:pStyle w:val="Compact"/>
            </w:pPr>
            <w:r>
              <w:t xml:space="preserve">Módulos entregues em homologação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Teste em campo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Piloto com grupo de vendedores, lançamentos reais no celular</w:t>
            </w:r>
          </w:p>
        </w:tc>
        <w:tc>
          <w:tcPr/>
          <w:p>
            <w:pPr>
              <w:pStyle w:val="Compact"/>
            </w:pPr>
            <w:r>
              <w:t xml:space="preserve">Relatório do piloto com ajustes identificados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Refino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Ajustes de usabilidade apontados pelos vendedores e de regra apontados pelo gestor, com revalidação</w:t>
            </w:r>
          </w:p>
        </w:tc>
        <w:tc>
          <w:tcPr/>
          <w:p>
            <w:pPr>
              <w:pStyle w:val="Compact"/>
            </w:pPr>
            <w:r>
              <w:t xml:space="preserve">Versão refinada aprovada pelo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Implantação e entrada em produção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Configuração das permissões de toda a equipe, treinamento e acompanhamento da estabilização</w:t>
            </w:r>
          </w:p>
        </w:tc>
        <w:tc>
          <w:tcPr/>
          <w:p>
            <w:pPr>
              <w:pStyle w:val="Compact"/>
            </w:pPr>
            <w:r>
              <w:t xml:space="preserve">Solução liberada para toda a equipe e operação estabilizada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24" w:name="_a189ac5f9f520136654fac0cb03311b32464b4a"/>
      <w:r>
        <w:t xml:space="preserve">Detalhamento por fase</w:t>
      </w:r>
      <w:bookmarkEnd w:id="24"/>
    </w:p>
    <w:p>
      <w:pPr>
        <w:pStyle w:val="FirstParagraph"/>
      </w:pPr>
      <w:r>
        <w:rPr>
          <w:b/>
          <w:bCs/>
        </w:rPr>
        <w:t xml:space="preserve">Fase 1 — Planejamento (3,5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de alinhamento da política de despesas (tipos, limites, exceções)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Desenho das regras de limite (por lançamento, por dia, por mês, por vendedor/equipe)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Protótipo da tela de Permissões de Despesas e validação com o gestor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Entregáveis: regras de negócio documentadas; protótipo aprovado.</w:t>
      </w:r>
    </w:p>
    <w:p>
      <w:pPr>
        <w:pStyle w:val="BodyText"/>
      </w:pPr>
      <w:r>
        <w:rPr>
          <w:b/>
          <w:bCs/>
        </w:rPr>
        <w:t xml:space="preserve">Fase 2 — Desenvolvimento (28,5 h)</w:t>
      </w:r>
    </w:p>
    <w:p>
      <w:pPr>
        <w:pStyle w:val="BodyText"/>
      </w:pPr>
      <w:r>
        <w:rPr>
          <w:i/>
          <w:iCs/>
        </w:rPr>
        <w:t xml:space="preserve">Estrutura de dados e regras — 7 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tipos de despesa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de permissões por vendedor/equipe com limites por lançamento, dia e mês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adicionais: comprovante obrigatório, valor por km rodado, dias da semana permitidos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de consulta de saldo disponível e validação do lançamento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Tela de Permissões de Despesas — 9,5 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e manutenção dos tipos de despesa (ativar/inativar, ícone, exige comprovante)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de permissões: vendedor/equipe × tipo de despesa permitido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de limites: valor máximo por lançamento, por dia e por mês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Aplicar configuração em lote (copiar regra de um vendedor para outros ou para a equipe)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alterações das permissões (quem alterou e quando)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Validação no lançamento de despesas — 6 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Exibir ao vendedor somente os tipos de despesa permitidos para ele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o valor contra os limites (bloqueio ou alerta conforme configuração)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Mostrar saldo disponível do dia e do mês por tipo de despesa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comprovante quando o tipo de despesa estiver configurado assim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Acompanhamento e exceções — 3,5 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exceção pelo vendedor quando o limite for ultrapassado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ou recusa da exceção pelo gestor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consumo dos limites por vendedor e por tipo de despesa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Testes internos — 2,5 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Roteiro de testes com cenários de limite (dentro, no limite, acima, sem permissão)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acesso por perfil (vendedor × gestor) e correções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Fase 3 — Teste em campo (5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 do piloto: configuração das permissões dos vendedores participantes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Acompanhamento do uso em campo (lançamentos reais, celular, conexão)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Coleta de feedback dos vendedores e do gestor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Fase 4 — Refino (3,5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Ajustes de usabilidade e textos apontados pelos vendedores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Ajustes de regras e limites apontados pelo gestor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Revalidação dos cenários alterados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Fase 5 — Implantação e entrada em produção (1,5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das permissões para toda a equipe, treinamento e acompanhamento da estabilização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</w:tbl>
    <w:p>
      <w:pPr>
        <w:pStyle w:val="FirstParagraph"/>
      </w:pPr>
      <w:r>
        <w:t xml:space="preserve">Esforço total estimado:</w:t>
      </w:r>
      <w:r>
        <w:t xml:space="preserve"> </w:t>
      </w:r>
      <w:r>
        <w:rPr>
          <w:b/>
          <w:bCs/>
        </w:rPr>
        <w:t xml:space="preserve">42 horas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7df761bb5e98f03001c4091079d9ecae16e9959"/>
      <w:r>
        <w:t xml:space="preserve">8. Integrações previstas</w:t>
      </w:r>
      <w:bookmarkEnd w:id="25"/>
    </w:p>
    <w:p>
      <w:pPr>
        <w:pStyle w:val="FirstParagraph"/>
      </w:pPr>
      <w:r>
        <w:t xml:space="preserve">Esta fase não cria integração nova. As integrações já existentes na aplicação permanecem em operação e são relacionadas para contexto: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Cadastros do ERP — vendedores, equipes e centros de resultado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Leitura do comprovante por inteligência artificial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privado de comprovantes com link temporário</w:t>
            </w:r>
          </w:p>
        </w:tc>
        <w:tc>
          <w:tcPr/>
          <w:p>
            <w:pPr>
              <w:pStyle w:val="Compact"/>
            </w:pPr>
            <w:r>
              <w:t xml:space="preserve">Entrada/Saída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dados"/>
      <w:r>
        <w:t xml:space="preserve">9. Dados</w:t>
      </w:r>
      <w:bookmarkEnd w:id="26"/>
    </w:p>
    <w:p>
      <w:pPr>
        <w:pStyle w:val="FirstParagraph"/>
      </w:pPr>
      <w:r>
        <w:t xml:space="preserve">Não há migração. Os tipos de despesa já existentes na aplicação são aproveitados, e a carga inicial se resume ao cadastro da política.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atenção</w:t>
            </w:r>
          </w:p>
        </w:tc>
        <w:tc>
          <w:tcPr/>
          <w:p>
            <w:pPr>
              <w:pStyle w:val="Compact"/>
            </w:pPr>
            <w:r>
              <w:t xml:space="preserve">Tratamento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Categorias já cadastradas na aplicação</w:t>
            </w:r>
          </w:p>
        </w:tc>
        <w:tc>
          <w:tcPr/>
          <w:p>
            <w:pPr>
              <w:pStyle w:val="Compact"/>
            </w:pPr>
            <w:r>
              <w:t xml:space="preserve">Aproveitadas; recebem a configuração de permissão e limite na Fase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Exceções por usuário já cadastradas</w:t>
            </w:r>
          </w:p>
        </w:tc>
        <w:tc>
          <w:tcPr/>
          <w:p>
            <w:pPr>
              <w:pStyle w:val="Compact"/>
            </w:pPr>
            <w:r>
              <w:t xml:space="preserve">Revisadas junto do gestor durante o levantamento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de itens não permitidos no comprovante</w:t>
            </w:r>
          </w:p>
        </w:tc>
        <w:tc>
          <w:tcPr/>
          <w:p>
            <w:pPr>
              <w:pStyle w:val="Compact"/>
            </w:pPr>
            <w:r>
              <w:t xml:space="preserve">Mantida como está; a unificação do cadastro consta no Anexo 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e4934a2098fb567946b9eadc7f66d517a69b938"/>
      <w:r>
        <w:t xml:space="preserve">10. Compromissos de qualidade da solução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Autoridade do servidor</w:t>
            </w:r>
          </w:p>
        </w:tc>
        <w:tc>
          <w:tcPr/>
          <w:p>
            <w:pPr>
              <w:pStyle w:val="Compact"/>
            </w:pPr>
            <w:r>
              <w:t xml:space="preserve">Permissão, limite e acumulado são conferidos no servidor, sem confiar em dado vindo do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Rastreabilidade</w:t>
            </w:r>
          </w:p>
        </w:tc>
        <w:tc>
          <w:tcPr/>
          <w:p>
            <w:pPr>
              <w:pStyle w:val="Compact"/>
            </w:pPr>
            <w:r>
              <w:t xml:space="preserve">Alteração de permissão e decisão de exceção gravam usuário, data/hora e 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Precisão do acumulado</w:t>
            </w:r>
          </w:p>
        </w:tc>
        <w:tc>
          <w:tcPr/>
          <w:p>
            <w:pPr>
              <w:pStyle w:val="Compact"/>
            </w:pPr>
            <w:r>
              <w:t xml:space="preserve">O cálculo por dia, semana e mês desconsidera despesas reprovadas e é conferido no piloto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Coerência de permissão</w:t>
            </w:r>
          </w:p>
        </w:tc>
        <w:tc>
          <w:tcPr/>
          <w:p>
            <w:pPr>
              <w:pStyle w:val="Compact"/>
            </w:pPr>
            <w:r>
              <w:t xml:space="preserve">A tela do vendedor só oferece o tipo de despesa que ele pode lançar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Restrição de acesso</w:t>
            </w:r>
          </w:p>
        </w:tc>
        <w:tc>
          <w:tcPr/>
          <w:p>
            <w:pPr>
              <w:pStyle w:val="Compact"/>
            </w:pPr>
            <w:r>
              <w:t xml:space="preserve">A tela de Permissões de Despesas é restrita ao perfil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Usabilidade em campo</w:t>
            </w:r>
          </w:p>
        </w:tc>
        <w:tc>
          <w:tcPr/>
          <w:p>
            <w:pPr>
              <w:pStyle w:val="Compact"/>
            </w:pPr>
            <w:r>
              <w:t xml:space="preserve">Telas operáveis no celular, com saldo visível antes do lançamento e tolerância a conexão instável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LGPD</w:t>
            </w:r>
          </w:p>
        </w:tc>
        <w:tc>
          <w:tcPr/>
          <w:p>
            <w:pPr>
              <w:pStyle w:val="Compact"/>
            </w:pPr>
            <w:r>
              <w:t xml:space="preserve">Dados pessoais do vendedor e comprovantes com controle de acesso por vínculo e trilha de consulta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1f5ed6e4e9c1c64e7ff8f8f400b3391abef556e"/>
      <w:r>
        <w:t xml:space="preserve">11. Premissas e responsabilidades</w:t>
      </w:r>
      <w:bookmarkEnd w:id="28"/>
    </w:p>
    <w:p>
      <w:pPr>
        <w:pStyle w:val="Heading3"/>
      </w:pPr>
      <w:bookmarkStart w:id="29" w:name="_a4b295b5303a4d0c60a2e451f6f5dbad18a4b8a"/>
      <w:r>
        <w:t xml:space="preserve">Responsabilidades da Neuon Soluções</w:t>
      </w:r>
      <w:bookmarkEnd w:id="29"/>
    </w:p>
    <w:p>
      <w:pPr>
        <w:pStyle w:val="Compact"/>
        <w:numPr>
          <w:ilvl w:val="0"/>
          <w:numId w:val="1002"/>
        </w:numPr>
      </w:pPr>
      <w:r>
        <w:t xml:space="preserve">Desenvolvimento dos blocos descritos no capítulo 5.</w:t>
      </w:r>
    </w:p>
    <w:p>
      <w:pPr>
        <w:pStyle w:val="Compact"/>
        <w:numPr>
          <w:ilvl w:val="0"/>
          <w:numId w:val="1002"/>
        </w:numPr>
      </w:pPr>
      <w:r>
        <w:t xml:space="preserve">Configuração das permissões de toda a equipe na implantação.</w:t>
      </w:r>
    </w:p>
    <w:p>
      <w:pPr>
        <w:pStyle w:val="Compact"/>
        <w:numPr>
          <w:ilvl w:val="0"/>
          <w:numId w:val="1002"/>
        </w:numPr>
      </w:pPr>
      <w:r>
        <w:t xml:space="preserve">Treinamento de vendedores e gestores.</w:t>
      </w:r>
    </w:p>
    <w:p>
      <w:pPr>
        <w:pStyle w:val="Compact"/>
        <w:numPr>
          <w:ilvl w:val="0"/>
          <w:numId w:val="1002"/>
        </w:numPr>
      </w:pPr>
      <w:r>
        <w:t xml:space="preserve">Acompanhamento da entrada em produção e correções do período de estabilização.</w:t>
      </w:r>
    </w:p>
    <w:p>
      <w:pPr>
        <w:pStyle w:val="Heading3"/>
      </w:pPr>
      <w:bookmarkStart w:id="30" w:name="_6a0f14af577bb38b4a23593846cf3cc2bd4320b"/>
      <w:r>
        <w:t xml:space="preserve">Responsabilidades do cliente</w:t>
      </w:r>
      <w:bookmarkEnd w:id="30"/>
    </w:p>
    <w:p>
      <w:pPr>
        <w:pStyle w:val="Compact"/>
        <w:numPr>
          <w:ilvl w:val="0"/>
          <w:numId w:val="1003"/>
        </w:numPr>
      </w:pPr>
      <w:r>
        <w:t xml:space="preserve">Fornecimento da política de despesas — tipos, limites e exceções — na etapa de levantamento.</w:t>
      </w:r>
    </w:p>
    <w:p>
      <w:pPr>
        <w:pStyle w:val="Compact"/>
        <w:numPr>
          <w:ilvl w:val="0"/>
          <w:numId w:val="1003"/>
        </w:numPr>
      </w:pPr>
      <w:r>
        <w:t xml:space="preserve">Definição dos perfis de acesso (vendedor e gestor) e de quem aprova a exceção.</w:t>
      </w:r>
    </w:p>
    <w:p>
      <w:pPr>
        <w:pStyle w:val="Compact"/>
        <w:numPr>
          <w:ilvl w:val="0"/>
          <w:numId w:val="1003"/>
        </w:numPr>
      </w:pPr>
      <w:r>
        <w:t xml:space="preserve">Disponibilização de um grupo piloto de vendedores para o teste em campo.</w:t>
      </w:r>
    </w:p>
    <w:p>
      <w:pPr>
        <w:pStyle w:val="Compact"/>
        <w:numPr>
          <w:ilvl w:val="0"/>
          <w:numId w:val="1003"/>
        </w:numPr>
      </w:pPr>
      <w:r>
        <w:t xml:space="preserve">Homologação dos entregáveis ao final de cada fase, no prazo acordado.</w:t>
      </w:r>
    </w:p>
    <w:p>
      <w:pPr>
        <w:pStyle w:val="Compact"/>
        <w:numPr>
          <w:ilvl w:val="0"/>
          <w:numId w:val="1003"/>
        </w:numPr>
      </w:pPr>
      <w:r>
        <w:t xml:space="preserve">Manutenção dos serviços fora do escopo, incluindo o processo de reembolso.</w:t>
      </w:r>
    </w:p>
    <w:p>
      <w:pPr>
        <w:pStyle w:val="Heading3"/>
      </w:pPr>
      <w:bookmarkStart w:id="31" w:name="_d1fcf41bf72a4ff9ff89726b61e37e764ac483f"/>
      <w:r>
        <w:t xml:space="preserve">Premissas gerais</w:t>
      </w:r>
      <w:bookmarkEnd w:id="31"/>
    </w:p>
    <w:p>
      <w:pPr>
        <w:pStyle w:val="Compact"/>
        <w:numPr>
          <w:ilvl w:val="0"/>
          <w:numId w:val="1004"/>
        </w:numPr>
      </w:pPr>
      <w:r>
        <w:t xml:space="preserve">O esforço é expresso em</w:t>
      </w:r>
      <w:r>
        <w:t xml:space="preserve"> </w:t>
      </w:r>
      <w:r>
        <w:rPr>
          <w:b/>
          <w:bCs/>
        </w:rPr>
        <w:t xml:space="preserve">horas</w:t>
      </w:r>
      <w:r>
        <w:t xml:space="preserve"> </w:t>
      </w:r>
      <w:r>
        <w:t xml:space="preserve">e inclui o acompanhamento da entrada em produção e as correções do período de estabilização.</w:t>
      </w:r>
    </w:p>
    <w:p>
      <w:pPr>
        <w:pStyle w:val="Compact"/>
        <w:numPr>
          <w:ilvl w:val="0"/>
          <w:numId w:val="1004"/>
        </w:numPr>
      </w:pPr>
      <w:r>
        <w:t xml:space="preserve">Se houver necessidade de prazo em calendário, a conversão é de 160 h/mês por frente de trabalho — as 42 horas equivalem a aproximadamente 0,3 mês com uma frente.</w:t>
      </w:r>
    </w:p>
    <w:p>
      <w:pPr>
        <w:pStyle w:val="Compact"/>
        <w:numPr>
          <w:ilvl w:val="0"/>
          <w:numId w:val="1004"/>
        </w:numPr>
      </w:pPr>
      <w:r>
        <w:t xml:space="preserve">As fases são sequenciais; o Refino depende do resultado do Teste em campo.</w:t>
      </w:r>
    </w:p>
    <w:p>
      <w:pPr>
        <w:pStyle w:val="Compact"/>
        <w:numPr>
          <w:ilvl w:val="0"/>
          <w:numId w:val="1004"/>
        </w:numPr>
      </w:pPr>
      <w:r>
        <w:t xml:space="preserve">Ajustes que surgirem no teste em campo e mudem o escopo são estimados à parte, em horas, pelo mesmo critério deste documento.</w:t>
      </w:r>
    </w:p>
    <w:p>
      <w:pPr>
        <w:pStyle w:val="Compact"/>
        <w:numPr>
          <w:ilvl w:val="0"/>
          <w:numId w:val="1004"/>
        </w:numPr>
      </w:pPr>
      <w:r>
        <w:t xml:space="preserve">Os pontos do Anexo A não estão incluídos nestas 42 horas.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14e23123efd8ea59f37e0e31094d7ea5e4cebc6"/>
      <w:r>
        <w:t xml:space="preserve">12. Próximos passos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Validação comercial deste escopo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Entrega da política de despesas (tipos, limites e exceções)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Fechamento da proposta comercial</w:t>
            </w:r>
          </w:p>
        </w:tc>
        <w:tc>
          <w:tcPr/>
          <w:p>
            <w:pPr>
              <w:pStyle w:val="Compact"/>
            </w:pPr>
            <w:r>
              <w:t xml:space="preserve">Neuon +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Kick-off e Fase 1 — Planejamento</w:t>
            </w:r>
          </w:p>
        </w:tc>
        <w:tc>
          <w:tcPr/>
          <w:p>
            <w:pPr>
              <w:pStyle w:val="Compact"/>
            </w:pPr>
            <w:r>
              <w:t xml:space="preserve">Neuon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Indicação do grupo piloto para o teste em campo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80261fe3c961b086d5a18f1baf681e87c7b7f7b"/>
      <w:r>
        <w:t xml:space="preserve">Anexo A — Pontos mapeados no levantamento do código</w:t>
      </w:r>
      <w:bookmarkEnd w:id="33"/>
    </w:p>
    <w:p>
      <w:pPr>
        <w:pStyle w:val="FirstParagraph"/>
      </w:pPr>
      <w:r>
        <w:t xml:space="preserve">O levantamento das três rotinas da Força de Vendas — Simulação de Pedidos, Acompanhamento de Pedidos e RDV — identificou os pontos abaixo.</w:t>
      </w:r>
      <w:r>
        <w:t xml:space="preserve"> </w:t>
      </w:r>
      <w:r>
        <w:rPr>
          <w:b/>
          <w:bCs/>
        </w:rPr>
        <w:t xml:space="preserve">Nenhum deles está incluído nas 42 horas desta proposta</w:t>
      </w:r>
      <w:r>
        <w:t xml:space="preserve">; são relacionados para conhecimento do cliente e estimados à parte, em horas, caso venham a ser contratados.</w:t>
      </w:r>
    </w:p>
    <w:p>
      <w:pPr>
        <w:pStyle w:val="Heading3"/>
      </w:pPr>
      <w:bookmarkStart w:id="34" w:name="_rdv"/>
      <w:r>
        <w:t xml:space="preserve">RDV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Efeito 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 despesa aprovada entra na fila de integração e é marcada como enviada ao Sankhya, mas nenhum processo consome a fila</w:t>
            </w:r>
          </w:p>
        </w:tc>
        <w:tc>
          <w:tcPr/>
          <w:p>
            <w:pPr>
              <w:pStyle w:val="Compact"/>
            </w:pPr>
            <w:r>
              <w:t xml:space="preserve">O financeiro acredita que o lançamento chegou ao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Não existe natureza nem configuração contábil para o RDV</w:t>
            </w:r>
          </w:p>
        </w:tc>
        <w:tc>
          <w:tcPr/>
          <w:p>
            <w:pPr>
              <w:pStyle w:val="Compact"/>
            </w:pPr>
            <w:r>
              <w:t xml:space="preserve">Sem isso a despesa não tem como ser lançada no financeiro 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O rateio entre centros de resultado é fixo em 50/50 e o parâmetro de configuração não é lido</w:t>
            </w:r>
          </w:p>
        </w:tc>
        <w:tc>
          <w:tcPr/>
          <w:p>
            <w:pPr>
              <w:pStyle w:val="Compact"/>
            </w:pPr>
            <w:r>
              <w:t xml:space="preserve">A apuração por centro não reflete o acordo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O vendedor comum só encontra a si mesmo na lista de vendedor relacionado</w:t>
            </w:r>
          </w:p>
        </w:tc>
        <w:tc>
          <w:tcPr/>
          <w:p>
            <w:pPr>
              <w:pStyle w:val="Compact"/>
            </w:pPr>
            <w:r>
              <w:t xml:space="preserve">Na prática ele não consegue ratear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O gestor pode aprovar a própria despesa</w:t>
            </w:r>
          </w:p>
        </w:tc>
        <w:tc>
          <w:tcPr/>
          <w:p>
            <w:pPr>
              <w:pStyle w:val="Compact"/>
            </w:pPr>
            <w:r>
              <w:t xml:space="preserve">Falha de segregação de 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O financeiro não é notificado quando o gestor aprova</w:t>
            </w:r>
          </w:p>
        </w:tc>
        <w:tc>
          <w:tcPr/>
          <w:p>
            <w:pPr>
              <w:pStyle w:val="Compact"/>
            </w:pPr>
            <w:r>
              <w:t xml:space="preserve">A despesa fica parada sem que ninguém saiba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Gestor ligado apenas pela hierarquia do ERP decide, mas não recebe a notificação</w:t>
            </w:r>
          </w:p>
        </w:tc>
        <w:tc>
          <w:tcPr/>
          <w:p>
            <w:pPr>
              <w:pStyle w:val="Compact"/>
            </w:pPr>
            <w:r>
              <w:t xml:space="preserve">Despesa sem acompanhamento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Despesa reprovada não pode ser corrigida e reenviada</w:t>
            </w:r>
          </w:p>
        </w:tc>
        <w:tc>
          <w:tcPr/>
          <w:p>
            <w:pPr>
              <w:pStyle w:val="Compact"/>
            </w:pPr>
            <w:r>
              <w:t xml:space="preserve">O vendedor relança do zero e o histórico da correção se perde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Não existe aprovação em lote nem status de pagamento</w:t>
            </w:r>
          </w:p>
        </w:tc>
        <w:tc>
          <w:tcPr/>
          <w:p>
            <w:pPr>
              <w:pStyle w:val="Compact"/>
            </w:pPr>
            <w:r>
              <w:t xml:space="preserve">Conferência e reembolso acompanhados fora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O hash do arquivo e a leitura da IA são produzidos no navegador e aceitos pelo servidor</w:t>
            </w:r>
          </w:p>
        </w:tc>
        <w:tc>
          <w:tcPr/>
          <w:p>
            <w:pPr>
              <w:pStyle w:val="Compact"/>
            </w:pPr>
            <w:r>
              <w:t xml:space="preserve">A checagem de comprovante duplicado pode ser contornada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O perfil Financeiro tem o menu</w:t>
            </w:r>
            <w:r>
              <w:t xml:space="preserve"> </w:t>
            </w:r>
            <w:r>
              <w:t xml:space="preserve">“Minhas despesas”</w:t>
            </w:r>
            <w:r>
              <w:t xml:space="preserve"> </w:t>
            </w:r>
            <w:r>
              <w:t xml:space="preserve">sem permissão de lançar</w:t>
            </w:r>
          </w:p>
        </w:tc>
        <w:tc>
          <w:tcPr/>
          <w:p>
            <w:pPr>
              <w:pStyle w:val="Compact"/>
            </w:pPr>
            <w:r>
              <w:t xml:space="preserve">A tela retorna erro de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A lista de itens não permitidos usa separadores diferentes entre a tela do vendedor e a do gestor</w:t>
            </w:r>
          </w:p>
        </w:tc>
        <w:tc>
          <w:tcPr/>
          <w:p>
            <w:pPr>
              <w:pStyle w:val="Compact"/>
            </w:pPr>
            <w:r>
              <w:t xml:space="preserve">Termo cadastrado pode não ser aplicado</w:t>
            </w:r>
          </w:p>
        </w:tc>
      </w:tr>
    </w:tbl>
    <w:p>
      <w:pPr>
        <w:pStyle w:val="Heading3"/>
      </w:pPr>
      <w:bookmarkStart w:id="35" w:name="_pedidos"/>
      <w:r>
        <w:t xml:space="preserve">Pedidos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Efeito 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t xml:space="preserve">O preço mínimo é calculado e não aplicado; margem não existe</w:t>
            </w:r>
          </w:p>
        </w:tc>
        <w:tc>
          <w:tcPr/>
          <w:p>
            <w:pPr>
              <w:pStyle w:val="Compact"/>
            </w:pPr>
            <w:r>
              <w:t xml:space="preserve">Venda abaixo do mínimo entra no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t xml:space="preserve">A atualização da situação no ERP, prevista a cada 5 minutos, não tem agendamento</w:t>
            </w:r>
          </w:p>
        </w:tc>
        <w:tc>
          <w:tcPr/>
          <w:p>
            <w:pPr>
              <w:pStyle w:val="Compact"/>
            </w:pPr>
            <w:r>
              <w:t xml:space="preserve">Só o administrador atualiza; o vendedor vê informação defasada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t xml:space="preserve">As parcelas são sempre divididas em partes iguais, sem usar o percentual de cada parcela do ERP</w:t>
            </w:r>
          </w:p>
        </w:tc>
        <w:tc>
          <w:tcPr/>
          <w:p>
            <w:pPr>
              <w:pStyle w:val="Compact"/>
            </w:pPr>
            <w:r>
              <w:t xml:space="preserve">Parcelamento divergente do cadastrado no Sankhya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t xml:space="preserve">A comissão usa o vendedor logado, não o dono do pedido</w:t>
            </w:r>
          </w:p>
        </w:tc>
        <w:tc>
          <w:tcPr/>
          <w:p>
            <w:pPr>
              <w:pStyle w:val="Compact"/>
            </w:pPr>
            <w:r>
              <w:t xml:space="preserve">O valor muda conforme quem abre a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t xml:space="preserve">Pedido efetivado não pode ser cancelado nem reaberto e não tem histórico</w:t>
            </w:r>
          </w:p>
        </w:tc>
        <w:tc>
          <w:tcPr/>
          <w:p>
            <w:pPr>
              <w:pStyle w:val="Compact"/>
            </w:pPr>
            <w:r>
              <w:t xml:space="preserve">Correção só dentro do ERP, sem rastro no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A18</w:t>
            </w:r>
          </w:p>
        </w:tc>
        <w:tc>
          <w:tcPr/>
          <w:p>
            <w:pPr>
              <w:pStyle w:val="Compact"/>
            </w:pPr>
            <w:r>
              <w:t xml:space="preserve">O gestor vê os botões Continuar, Excluir e Enviar nos pedidos da equipe, e o sistema recusa a ação</w:t>
            </w:r>
          </w:p>
        </w:tc>
        <w:tc>
          <w:tcPr/>
          <w:p>
            <w:pPr>
              <w:pStyle w:val="Compact"/>
            </w:pPr>
            <w:r>
              <w:t xml:space="preserve">Chamado de suporte evitável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A19</w:t>
            </w:r>
          </w:p>
        </w:tc>
        <w:tc>
          <w:tcPr/>
          <w:p>
            <w:pPr>
              <w:pStyle w:val="Compact"/>
            </w:pPr>
            <w:r>
              <w:t xml:space="preserve">O PDF traz campos fixos ou em branco e usa dados de empresa de parâmetro, não a empresa do pedido</w:t>
            </w:r>
          </w:p>
        </w:tc>
        <w:tc>
          <w:tcPr/>
          <w:p>
            <w:pPr>
              <w:pStyle w:val="Compact"/>
            </w:pPr>
            <w:r>
              <w:t xml:space="preserve">Documento ao cliente com informação incorreta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t xml:space="preserve">A falha de envio ao ERP não grava status próprio, apenas texto</w:t>
            </w:r>
          </w:p>
        </w:tc>
        <w:tc>
          <w:tcPr/>
          <w:p>
            <w:pPr>
              <w:pStyle w:val="Compact"/>
            </w:pPr>
            <w:r>
              <w:t xml:space="preserve">Pedido com erro não aparece em filtro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A21</w:t>
            </w:r>
          </w:p>
        </w:tc>
        <w:tc>
          <w:tcPr/>
          <w:p>
            <w:pPr>
              <w:pStyle w:val="Compact"/>
            </w:pPr>
            <w:r>
              <w:t xml:space="preserve">A fila de transferência e de brinde não tem processador</w:t>
            </w:r>
          </w:p>
        </w:tc>
        <w:tc>
          <w:tcPr/>
          <w:p>
            <w:pPr>
              <w:pStyle w:val="Compact"/>
            </w:pPr>
            <w:r>
              <w:t xml:space="preserve">A solicitação é registrada e nunca chega ao Sankhya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A22</w:t>
            </w:r>
          </w:p>
        </w:tc>
        <w:tc>
          <w:tcPr/>
          <w:p>
            <w:pPr>
              <w:pStyle w:val="Compact"/>
            </w:pPr>
            <w:r>
              <w:t xml:space="preserve">A base de demonstração tem pedidos com número de ERP fictício, e sua remoção não apaga as parcelas</w:t>
            </w:r>
          </w:p>
        </w:tc>
        <w:tc>
          <w:tcPr/>
          <w:p>
            <w:pPr>
              <w:pStyle w:val="Compact"/>
            </w:pPr>
            <w:r>
              <w:t xml:space="preserve">Dado de teste convivendo com dado real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_aprovação"/>
      <w:r>
        <w:t xml:space="preserve">Aprovação</w:t>
      </w:r>
      <w:bookmarkEnd w:id="36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Responsável pela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Responsável pelo desenvolvimento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Neuon Soluções — Escopo comercial · versão 1.0 · outubro/2026 · elaborado por Jonatan Barros, Tech Lead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2563EB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2563EB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63EB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63EB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563EB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63EB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563E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563EB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nter" w:hAnsi="Inte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2026-10-16T22:41:55Z</dcterms:created>
  <dcterms:modified xsi:type="dcterms:W3CDTF">2026-10-16T22:41:55Z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