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LIGA BRASIL</w:t>
      </w:r>
    </w:p>
    <w:p>
      <w:pPr>
        <w:pStyle w:val="Title"/>
        <w:jc w:val="center"/>
      </w:pPr>
      <w:r>
        <w:t>Escopo Técnico-Funcional</w:t>
        <w:br/>
        <w:t>Analytics e Automações</w:t>
      </w:r>
    </w:p>
    <w:p>
      <w:pPr>
        <w:jc w:val="center"/>
      </w:pPr>
      <w:r>
        <w:rPr>
          <w:i/>
          <w:sz w:val="24"/>
        </w:rPr>
        <w:t>Projetos de automação integrados ao ERP Sankhya/SAM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9"/>
              </w:rPr>
              <w:t>Participantes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9"/>
              </w:rPr>
              <w:t>Jonatan Barros (Runable), Rafael Gauer e Raquel Gauer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9"/>
              </w:rPr>
              <w:t>Contexto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9"/>
              </w:rPr>
              <w:t>Definição dos projetos, requisitos, prioridades e próximos passos para construção das automações na plataforma Analytics.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9"/>
              </w:rPr>
              <w:t>Prioridade inicial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9"/>
              </w:rPr>
              <w:t>Cobrança automática via WhatsApp</w:t>
            </w:r>
          </w:p>
        </w:tc>
      </w:tr>
    </w:tbl>
    <w:p>
      <w:r>
        <w:br w:type="page"/>
      </w:r>
    </w:p>
    <w:p>
      <w:pPr>
        <w:pStyle w:val="Heading1"/>
      </w:pPr>
      <w:r>
        <w:t>1. Visão Geral do Projeto</w:t>
      </w:r>
    </w:p>
    <w:p>
      <w:r>
        <w:t>O projeto contempla a construção de um conjunto de automações para a Liga Brasil, utilizando a plataforma Analytics integrada ao ERP Sankhya/SAM. O objetivo é reduzir atividades manuais, acelerar processos operacionais, melhorar a comunicação com clientes e vendedores e utilizar recursos de inteligência artificial para leitura, interpretação e execução de rotinas.</w:t>
      </w:r>
    </w:p>
    <w:p>
      <w:r>
        <w:t>As automações serão desenvolvidas de forma incremental, priorizando inicialmente a cobrança automática via WhatsApp, por apresentar potencial de geração de resultado mais rápido.</w:t>
      </w:r>
    </w:p>
    <w:p>
      <w:pPr>
        <w:pStyle w:val="Heading1"/>
      </w:pPr>
      <w:r>
        <w:t>2. Diretrizes Gerais</w:t>
      </w:r>
    </w:p>
    <w:p>
      <w:pPr>
        <w:pStyle w:val="ListBullet"/>
      </w:pPr>
      <w:r>
        <w:t>Integração com dados e processos existentes no Sankhya/SAM.</w:t>
      </w:r>
    </w:p>
    <w:p>
      <w:pPr>
        <w:pStyle w:val="ListBullet"/>
      </w:pPr>
      <w:r>
        <w:t>Uso de inteligência artificial para interpretação de documentos, mensagens, áudios e pedidos.</w:t>
      </w:r>
    </w:p>
    <w:p>
      <w:pPr>
        <w:pStyle w:val="ListBullet"/>
      </w:pPr>
      <w:r>
        <w:t>Automação das etapas operacionais sempre que houver segurança suficiente para execução direta.</w:t>
      </w:r>
    </w:p>
    <w:p>
      <w:pPr>
        <w:pStyle w:val="ListBullet"/>
      </w:pPr>
      <w:r>
        <w:t>Manutenção de pontos de validação humana nos processos em que a conferência seja necessária.</w:t>
      </w:r>
    </w:p>
    <w:p>
      <w:pPr>
        <w:pStyle w:val="ListBullet"/>
      </w:pPr>
      <w:r>
        <w:t>Registro das operações realizadas e dos retornos gerados pelas automações.</w:t>
      </w:r>
    </w:p>
    <w:p>
      <w:pPr>
        <w:pStyle w:val="ListBullet"/>
      </w:pPr>
      <w:r>
        <w:t>Construção modular, permitindo implantação e evolução dos projetos de forma independente.</w:t>
      </w:r>
    </w:p>
    <w:p>
      <w:pPr>
        <w:pStyle w:val="Heading1"/>
      </w:pPr>
      <w:r>
        <w:t>3. Portfólio e Prioridade de Execução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9"/>
              </w:rPr>
              <w:t>Prioridade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9"/>
              </w:rPr>
              <w:t>Projeto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9"/>
              </w:rPr>
              <w:t>Objetivo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9"/>
              </w:rPr>
              <w:t>Cobrança automática via WhatsApp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9"/>
              </w:rPr>
              <w:t>Automatizar lembretes de títulos vencidos e a vencer.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9"/>
              </w:rPr>
              <w:t>Primeiro projeto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9"/>
              </w:rPr>
              <w:t>Lançamento automático de fatura de frete (CT-e)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9"/>
              </w:rPr>
              <w:t>Ler faturas/documentos e lançar pedido + nota + financeiro.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9"/>
              </w:rPr>
              <w:t>A priorizar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9"/>
              </w:rPr>
              <w:t>Lançamento de pedido por áudio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9"/>
              </w:rPr>
              <w:t>Converter pedido falado em pedido estruturado.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9"/>
              </w:rPr>
              <w:t>A priorizar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9"/>
              </w:rPr>
              <w:t>Lançamento de pedido por print do WhatsApp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9"/>
              </w:rPr>
              <w:t>Interpretar pedidos recebidos por texto, imagem e anexos.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9"/>
              </w:rPr>
              <w:t>A priorizar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9"/>
              </w:rPr>
              <w:t>Catálogo de produtos em PDF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9"/>
              </w:rPr>
              <w:t>Gerar catálogos personalizados sob demanda.</w:t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9"/>
              </w:rPr>
              <w:t>A priorizar</w:t>
            </w:r>
          </w:p>
        </w:tc>
      </w:tr>
    </w:tbl>
    <w:p>
      <w:pPr>
        <w:pStyle w:val="Heading1"/>
      </w:pPr>
      <w:r>
        <w:t>4. Projeto 1 — Cobrança Automática via WhatsApp</w:t>
      </w:r>
    </w:p>
    <w:p>
      <w:r>
        <w:t>Prioridade: ALTA — primeira automação a ser executada.</w:t>
      </w:r>
    </w:p>
    <w:p>
      <w:r>
        <w:t>Automatizar o envio de avisos de títulos vencidos e a vencer por WhatsApp, utilizando as informações financeiras disponíveis no Sankhya/SAM e mantendo o envio de boletos como uma ação sob solicitação do cliente.</w:t>
      </w:r>
    </w:p>
    <w:p>
      <w:pPr>
        <w:pStyle w:val="Heading2"/>
      </w:pPr>
      <w:r>
        <w:t>4.1 Requisitos funcionais</w:t>
      </w:r>
    </w:p>
    <w:p>
      <w:r>
        <w:rPr>
          <w:b/>
        </w:rPr>
        <w:t xml:space="preserve">Modelo de boleto: </w:t>
      </w:r>
      <w:r>
        <w:t>Utilizar o relatório padrão já existente no Sankhya/SAM. O modelo será fornecido para análise e estruturação. A plataforma deverá interpretar o layout e os dados necessários para gerar o documento quando solicitado.</w:t>
      </w:r>
    </w:p>
    <w:p>
      <w:r>
        <w:rPr>
          <w:b/>
        </w:rPr>
        <w:t xml:space="preserve">Geração do boleto: </w:t>
      </w:r>
      <w:r>
        <w:t>Disponibilizar o boleto em PDF, preservando código de barras e/ou QR Code quando presentes.</w:t>
      </w:r>
    </w:p>
    <w:p>
      <w:r>
        <w:rPr>
          <w:b/>
        </w:rPr>
        <w:t xml:space="preserve">WhatsApp / ZAPI: </w:t>
      </w:r>
      <w:r>
        <w:t>Utilizar uma instância de WhatsApp via ZAPI para os disparos. Rafael será responsável pela criação da conta e validação inicial.</w:t>
      </w:r>
    </w:p>
    <w:p>
      <w:r>
        <w:rPr>
          <w:b/>
        </w:rPr>
        <w:t xml:space="preserve">Regra de comunicação: </w:t>
      </w:r>
      <w:r>
        <w:t>Realizar até três comunicações por título: 2 dias antes do vencimento, no dia do vencimento e 1 dia após o vencimento.</w:t>
      </w:r>
    </w:p>
    <w:p>
      <w:r>
        <w:rPr>
          <w:b/>
        </w:rPr>
        <w:t xml:space="preserve">Controle de frequência: </w:t>
      </w:r>
      <w:r>
        <w:t>Não realizar disparos em massa ou excessivos. A automação deve respeitar a estratégia de comunicação definida para reduzir risco de bloqueio por spam.</w:t>
      </w:r>
    </w:p>
    <w:p>
      <w:r>
        <w:rPr>
          <w:b/>
        </w:rPr>
        <w:t xml:space="preserve">Mensagem padrão: </w:t>
      </w:r>
      <w:r>
        <w:t>Enviar inicialmente apenas o aviso de vencimento. O boleto não será anexado automaticamente.</w:t>
      </w:r>
    </w:p>
    <w:p>
      <w:r>
        <w:rPr>
          <w:b/>
        </w:rPr>
        <w:t xml:space="preserve">Envio sob solicitação: </w:t>
      </w:r>
      <w:r>
        <w:t>Quando o cliente solicitar o boleto, o sistema deverá localizar o título e realizar o envio.</w:t>
      </w:r>
    </w:p>
    <w:p>
      <w:r>
        <w:rPr>
          <w:b/>
        </w:rPr>
        <w:t xml:space="preserve">Atendimento ativo/passivo: </w:t>
      </w:r>
      <w:r>
        <w:t>Possibilitar menu de atendimento, por exemplo: 1 — receber boleto; 2 — falar com o financeiro.</w:t>
      </w:r>
    </w:p>
    <w:p>
      <w:r>
        <w:rPr>
          <w:b/>
        </w:rPr>
        <w:t xml:space="preserve">Identificação: </w:t>
      </w:r>
      <w:r>
        <w:t>Permitir identificação do cliente por CNPJ/CPF para localização dos títulos.</w:t>
      </w:r>
    </w:p>
    <w:p>
      <w:r>
        <w:rPr>
          <w:b/>
        </w:rPr>
        <w:t xml:space="preserve">Atendimento humano/IA: </w:t>
      </w:r>
      <w:r>
        <w:t>Permitir evolução para atendimento automatizado por IA ou encaminhamento para atendimento humano via plataforma.</w:t>
      </w:r>
    </w:p>
    <w:p>
      <w:pPr>
        <w:pStyle w:val="Heading2"/>
      </w:pPr>
      <w:r>
        <w:t>4.2 Pré-requisitos</w:t>
      </w:r>
    </w:p>
    <w:p>
      <w:pPr>
        <w:pStyle w:val="ListBullet"/>
      </w:pPr>
      <w:r>
        <w:t>Lista de contatos atualizada, contendo números de WhatsApp válidos.</w:t>
      </w:r>
    </w:p>
    <w:p>
      <w:pPr>
        <w:pStyle w:val="ListBullet"/>
      </w:pPr>
      <w:r>
        <w:t>Boletos/títulos corretamente cadastrados no Sankhya/SAM.</w:t>
      </w:r>
    </w:p>
    <w:p>
      <w:pPr>
        <w:pStyle w:val="ListBullet"/>
      </w:pPr>
      <w:r>
        <w:t>Disponibilidade e configuração da API/instância do WhatsApp.</w:t>
      </w:r>
    </w:p>
    <w:p>
      <w:pPr>
        <w:pStyle w:val="ListBullet"/>
      </w:pPr>
      <w:r>
        <w:t>Modelo padrão do boleto fornecido para análise.</w:t>
      </w:r>
    </w:p>
    <w:p>
      <w:pPr>
        <w:pStyle w:val="ListBullet"/>
      </w:pPr>
      <w:r>
        <w:t>Definição dos dados necessários para identificação do cliente e título.</w:t>
      </w:r>
    </w:p>
    <w:p>
      <w:pPr>
        <w:pStyle w:val="Heading2"/>
      </w:pPr>
      <w:r>
        <w:t>4.3 Ponto crítico</w:t>
      </w:r>
    </w:p>
    <w:p>
      <w:r>
        <w:t>A maior complexidade inicial está na interpretação e estruturação do modelo de boleto, incluindo a identificação dos campos e a geração correta do documento. Essa etapa pode ser iniciada antes da conclusão da integração com o WhatsApp.</w:t>
      </w:r>
    </w:p>
    <w:p>
      <w:pPr>
        <w:pStyle w:val="Heading1"/>
      </w:pPr>
      <w:r>
        <w:t>5. Projeto 2 — Lançamento Automático de Fatura de Frete (CT-e)</w:t>
      </w:r>
    </w:p>
    <w:p>
      <w:r>
        <w:t>Automatizar o processo atualmente executado de forma manual: recebimento da fatura, identificação dos CT-es, conferência, lançamento no sistema e ajuste financeiro do vencimento.</w:t>
      </w:r>
    </w:p>
    <w:p>
      <w:pPr>
        <w:pStyle w:val="Heading2"/>
      </w:pPr>
      <w:r>
        <w:t>5.1 Requisitos funcionais</w:t>
      </w:r>
    </w:p>
    <w:p>
      <w:r>
        <w:rPr>
          <w:b/>
        </w:rPr>
        <w:t xml:space="preserve">Caixa de e-mail: </w:t>
      </w:r>
      <w:r>
        <w:t>Criar ou utilizar um inbox dedicado para recebimento das faturas.</w:t>
      </w:r>
    </w:p>
    <w:p>
      <w:r>
        <w:rPr>
          <w:b/>
        </w:rPr>
        <w:t xml:space="preserve">Formatos: </w:t>
      </w:r>
      <w:r>
        <w:t>Interpretar PDF, XML, planilhas e e-mails contendo links para download de documentos.</w:t>
      </w:r>
    </w:p>
    <w:p>
      <w:r>
        <w:rPr>
          <w:b/>
        </w:rPr>
        <w:t xml:space="preserve">Download automático: </w:t>
      </w:r>
      <w:r>
        <w:t>Quando o e-mail apresentar um link, a plataforma deverá acessar o endereço e obter o arquivo.</w:t>
      </w:r>
    </w:p>
    <w:p>
      <w:r>
        <w:rPr>
          <w:b/>
        </w:rPr>
        <w:t xml:space="preserve">Treinamento da IA: </w:t>
      </w:r>
      <w:r>
        <w:t>Fornecer exemplos de documentos de diferentes transportadoras para que a IA aprenda padrões e faça o vínculo com o parceiro do CT-e.</w:t>
      </w:r>
    </w:p>
    <w:p>
      <w:r>
        <w:rPr>
          <w:b/>
        </w:rPr>
        <w:t xml:space="preserve">Regra de preferência: </w:t>
      </w:r>
      <w:r>
        <w:t>Quando houver XML, utilizar o XML como fonte prioritária. Na ausência do XML, utilizar o PDF ou outro formato disponível.</w:t>
      </w:r>
    </w:p>
    <w:p>
      <w:r>
        <w:rPr>
          <w:b/>
        </w:rPr>
        <w:t xml:space="preserve">Lançamento: </w:t>
      </w:r>
      <w:r>
        <w:t>Após identificação dos dados necessários, realizar o lançamento diretamente no sistema, sem confirmação manual intermediária.</w:t>
      </w:r>
    </w:p>
    <w:p>
      <w:r>
        <w:rPr>
          <w:b/>
        </w:rPr>
        <w:t xml:space="preserve">Pedido e nota: </w:t>
      </w:r>
      <w:r>
        <w:t>O fluxo deverá criar o pedido de compra e realizar o faturamento/lançamento da nota de compra.</w:t>
      </w:r>
    </w:p>
    <w:p>
      <w:r>
        <w:rPr>
          <w:b/>
        </w:rPr>
        <w:t xml:space="preserve">Financeiro: </w:t>
      </w:r>
      <w:r>
        <w:t>Ajustar o vencimento conforme a fatura, utilizando o processo financeiro/provisório definido.</w:t>
      </w:r>
    </w:p>
    <w:p>
      <w:pPr>
        <w:pStyle w:val="Heading2"/>
      </w:pPr>
      <w:r>
        <w:t>5.2 Ponto crítico</w:t>
      </w:r>
    </w:p>
    <w:p>
      <w:r>
        <w:t>A automação não deverá terminar no lançamento do pedido. O faturamento deverá fazer parte do fluxo para eliminar efetivamente a etapa manual.</w:t>
      </w:r>
    </w:p>
    <w:p>
      <w:pPr>
        <w:pStyle w:val="Heading1"/>
      </w:pPr>
      <w:r>
        <w:t>6. Projeto 3 — Lançamento de Pedido por Áudio</w:t>
      </w:r>
    </w:p>
    <w:p>
      <w:r>
        <w:t>Permitir que vendedores enviem um áudio descrevendo o pedido e que a plataforma converta a fala em dados estruturados para lançamento no Sankhya/SAM.</w:t>
      </w:r>
    </w:p>
    <w:p>
      <w:r>
        <w:rPr>
          <w:b/>
        </w:rPr>
        <w:t xml:space="preserve">Transcrição: </w:t>
      </w:r>
      <w:r>
        <w:t>Utilizar biblioteca/serviço de áudio do Google para conversão de voz em texto.</w:t>
      </w:r>
    </w:p>
    <w:p>
      <w:r>
        <w:rPr>
          <w:b/>
        </w:rPr>
        <w:t xml:space="preserve">Conferência: </w:t>
      </w:r>
      <w:r>
        <w:t>Apresentar uma tela com a transcrição e os itens identificados para validação e correção.</w:t>
      </w:r>
    </w:p>
    <w:p>
      <w:r>
        <w:rPr>
          <w:b/>
        </w:rPr>
        <w:t xml:space="preserve">Validação inteligente: </w:t>
      </w:r>
      <w:r>
        <w:t>Identificar produtos, quantidades e demais informações necessárias ao pedido.</w:t>
      </w:r>
    </w:p>
    <w:p>
      <w:r>
        <w:rPr>
          <w:b/>
        </w:rPr>
        <w:t xml:space="preserve">Tratamento de dúvidas: </w:t>
      </w:r>
      <w:r>
        <w:t>Quando houver informação não reconhecida, retornar uma pergunta ao usuário para confirmação.</w:t>
      </w:r>
    </w:p>
    <w:p>
      <w:r>
        <w:rPr>
          <w:b/>
        </w:rPr>
        <w:t xml:space="preserve">Retorno ativo: </w:t>
      </w:r>
      <w:r>
        <w:t>Exemplo: informar que determinado produto não foi identificado e solicitar confirmação.</w:t>
      </w:r>
    </w:p>
    <w:p>
      <w:r>
        <w:rPr>
          <w:b/>
        </w:rPr>
        <w:t xml:space="preserve">Treinamento: </w:t>
      </w:r>
      <w:r>
        <w:t>Realizar testes com diferentes formas de fala, principalmente porque os vendedores nem sempre informam códigos dos produtos.</w:t>
      </w:r>
    </w:p>
    <w:p>
      <w:r>
        <w:t>Ponto de atenção: a grande quantidade de produtos e a ausência frequente de códigos tornam o treinamento e os testes uma etapa relevante do projeto.</w:t>
      </w:r>
    </w:p>
    <w:p>
      <w:pPr>
        <w:pStyle w:val="Heading1"/>
      </w:pPr>
      <w:r>
        <w:t>7. Projeto 4 — Lançamento de Pedido por Print do WhatsApp</w:t>
      </w:r>
    </w:p>
    <w:p>
      <w:r>
        <w:t>Permitir que o vendedor encaminhe mensagens, imagens, prints, planilhas ou e-mails recebidos de clientes para que a plataforma interprete o pedido e gere a solicitação no sistema.</w:t>
      </w:r>
    </w:p>
    <w:p>
      <w:r>
        <w:rPr>
          <w:b/>
        </w:rPr>
        <w:t xml:space="preserve">Leitura multimodal: </w:t>
      </w:r>
      <w:r>
        <w:t>Interpretar texto, imagens/prints, planilhas e informações recebidas por e-mail.</w:t>
      </w:r>
    </w:p>
    <w:p>
      <w:r>
        <w:rPr>
          <w:b/>
        </w:rPr>
        <w:t xml:space="preserve">Aproveitamento de estrutura existente: </w:t>
      </w:r>
      <w:r>
        <w:t>Utilizar como referência o projeto já em produção que realiza leitura desses formatos.</w:t>
      </w:r>
    </w:p>
    <w:p>
      <w:r>
        <w:rPr>
          <w:b/>
        </w:rPr>
        <w:t xml:space="preserve">Histórico do cliente: </w:t>
      </w:r>
      <w:r>
        <w:t>Interpretar expressões como 'o de sempre' e consultar o último pedido do cliente.</w:t>
      </w:r>
    </w:p>
    <w:p>
      <w:r>
        <w:rPr>
          <w:b/>
        </w:rPr>
        <w:t xml:space="preserve">Tabela de preço: </w:t>
      </w:r>
      <w:r>
        <w:t>Validar se o produto está contemplado na tabela de preço aplicável.</w:t>
      </w:r>
    </w:p>
    <w:p>
      <w:r>
        <w:rPr>
          <w:b/>
        </w:rPr>
        <w:t xml:space="preserve">Exceção comercial: </w:t>
      </w:r>
      <w:r>
        <w:t>Quando o produto não estiver na tabela, direcionar o caso para negociação do comercial.</w:t>
      </w:r>
    </w:p>
    <w:p>
      <w:r>
        <w:rPr>
          <w:b/>
        </w:rPr>
        <w:t xml:space="preserve">Canal: </w:t>
      </w:r>
      <w:r>
        <w:t>Escopo restrito ao vendedor direto; não será disponibilizado inicialmente para o cliente final.</w:t>
      </w:r>
    </w:p>
    <w:p>
      <w:r>
        <w:rPr>
          <w:b/>
        </w:rPr>
        <w:t xml:space="preserve">Múltiplos pedidos: </w:t>
      </w:r>
      <w:r>
        <w:t>Permitir que o vendedor envie mais de um pedido em uma mesma interação, inclusive com anexos e prints.</w:t>
      </w:r>
    </w:p>
    <w:p>
      <w:pPr>
        <w:pStyle w:val="Heading1"/>
      </w:pPr>
      <w:r>
        <w:t>8. Projeto 5 — Catálogo de Produtos em PDF</w:t>
      </w:r>
    </w:p>
    <w:p>
      <w:r>
        <w:t>Disponibilizar a geração sob demanda de catálogos personalizados de produtos, considerando filtros comerciais e identidade visual definida pela Liga Brasil.</w:t>
      </w:r>
    </w:p>
    <w:p>
      <w:r>
        <w:rPr>
          <w:b/>
        </w:rPr>
        <w:t xml:space="preserve">Filtros: </w:t>
      </w:r>
      <w:r>
        <w:t>Permitir seleção por produto, marca e tabela de preço.</w:t>
      </w:r>
    </w:p>
    <w:p>
      <w:r>
        <w:rPr>
          <w:b/>
        </w:rPr>
        <w:t xml:space="preserve">Layout: </w:t>
      </w:r>
      <w:r>
        <w:t>Utilizar o modelo/layout fornecido pela Liga Brasil.</w:t>
      </w:r>
    </w:p>
    <w:p>
      <w:r>
        <w:rPr>
          <w:b/>
        </w:rPr>
        <w:t xml:space="preserve">Imagens: </w:t>
      </w:r>
      <w:r>
        <w:t>Utilizar as imagens dos produtos disponibilizadas para composição do catálogo.</w:t>
      </w:r>
    </w:p>
    <w:p>
      <w:r>
        <w:rPr>
          <w:b/>
        </w:rPr>
        <w:t xml:space="preserve">Geração: </w:t>
      </w:r>
      <w:r>
        <w:t>Produzir o PDF imediatamente após a seleção dos parâmetros.</w:t>
      </w:r>
    </w:p>
    <w:p>
      <w:r>
        <w:rPr>
          <w:b/>
        </w:rPr>
        <w:t xml:space="preserve">Desempenho: </w:t>
      </w:r>
      <w:r>
        <w:t>O arquivo deverá ser otimizado para evitar PDFs excessivamente pesados e lentos, especialmente em grandes linhas de produtos.</w:t>
      </w:r>
    </w:p>
    <w:p>
      <w:r>
        <w:t>Complexidade estimada: baixa em comparação com as demais automações.</w:t>
      </w:r>
    </w:p>
    <w:p>
      <w:pPr>
        <w:pStyle w:val="Heading1"/>
      </w:pPr>
      <w:r>
        <w:t>9. Arquitetura Funcional Proposta</w:t>
      </w:r>
    </w:p>
    <w:p>
      <w:r>
        <w:t>A solução deverá utilizar a plataforma Analytics como camada de automação e inteligência, conectando canais externos e o Sankhya/SAM.</w:t>
      </w:r>
    </w:p>
    <w:p>
      <w:r>
        <w:rPr>
          <w:b/>
        </w:rPr>
        <w:t xml:space="preserve">Entrada: </w:t>
      </w:r>
      <w:r>
        <w:t>WhatsApp, e-mail, áudio, PDF, XML, planilha, imagem/print e solicitações do usuário.</w:t>
      </w:r>
    </w:p>
    <w:p>
      <w:r>
        <w:rPr>
          <w:b/>
        </w:rPr>
        <w:t xml:space="preserve">Interpretação: </w:t>
      </w:r>
      <w:r>
        <w:t>IA para leitura, classificação, extração de dados, identificação de clientes, produtos, títulos e documentos.</w:t>
      </w:r>
    </w:p>
    <w:p>
      <w:r>
        <w:rPr>
          <w:b/>
        </w:rPr>
        <w:t xml:space="preserve">Validação: </w:t>
      </w:r>
      <w:r>
        <w:t>Regras de negócio, tabelas de preço, cadastro, histórico e validações do ERP.</w:t>
      </w:r>
    </w:p>
    <w:p>
      <w:r>
        <w:rPr>
          <w:b/>
        </w:rPr>
        <w:t xml:space="preserve">Execução: </w:t>
      </w:r>
      <w:r>
        <w:t>Criação/atualização de registros e execução das rotinas necessárias no Sankhya/SAM.</w:t>
      </w:r>
    </w:p>
    <w:p>
      <w:r>
        <w:rPr>
          <w:b/>
        </w:rPr>
        <w:t xml:space="preserve">Retorno: </w:t>
      </w:r>
      <w:r>
        <w:t>Mensagem de confirmação, solicitação de correção, envio de documento ou encaminhamento para atendimento humano.</w:t>
      </w:r>
    </w:p>
    <w:p>
      <w:r>
        <w:rPr>
          <w:b/>
        </w:rPr>
        <w:t xml:space="preserve">Rastreabilidade: </w:t>
      </w:r>
      <w:r>
        <w:t>Registro dos eventos, decisões, erros e resultados das automações.</w:t>
      </w:r>
    </w:p>
    <w:p>
      <w:pPr>
        <w:pStyle w:val="Heading1"/>
      </w:pPr>
      <w:r>
        <w:t>10. Dependências e Responsabilidades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9"/>
              </w:rPr>
              <w:t>Responsável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9"/>
              </w:rPr>
              <w:t>Entregável</w:t>
            </w:r>
          </w:p>
        </w:tc>
        <w:tc>
          <w:tcPr>
            <w:tcW w:type="dxa" w:w="3324"/>
            <w:vAlign w:val="center"/>
            <w:shd w:fill="D9EAF7"/>
          </w:tcPr>
          <w:p>
            <w:r/>
            <w:r>
              <w:rPr>
                <w:b/>
                <w:sz w:val="19"/>
              </w:rPr>
              <w:t>Objetivo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Jonatan / Runable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Resumo dos projetos e condução técnica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Formalizar o escopo e conduzir a execução.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Jonatan / Runable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Acionar Thaís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Agendar as próximas agendas de alinhamento.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Rafael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Criar conta ZAPI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Disponibilizar a infraestrutura inicial do WhatsApp.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Rafael + Comercial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Atualizar contatos dos clientes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Garantir cobertura dos números de WhatsApp.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Rafael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Enviar modelo de catálogo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Fornecer referência visual e estrutura do PDF.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Rafael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Fornecer exemplos de faturas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Apoiar treinamento e interpretação dos documentos.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Ambos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Definir prioridades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b w:val="0"/>
                <w:sz w:val="19"/>
              </w:rPr>
              <w:t>Estabelecer a sequência dos projetos após a primeira entrega.</w:t>
            </w:r>
          </w:p>
        </w:tc>
      </w:tr>
    </w:tbl>
    <w:p>
      <w:pPr>
        <w:pStyle w:val="Heading1"/>
      </w:pPr>
      <w:r>
        <w:t>11. Roadmap de Execução</w:t>
      </w:r>
    </w:p>
    <w:p>
      <w:r>
        <w:t>1. Formalização do escopo e confirmação da ordem de prioridade.</w:t>
      </w:r>
    </w:p>
    <w:p>
      <w:r>
        <w:t>2. Recebimento dos modelos, documentos e informações necessárias.</w:t>
      </w:r>
    </w:p>
    <w:p>
      <w:r>
        <w:t>3. Construção e validação do modelo de boleto.</w:t>
      </w:r>
    </w:p>
    <w:p>
      <w:r>
        <w:t>4. Configuração da instância ZAPI e testes de comunicação.</w:t>
      </w:r>
    </w:p>
    <w:p>
      <w:r>
        <w:t>5. Implementação das regras de cobrança e controle de frequência.</w:t>
      </w:r>
    </w:p>
    <w:p>
      <w:r>
        <w:t>6. Testes integrados com títulos reais/controlados.</w:t>
      </w:r>
    </w:p>
    <w:p>
      <w:r>
        <w:t>7. Implantação da primeira automação.</w:t>
      </w:r>
    </w:p>
    <w:p>
      <w:r>
        <w:t>8. Refinamento da IA e coleta de exceções.</w:t>
      </w:r>
    </w:p>
    <w:p>
      <w:r>
        <w:t>9. Início dos demais projetos conforme prioridade definida.</w:t>
      </w:r>
    </w:p>
    <w:p>
      <w:pPr>
        <w:pStyle w:val="Heading1"/>
      </w:pPr>
      <w:r>
        <w:t>12. Critérios Gerais de Aceite</w:t>
      </w:r>
    </w:p>
    <w:p>
      <w:pPr>
        <w:pStyle w:val="ListBullet"/>
      </w:pPr>
      <w:r>
        <w:t>A automação deve executar o fluxo previsto sem depender de intervenção manual nas etapas definidas como automáticas.</w:t>
      </w:r>
    </w:p>
    <w:p>
      <w:pPr>
        <w:pStyle w:val="ListBullet"/>
      </w:pPr>
      <w:r>
        <w:t>Dados enviados ao Sankhya/SAM devem respeitar as regras e cadastros existentes.</w:t>
      </w:r>
    </w:p>
    <w:p>
      <w:pPr>
        <w:pStyle w:val="ListBullet"/>
      </w:pPr>
      <w:r>
        <w:t>Erros ou informações não identificadas devem gerar retorno claro ao usuário.</w:t>
      </w:r>
    </w:p>
    <w:p>
      <w:pPr>
        <w:pStyle w:val="ListBullet"/>
      </w:pPr>
      <w:r>
        <w:t>Processos críticos devem possuir validações antes da gravação definitiva, quando previsto no escopo.</w:t>
      </w:r>
    </w:p>
    <w:p>
      <w:pPr>
        <w:pStyle w:val="ListBullet"/>
      </w:pPr>
      <w:r>
        <w:t>As mensagens e documentos enviados devem respeitar os padrões aprovados pela Liga Brasil.</w:t>
      </w:r>
    </w:p>
    <w:p>
      <w:pPr>
        <w:pStyle w:val="ListBullet"/>
      </w:pPr>
      <w:r>
        <w:t>Os fluxos devem ser testados com exemplos reais antes da entrada em produção.</w:t>
      </w:r>
    </w:p>
    <w:p>
      <w:pPr>
        <w:pStyle w:val="Heading1"/>
      </w:pPr>
      <w:r>
        <w:t>13. Riscos e Pontos de Atenção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9"/>
              </w:rPr>
              <w:t>Ponto</w:t>
            </w:r>
          </w:p>
        </w:tc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9"/>
              </w:rPr>
              <w:t>Impacto / Tratamento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9"/>
              </w:rPr>
              <w:t>Qualidade dos dados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9"/>
              </w:rPr>
              <w:t>Contatos desatualizados podem impedir a execução completa da cobrança via WhatsApp.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9"/>
              </w:rPr>
              <w:t>Modelos variados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9"/>
              </w:rPr>
              <w:t>Faturas e pedidos de diferentes parceiros exigirão exemplos e refinamentos da IA.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9"/>
              </w:rPr>
              <w:t>Identificação de produtos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9"/>
              </w:rPr>
              <w:t>Pedidos por áudio e linguagem informal aumentam a necessidade de validação.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9"/>
              </w:rPr>
              <w:t>WhatsApp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9"/>
              </w:rPr>
              <w:t>A frequência dos disparos deve ser controlada para evitar comportamento caracterizado como spam.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9"/>
              </w:rPr>
              <w:t>Documentos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9"/>
              </w:rPr>
              <w:t>Links, PDFs, XMLs e planilhas podem apresentar estruturas diferentes e exigir tratamento específico.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b w:val="0"/>
                <w:sz w:val="19"/>
              </w:rPr>
              <w:t>Desempenho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9"/>
              </w:rPr>
              <w:t>Catálogos e documentos grandes precisam de otimização para evitar demora na geração.</w:t>
            </w:r>
          </w:p>
        </w:tc>
      </w:tr>
    </w:tbl>
    <w:p>
      <w:pPr>
        <w:pStyle w:val="Heading1"/>
      </w:pPr>
      <w:r>
        <w:t>14. Próximos Passos Imediatos</w:t>
      </w:r>
    </w:p>
    <w:p>
      <w:pPr>
        <w:pStyle w:val="ListNumber"/>
      </w:pPr>
      <w:r>
        <w:t>Receber o modelo do boleto utilizado atualmente no Sankhya/SAM.</w:t>
      </w:r>
    </w:p>
    <w:p>
      <w:pPr>
        <w:pStyle w:val="ListNumber"/>
      </w:pPr>
      <w:r>
        <w:t>Iniciar a análise e estruturação do boleto, independentemente da configuração do WhatsApp.</w:t>
      </w:r>
    </w:p>
    <w:p>
      <w:pPr>
        <w:pStyle w:val="ListNumber"/>
      </w:pPr>
      <w:r>
        <w:t>Criar e validar a instância ZAPI.</w:t>
      </w:r>
    </w:p>
    <w:p>
      <w:pPr>
        <w:pStyle w:val="ListNumber"/>
      </w:pPr>
      <w:r>
        <w:t>Atualizar a base de contatos com WhatsApp.</w:t>
      </w:r>
    </w:p>
    <w:p>
      <w:pPr>
        <w:pStyle w:val="ListNumber"/>
      </w:pPr>
      <w:r>
        <w:t>Consolidar exemplos de faturas de frete e documentos das transportadoras.</w:t>
      </w:r>
    </w:p>
    <w:p>
      <w:pPr>
        <w:pStyle w:val="ListNumber"/>
      </w:pPr>
      <w:r>
        <w:t>Receber o modelo do catálogo e imagens dos produtos.</w:t>
      </w:r>
    </w:p>
    <w:p>
      <w:pPr>
        <w:pStyle w:val="ListNumber"/>
      </w:pPr>
      <w:r>
        <w:t>Fechar a ordem de prioridade dos projetos seguintes.</w:t>
      </w:r>
    </w:p>
    <w:p>
      <w:pPr>
        <w:pStyle w:val="ListNumber"/>
      </w:pPr>
      <w:r>
        <w:t>Agendar as agendas técnicas necessárias para validação dos fluxos.</w:t>
      </w:r>
    </w:p>
    <w:p>
      <w:pPr>
        <w:pStyle w:val="Heading1"/>
      </w:pPr>
      <w:r>
        <w:t>15. Resultado Esperado</w:t>
      </w:r>
    </w:p>
    <w:p>
      <w:r>
        <w:t>Ao final da implantação, a Liga Brasil deverá possuir uma camada de automação integrada ao Sankhya/SAM capaz de executar rotinas operacionais a partir de diferentes canais de entrada, reduzindo atividades manuais e permitindo que a equipe se concentre em exceções e decisões que exigem intervenção humana. A primeira entrega deverá estabelecer a base técnica para evolução das demais automações.</w:t>
      </w:r>
    </w:p>
    <w:p/>
    <w:p>
      <w:pPr>
        <w:jc w:val="center"/>
      </w:pPr>
      <w:r>
        <w:rPr>
          <w:b/>
          <w:sz w:val="18"/>
        </w:rPr>
        <w:t>Documento de Escopo — Liga Brasil | Analytics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