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6321" w14:textId="77777777" w:rsidR="00C03643" w:rsidRDefault="00C03643">
      <w:pPr>
        <w:spacing w:before="3000"/>
      </w:pPr>
    </w:p>
    <w:p w14:paraId="2F0EAE60" w14:textId="77777777" w:rsidR="00C03643" w:rsidRDefault="00000000">
      <w:pPr>
        <w:spacing w:after="80"/>
        <w:jc w:val="center"/>
      </w:pPr>
      <w:r>
        <w:rPr>
          <w:b/>
          <w:bCs/>
          <w:color w:val="B8860B"/>
          <w:spacing w:val="200"/>
          <w:sz w:val="20"/>
          <w:szCs w:val="20"/>
        </w:rPr>
        <w:t>WORSHIP GUITAR SKILLS</w:t>
      </w:r>
    </w:p>
    <w:p w14:paraId="614453FE" w14:textId="77777777" w:rsidR="00C03643" w:rsidRDefault="00000000">
      <w:pPr>
        <w:pBdr>
          <w:bottom w:val="single" w:sz="6" w:space="12" w:color="B8860B"/>
        </w:pBdr>
        <w:spacing w:after="200"/>
        <w:jc w:val="center"/>
      </w:pPr>
      <w:r>
        <w:rPr>
          <w:b/>
          <w:bCs/>
          <w:sz w:val="56"/>
          <w:szCs w:val="56"/>
        </w:rPr>
        <w:t>The Worship Wheel</w:t>
      </w:r>
    </w:p>
    <w:p w14:paraId="15571D2E" w14:textId="77777777" w:rsidR="00C03643" w:rsidRDefault="00000000">
      <w:pPr>
        <w:spacing w:before="200" w:after="600"/>
        <w:jc w:val="center"/>
      </w:pPr>
      <w:r>
        <w:rPr>
          <w:color w:val="666666"/>
          <w:sz w:val="26"/>
          <w:szCs w:val="26"/>
        </w:rPr>
        <w:t>A Framework for Diagnosing and Developing Your Worship Guitar Skills</w:t>
      </w:r>
    </w:p>
    <w:p w14:paraId="4A072263" w14:textId="77777777" w:rsidR="00C03643" w:rsidRDefault="00000000">
      <w:pPr>
        <w:spacing w:after="100"/>
        <w:jc w:val="center"/>
      </w:pPr>
      <w:r>
        <w:t>by Charl Coetzee</w:t>
      </w:r>
    </w:p>
    <w:p w14:paraId="0EBEFE0B" w14:textId="77777777" w:rsidR="00C03643" w:rsidRDefault="00000000">
      <w:pPr>
        <w:jc w:val="center"/>
      </w:pPr>
      <w:r>
        <w:rPr>
          <w:color w:val="B8860B"/>
        </w:rPr>
        <w:t>WorshipGuitarSkills.com</w:t>
      </w:r>
    </w:p>
    <w:p w14:paraId="5024A9D0" w14:textId="77777777" w:rsidR="00C03643" w:rsidRDefault="00000000">
      <w:r>
        <w:br w:type="page"/>
      </w:r>
    </w:p>
    <w:p w14:paraId="299364C9" w14:textId="77777777" w:rsidR="00C03643" w:rsidRDefault="00000000">
      <w:pPr>
        <w:pStyle w:val="Heading1"/>
      </w:pPr>
      <w:r>
        <w:lastRenderedPageBreak/>
        <w:t>1. What Is the Worship Wheel?</w:t>
      </w:r>
    </w:p>
    <w:p w14:paraId="168E2CCB" w14:textId="77777777" w:rsidR="00C03643" w:rsidRDefault="00000000">
      <w:pPr>
        <w:spacing w:after="160" w:line="300" w:lineRule="auto"/>
      </w:pPr>
      <w:r>
        <w:t xml:space="preserve">The Worship Wheel is a self-assessment and diagnostic tool created by Worship Guitar Skills (WGS) that helps worship guitarists identify their strengths and weaknesses across eight essential musical dimensions. By scoring yourself on each element and plotting those scores on a circular diagram, you create a visual “wheel” that instantly reveals where </w:t>
      </w:r>
      <w:proofErr w:type="spellStart"/>
      <w:r>
        <w:t>your</w:t>
      </w:r>
      <w:proofErr w:type="spellEnd"/>
      <w:r>
        <w:t xml:space="preserve"> playing is balanced and where the gaps are.</w:t>
      </w:r>
    </w:p>
    <w:p w14:paraId="67591CF1" w14:textId="77777777" w:rsidR="00C03643" w:rsidRDefault="00000000">
      <w:pPr>
        <w:spacing w:after="160" w:line="300" w:lineRule="auto"/>
      </w:pPr>
      <w:r>
        <w:t>The analogy is simple and powerful: imagine each score forms a point on a wheel. If your scores are even, you get a smooth, round wheel that rolls effortlessly. If your scores are jagged and uneven, you get a bumpy, inefficient ride — no matter how high some of your individual scores might be.</w:t>
      </w:r>
    </w:p>
    <w:p w14:paraId="60B84867" w14:textId="77777777" w:rsidR="00C03643" w:rsidRDefault="00000000">
      <w:pPr>
        <w:spacing w:after="160" w:line="300" w:lineRule="auto"/>
      </w:pPr>
      <w:r>
        <w:rPr>
          <w:b/>
          <w:bCs/>
        </w:rPr>
        <w:t xml:space="preserve">The core insight: </w:t>
      </w:r>
      <w:r>
        <w:t>a smaller, balanced wheel will always outperform a larger, lopsided one. A guitarist who scores a consistent 5 across all areas will feel more confident and sound better than someone who scores 9 in harmony but 2 in rhythm and 1 in aural skills.</w:t>
      </w:r>
    </w:p>
    <w:p w14:paraId="18BE851E" w14:textId="77777777" w:rsidR="00C03643" w:rsidRDefault="00000000">
      <w:pPr>
        <w:pStyle w:val="Heading1"/>
      </w:pPr>
      <w:r>
        <w:t>2. The WGS Formula: Eight Elements</w:t>
      </w:r>
    </w:p>
    <w:p w14:paraId="60058060" w14:textId="77777777" w:rsidR="00C03643" w:rsidRDefault="00000000">
      <w:pPr>
        <w:spacing w:after="160" w:line="300" w:lineRule="auto"/>
      </w:pPr>
      <w:r>
        <w:t>The Worship Wheel is built on the WGS Formula — eight interconnected musical dimensions that together form the complete picture of a worship guitarist’s capability. Each element represents a distinct skill area, but they all work together in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180"/>
        <w:gridCol w:w="3180"/>
      </w:tblGrid>
      <w:tr w:rsidR="00C03643" w14:paraId="2A36A0A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B8860B"/>
            <w:tcMar>
              <w:top w:w="80" w:type="dxa"/>
              <w:left w:w="120" w:type="dxa"/>
              <w:bottom w:w="80" w:type="dxa"/>
              <w:right w:w="120" w:type="dxa"/>
            </w:tcMar>
          </w:tcPr>
          <w:p w14:paraId="4E1AD0B8" w14:textId="77777777" w:rsidR="00C03643" w:rsidRDefault="00000000">
            <w:r>
              <w:rPr>
                <w:b/>
                <w:bCs/>
                <w:color w:val="FFFFFF"/>
                <w:sz w:val="20"/>
                <w:szCs w:val="20"/>
              </w:rPr>
              <w:t>Code</w:t>
            </w:r>
          </w:p>
        </w:tc>
        <w:tc>
          <w:tcPr>
            <w:tcW w:w="1800" w:type="dxa"/>
            <w:tcBorders>
              <w:top w:val="single" w:sz="1" w:space="0" w:color="DDDDDD"/>
              <w:left w:val="single" w:sz="1" w:space="0" w:color="DDDDDD"/>
              <w:bottom w:val="single" w:sz="1" w:space="0" w:color="DDDDDD"/>
              <w:right w:val="single" w:sz="1" w:space="0" w:color="DDDDDD"/>
            </w:tcBorders>
            <w:shd w:val="clear" w:color="auto" w:fill="B8860B"/>
            <w:tcMar>
              <w:top w:w="80" w:type="dxa"/>
              <w:left w:w="120" w:type="dxa"/>
              <w:bottom w:w="80" w:type="dxa"/>
              <w:right w:w="120" w:type="dxa"/>
            </w:tcMar>
          </w:tcPr>
          <w:p w14:paraId="75C6079F" w14:textId="77777777" w:rsidR="00C03643" w:rsidRDefault="00000000">
            <w:r>
              <w:rPr>
                <w:b/>
                <w:bCs/>
                <w:color w:val="FFFFFF"/>
                <w:sz w:val="20"/>
                <w:szCs w:val="20"/>
              </w:rPr>
              <w:t>Element</w:t>
            </w:r>
          </w:p>
        </w:tc>
        <w:tc>
          <w:tcPr>
            <w:tcW w:w="3180" w:type="dxa"/>
            <w:tcBorders>
              <w:top w:val="single" w:sz="1" w:space="0" w:color="DDDDDD"/>
              <w:left w:val="single" w:sz="1" w:space="0" w:color="DDDDDD"/>
              <w:bottom w:val="single" w:sz="1" w:space="0" w:color="DDDDDD"/>
              <w:right w:val="single" w:sz="1" w:space="0" w:color="DDDDDD"/>
            </w:tcBorders>
            <w:shd w:val="clear" w:color="auto" w:fill="B8860B"/>
            <w:tcMar>
              <w:top w:w="80" w:type="dxa"/>
              <w:left w:w="120" w:type="dxa"/>
              <w:bottom w:w="80" w:type="dxa"/>
              <w:right w:w="120" w:type="dxa"/>
            </w:tcMar>
          </w:tcPr>
          <w:p w14:paraId="491F445D" w14:textId="77777777" w:rsidR="00C03643" w:rsidRDefault="00000000">
            <w:r>
              <w:rPr>
                <w:b/>
                <w:bCs/>
                <w:color w:val="FFFFFF"/>
                <w:sz w:val="20"/>
                <w:szCs w:val="20"/>
              </w:rPr>
              <w:t>Score 1 (Beginner)</w:t>
            </w:r>
          </w:p>
        </w:tc>
        <w:tc>
          <w:tcPr>
            <w:tcW w:w="3180" w:type="dxa"/>
            <w:tcBorders>
              <w:top w:val="single" w:sz="1" w:space="0" w:color="DDDDDD"/>
              <w:left w:val="single" w:sz="1" w:space="0" w:color="DDDDDD"/>
              <w:bottom w:val="single" w:sz="1" w:space="0" w:color="DDDDDD"/>
              <w:right w:val="single" w:sz="1" w:space="0" w:color="DDDDDD"/>
            </w:tcBorders>
            <w:shd w:val="clear" w:color="auto" w:fill="B8860B"/>
            <w:tcMar>
              <w:top w:w="80" w:type="dxa"/>
              <w:left w:w="120" w:type="dxa"/>
              <w:bottom w:w="80" w:type="dxa"/>
              <w:right w:w="120" w:type="dxa"/>
            </w:tcMar>
          </w:tcPr>
          <w:p w14:paraId="4F8E8950" w14:textId="77777777" w:rsidR="00C03643" w:rsidRDefault="00000000">
            <w:r>
              <w:rPr>
                <w:b/>
                <w:bCs/>
                <w:color w:val="FFFFFF"/>
                <w:sz w:val="20"/>
                <w:szCs w:val="20"/>
              </w:rPr>
              <w:t>Score 10 (Advanced)</w:t>
            </w:r>
          </w:p>
        </w:tc>
      </w:tr>
      <w:tr w:rsidR="00C03643" w14:paraId="7B9464F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9F6F0"/>
            <w:tcMar>
              <w:top w:w="80" w:type="dxa"/>
              <w:left w:w="120" w:type="dxa"/>
              <w:bottom w:w="80" w:type="dxa"/>
              <w:right w:w="120" w:type="dxa"/>
            </w:tcMar>
          </w:tcPr>
          <w:p w14:paraId="0CBCD672" w14:textId="77777777" w:rsidR="00C03643" w:rsidRDefault="00000000">
            <w:r>
              <w:rPr>
                <w:b/>
                <w:bCs/>
                <w:color w:val="B8860B"/>
              </w:rPr>
              <w:t>FB</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7B8F5B" w14:textId="77777777" w:rsidR="00C03643" w:rsidRDefault="00000000">
            <w:r>
              <w:rPr>
                <w:b/>
                <w:bCs/>
              </w:rPr>
              <w:t>Fretboard</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377BE2" w14:textId="77777777" w:rsidR="00C03643" w:rsidRDefault="00000000">
            <w:pPr>
              <w:spacing w:line="260" w:lineRule="auto"/>
            </w:pPr>
            <w:r>
              <w:rPr>
                <w:color w:val="666666"/>
                <w:sz w:val="20"/>
                <w:szCs w:val="20"/>
              </w:rPr>
              <w:t>You don’t know where to find any notes on the neck.</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988789" w14:textId="77777777" w:rsidR="00C03643" w:rsidRDefault="00000000">
            <w:pPr>
              <w:spacing w:line="260" w:lineRule="auto"/>
            </w:pPr>
            <w:r>
              <w:rPr>
                <w:color w:val="666666"/>
                <w:sz w:val="20"/>
                <w:szCs w:val="20"/>
              </w:rPr>
              <w:t>You know the fretboard inside out with your eyes closed.</w:t>
            </w:r>
          </w:p>
        </w:tc>
      </w:tr>
      <w:tr w:rsidR="00C03643" w14:paraId="5AD068F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9F6F0"/>
            <w:tcMar>
              <w:top w:w="80" w:type="dxa"/>
              <w:left w:w="120" w:type="dxa"/>
              <w:bottom w:w="80" w:type="dxa"/>
              <w:right w:w="120" w:type="dxa"/>
            </w:tcMar>
          </w:tcPr>
          <w:p w14:paraId="06F23B8A" w14:textId="77777777" w:rsidR="00C03643" w:rsidRDefault="00000000">
            <w:r>
              <w:rPr>
                <w:b/>
                <w:bCs/>
                <w:color w:val="B8860B"/>
              </w:rPr>
              <w:t>HM</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E2CE83" w14:textId="77777777" w:rsidR="00C03643" w:rsidRDefault="00000000">
            <w:r>
              <w:rPr>
                <w:b/>
                <w:bCs/>
              </w:rPr>
              <w:t>Harmony</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1945F7" w14:textId="77777777" w:rsidR="00C03643" w:rsidRDefault="00000000">
            <w:pPr>
              <w:spacing w:line="260" w:lineRule="auto"/>
            </w:pPr>
            <w:r>
              <w:rPr>
                <w:color w:val="666666"/>
                <w:sz w:val="20"/>
                <w:szCs w:val="20"/>
              </w:rPr>
              <w:t>You only know a small handful of chords.</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9DEE6C" w14:textId="77777777" w:rsidR="00C03643" w:rsidRDefault="00000000">
            <w:pPr>
              <w:spacing w:line="260" w:lineRule="auto"/>
            </w:pPr>
            <w:r>
              <w:rPr>
                <w:color w:val="666666"/>
                <w:sz w:val="20"/>
                <w:szCs w:val="20"/>
              </w:rPr>
              <w:t>You know multiple voicings in multiple keys and can play progressions on the spot without thinking.</w:t>
            </w:r>
          </w:p>
        </w:tc>
      </w:tr>
      <w:tr w:rsidR="00C03643" w14:paraId="51C67432"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9F6F0"/>
            <w:tcMar>
              <w:top w:w="80" w:type="dxa"/>
              <w:left w:w="120" w:type="dxa"/>
              <w:bottom w:w="80" w:type="dxa"/>
              <w:right w:w="120" w:type="dxa"/>
            </w:tcMar>
          </w:tcPr>
          <w:p w14:paraId="0857D3BB" w14:textId="77777777" w:rsidR="00C03643" w:rsidRDefault="00000000">
            <w:r>
              <w:rPr>
                <w:b/>
                <w:bCs/>
                <w:color w:val="B8860B"/>
              </w:rPr>
              <w:t>ML</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62540C" w14:textId="77777777" w:rsidR="00C03643" w:rsidRDefault="00000000">
            <w:r>
              <w:rPr>
                <w:b/>
                <w:bCs/>
              </w:rPr>
              <w:t>Melody</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3F2327" w14:textId="77777777" w:rsidR="00C03643" w:rsidRDefault="00000000">
            <w:pPr>
              <w:spacing w:line="260" w:lineRule="auto"/>
            </w:pPr>
            <w:r>
              <w:rPr>
                <w:color w:val="666666"/>
                <w:sz w:val="20"/>
                <w:szCs w:val="20"/>
              </w:rPr>
              <w:t>You don’t know how to play melodies, lead, or fills over chord progressions.</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34845B" w14:textId="77777777" w:rsidR="00C03643" w:rsidRDefault="00000000">
            <w:pPr>
              <w:spacing w:line="260" w:lineRule="auto"/>
            </w:pPr>
            <w:r>
              <w:rPr>
                <w:color w:val="666666"/>
                <w:sz w:val="20"/>
                <w:szCs w:val="20"/>
              </w:rPr>
              <w:t>You can easily play perfect-fit melodies, lead, and fills over any chord progression.</w:t>
            </w:r>
          </w:p>
        </w:tc>
      </w:tr>
      <w:tr w:rsidR="00C03643" w14:paraId="60E2E1D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9F6F0"/>
            <w:tcMar>
              <w:top w:w="80" w:type="dxa"/>
              <w:left w:w="120" w:type="dxa"/>
              <w:bottom w:w="80" w:type="dxa"/>
              <w:right w:w="120" w:type="dxa"/>
            </w:tcMar>
          </w:tcPr>
          <w:p w14:paraId="45647389" w14:textId="77777777" w:rsidR="00C03643" w:rsidRDefault="00000000">
            <w:r>
              <w:rPr>
                <w:b/>
                <w:bCs/>
                <w:color w:val="B8860B"/>
              </w:rPr>
              <w:t>RH</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B132A6" w14:textId="77777777" w:rsidR="00C03643" w:rsidRDefault="00000000">
            <w:r>
              <w:rPr>
                <w:b/>
                <w:bCs/>
              </w:rPr>
              <w:t>Rhythm</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F0E903" w14:textId="77777777" w:rsidR="00C03643" w:rsidRDefault="00000000">
            <w:pPr>
              <w:spacing w:line="260" w:lineRule="auto"/>
            </w:pPr>
            <w:r>
              <w:rPr>
                <w:color w:val="666666"/>
                <w:sz w:val="20"/>
                <w:szCs w:val="20"/>
              </w:rPr>
              <w:t>You struggle to play in time and find the groove.</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2808B4" w14:textId="77777777" w:rsidR="00C03643" w:rsidRDefault="00000000">
            <w:pPr>
              <w:spacing w:line="260" w:lineRule="auto"/>
            </w:pPr>
            <w:r>
              <w:rPr>
                <w:color w:val="666666"/>
                <w:sz w:val="20"/>
                <w:szCs w:val="20"/>
              </w:rPr>
              <w:t>Your rhythm playing is solid, in time, and musical across a range of styles and tempos.</w:t>
            </w:r>
          </w:p>
        </w:tc>
      </w:tr>
      <w:tr w:rsidR="00C03643" w14:paraId="7398175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9F6F0"/>
            <w:tcMar>
              <w:top w:w="80" w:type="dxa"/>
              <w:left w:w="120" w:type="dxa"/>
              <w:bottom w:w="80" w:type="dxa"/>
              <w:right w:w="120" w:type="dxa"/>
            </w:tcMar>
          </w:tcPr>
          <w:p w14:paraId="7AFDF580" w14:textId="77777777" w:rsidR="00C03643" w:rsidRDefault="00000000">
            <w:r>
              <w:rPr>
                <w:b/>
                <w:bCs/>
                <w:color w:val="B8860B"/>
              </w:rPr>
              <w:t>TO</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C022E3" w14:textId="77777777" w:rsidR="00C03643" w:rsidRDefault="00000000">
            <w:r>
              <w:rPr>
                <w:b/>
                <w:bCs/>
              </w:rPr>
              <w:t>Tone</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07542E" w14:textId="77777777" w:rsidR="00C03643" w:rsidRDefault="00000000">
            <w:pPr>
              <w:spacing w:line="260" w:lineRule="auto"/>
            </w:pPr>
            <w:r>
              <w:rPr>
                <w:color w:val="666666"/>
                <w:sz w:val="20"/>
                <w:szCs w:val="20"/>
              </w:rPr>
              <w:t>You struggle to dial in tones that work well with modern worship.</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3529F9" w14:textId="77777777" w:rsidR="00C03643" w:rsidRDefault="00000000">
            <w:pPr>
              <w:spacing w:line="260" w:lineRule="auto"/>
            </w:pPr>
            <w:r>
              <w:rPr>
                <w:color w:val="666666"/>
                <w:sz w:val="20"/>
                <w:szCs w:val="20"/>
              </w:rPr>
              <w:t>Your tone is on point and you have a wide range of tonal options available in an instant.</w:t>
            </w:r>
          </w:p>
        </w:tc>
      </w:tr>
      <w:tr w:rsidR="00C03643" w14:paraId="041035A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9F6F0"/>
            <w:tcMar>
              <w:top w:w="80" w:type="dxa"/>
              <w:left w:w="120" w:type="dxa"/>
              <w:bottom w:w="80" w:type="dxa"/>
              <w:right w:w="120" w:type="dxa"/>
            </w:tcMar>
          </w:tcPr>
          <w:p w14:paraId="2CC33A72" w14:textId="77777777" w:rsidR="00C03643" w:rsidRDefault="00000000">
            <w:r>
              <w:rPr>
                <w:b/>
                <w:bCs/>
                <w:color w:val="B8860B"/>
              </w:rPr>
              <w:t>TH</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A5EDEC" w14:textId="77777777" w:rsidR="00C03643" w:rsidRDefault="00000000">
            <w:r>
              <w:rPr>
                <w:b/>
                <w:bCs/>
              </w:rPr>
              <w:t>Theory</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A54DA6" w14:textId="77777777" w:rsidR="00C03643" w:rsidRDefault="00000000">
            <w:pPr>
              <w:spacing w:line="260" w:lineRule="auto"/>
            </w:pPr>
            <w:r>
              <w:rPr>
                <w:color w:val="666666"/>
                <w:sz w:val="20"/>
                <w:szCs w:val="20"/>
              </w:rPr>
              <w:t>You don’t really understand the basics of music and don’t know “what” you’re playing.</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A0CE1F" w14:textId="77777777" w:rsidR="00C03643" w:rsidRDefault="00000000">
            <w:pPr>
              <w:spacing w:line="260" w:lineRule="auto"/>
            </w:pPr>
            <w:r>
              <w:rPr>
                <w:color w:val="666666"/>
                <w:sz w:val="20"/>
                <w:szCs w:val="20"/>
              </w:rPr>
              <w:t>You have a solid understanding of chord and scale construction, the Nashville Number System, and can apply theory instantly.</w:t>
            </w:r>
          </w:p>
        </w:tc>
      </w:tr>
      <w:tr w:rsidR="00C03643" w14:paraId="37267B4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9F6F0"/>
            <w:tcMar>
              <w:top w:w="80" w:type="dxa"/>
              <w:left w:w="120" w:type="dxa"/>
              <w:bottom w:w="80" w:type="dxa"/>
              <w:right w:w="120" w:type="dxa"/>
            </w:tcMar>
          </w:tcPr>
          <w:p w14:paraId="7CE64E6E" w14:textId="77777777" w:rsidR="00C03643" w:rsidRDefault="00000000">
            <w:r>
              <w:rPr>
                <w:b/>
                <w:bCs/>
                <w:color w:val="B8860B"/>
              </w:rPr>
              <w:lastRenderedPageBreak/>
              <w:t>TE</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A5BD636" w14:textId="77777777" w:rsidR="00C03643" w:rsidRDefault="00000000">
            <w:r>
              <w:rPr>
                <w:b/>
                <w:bCs/>
              </w:rPr>
              <w:t>Technique</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35A006" w14:textId="77777777" w:rsidR="00C03643" w:rsidRDefault="00000000">
            <w:pPr>
              <w:spacing w:line="260" w:lineRule="auto"/>
            </w:pPr>
            <w:r>
              <w:rPr>
                <w:color w:val="666666"/>
                <w:sz w:val="20"/>
                <w:szCs w:val="20"/>
              </w:rPr>
              <w:t>You have a constant fear of messing up because of poor technique.</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448C7D1" w14:textId="77777777" w:rsidR="00C03643" w:rsidRDefault="00000000">
            <w:pPr>
              <w:spacing w:line="260" w:lineRule="auto"/>
            </w:pPr>
            <w:r>
              <w:rPr>
                <w:color w:val="666666"/>
                <w:sz w:val="20"/>
                <w:szCs w:val="20"/>
              </w:rPr>
              <w:t>You trust your technique and can confidently play with total accuracy and ease.</w:t>
            </w:r>
          </w:p>
        </w:tc>
      </w:tr>
      <w:tr w:rsidR="00C03643" w14:paraId="205F86D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9F6F0"/>
            <w:tcMar>
              <w:top w:w="80" w:type="dxa"/>
              <w:left w:w="120" w:type="dxa"/>
              <w:bottom w:w="80" w:type="dxa"/>
              <w:right w:w="120" w:type="dxa"/>
            </w:tcMar>
          </w:tcPr>
          <w:p w14:paraId="5A53871D" w14:textId="77777777" w:rsidR="00C03643" w:rsidRDefault="00000000">
            <w:r>
              <w:rPr>
                <w:b/>
                <w:bCs/>
                <w:color w:val="B8860B"/>
              </w:rPr>
              <w:t>AU</w:t>
            </w:r>
          </w:p>
        </w:tc>
        <w:tc>
          <w:tcPr>
            <w:tcW w:w="18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735234" w14:textId="77777777" w:rsidR="00C03643" w:rsidRDefault="00000000">
            <w:r>
              <w:rPr>
                <w:b/>
                <w:bCs/>
              </w:rPr>
              <w:t>Aural</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257998" w14:textId="77777777" w:rsidR="00C03643" w:rsidRDefault="00000000">
            <w:pPr>
              <w:spacing w:line="260" w:lineRule="auto"/>
            </w:pPr>
            <w:r>
              <w:rPr>
                <w:color w:val="666666"/>
                <w:sz w:val="20"/>
                <w:szCs w:val="20"/>
              </w:rPr>
              <w:t>You struggle to hear chord qualities, progressions, and melodies.</w:t>
            </w:r>
          </w:p>
        </w:tc>
        <w:tc>
          <w:tcPr>
            <w:tcW w:w="318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B69ADA" w14:textId="77777777" w:rsidR="00C03643" w:rsidRDefault="00000000">
            <w:pPr>
              <w:spacing w:line="260" w:lineRule="auto"/>
            </w:pPr>
            <w:r>
              <w:rPr>
                <w:color w:val="666666"/>
                <w:sz w:val="20"/>
                <w:szCs w:val="20"/>
              </w:rPr>
              <w:t>You can pick up new chord progressions and melodies fast and easily reproduce them on guitar.</w:t>
            </w:r>
          </w:p>
        </w:tc>
      </w:tr>
    </w:tbl>
    <w:p w14:paraId="0BC4EAA8" w14:textId="77777777" w:rsidR="00C03643" w:rsidRDefault="00C03643">
      <w:pPr>
        <w:spacing w:before="200"/>
      </w:pPr>
    </w:p>
    <w:p w14:paraId="1C6AEEDF" w14:textId="77777777" w:rsidR="00C03643" w:rsidRDefault="00000000">
      <w:pPr>
        <w:pStyle w:val="Heading2"/>
      </w:pPr>
      <w:r>
        <w:t>2.1 Fretboard (FB)</w:t>
      </w:r>
    </w:p>
    <w:p w14:paraId="4D5AB18F" w14:textId="77777777" w:rsidR="00C03643" w:rsidRDefault="00000000">
      <w:pPr>
        <w:spacing w:after="160" w:line="300" w:lineRule="auto"/>
      </w:pPr>
      <w:r>
        <w:t>Fretboard knowledge is the foundation of everything. It’s about knowing where notes live on the neck — not just individual notes, but understanding octave shapes, the CAGED system, and how scale patterns overlay the fretboard. At a basic level, this means being able to find any note quickly. At an advanced level, it means navigating the entire neck with eyes closed, knowing where chord tones, scale shapes, and triads sit in every position.</w:t>
      </w:r>
    </w:p>
    <w:p w14:paraId="2B5A9EE8" w14:textId="77777777" w:rsidR="00C03643" w:rsidRDefault="00000000">
      <w:pPr>
        <w:pStyle w:val="Heading2"/>
      </w:pPr>
      <w:r>
        <w:t>2.2 Harmony (HM)</w:t>
      </w:r>
    </w:p>
    <w:p w14:paraId="4E8EE998" w14:textId="77777777" w:rsidR="00C03643" w:rsidRDefault="00000000">
      <w:pPr>
        <w:spacing w:after="160" w:line="300" w:lineRule="auto"/>
      </w:pPr>
      <w:r>
        <w:t>Harmony is about understanding how notes work together to form chords and how chords form progressions. For worship guitarists, this goes well beyond knowing “cowboy chords.” It means knowing multiple voicings for each chord (triads, four-note voicings, sus2, sus4, add9, etc.), being able to play common progressions like 4-1-5-6 in multiple voicing styles and multiple keys, and understanding how voicing choices affect the overall sound and dynamics of worship.</w:t>
      </w:r>
    </w:p>
    <w:p w14:paraId="5BA458B7" w14:textId="77777777" w:rsidR="00C03643" w:rsidRDefault="00000000">
      <w:pPr>
        <w:pStyle w:val="Heading2"/>
      </w:pPr>
      <w:r>
        <w:t>2.3 Melody (ML)</w:t>
      </w:r>
    </w:p>
    <w:p w14:paraId="4AEC3EEB" w14:textId="77777777" w:rsidR="00C03643" w:rsidRDefault="00000000">
      <w:pPr>
        <w:spacing w:after="160" w:line="300" w:lineRule="auto"/>
      </w:pPr>
      <w:r>
        <w:t>Melody is the ability to play single-note ideas that sing — fills, lead lines, hooks, and solos. Many worship guitarists focus heavily on chords and neglect this dimension entirely. A strong melodic player can take a simple scale and create phrases that feel like a vocal line, blending chord accompaniment with melodic fills that support the worship leader and enhance the song.</w:t>
      </w:r>
    </w:p>
    <w:p w14:paraId="6436A06D" w14:textId="77777777" w:rsidR="00C03643" w:rsidRDefault="00000000">
      <w:pPr>
        <w:pStyle w:val="Heading2"/>
      </w:pPr>
      <w:r>
        <w:t>2.4 Rhythm (RH)</w:t>
      </w:r>
    </w:p>
    <w:p w14:paraId="1EB55462" w14:textId="77777777" w:rsidR="00C03643" w:rsidRDefault="00000000">
      <w:pPr>
        <w:spacing w:after="160" w:line="300" w:lineRule="auto"/>
      </w:pPr>
      <w:r>
        <w:t>Rhythm is described in the training as the “amplifier” that brings harmony and melody to life. Even with limited chord knowledge, a guitarist with great rhythm can make a simple progression sound incredible. Conversely, knowing thousands of chords with poor rhythm yields poor results. This element covers timekeeping, groove, strumming patterns, dynamics, and the ability to play across multiple styles and tempos.</w:t>
      </w:r>
    </w:p>
    <w:p w14:paraId="2D7304D3" w14:textId="77777777" w:rsidR="00C03643" w:rsidRDefault="00000000">
      <w:pPr>
        <w:pStyle w:val="Heading2"/>
      </w:pPr>
      <w:r>
        <w:t>2.5 Tone (TO)</w:t>
      </w:r>
    </w:p>
    <w:p w14:paraId="308CE899" w14:textId="77777777" w:rsidR="00C03643" w:rsidRDefault="00000000">
      <w:pPr>
        <w:spacing w:after="160" w:line="300" w:lineRule="auto"/>
      </w:pPr>
      <w:r>
        <w:t xml:space="preserve">Tone is about making what you play sound good in a worship context. This covers understanding and using effects (drive, delay, reverb, modulation), gain staging, and being able </w:t>
      </w:r>
      <w:r>
        <w:lastRenderedPageBreak/>
        <w:t>to quickly dial in different sounds for different moments — ambient clean for intros, driving rhythm for choruses, soaring lead for bridges. The key tools for worship tone are typically drive, delay, and reverb.</w:t>
      </w:r>
    </w:p>
    <w:p w14:paraId="28C3F62C" w14:textId="77777777" w:rsidR="00C03643" w:rsidRDefault="00000000">
      <w:pPr>
        <w:pStyle w:val="Heading2"/>
      </w:pPr>
      <w:r>
        <w:t>2.6 Theory (TH)</w:t>
      </w:r>
    </w:p>
    <w:p w14:paraId="00C7BF7E" w14:textId="77777777" w:rsidR="00C03643" w:rsidRDefault="00000000">
      <w:pPr>
        <w:spacing w:after="160" w:line="300" w:lineRule="auto"/>
      </w:pPr>
      <w:r>
        <w:t>Theory provides the mental framework that connects everything. It’s understanding why certain chords work together, how scales are constructed, what the Nashville Number System means, and being able to identify chord progressions by number. Theory turns random shapes and memorised patterns into a connected, logical system. Without it, there are holes in the bucket that prevent growth.</w:t>
      </w:r>
    </w:p>
    <w:p w14:paraId="0A09FF85" w14:textId="77777777" w:rsidR="00C03643" w:rsidRDefault="00000000">
      <w:pPr>
        <w:pStyle w:val="Heading2"/>
      </w:pPr>
      <w:r>
        <w:t>2.7 Technique (TE)</w:t>
      </w:r>
    </w:p>
    <w:p w14:paraId="3C9C5461" w14:textId="77777777" w:rsidR="00C03643" w:rsidRDefault="00000000">
      <w:pPr>
        <w:spacing w:after="160" w:line="300" w:lineRule="auto"/>
      </w:pPr>
      <w:r>
        <w:t>Technique is the physical ability to execute what you know. It’s about muscle memory, motor skills, and confidence. A guitarist with poor technique plays timidly, worrying about hitting wrong strings or missing notes. A guitarist with strong technique trusts their hands completely — they can play with their eyes closed and their fingers respond automatically to what they hear in their head.</w:t>
      </w:r>
    </w:p>
    <w:p w14:paraId="545DE205" w14:textId="77777777" w:rsidR="00C03643" w:rsidRDefault="00000000">
      <w:pPr>
        <w:pStyle w:val="Heading2"/>
      </w:pPr>
      <w:r>
        <w:t>2.8 Aural / Ear Training (AU)</w:t>
      </w:r>
    </w:p>
    <w:p w14:paraId="30B4B4B5" w14:textId="77777777" w:rsidR="00C03643" w:rsidRDefault="00000000">
      <w:pPr>
        <w:spacing w:after="160" w:line="300" w:lineRule="auto"/>
      </w:pPr>
      <w:r>
        <w:t>Aural skills are the ability to hear and identify musical elements by ear — chord qualities (major, minor, sus2, sus4, dominant 7), progressions, intervals, and melodies. A trained ear allows you to pick up new songs quickly, recognise progressions in real time, and reproduce what you hear on the guitar. Your ear is a muscle that improves with deliberate practice.</w:t>
      </w:r>
    </w:p>
    <w:p w14:paraId="1F8543E5" w14:textId="77777777" w:rsidR="00C03643" w:rsidRDefault="00000000">
      <w:r>
        <w:br w:type="page"/>
      </w:r>
    </w:p>
    <w:p w14:paraId="568A6E40" w14:textId="77777777" w:rsidR="00C03643" w:rsidRDefault="00000000">
      <w:pPr>
        <w:pStyle w:val="Heading1"/>
      </w:pPr>
      <w:r>
        <w:lastRenderedPageBreak/>
        <w:t>3. The Five Proficiency Levels</w:t>
      </w:r>
    </w:p>
    <w:p w14:paraId="17B460B9" w14:textId="77777777" w:rsidR="00C03643" w:rsidRDefault="00000000">
      <w:pPr>
        <w:spacing w:after="160" w:line="300" w:lineRule="auto"/>
      </w:pPr>
      <w:r>
        <w:t>Each element of the Worship Wheel can be assessed against a five-stage progression model. These levels describe the journey from complete beginner to unconscious mastery:</w:t>
      </w:r>
    </w:p>
    <w:p w14:paraId="7DEF5A04" w14:textId="77777777" w:rsidR="00C03643" w:rsidRDefault="00000000">
      <w:pPr>
        <w:pStyle w:val="ListParagraph"/>
        <w:numPr>
          <w:ilvl w:val="0"/>
          <w:numId w:val="2"/>
        </w:numPr>
        <w:spacing w:after="80" w:line="280" w:lineRule="auto"/>
      </w:pPr>
      <w:r>
        <w:rPr>
          <w:b/>
          <w:bCs/>
        </w:rPr>
        <w:t xml:space="preserve">Formula — </w:t>
      </w:r>
      <w:r>
        <w:t>You’ve just learned that this element exists. You understand the concept but have zero practical ability.</w:t>
      </w:r>
    </w:p>
    <w:p w14:paraId="625D5039" w14:textId="77777777" w:rsidR="00C03643" w:rsidRDefault="00000000">
      <w:pPr>
        <w:pStyle w:val="ListParagraph"/>
        <w:numPr>
          <w:ilvl w:val="0"/>
          <w:numId w:val="2"/>
        </w:numPr>
        <w:spacing w:after="80" w:line="280" w:lineRule="auto"/>
      </w:pPr>
      <w:r>
        <w:rPr>
          <w:b/>
          <w:bCs/>
        </w:rPr>
        <w:t xml:space="preserve">Foundation — </w:t>
      </w:r>
      <w:r>
        <w:t>You’ve started building the basics. You have some foundational knowledge and can apply it in limited ways.</w:t>
      </w:r>
    </w:p>
    <w:p w14:paraId="30DB95D1" w14:textId="77777777" w:rsidR="00C03643" w:rsidRDefault="00000000">
      <w:pPr>
        <w:pStyle w:val="ListParagraph"/>
        <w:numPr>
          <w:ilvl w:val="0"/>
          <w:numId w:val="2"/>
        </w:numPr>
        <w:spacing w:after="80" w:line="280" w:lineRule="auto"/>
      </w:pPr>
      <w:r>
        <w:rPr>
          <w:b/>
          <w:bCs/>
        </w:rPr>
        <w:t xml:space="preserve">Functional — </w:t>
      </w:r>
      <w:r>
        <w:t>You can use this skill in a real worship setting. It works, but it requires conscious thought and effort.</w:t>
      </w:r>
    </w:p>
    <w:p w14:paraId="730F371C" w14:textId="77777777" w:rsidR="00C03643" w:rsidRDefault="00000000">
      <w:pPr>
        <w:pStyle w:val="ListParagraph"/>
        <w:numPr>
          <w:ilvl w:val="0"/>
          <w:numId w:val="2"/>
        </w:numPr>
        <w:spacing w:after="80" w:line="280" w:lineRule="auto"/>
      </w:pPr>
      <w:r>
        <w:rPr>
          <w:b/>
          <w:bCs/>
        </w:rPr>
        <w:t xml:space="preserve">Fluent — </w:t>
      </w:r>
      <w:r>
        <w:t>You’re conversational. You can apply this skill smoothly in most situations with minimal conscious thought.</w:t>
      </w:r>
    </w:p>
    <w:p w14:paraId="29C21240" w14:textId="77777777" w:rsidR="00C03643" w:rsidRDefault="00000000">
      <w:pPr>
        <w:pStyle w:val="ListParagraph"/>
        <w:numPr>
          <w:ilvl w:val="0"/>
          <w:numId w:val="2"/>
        </w:numPr>
        <w:spacing w:after="80" w:line="280" w:lineRule="auto"/>
      </w:pPr>
      <w:r>
        <w:rPr>
          <w:b/>
          <w:bCs/>
        </w:rPr>
        <w:t xml:space="preserve">Flow — </w:t>
      </w:r>
      <w:r>
        <w:t>The highest level. You don’t think, you just play. The skill is completely internalised as muscle memory and responds automatically. Thinking becomes the enemy of flow.</w:t>
      </w:r>
    </w:p>
    <w:p w14:paraId="1542FC71" w14:textId="77777777" w:rsidR="00C03643" w:rsidRDefault="00000000">
      <w:pPr>
        <w:spacing w:after="160" w:line="300" w:lineRule="auto"/>
      </w:pPr>
      <w:r>
        <w:t>The Worship Wheel’s 1–10 scoring scale maps roughly across these five levels, with each level spanning approximately two points on the scale. A realistic and highly capable target for most worship guitarists is reaching level 6–7 across all elements. Growth from 7 to 10 is exponential, requiring significantly more time and effort.</w:t>
      </w:r>
    </w:p>
    <w:p w14:paraId="45DB30B3" w14:textId="77777777" w:rsidR="00C03643" w:rsidRDefault="00000000">
      <w:pPr>
        <w:pStyle w:val="Heading1"/>
      </w:pPr>
      <w:r>
        <w:t>4. The Heart, Head, Hands Framework</w:t>
      </w:r>
    </w:p>
    <w:p w14:paraId="04E81EF8" w14:textId="77777777" w:rsidR="00C03643" w:rsidRDefault="00000000">
      <w:pPr>
        <w:spacing w:after="160" w:line="300" w:lineRule="auto"/>
      </w:pPr>
      <w:r>
        <w:t>The WGS training approach follows a three-part framework that provides context for how the Worship Wheel fits into the bigger picture:</w:t>
      </w:r>
    </w:p>
    <w:p w14:paraId="57F8BEB3" w14:textId="77777777" w:rsidR="00C03643" w:rsidRDefault="00000000">
      <w:pPr>
        <w:pStyle w:val="ListParagraph"/>
        <w:numPr>
          <w:ilvl w:val="0"/>
          <w:numId w:val="2"/>
        </w:numPr>
        <w:spacing w:after="80" w:line="280" w:lineRule="auto"/>
      </w:pPr>
      <w:r>
        <w:rPr>
          <w:b/>
          <w:bCs/>
        </w:rPr>
        <w:t xml:space="preserve">Heart — </w:t>
      </w:r>
      <w:r>
        <w:t>Why we do this. Understanding the purpose, meaning, and impact of worship through music. The heart provides the motivation and the “why” behind developing your skills.</w:t>
      </w:r>
    </w:p>
    <w:p w14:paraId="7CB8B21D" w14:textId="77777777" w:rsidR="00C03643" w:rsidRDefault="00000000">
      <w:pPr>
        <w:pStyle w:val="ListParagraph"/>
        <w:numPr>
          <w:ilvl w:val="0"/>
          <w:numId w:val="2"/>
        </w:numPr>
        <w:spacing w:after="80" w:line="280" w:lineRule="auto"/>
      </w:pPr>
      <w:r>
        <w:rPr>
          <w:b/>
          <w:bCs/>
        </w:rPr>
        <w:t xml:space="preserve">Head — </w:t>
      </w:r>
      <w:r>
        <w:t>What we need to know. This is where the WGS Formula and the Worship Wheel live — the intellectual understanding of the eight elements, how they connect, and what it means to progress through the proficiency levels.</w:t>
      </w:r>
    </w:p>
    <w:p w14:paraId="5496019D" w14:textId="77777777" w:rsidR="00C03643" w:rsidRDefault="00000000">
      <w:pPr>
        <w:pStyle w:val="ListParagraph"/>
        <w:numPr>
          <w:ilvl w:val="0"/>
          <w:numId w:val="2"/>
        </w:numPr>
        <w:spacing w:after="80" w:line="280" w:lineRule="auto"/>
      </w:pPr>
      <w:r>
        <w:rPr>
          <w:b/>
          <w:bCs/>
        </w:rPr>
        <w:t xml:space="preserve">Hands — </w:t>
      </w:r>
      <w:r>
        <w:t>How we do it. This is where head knowledge becomes muscle memory. Through deliberate practice, exercises, and real-world application, theoretical understanding is transformed into automatic, unconscious competence.</w:t>
      </w:r>
    </w:p>
    <w:p w14:paraId="19C8C046" w14:textId="77777777" w:rsidR="00C03643" w:rsidRDefault="00000000">
      <w:pPr>
        <w:spacing w:after="160" w:line="300" w:lineRule="auto"/>
      </w:pPr>
      <w:r>
        <w:t>The journey always begins with the heart (purpose), moves to the head (knowledge and self-assessment via the Worship Wheel), and then focuses on the hands (practice and application). The Worship Wheel serves as the diagnostic bridge between understanding the framework and knowing where to focus your practice time.</w:t>
      </w:r>
    </w:p>
    <w:p w14:paraId="458507E9" w14:textId="77777777" w:rsidR="00C03643" w:rsidRDefault="00000000">
      <w:pPr>
        <w:pStyle w:val="Heading1"/>
      </w:pPr>
      <w:r>
        <w:lastRenderedPageBreak/>
        <w:t>5. How to Use the Worship Wheel</w:t>
      </w:r>
    </w:p>
    <w:p w14:paraId="1B8D3E41" w14:textId="77777777" w:rsidR="00C03643" w:rsidRDefault="00000000">
      <w:pPr>
        <w:pStyle w:val="Heading3"/>
      </w:pPr>
      <w:r>
        <w:t>Step 1: Score Yourself Honestly</w:t>
      </w:r>
    </w:p>
    <w:p w14:paraId="1499F777" w14:textId="77777777" w:rsidR="00C03643" w:rsidRDefault="00000000">
      <w:pPr>
        <w:spacing w:after="160" w:line="300" w:lineRule="auto"/>
      </w:pPr>
      <w:r>
        <w:t>Rate yourself from 1 to 10 on each of the eight elements. Be honest — lower scores are not discouraging, they’re information. The biggest obstacle to growth isn’t knowing what you don’t know; it’s not knowing that you don’t know.</w:t>
      </w:r>
    </w:p>
    <w:p w14:paraId="71B75E61" w14:textId="77777777" w:rsidR="00C03643" w:rsidRDefault="00000000">
      <w:pPr>
        <w:pStyle w:val="Heading3"/>
      </w:pPr>
      <w:r>
        <w:t>Step 2: Plot Your Wheel</w:t>
      </w:r>
    </w:p>
    <w:p w14:paraId="22AC9A63" w14:textId="77777777" w:rsidR="00C03643" w:rsidRDefault="00000000">
      <w:pPr>
        <w:spacing w:after="160" w:line="300" w:lineRule="auto"/>
      </w:pPr>
      <w:r>
        <w:t>Mark each score on the circular diagram and connect the dots. The resulting shape is your personal Worship Wheel — a visual snapshot of your current playing profile.</w:t>
      </w:r>
    </w:p>
    <w:p w14:paraId="52AB9810" w14:textId="77777777" w:rsidR="00C03643" w:rsidRDefault="00000000">
      <w:pPr>
        <w:pStyle w:val="Heading3"/>
      </w:pPr>
      <w:r>
        <w:t>Step 3: Identify the Gaps</w:t>
      </w:r>
    </w:p>
    <w:p w14:paraId="1BF57E53" w14:textId="77777777" w:rsidR="00C03643" w:rsidRDefault="00000000">
      <w:pPr>
        <w:spacing w:after="160" w:line="300" w:lineRule="auto"/>
      </w:pPr>
      <w:r>
        <w:t>Look for the dips. Where is the wheel most uneven? Those are the areas that are holding back your overall playing the most, regardless of how strong your other areas are.</w:t>
      </w:r>
    </w:p>
    <w:p w14:paraId="33FBE7D5" w14:textId="77777777" w:rsidR="00C03643" w:rsidRDefault="00000000">
      <w:pPr>
        <w:pStyle w:val="Heading3"/>
      </w:pPr>
      <w:r>
        <w:t>Step 4: Prioritise the Weak Spots</w:t>
      </w:r>
    </w:p>
    <w:p w14:paraId="61F99A43" w14:textId="77777777" w:rsidR="00C03643" w:rsidRDefault="00000000">
      <w:pPr>
        <w:spacing w:after="160" w:line="300" w:lineRule="auto"/>
      </w:pPr>
      <w:r>
        <w:t>Rather than continuing to invest time in areas where you’re already strong, focus on raising the weak spots. A balanced wheel — even at a lower overall level — will always feel and sound better than a lopsided one.</w:t>
      </w:r>
    </w:p>
    <w:p w14:paraId="3F9FEBE9" w14:textId="77777777" w:rsidR="00C03643" w:rsidRDefault="00000000">
      <w:pPr>
        <w:pStyle w:val="Heading3"/>
      </w:pPr>
      <w:r>
        <w:t>Step 5: Reassess Regularly</w:t>
      </w:r>
    </w:p>
    <w:p w14:paraId="752A0EE0" w14:textId="77777777" w:rsidR="00C03643" w:rsidRDefault="00000000">
      <w:pPr>
        <w:spacing w:after="160" w:line="300" w:lineRule="auto"/>
      </w:pPr>
      <w:r>
        <w:t>Come back to the Worship Wheel periodically to track your progress. The goal is a steadily growing, increasingly balanced wheel over time.</w:t>
      </w:r>
    </w:p>
    <w:p w14:paraId="6989A148" w14:textId="77777777" w:rsidR="00C03643" w:rsidRDefault="00000000">
      <w:pPr>
        <w:pStyle w:val="Heading1"/>
      </w:pPr>
      <w:r>
        <w:t>6. Why the Worship Wheel Matters</w:t>
      </w:r>
    </w:p>
    <w:p w14:paraId="5FFD3560" w14:textId="77777777" w:rsidR="00C03643" w:rsidRDefault="00000000">
      <w:pPr>
        <w:spacing w:after="160" w:line="300" w:lineRule="auto"/>
      </w:pPr>
      <w:r>
        <w:t>Most worship guitarists are busy people with families, jobs, and limited practice time. They can’t afford to waste that time practising the wrong things. The Worship Wheel provides clarity and direction by answering the question that matters most: “What should I work on next?”</w:t>
      </w:r>
    </w:p>
    <w:p w14:paraId="0FF58523" w14:textId="77777777" w:rsidR="00C03643" w:rsidRDefault="00000000">
      <w:pPr>
        <w:spacing w:after="160" w:line="300" w:lineRule="auto"/>
      </w:pPr>
      <w:r>
        <w:t>Without a diagnostic tool like this, guitarists tend to practise what they’re already good at (because it feels rewarding) while neglecting the weak areas that are actually holding them back. The Worship Wheel breaks that cycle by making the gaps visible and actionable.</w:t>
      </w:r>
    </w:p>
    <w:p w14:paraId="59013A59" w14:textId="77777777" w:rsidR="00C03643" w:rsidRDefault="00000000">
      <w:pPr>
        <w:spacing w:after="160" w:line="300" w:lineRule="auto"/>
      </w:pPr>
      <w:r>
        <w:t>As the training states: if you can’t see the target, you have no way of hitting it. The Worship Wheel gives you the target.</w:t>
      </w:r>
    </w:p>
    <w:sectPr w:rsidR="00C0364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27D64" w14:textId="77777777" w:rsidR="00685944" w:rsidRDefault="00685944">
      <w:r>
        <w:separator/>
      </w:r>
    </w:p>
  </w:endnote>
  <w:endnote w:type="continuationSeparator" w:id="0">
    <w:p w14:paraId="2D276891" w14:textId="77777777" w:rsidR="00685944" w:rsidRDefault="00685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E91D" w14:textId="77777777" w:rsidR="00C03643" w:rsidRDefault="00000000">
    <w:pPr>
      <w:pBdr>
        <w:top w:val="single" w:sz="2" w:space="4" w:color="DDDDDD"/>
      </w:pBdr>
      <w:jc w:val="center"/>
    </w:pPr>
    <w:r>
      <w:rPr>
        <w:color w:val="666666"/>
        <w:sz w:val="16"/>
        <w:szCs w:val="16"/>
      </w:rPr>
      <w:t xml:space="preserve">The Worship Wheel — Concept Overview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D5F3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76C31" w14:textId="77777777" w:rsidR="00685944" w:rsidRDefault="00685944">
      <w:r>
        <w:separator/>
      </w:r>
    </w:p>
  </w:footnote>
  <w:footnote w:type="continuationSeparator" w:id="0">
    <w:p w14:paraId="14019597" w14:textId="77777777" w:rsidR="00685944" w:rsidRDefault="00685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A669" w14:textId="77777777" w:rsidR="00C03643" w:rsidRDefault="00000000">
    <w:pPr>
      <w:pBdr>
        <w:bottom w:val="single" w:sz="4" w:space="4" w:color="B8860B"/>
      </w:pBdr>
      <w:jc w:val="right"/>
    </w:pPr>
    <w:r>
      <w:rPr>
        <w:b/>
        <w:bCs/>
        <w:color w:val="B8860B"/>
        <w:sz w:val="16"/>
        <w:szCs w:val="16"/>
      </w:rPr>
      <w:t>WORSHIP GUITAR SKILLS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1264"/>
    <w:multiLevelType w:val="hybridMultilevel"/>
    <w:tmpl w:val="84DC6268"/>
    <w:lvl w:ilvl="0" w:tplc="8DA0D5E0">
      <w:start w:val="1"/>
      <w:numFmt w:val="decimal"/>
      <w:lvlText w:val="%1."/>
      <w:lvlJc w:val="left"/>
      <w:pPr>
        <w:ind w:left="720" w:hanging="360"/>
      </w:pPr>
    </w:lvl>
    <w:lvl w:ilvl="1" w:tplc="B1105BDC">
      <w:numFmt w:val="decimal"/>
      <w:lvlText w:val=""/>
      <w:lvlJc w:val="left"/>
    </w:lvl>
    <w:lvl w:ilvl="2" w:tplc="85FE02F4">
      <w:numFmt w:val="decimal"/>
      <w:lvlText w:val=""/>
      <w:lvlJc w:val="left"/>
    </w:lvl>
    <w:lvl w:ilvl="3" w:tplc="8264D58A">
      <w:numFmt w:val="decimal"/>
      <w:lvlText w:val=""/>
      <w:lvlJc w:val="left"/>
    </w:lvl>
    <w:lvl w:ilvl="4" w:tplc="B392752C">
      <w:numFmt w:val="decimal"/>
      <w:lvlText w:val=""/>
      <w:lvlJc w:val="left"/>
    </w:lvl>
    <w:lvl w:ilvl="5" w:tplc="BC489E3C">
      <w:numFmt w:val="decimal"/>
      <w:lvlText w:val=""/>
      <w:lvlJc w:val="left"/>
    </w:lvl>
    <w:lvl w:ilvl="6" w:tplc="CC509120">
      <w:numFmt w:val="decimal"/>
      <w:lvlText w:val=""/>
      <w:lvlJc w:val="left"/>
    </w:lvl>
    <w:lvl w:ilvl="7" w:tplc="076E400C">
      <w:numFmt w:val="decimal"/>
      <w:lvlText w:val=""/>
      <w:lvlJc w:val="left"/>
    </w:lvl>
    <w:lvl w:ilvl="8" w:tplc="A00A1CE4">
      <w:numFmt w:val="decimal"/>
      <w:lvlText w:val=""/>
      <w:lvlJc w:val="left"/>
    </w:lvl>
  </w:abstractNum>
  <w:abstractNum w:abstractNumId="1" w15:restartNumberingAfterBreak="0">
    <w:nsid w:val="50A167D5"/>
    <w:multiLevelType w:val="hybridMultilevel"/>
    <w:tmpl w:val="49942F4C"/>
    <w:lvl w:ilvl="0" w:tplc="C1322224">
      <w:start w:val="1"/>
      <w:numFmt w:val="bullet"/>
      <w:lvlText w:val="●"/>
      <w:lvlJc w:val="left"/>
      <w:pPr>
        <w:ind w:left="720" w:hanging="360"/>
      </w:pPr>
    </w:lvl>
    <w:lvl w:ilvl="1" w:tplc="23E2F60E">
      <w:start w:val="1"/>
      <w:numFmt w:val="bullet"/>
      <w:lvlText w:val="○"/>
      <w:lvlJc w:val="left"/>
      <w:pPr>
        <w:ind w:left="1440" w:hanging="360"/>
      </w:pPr>
    </w:lvl>
    <w:lvl w:ilvl="2" w:tplc="3544DED4">
      <w:start w:val="1"/>
      <w:numFmt w:val="bullet"/>
      <w:lvlText w:val="■"/>
      <w:lvlJc w:val="left"/>
      <w:pPr>
        <w:ind w:left="2160" w:hanging="360"/>
      </w:pPr>
    </w:lvl>
    <w:lvl w:ilvl="3" w:tplc="30160256">
      <w:start w:val="1"/>
      <w:numFmt w:val="bullet"/>
      <w:lvlText w:val="●"/>
      <w:lvlJc w:val="left"/>
      <w:pPr>
        <w:ind w:left="2880" w:hanging="360"/>
      </w:pPr>
    </w:lvl>
    <w:lvl w:ilvl="4" w:tplc="DF78BA9E">
      <w:start w:val="1"/>
      <w:numFmt w:val="bullet"/>
      <w:lvlText w:val="○"/>
      <w:lvlJc w:val="left"/>
      <w:pPr>
        <w:ind w:left="3600" w:hanging="360"/>
      </w:pPr>
    </w:lvl>
    <w:lvl w:ilvl="5" w:tplc="D3E45660">
      <w:start w:val="1"/>
      <w:numFmt w:val="bullet"/>
      <w:lvlText w:val="■"/>
      <w:lvlJc w:val="left"/>
      <w:pPr>
        <w:ind w:left="4320" w:hanging="360"/>
      </w:pPr>
    </w:lvl>
    <w:lvl w:ilvl="6" w:tplc="F390A150">
      <w:start w:val="1"/>
      <w:numFmt w:val="bullet"/>
      <w:lvlText w:val="●"/>
      <w:lvlJc w:val="left"/>
      <w:pPr>
        <w:ind w:left="5040" w:hanging="360"/>
      </w:pPr>
    </w:lvl>
    <w:lvl w:ilvl="7" w:tplc="E68AF156">
      <w:start w:val="1"/>
      <w:numFmt w:val="bullet"/>
      <w:lvlText w:val="●"/>
      <w:lvlJc w:val="left"/>
      <w:pPr>
        <w:ind w:left="5760" w:hanging="360"/>
      </w:pPr>
    </w:lvl>
    <w:lvl w:ilvl="8" w:tplc="0C16EFD4">
      <w:start w:val="1"/>
      <w:numFmt w:val="bullet"/>
      <w:lvlText w:val="●"/>
      <w:lvlJc w:val="left"/>
      <w:pPr>
        <w:ind w:left="6480" w:hanging="360"/>
      </w:pPr>
    </w:lvl>
  </w:abstractNum>
  <w:abstractNum w:abstractNumId="2" w15:restartNumberingAfterBreak="0">
    <w:nsid w:val="5E094EBA"/>
    <w:multiLevelType w:val="hybridMultilevel"/>
    <w:tmpl w:val="EFFAD742"/>
    <w:lvl w:ilvl="0" w:tplc="7D5E0882">
      <w:start w:val="1"/>
      <w:numFmt w:val="bullet"/>
      <w:lvlText w:val="•"/>
      <w:lvlJc w:val="left"/>
      <w:pPr>
        <w:ind w:left="720" w:hanging="360"/>
      </w:pPr>
    </w:lvl>
    <w:lvl w:ilvl="1" w:tplc="C7C6AA86">
      <w:numFmt w:val="decimal"/>
      <w:lvlText w:val=""/>
      <w:lvlJc w:val="left"/>
    </w:lvl>
    <w:lvl w:ilvl="2" w:tplc="76147980">
      <w:numFmt w:val="decimal"/>
      <w:lvlText w:val=""/>
      <w:lvlJc w:val="left"/>
    </w:lvl>
    <w:lvl w:ilvl="3" w:tplc="9140C140">
      <w:numFmt w:val="decimal"/>
      <w:lvlText w:val=""/>
      <w:lvlJc w:val="left"/>
    </w:lvl>
    <w:lvl w:ilvl="4" w:tplc="2DBAB6C2">
      <w:numFmt w:val="decimal"/>
      <w:lvlText w:val=""/>
      <w:lvlJc w:val="left"/>
    </w:lvl>
    <w:lvl w:ilvl="5" w:tplc="AA48285E">
      <w:numFmt w:val="decimal"/>
      <w:lvlText w:val=""/>
      <w:lvlJc w:val="left"/>
    </w:lvl>
    <w:lvl w:ilvl="6" w:tplc="F7F2BF2E">
      <w:numFmt w:val="decimal"/>
      <w:lvlText w:val=""/>
      <w:lvlJc w:val="left"/>
    </w:lvl>
    <w:lvl w:ilvl="7" w:tplc="BBBA7738">
      <w:numFmt w:val="decimal"/>
      <w:lvlText w:val=""/>
      <w:lvlJc w:val="left"/>
    </w:lvl>
    <w:lvl w:ilvl="8" w:tplc="FD92899A">
      <w:numFmt w:val="decimal"/>
      <w:lvlText w:val=""/>
      <w:lvlJc w:val="left"/>
    </w:lvl>
  </w:abstractNum>
  <w:num w:numId="1" w16cid:durableId="772628674">
    <w:abstractNumId w:val="1"/>
    <w:lvlOverride w:ilvl="0">
      <w:startOverride w:val="1"/>
    </w:lvlOverride>
  </w:num>
  <w:num w:numId="2" w16cid:durableId="2102866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643"/>
    <w:rsid w:val="002D5F31"/>
    <w:rsid w:val="003335CB"/>
    <w:rsid w:val="00685944"/>
    <w:rsid w:val="00C036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8E2E317"/>
  <w15:docId w15:val="{79D1A78C-1843-4247-BABE-4B344DA1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color w:val="B8860B"/>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1656</Words>
  <Characters>8621</Characters>
  <Application>Microsoft Office Word</Application>
  <DocSecurity>0</DocSecurity>
  <Lines>199</Lines>
  <Paragraphs>92</Paragraphs>
  <ScaleCrop>false</ScaleCrop>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 Coetzee</cp:lastModifiedBy>
  <cp:revision>2</cp:revision>
  <dcterms:created xsi:type="dcterms:W3CDTF">2026-03-03T15:21:00Z</dcterms:created>
  <dcterms:modified xsi:type="dcterms:W3CDTF">2026-03-03T15:30:00Z</dcterms:modified>
</cp:coreProperties>
</file>