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4389" w:rsidRDefault="00414389">
      <w:r>
        <w:t>Introduction</w:t>
      </w:r>
    </w:p>
    <w:p w:rsidR="00414389" w:rsidRDefault="00414389">
      <w:r>
        <w:rPr>
          <w:noProof/>
        </w:rPr>
        <w:drawing>
          <wp:inline distT="0" distB="0" distL="0" distR="0" wp14:anchorId="0221C5A5" wp14:editId="164438AC">
            <wp:extent cx="5943600" cy="14820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389" w:rsidRDefault="002050B2">
      <w:hyperlink r:id="rId6" w:history="1">
        <w:r w:rsidR="00414389" w:rsidRPr="00414389">
          <w:rPr>
            <w:rStyle w:val="Hyperlink"/>
          </w:rPr>
          <w:t>1311150</w:t>
        </w:r>
      </w:hyperlink>
      <w:r w:rsidR="00414389">
        <w:t xml:space="preserve"> is a 3 span continuous bridge with prestressed girders</w:t>
      </w:r>
      <w:r w:rsidR="00A429C4">
        <w:t xml:space="preserve"> (</w:t>
      </w:r>
      <w:proofErr w:type="spellStart"/>
      <w:r w:rsidR="00A429C4">
        <w:t>haunched</w:t>
      </w:r>
      <w:proofErr w:type="spellEnd"/>
      <w:r w:rsidR="00A429C4">
        <w:t>)</w:t>
      </w:r>
      <w:r w:rsidR="00414389">
        <w:t>.</w:t>
      </w:r>
      <w:r w:rsidR="00A429C4">
        <w:t xml:space="preserve"> </w:t>
      </w:r>
      <w:hyperlink r:id="rId7" w:history="1">
        <w:r w:rsidR="00A429C4" w:rsidRPr="00A429C4">
          <w:rPr>
            <w:rStyle w:val="Hyperlink"/>
          </w:rPr>
          <w:t>1311151</w:t>
        </w:r>
      </w:hyperlink>
      <w:r w:rsidR="00A429C4">
        <w:t xml:space="preserve"> is a 3 span continuous with prestressed girders immediately south of the 1311150 (approach spans).</w:t>
      </w:r>
    </w:p>
    <w:p w:rsidR="00414389" w:rsidRDefault="00414389" w:rsidP="00A429C4">
      <w:pPr>
        <w:pStyle w:val="Heading3"/>
      </w:pPr>
      <w:r>
        <w:t>Driving Questions:</w:t>
      </w:r>
    </w:p>
    <w:p w:rsidR="00414389" w:rsidRDefault="00414389" w:rsidP="00414389">
      <w:r>
        <w:t xml:space="preserve">How the bridge design is affected by the continuity for dead load and live </w:t>
      </w:r>
      <w:proofErr w:type="gramStart"/>
      <w:r>
        <w:t>load.</w:t>
      </w:r>
      <w:proofErr w:type="gramEnd"/>
    </w:p>
    <w:p w:rsidR="00414389" w:rsidRDefault="00414389" w:rsidP="00414389">
      <w:r>
        <w:t>Investigation into the uplift caused by staged construction</w:t>
      </w:r>
    </w:p>
    <w:p w:rsidR="00414389" w:rsidRDefault="00414389" w:rsidP="00414389">
      <w:r>
        <w:t>Computation of losses at different stages of construction</w:t>
      </w:r>
    </w:p>
    <w:p w:rsidR="00414389" w:rsidRDefault="00414389" w:rsidP="00414389">
      <w:r>
        <w:t>Outline a procedure for construction sequencing that can be used for other bridges similar to this one.</w:t>
      </w:r>
    </w:p>
    <w:p w:rsidR="00414389" w:rsidRDefault="00414389" w:rsidP="00414389">
      <w:r w:rsidRPr="00414389">
        <w:t xml:space="preserve">NJDOT is interested in looking into the capabilities of AASHTOWARE </w:t>
      </w:r>
      <w:proofErr w:type="spellStart"/>
      <w:r w:rsidRPr="00414389">
        <w:t>BrR</w:t>
      </w:r>
      <w:proofErr w:type="spellEnd"/>
      <w:r w:rsidRPr="00414389">
        <w:t xml:space="preserve"> and how to use this software for live load continuous bridges.</w:t>
      </w:r>
    </w:p>
    <w:p w:rsidR="00A429C4" w:rsidRDefault="00A429C4" w:rsidP="00A429C4">
      <w:pPr>
        <w:pStyle w:val="Heading3"/>
      </w:pPr>
      <w:r>
        <w:t>Methods and Effort:</w:t>
      </w:r>
    </w:p>
    <w:p w:rsidR="00414389" w:rsidRDefault="00414389" w:rsidP="00414389">
      <w:r>
        <w:t>Taking the structure 1311150 as an example, perform parametric studies to determine different critical situations. The reasons for this study:</w:t>
      </w:r>
    </w:p>
    <w:p w:rsidR="00414389" w:rsidRDefault="00414389" w:rsidP="00A429C4">
      <w:pPr>
        <w:pStyle w:val="ListParagraph"/>
        <w:numPr>
          <w:ilvl w:val="0"/>
          <w:numId w:val="1"/>
        </w:numPr>
      </w:pPr>
      <w:r>
        <w:t>Contract documents always do not include shop or as-built drawings, requiring several assumptions to be made for load rating. The parametric study would identify the critical conditions/assumptions for different configurations.</w:t>
      </w:r>
    </w:p>
    <w:p w:rsidR="00414389" w:rsidRDefault="00414389" w:rsidP="00A429C4">
      <w:pPr>
        <w:pStyle w:val="ListParagraph"/>
        <w:numPr>
          <w:ilvl w:val="0"/>
          <w:numId w:val="1"/>
        </w:numPr>
      </w:pPr>
      <w:r>
        <w:t>What span arrangement, construction sequence, etc. might cause uplift?</w:t>
      </w:r>
    </w:p>
    <w:p w:rsidR="00414389" w:rsidRDefault="00414389" w:rsidP="00A429C4">
      <w:pPr>
        <w:pStyle w:val="ListParagraph"/>
        <w:numPr>
          <w:ilvl w:val="0"/>
          <w:numId w:val="1"/>
        </w:numPr>
      </w:pPr>
      <w:r>
        <w:t>Confusion exists about DL continuity (although I explained that DL continuity for the subject bridge structural arrangement is very unlikely, and 1311150 was continuous for SDL and LL only). What happens if DL continuity was implemented?</w:t>
      </w:r>
    </w:p>
    <w:p w:rsidR="00414389" w:rsidRDefault="00414389" w:rsidP="00414389">
      <w:r>
        <w:t>Approach spans (structure 1311151) was load rated using LARS that required some assumptions.</w:t>
      </w:r>
    </w:p>
    <w:p w:rsidR="00414389" w:rsidRDefault="00414389" w:rsidP="00A429C4">
      <w:pPr>
        <w:pStyle w:val="ListParagraph"/>
        <w:numPr>
          <w:ilvl w:val="0"/>
          <w:numId w:val="2"/>
        </w:numPr>
      </w:pPr>
      <w:r>
        <w:t xml:space="preserve">Load rate one of the approach span units using </w:t>
      </w:r>
      <w:proofErr w:type="spellStart"/>
      <w:r>
        <w:t>BrR</w:t>
      </w:r>
      <w:proofErr w:type="spellEnd"/>
      <w:r>
        <w:t xml:space="preserve"> and find out the challenges.</w:t>
      </w:r>
    </w:p>
    <w:p w:rsidR="00414389" w:rsidRDefault="00414389" w:rsidP="00A429C4">
      <w:pPr>
        <w:pStyle w:val="ListParagraph"/>
        <w:numPr>
          <w:ilvl w:val="0"/>
          <w:numId w:val="2"/>
        </w:numPr>
      </w:pPr>
      <w:r>
        <w:t>Consider construction stages</w:t>
      </w:r>
    </w:p>
    <w:p w:rsidR="00414389" w:rsidRDefault="00A429C4" w:rsidP="00A429C4">
      <w:pPr>
        <w:pStyle w:val="Heading3"/>
      </w:pPr>
      <w:r>
        <w:t>Deliverables:</w:t>
      </w:r>
    </w:p>
    <w:p w:rsidR="00414389" w:rsidRDefault="00414389" w:rsidP="00A429C4">
      <w:pPr>
        <w:pStyle w:val="ListParagraph"/>
        <w:numPr>
          <w:ilvl w:val="0"/>
          <w:numId w:val="3"/>
        </w:numPr>
      </w:pPr>
      <w:r>
        <w:t>Prepare two reports</w:t>
      </w:r>
      <w:r w:rsidR="00A429C4">
        <w:t xml:space="preserve">: </w:t>
      </w:r>
      <w:r>
        <w:t>One for three span structure</w:t>
      </w:r>
      <w:r w:rsidR="00A429C4">
        <w:t xml:space="preserve">; </w:t>
      </w:r>
      <w:r>
        <w:t>One for approach span</w:t>
      </w:r>
    </w:p>
    <w:p w:rsidR="00414389" w:rsidRDefault="00414389" w:rsidP="00A429C4">
      <w:pPr>
        <w:pStyle w:val="ListParagraph"/>
        <w:numPr>
          <w:ilvl w:val="0"/>
          <w:numId w:val="3"/>
        </w:numPr>
      </w:pPr>
      <w:r>
        <w:t>Goal is to develop methodology for assets that do not have plans. What assumptions should be made?</w:t>
      </w:r>
    </w:p>
    <w:p w:rsidR="00414389" w:rsidRDefault="00414389" w:rsidP="00A429C4">
      <w:pPr>
        <w:pStyle w:val="ListParagraph"/>
        <w:numPr>
          <w:ilvl w:val="0"/>
          <w:numId w:val="3"/>
        </w:numPr>
      </w:pPr>
      <w:r>
        <w:t>Deliver a webinar upon completion of the work.</w:t>
      </w:r>
    </w:p>
    <w:p w:rsidR="00A429C4" w:rsidRDefault="00A429C4" w:rsidP="00A429C4">
      <w:pPr>
        <w:pStyle w:val="Heading3"/>
      </w:pPr>
      <w:r>
        <w:lastRenderedPageBreak/>
        <w:t xml:space="preserve">Information Required: </w:t>
      </w:r>
    </w:p>
    <w:p w:rsidR="00A429C4" w:rsidRDefault="006132FD" w:rsidP="00A429C4">
      <w:r>
        <w:t>A</w:t>
      </w:r>
      <w:r w:rsidR="00A429C4">
        <w:t xml:space="preserve">ny previous load rating reports for approach spans (1311151). </w:t>
      </w:r>
      <w:r>
        <w:t>(As-</w:t>
      </w:r>
      <w:proofErr w:type="spellStart"/>
      <w:r>
        <w:t>builts</w:t>
      </w:r>
      <w:proofErr w:type="spellEnd"/>
      <w:r>
        <w:t xml:space="preserve"> for 1311151 included in 1311150 plans).</w:t>
      </w:r>
    </w:p>
    <w:p w:rsidR="00A429C4" w:rsidRDefault="00A429C4" w:rsidP="00A429C4"/>
    <w:p w:rsidR="00A429C4" w:rsidRDefault="00ED04D1" w:rsidP="00A429C4">
      <w:r>
        <w:rPr>
          <w:noProof/>
        </w:rPr>
        <w:drawing>
          <wp:anchor distT="0" distB="0" distL="114300" distR="114300" simplePos="0" relativeHeight="251658240" behindDoc="0" locked="0" layoutInCell="1" allowOverlap="1" wp14:anchorId="22CC993F" wp14:editId="1E1FDD8E">
            <wp:simplePos x="0" y="0"/>
            <wp:positionH relativeFrom="margin">
              <wp:posOffset>2849245</wp:posOffset>
            </wp:positionH>
            <wp:positionV relativeFrom="margin">
              <wp:posOffset>807720</wp:posOffset>
            </wp:positionV>
            <wp:extent cx="3094355" cy="522732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522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15F2" w:rsidRPr="003515F2">
        <w:rPr>
          <w:rStyle w:val="Heading3Char"/>
        </w:rPr>
        <w:t>Tasks:</w:t>
      </w:r>
      <w:r w:rsidR="003515F2">
        <w:br/>
      </w:r>
      <w:r w:rsidR="003515F2" w:rsidRPr="00096556">
        <w:rPr>
          <w:b/>
        </w:rPr>
        <w:t>Parametric studies of 1311150</w:t>
      </w:r>
    </w:p>
    <w:p w:rsidR="003515F2" w:rsidRDefault="003515F2" w:rsidP="00A429C4">
      <w:r>
        <w:t>Compile all required documentation to construct 3D FE model (load rating report and as-built already obtained)</w:t>
      </w:r>
    </w:p>
    <w:p w:rsidR="003515F2" w:rsidRDefault="003515F2" w:rsidP="00A429C4">
      <w:r>
        <w:t>Determine which assumptions/conditions should be considered in parametric studies</w:t>
      </w:r>
    </w:p>
    <w:p w:rsidR="00096556" w:rsidRDefault="00096556" w:rsidP="00A429C4">
      <w:r>
        <w:t>Live Load</w:t>
      </w:r>
    </w:p>
    <w:p w:rsidR="003515F2" w:rsidRDefault="003515F2" w:rsidP="00ED04D1">
      <w:pPr>
        <w:pStyle w:val="ListParagraph"/>
        <w:numPr>
          <w:ilvl w:val="0"/>
          <w:numId w:val="4"/>
        </w:numPr>
      </w:pPr>
      <w:r>
        <w:t>Sequence of construction, continuity</w:t>
      </w:r>
    </w:p>
    <w:p w:rsidR="006132FD" w:rsidRDefault="006132FD" w:rsidP="00ED04D1">
      <w:pPr>
        <w:pStyle w:val="ListParagraph"/>
        <w:numPr>
          <w:ilvl w:val="0"/>
          <w:numId w:val="4"/>
        </w:numPr>
      </w:pPr>
      <w:r>
        <w:t>Ratio of length of end spans to center span</w:t>
      </w:r>
    </w:p>
    <w:p w:rsidR="00ED04D1" w:rsidRDefault="00ED04D1" w:rsidP="00ED04D1">
      <w:pPr>
        <w:pStyle w:val="ListParagraph"/>
        <w:numPr>
          <w:ilvl w:val="0"/>
          <w:numId w:val="4"/>
        </w:numPr>
      </w:pPr>
      <w:r>
        <w:t>Effect of diaphragms on load distribution (compare to DFs)</w:t>
      </w:r>
    </w:p>
    <w:p w:rsidR="00ED04D1" w:rsidRDefault="00ED04D1" w:rsidP="00ED04D1">
      <w:pPr>
        <w:pStyle w:val="ListParagraph"/>
        <w:numPr>
          <w:ilvl w:val="0"/>
          <w:numId w:val="4"/>
        </w:numPr>
      </w:pPr>
      <w:r>
        <w:t>Bearing fixity</w:t>
      </w:r>
    </w:p>
    <w:p w:rsidR="00096556" w:rsidRDefault="00096556" w:rsidP="00096556">
      <w:r>
        <w:t>Determine effect of assumptions on capacity calculations</w:t>
      </w:r>
    </w:p>
    <w:p w:rsidR="00096556" w:rsidRDefault="00096556" w:rsidP="00096556">
      <w:pPr>
        <w:pStyle w:val="ListParagraph"/>
        <w:numPr>
          <w:ilvl w:val="0"/>
          <w:numId w:val="4"/>
        </w:numPr>
      </w:pPr>
      <w:r>
        <w:t>Strand numbers and location (capacity)</w:t>
      </w:r>
    </w:p>
    <w:p w:rsidR="00ED04D1" w:rsidRDefault="00096556" w:rsidP="00096556">
      <w:pPr>
        <w:pStyle w:val="ListParagraph"/>
        <w:numPr>
          <w:ilvl w:val="0"/>
          <w:numId w:val="4"/>
        </w:numPr>
      </w:pPr>
      <w:r>
        <w:t>Prestressing losses at different stages of construction (identify influential parameters or assumptions).</w:t>
      </w:r>
    </w:p>
    <w:p w:rsidR="00096556" w:rsidRDefault="00096556" w:rsidP="00096556">
      <w:pPr>
        <w:pStyle w:val="ListParagraph"/>
        <w:numPr>
          <w:ilvl w:val="0"/>
          <w:numId w:val="4"/>
        </w:numPr>
      </w:pPr>
      <w:r>
        <w:t>Compression side reinforcement</w:t>
      </w:r>
    </w:p>
    <w:p w:rsidR="00096556" w:rsidRDefault="00096556" w:rsidP="00096556">
      <w:pPr>
        <w:rPr>
          <w:b/>
        </w:rPr>
      </w:pPr>
      <w:r>
        <w:rPr>
          <w:b/>
        </w:rPr>
        <w:t xml:space="preserve">Load Rating of </w:t>
      </w:r>
      <w:r w:rsidR="001671AC">
        <w:rPr>
          <w:b/>
        </w:rPr>
        <w:t>PSC LL Cont. (</w:t>
      </w:r>
      <w:r>
        <w:rPr>
          <w:b/>
        </w:rPr>
        <w:t>1311151</w:t>
      </w:r>
      <w:r w:rsidR="001671AC">
        <w:rPr>
          <w:b/>
        </w:rPr>
        <w:t>)</w:t>
      </w:r>
    </w:p>
    <w:p w:rsidR="006E1792" w:rsidRPr="006E1792" w:rsidRDefault="006E1792" w:rsidP="00096556">
      <w:r w:rsidRPr="006E1792">
        <w:t>Lit Review of industry</w:t>
      </w:r>
      <w:r>
        <w:t>/agency</w:t>
      </w:r>
      <w:r w:rsidRPr="006E1792">
        <w:t xml:space="preserve"> LR practice?</w:t>
      </w:r>
    </w:p>
    <w:p w:rsidR="00096556" w:rsidRDefault="00096556" w:rsidP="00096556">
      <w:r>
        <w:t xml:space="preserve">Complete load rating using </w:t>
      </w:r>
      <w:proofErr w:type="spellStart"/>
      <w:r>
        <w:t>BrR</w:t>
      </w:r>
      <w:proofErr w:type="spellEnd"/>
      <w:r>
        <w:t xml:space="preserve"> (WSP?)</w:t>
      </w:r>
    </w:p>
    <w:p w:rsidR="00096556" w:rsidRDefault="00096556" w:rsidP="00096556">
      <w:r>
        <w:t>Determine any challenges or assumptions</w:t>
      </w:r>
    </w:p>
    <w:p w:rsidR="006132FD" w:rsidRDefault="006132FD" w:rsidP="00096556">
      <w:r>
        <w:t>Effect of skew?</w:t>
      </w:r>
    </w:p>
    <w:p w:rsidR="00096556" w:rsidRPr="00096556" w:rsidRDefault="00096556" w:rsidP="00096556">
      <w:r>
        <w:t xml:space="preserve">Examine means of integrating construction stages within </w:t>
      </w:r>
      <w:proofErr w:type="spellStart"/>
      <w:r>
        <w:t>BrR</w:t>
      </w:r>
      <w:proofErr w:type="spellEnd"/>
      <w:r>
        <w:t>, other challenges.</w:t>
      </w:r>
    </w:p>
    <w:p w:rsidR="00ED04D1" w:rsidRDefault="00ED04D1" w:rsidP="00A429C4"/>
    <w:p w:rsidR="00ED04D1" w:rsidRDefault="00ED04D1" w:rsidP="00A429C4">
      <w:r>
        <w:tab/>
      </w:r>
    </w:p>
    <w:p w:rsidR="00ED04D1" w:rsidRDefault="00ED04D1" w:rsidP="00A429C4"/>
    <w:p w:rsidR="003515F2" w:rsidRDefault="000823C6" w:rsidP="001C0D21">
      <w:pPr>
        <w:pStyle w:val="Heading2"/>
      </w:pPr>
      <w:r>
        <w:lastRenderedPageBreak/>
        <w:t>Parametric studies</w:t>
      </w:r>
    </w:p>
    <w:p w:rsidR="000823C6" w:rsidRDefault="00311579" w:rsidP="00311579">
      <w:pPr>
        <w:pStyle w:val="Heading3"/>
      </w:pPr>
      <w:r>
        <w:t>Length of spans (ratio of end spans to middle span)</w:t>
      </w:r>
    </w:p>
    <w:p w:rsidR="00124DBE" w:rsidRDefault="00311579" w:rsidP="00311579">
      <w:r>
        <w:t xml:space="preserve">Full-factorial sampling of space. </w:t>
      </w:r>
    </w:p>
    <w:p w:rsidR="00311579" w:rsidRDefault="00311579" w:rsidP="00311579">
      <w:r>
        <w:t>Examine ratios of middle to end span of 0.8 to 2.5</w:t>
      </w:r>
      <w:r w:rsidR="00124DBE">
        <w:t xml:space="preserve"> (increments of 0.1)</w:t>
      </w:r>
      <w:r>
        <w:t>.</w:t>
      </w:r>
    </w:p>
    <w:p w:rsidR="00124DBE" w:rsidRDefault="00311579" w:rsidP="00311579">
      <w:r>
        <w:t xml:space="preserve">Examine mid-span lengths of </w:t>
      </w:r>
      <w:r w:rsidR="00124DBE">
        <w:t xml:space="preserve">50 feet to 250 feet. </w:t>
      </w:r>
      <w:bookmarkStart w:id="0" w:name="_GoBack"/>
      <w:bookmarkEnd w:id="0"/>
    </w:p>
    <w:p w:rsidR="00D14011" w:rsidRDefault="00D14011" w:rsidP="00311579">
      <w:r>
        <w:t>Examine cantilever distance of 10% ,15%, and 20% of anchor span length.</w:t>
      </w:r>
    </w:p>
    <w:p w:rsidR="00D14011" w:rsidRDefault="00D14011" w:rsidP="00311579">
      <w:r>
        <w:t xml:space="preserve">Must design likely sections (Limit to </w:t>
      </w:r>
      <w:proofErr w:type="spellStart"/>
      <w:r>
        <w:t>aashto</w:t>
      </w:r>
      <w:proofErr w:type="spellEnd"/>
      <w:r>
        <w:t xml:space="preserve"> and BT). Design for section and number of strands. Assume cantilever designed appropriately. </w:t>
      </w:r>
    </w:p>
    <w:p w:rsidR="00124DBE" w:rsidRDefault="00124DBE" w:rsidP="00311579">
      <w:r>
        <w:t>Effect of span length and span length ratios on the following</w:t>
      </w:r>
    </w:p>
    <w:p w:rsidR="00124DBE" w:rsidRDefault="00124DBE" w:rsidP="00124DBE">
      <w:pPr>
        <w:pStyle w:val="ListParagraph"/>
        <w:numPr>
          <w:ilvl w:val="0"/>
          <w:numId w:val="5"/>
        </w:numPr>
      </w:pPr>
      <w:r>
        <w:t>Midspan rating of side spans</w:t>
      </w:r>
      <w:r w:rsidR="00D14011">
        <w:t xml:space="preserve"> (Strength I, Svc III)</w:t>
      </w:r>
    </w:p>
    <w:p w:rsidR="00124DBE" w:rsidRDefault="00124DBE" w:rsidP="00124DBE">
      <w:pPr>
        <w:pStyle w:val="ListParagraph"/>
        <w:numPr>
          <w:ilvl w:val="0"/>
          <w:numId w:val="5"/>
        </w:numPr>
      </w:pPr>
      <w:r>
        <w:t>Tension stresses at midspan of side spans</w:t>
      </w:r>
    </w:p>
    <w:p w:rsidR="00124DBE" w:rsidRDefault="00124DBE" w:rsidP="00124DBE">
      <w:pPr>
        <w:pStyle w:val="ListParagraph"/>
        <w:numPr>
          <w:ilvl w:val="0"/>
          <w:numId w:val="5"/>
        </w:numPr>
      </w:pPr>
      <w:r>
        <w:t>Uplift forces at bearings of end spans (inclusive of dead-weight)</w:t>
      </w:r>
    </w:p>
    <w:p w:rsidR="004D651B" w:rsidRDefault="00124DBE" w:rsidP="00124DBE">
      <w:pPr>
        <w:pStyle w:val="Heading3"/>
      </w:pPr>
      <w:r>
        <w:t>Sequence of deck pour on demands</w:t>
      </w:r>
    </w:p>
    <w:p w:rsidR="00AE5BFD" w:rsidRDefault="00124DBE" w:rsidP="00124DBE">
      <w:r>
        <w:t xml:space="preserve">If the deck were to be poured </w:t>
      </w:r>
      <w:r w:rsidR="00AE5BFD">
        <w:t>in a different sequence, what would the effect be on midspan (anchor span) demands (and stresses) and uplift forces. The following sequences will be examined.</w:t>
      </w:r>
    </w:p>
    <w:p w:rsidR="00124DBE" w:rsidRDefault="00124DBE" w:rsidP="00AE5BFD">
      <w:pPr>
        <w:pStyle w:val="ListParagraph"/>
        <w:numPr>
          <w:ilvl w:val="0"/>
          <w:numId w:val="6"/>
        </w:numPr>
      </w:pPr>
      <w:r>
        <w:t>Poured from one side to the other</w:t>
      </w:r>
    </w:p>
    <w:p w:rsidR="00124DBE" w:rsidRDefault="00124DBE" w:rsidP="00AE5BFD">
      <w:pPr>
        <w:pStyle w:val="ListParagraph"/>
        <w:numPr>
          <w:ilvl w:val="0"/>
          <w:numId w:val="6"/>
        </w:numPr>
      </w:pPr>
      <w:r>
        <w:t>Poured center, then end spans</w:t>
      </w:r>
      <w:r w:rsidR="00AE5BFD">
        <w:t>, (then neg. moment region)</w:t>
      </w:r>
    </w:p>
    <w:p w:rsidR="00124DBE" w:rsidRDefault="00124DBE" w:rsidP="00AE5BFD">
      <w:pPr>
        <w:pStyle w:val="ListParagraph"/>
        <w:numPr>
          <w:ilvl w:val="0"/>
          <w:numId w:val="6"/>
        </w:numPr>
      </w:pPr>
      <w:r>
        <w:t xml:space="preserve">Poured </w:t>
      </w:r>
      <w:r w:rsidR="00D14011">
        <w:t>center (including cont. joint), allowed to set, then pour end spans</w:t>
      </w:r>
    </w:p>
    <w:p w:rsidR="00AE5BFD" w:rsidRPr="00124DBE" w:rsidRDefault="00AE5BFD" w:rsidP="00AE5BFD">
      <w:pPr>
        <w:pStyle w:val="ListParagraph"/>
        <w:numPr>
          <w:ilvl w:val="0"/>
          <w:numId w:val="6"/>
        </w:numPr>
      </w:pPr>
      <w:r>
        <w:t>The actual case: poured ends, poured center, poured neg. moment region (</w:t>
      </w:r>
      <w:proofErr w:type="spellStart"/>
      <w:r>
        <w:t>incl</w:t>
      </w:r>
      <w:proofErr w:type="spellEnd"/>
      <w:r>
        <w:t xml:space="preserve"> cont. joint)</w:t>
      </w:r>
    </w:p>
    <w:p w:rsidR="004D651B" w:rsidRDefault="004D651B" w:rsidP="004D651B">
      <w:pPr>
        <w:pStyle w:val="Heading3"/>
      </w:pPr>
      <w:r>
        <w:t>Secondary Moments due to Losses and continuity</w:t>
      </w:r>
    </w:p>
    <w:p w:rsidR="004D651B" w:rsidRDefault="005E7B86" w:rsidP="000823C6">
      <w:r>
        <w:t>Due to the nature of how the prestressed spans were manufactured, no secondary moments were introduced in the beams.</w:t>
      </w:r>
    </w:p>
    <w:p w:rsidR="00C12453" w:rsidRDefault="005E7B86" w:rsidP="000823C6">
      <w:r>
        <w:t>Once the spans were made continuous (after the deck pour) any losses</w:t>
      </w:r>
      <w:r w:rsidR="004F7BB3">
        <w:t>, would be applied to the continuous structure</w:t>
      </w:r>
      <w:r w:rsidR="00C12453">
        <w:t>, inclusive of the deck which is acting compositely</w:t>
      </w:r>
      <w:r w:rsidR="004F7BB3">
        <w:t>.</w:t>
      </w:r>
    </w:p>
    <w:p w:rsidR="00311579" w:rsidRDefault="004F7BB3" w:rsidP="00AE5BFD">
      <w:r>
        <w:t xml:space="preserve"> </w:t>
      </w:r>
      <w:r w:rsidR="00AE5BFD">
        <w:t>Therefore, we will:</w:t>
      </w:r>
    </w:p>
    <w:p w:rsidR="00311579" w:rsidRDefault="00311579" w:rsidP="00AE5BFD">
      <w:pPr>
        <w:pStyle w:val="ListParagraph"/>
        <w:numPr>
          <w:ilvl w:val="0"/>
          <w:numId w:val="7"/>
        </w:numPr>
      </w:pPr>
      <w:r>
        <w:t xml:space="preserve">Calculate and bound losses. </w:t>
      </w:r>
    </w:p>
    <w:p w:rsidR="00311579" w:rsidRDefault="00311579" w:rsidP="00AE5BFD">
      <w:pPr>
        <w:pStyle w:val="ListParagraph"/>
        <w:numPr>
          <w:ilvl w:val="0"/>
          <w:numId w:val="7"/>
        </w:numPr>
      </w:pPr>
      <w:r>
        <w:t>Determine resulting secondary moment (additional tension in neg. moment region)</w:t>
      </w:r>
    </w:p>
    <w:p w:rsidR="00311579" w:rsidRDefault="00311579" w:rsidP="00AE5BFD">
      <w:pPr>
        <w:pStyle w:val="ListParagraph"/>
        <w:numPr>
          <w:ilvl w:val="0"/>
          <w:numId w:val="7"/>
        </w:numPr>
      </w:pPr>
      <w:r>
        <w:t>Compare to remaining capacity (considering reinforcement in deck)</w:t>
      </w:r>
    </w:p>
    <w:p w:rsidR="00311579" w:rsidRDefault="00311579" w:rsidP="00A429C4"/>
    <w:p w:rsidR="00311579" w:rsidRDefault="00311579" w:rsidP="00A429C4"/>
    <w:p w:rsidR="003515F2" w:rsidRDefault="003515F2" w:rsidP="00A429C4"/>
    <w:p w:rsidR="003515F2" w:rsidRDefault="003515F2" w:rsidP="00A429C4"/>
    <w:sectPr w:rsidR="003515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3E0F65"/>
    <w:multiLevelType w:val="hybridMultilevel"/>
    <w:tmpl w:val="800009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0E7809"/>
    <w:multiLevelType w:val="hybridMultilevel"/>
    <w:tmpl w:val="76BC77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915FA6"/>
    <w:multiLevelType w:val="hybridMultilevel"/>
    <w:tmpl w:val="596AC7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AB5039"/>
    <w:multiLevelType w:val="hybridMultilevel"/>
    <w:tmpl w:val="DC427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B77C5A"/>
    <w:multiLevelType w:val="hybridMultilevel"/>
    <w:tmpl w:val="94D2C5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FB3807"/>
    <w:multiLevelType w:val="hybridMultilevel"/>
    <w:tmpl w:val="38F8FB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4C559C"/>
    <w:multiLevelType w:val="hybridMultilevel"/>
    <w:tmpl w:val="333035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2"/>
  </w:num>
  <w:num w:numId="4">
    <w:abstractNumId w:val="0"/>
  </w:num>
  <w:num w:numId="5">
    <w:abstractNumId w:val="3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19DB"/>
    <w:rsid w:val="0003334C"/>
    <w:rsid w:val="00080FEB"/>
    <w:rsid w:val="000823C6"/>
    <w:rsid w:val="00096556"/>
    <w:rsid w:val="000D63C5"/>
    <w:rsid w:val="00107EA0"/>
    <w:rsid w:val="00115473"/>
    <w:rsid w:val="00124DBE"/>
    <w:rsid w:val="001671AC"/>
    <w:rsid w:val="00167D12"/>
    <w:rsid w:val="001C0D21"/>
    <w:rsid w:val="002050B2"/>
    <w:rsid w:val="00235FAA"/>
    <w:rsid w:val="002E586E"/>
    <w:rsid w:val="00311579"/>
    <w:rsid w:val="003515F2"/>
    <w:rsid w:val="003570B3"/>
    <w:rsid w:val="003F2CE5"/>
    <w:rsid w:val="00414389"/>
    <w:rsid w:val="004D651B"/>
    <w:rsid w:val="004F7BB3"/>
    <w:rsid w:val="00507AA4"/>
    <w:rsid w:val="00577375"/>
    <w:rsid w:val="00586374"/>
    <w:rsid w:val="005B3931"/>
    <w:rsid w:val="005C6D25"/>
    <w:rsid w:val="005E7B86"/>
    <w:rsid w:val="005F0563"/>
    <w:rsid w:val="006132FD"/>
    <w:rsid w:val="00620217"/>
    <w:rsid w:val="006C5697"/>
    <w:rsid w:val="006E1792"/>
    <w:rsid w:val="007326EE"/>
    <w:rsid w:val="007E19DB"/>
    <w:rsid w:val="008255A8"/>
    <w:rsid w:val="008808AB"/>
    <w:rsid w:val="008857E4"/>
    <w:rsid w:val="008A3C50"/>
    <w:rsid w:val="009F4030"/>
    <w:rsid w:val="00A429C4"/>
    <w:rsid w:val="00AE5BFD"/>
    <w:rsid w:val="00B01864"/>
    <w:rsid w:val="00B16D7E"/>
    <w:rsid w:val="00B43CE5"/>
    <w:rsid w:val="00B4590E"/>
    <w:rsid w:val="00C12453"/>
    <w:rsid w:val="00D00B7F"/>
    <w:rsid w:val="00D14011"/>
    <w:rsid w:val="00D525BF"/>
    <w:rsid w:val="00E3742E"/>
    <w:rsid w:val="00E854E4"/>
    <w:rsid w:val="00ED0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9C6C3"/>
  <w15:chartTrackingRefBased/>
  <w15:docId w15:val="{508D7A7C-00E4-4AB1-B13F-CC7BB655D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29C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429C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14389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14389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429C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429C4"/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A429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://bridgereports.com/1366792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bridgereports.com/1366791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3791</TotalTime>
  <Pages>3</Pages>
  <Words>683</Words>
  <Characters>3897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</dc:creator>
  <cp:keywords/>
  <dc:description/>
  <cp:lastModifiedBy>John</cp:lastModifiedBy>
  <cp:revision>5</cp:revision>
  <dcterms:created xsi:type="dcterms:W3CDTF">2021-06-08T16:43:00Z</dcterms:created>
  <dcterms:modified xsi:type="dcterms:W3CDTF">2021-06-22T19:48:00Z</dcterms:modified>
</cp:coreProperties>
</file>