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CBB67" w14:textId="77777777" w:rsidR="000F52FA" w:rsidRPr="005028CA" w:rsidRDefault="000F52F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F8E37F5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E058E2A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62BCB22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1CA415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</w:pP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Federal Contract # </w:t>
      </w:r>
      <w:r w:rsidRPr="005028CA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DTFH6117D0001</w:t>
      </w: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 – Task Order #</w:t>
      </w:r>
      <w:r w:rsidRPr="005028CA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 xml:space="preserve"> 693JJ318F000303</w:t>
      </w:r>
    </w:p>
    <w:p w14:paraId="7ACF6D1A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299767C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4632639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028CA">
        <w:rPr>
          <w:rFonts w:asciiTheme="majorBidi" w:hAnsiTheme="majorBidi" w:cstheme="majorBidi"/>
          <w:b/>
          <w:bCs/>
          <w:sz w:val="24"/>
          <w:szCs w:val="24"/>
        </w:rPr>
        <w:t xml:space="preserve">LONG-TERM INFRASTRUCTURE PERFORMANCE PROGRAM (LTIP) </w:t>
      </w:r>
      <w:r>
        <w:rPr>
          <w:rFonts w:asciiTheme="majorBidi" w:hAnsiTheme="majorBidi" w:cstheme="majorBidi"/>
          <w:b/>
          <w:bCs/>
          <w:sz w:val="24"/>
          <w:szCs w:val="24"/>
        </w:rPr>
        <w:t>TEAM</w:t>
      </w:r>
    </w:p>
    <w:p w14:paraId="7ABE34DE" w14:textId="77777777" w:rsidR="005028CA" w:rsidRPr="005028CA" w:rsidRDefault="005028CA" w:rsidP="00FD0C5E">
      <w:pPr>
        <w:jc w:val="center"/>
        <w:rPr>
          <w:rFonts w:asciiTheme="majorBidi" w:hAnsiTheme="majorBidi" w:cstheme="majorBidi"/>
          <w:b/>
          <w:bCs/>
        </w:rPr>
      </w:pPr>
      <w:r w:rsidRPr="005028CA">
        <w:rPr>
          <w:rFonts w:asciiTheme="majorBidi" w:hAnsiTheme="majorBidi" w:cstheme="majorBidi"/>
          <w:b/>
          <w:bCs/>
        </w:rPr>
        <w:t xml:space="preserve">PROGRESS REPORT NO. </w:t>
      </w:r>
      <w:r w:rsidR="00FD0C5E">
        <w:rPr>
          <w:rFonts w:asciiTheme="majorBidi" w:hAnsiTheme="majorBidi" w:cstheme="majorBidi"/>
          <w:b/>
          <w:bCs/>
        </w:rPr>
        <w:t>7</w:t>
      </w:r>
    </w:p>
    <w:p w14:paraId="6DFF2986" w14:textId="77777777" w:rsidR="005028CA" w:rsidRDefault="005028CA" w:rsidP="00FD0C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Report Period: </w:t>
      </w:r>
      <w:r w:rsidR="00FD0C5E">
        <w:rPr>
          <w:rFonts w:asciiTheme="majorBidi" w:hAnsiTheme="majorBidi" w:cstheme="majorBidi"/>
          <w:b/>
          <w:bCs/>
          <w:sz w:val="28"/>
          <w:szCs w:val="28"/>
        </w:rPr>
        <w:t>May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 xml:space="preserve"> 01</w:t>
      </w:r>
      <w:r w:rsidRPr="005028CA">
        <w:rPr>
          <w:rFonts w:asciiTheme="majorBidi" w:hAnsiTheme="majorBidi" w:cstheme="majorBidi"/>
          <w:b/>
          <w:bCs/>
          <w:sz w:val="28"/>
          <w:szCs w:val="28"/>
        </w:rPr>
        <w:t>, 201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FD0C5E">
        <w:rPr>
          <w:rFonts w:asciiTheme="majorBidi" w:hAnsiTheme="majorBidi" w:cstheme="majorBidi"/>
          <w:b/>
          <w:bCs/>
          <w:sz w:val="28"/>
          <w:szCs w:val="28"/>
        </w:rPr>
        <w:t>May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F78E3">
        <w:rPr>
          <w:rFonts w:asciiTheme="majorBidi" w:hAnsiTheme="majorBidi" w:cstheme="majorBidi"/>
          <w:b/>
          <w:bCs/>
          <w:sz w:val="28"/>
          <w:szCs w:val="28"/>
        </w:rPr>
        <w:t>3</w:t>
      </w:r>
      <w:r w:rsidR="00FD0C5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>, 2019</w:t>
      </w:r>
    </w:p>
    <w:p w14:paraId="70E8E3B3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1744B21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57309A1" w14:textId="77777777" w:rsidR="005028CA" w:rsidRP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  <w:r w:rsidRPr="005028CA">
        <w:rPr>
          <w:rFonts w:asciiTheme="majorBidi" w:hAnsiTheme="majorBidi" w:cstheme="majorBidi"/>
          <w:sz w:val="28"/>
          <w:szCs w:val="28"/>
        </w:rPr>
        <w:t>Prepared For:</w:t>
      </w:r>
    </w:p>
    <w:p w14:paraId="39453AC2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028CA">
        <w:rPr>
          <w:rFonts w:asciiTheme="majorBidi" w:hAnsiTheme="majorBidi" w:cstheme="majorBidi"/>
          <w:b/>
          <w:bCs/>
          <w:sz w:val="28"/>
          <w:szCs w:val="28"/>
        </w:rPr>
        <w:t>Federal Highway Administration</w:t>
      </w:r>
    </w:p>
    <w:p w14:paraId="2FEBF314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D90E80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70DFBDF" w14:textId="77777777" w:rsidR="005028CA" w:rsidRP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  <w:r w:rsidRPr="005028CA">
        <w:rPr>
          <w:rFonts w:asciiTheme="majorBidi" w:hAnsiTheme="majorBidi" w:cstheme="majorBidi"/>
          <w:sz w:val="28"/>
          <w:szCs w:val="28"/>
        </w:rPr>
        <w:t>Prepared By:</w:t>
      </w:r>
    </w:p>
    <w:p w14:paraId="1E847CC5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  <w:r w:rsidRPr="005028CA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98A2F8" wp14:editId="7BB107D0">
            <wp:extent cx="2088108" cy="615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8" t="2625"/>
                    <a:stretch/>
                  </pic:blipFill>
                  <pic:spPr bwMode="auto">
                    <a:xfrm>
                      <a:off x="0" y="0"/>
                      <a:ext cx="2120171" cy="62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3547A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9BCAE08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66D16FD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217B696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2C467B2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3CACAEA" w14:textId="77777777" w:rsidR="005028CA" w:rsidRDefault="005028CA" w:rsidP="00134855">
      <w:pPr>
        <w:rPr>
          <w:rFonts w:asciiTheme="majorBidi" w:hAnsiTheme="majorBidi" w:cstheme="majorBidi"/>
          <w:sz w:val="28"/>
          <w:szCs w:val="28"/>
        </w:rPr>
      </w:pPr>
    </w:p>
    <w:p w14:paraId="75D75623" w14:textId="77777777" w:rsidR="001B7253" w:rsidRDefault="001B7253" w:rsidP="001B7253">
      <w:pPr>
        <w:spacing w:after="0"/>
        <w:rPr>
          <w:b/>
          <w:bCs/>
        </w:rPr>
      </w:pPr>
      <w:r>
        <w:rPr>
          <w:b/>
          <w:bCs/>
        </w:rPr>
        <w:lastRenderedPageBreak/>
        <w:t>A</w:t>
      </w:r>
      <w:r w:rsidRPr="00134855">
        <w:rPr>
          <w:b/>
          <w:bCs/>
        </w:rPr>
        <w:t>. Account of work performed in this period</w:t>
      </w:r>
    </w:p>
    <w:p w14:paraId="61106277" w14:textId="77777777" w:rsidR="001B7253" w:rsidRPr="00134855" w:rsidRDefault="001B7253" w:rsidP="001B7253">
      <w:pPr>
        <w:spacing w:after="0"/>
        <w:rPr>
          <w:b/>
          <w:bCs/>
        </w:rPr>
      </w:pPr>
      <w:r w:rsidRPr="00134855">
        <w:rPr>
          <w:b/>
          <w:bCs/>
        </w:rPr>
        <w:t xml:space="preserve"> </w:t>
      </w:r>
    </w:p>
    <w:p w14:paraId="4C9E62D8" w14:textId="77777777" w:rsidR="001B7253" w:rsidRPr="00134855" w:rsidRDefault="001B7253" w:rsidP="00913C51">
      <w:pPr>
        <w:spacing w:after="0"/>
        <w:ind w:left="630"/>
        <w:rPr>
          <w:b/>
          <w:bCs/>
        </w:rPr>
      </w:pPr>
      <w:r w:rsidRPr="00134855">
        <w:rPr>
          <w:b/>
          <w:bCs/>
        </w:rPr>
        <w:t xml:space="preserve">1. </w:t>
      </w:r>
      <w:r>
        <w:rPr>
          <w:b/>
          <w:bCs/>
          <w:sz w:val="23"/>
          <w:szCs w:val="23"/>
        </w:rPr>
        <w:t xml:space="preserve">Subtask 1.2 </w:t>
      </w:r>
      <w:r w:rsidR="004E4E48">
        <w:rPr>
          <w:b/>
          <w:bCs/>
          <w:sz w:val="23"/>
          <w:szCs w:val="23"/>
        </w:rPr>
        <w:t xml:space="preserve">- </w:t>
      </w:r>
      <w:r>
        <w:rPr>
          <w:b/>
          <w:bCs/>
        </w:rPr>
        <w:t>Monthly Meetings between the Contractor</w:t>
      </w:r>
      <w:r w:rsidRPr="00134855">
        <w:rPr>
          <w:b/>
          <w:bCs/>
        </w:rPr>
        <w:t xml:space="preserve"> </w:t>
      </w:r>
      <w:r>
        <w:rPr>
          <w:b/>
          <w:bCs/>
        </w:rPr>
        <w:t xml:space="preserve">and </w:t>
      </w:r>
      <w:r w:rsidRPr="00134855">
        <w:rPr>
          <w:b/>
          <w:bCs/>
        </w:rPr>
        <w:t>FHWA</w:t>
      </w:r>
      <w:r w:rsidR="004E4E48">
        <w:rPr>
          <w:b/>
          <w:bCs/>
        </w:rPr>
        <w:t>/LTIP</w:t>
      </w:r>
      <w:r>
        <w:rPr>
          <w:b/>
          <w:bCs/>
        </w:rPr>
        <w:t xml:space="preserve"> Group</w:t>
      </w:r>
      <w:r w:rsidRPr="00134855">
        <w:rPr>
          <w:b/>
          <w:bCs/>
        </w:rPr>
        <w:t xml:space="preserve"> </w:t>
      </w:r>
    </w:p>
    <w:p w14:paraId="7342DCB8" w14:textId="77777777" w:rsidR="001B7253" w:rsidRDefault="001B7253" w:rsidP="0004653A">
      <w:pPr>
        <w:spacing w:after="0"/>
        <w:ind w:left="630"/>
      </w:pPr>
      <w:r w:rsidRPr="001B7253">
        <w:t xml:space="preserve">The Rutgers team had a </w:t>
      </w:r>
      <w:r w:rsidR="00472ED3">
        <w:t xml:space="preserve">conference call </w:t>
      </w:r>
      <w:r w:rsidRPr="001B7253">
        <w:t xml:space="preserve">meeting with FHWA LTIP team </w:t>
      </w:r>
      <w:r w:rsidR="00472ED3">
        <w:t xml:space="preserve">on </w:t>
      </w:r>
      <w:r w:rsidR="0004653A">
        <w:t>May 01</w:t>
      </w:r>
      <w:r w:rsidR="00472ED3">
        <w:t>, 2019</w:t>
      </w:r>
      <w:r w:rsidRPr="001B7253">
        <w:t>.</w:t>
      </w:r>
    </w:p>
    <w:p w14:paraId="671A8065" w14:textId="77777777" w:rsidR="001B7253" w:rsidRDefault="001B7253" w:rsidP="0004653A">
      <w:pPr>
        <w:spacing w:after="0"/>
        <w:ind w:left="630"/>
      </w:pPr>
      <w:r w:rsidRPr="009739B7">
        <w:rPr>
          <w:b/>
          <w:bCs/>
        </w:rPr>
        <w:t xml:space="preserve">2. </w:t>
      </w:r>
      <w:r>
        <w:rPr>
          <w:b/>
          <w:bCs/>
          <w:sz w:val="23"/>
          <w:szCs w:val="23"/>
        </w:rPr>
        <w:t xml:space="preserve">Subtask </w:t>
      </w:r>
      <w:r w:rsidR="0004653A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 - </w:t>
      </w:r>
      <w:r w:rsidR="0004653A" w:rsidRPr="0004653A">
        <w:rPr>
          <w:b/>
          <w:bCs/>
          <w:sz w:val="23"/>
          <w:szCs w:val="23"/>
        </w:rPr>
        <w:t>Construction, Material Testing, Instrumentation, and Lab Preparation</w:t>
      </w:r>
    </w:p>
    <w:p w14:paraId="7EBC7EC6" w14:textId="77777777" w:rsidR="001B7253" w:rsidRDefault="001B7253" w:rsidP="0004653A">
      <w:pPr>
        <w:spacing w:after="0"/>
        <w:ind w:left="630"/>
      </w:pPr>
      <w:r>
        <w:t xml:space="preserve">The Rutgers team accomplished the following tasks for the month of </w:t>
      </w:r>
      <w:r w:rsidR="0004653A">
        <w:t>May</w:t>
      </w:r>
      <w:r>
        <w:t>:</w:t>
      </w:r>
    </w:p>
    <w:p w14:paraId="20587B33" w14:textId="77777777" w:rsidR="0004653A" w:rsidRDefault="0004653A" w:rsidP="0004653A">
      <w:pPr>
        <w:pStyle w:val="ListParagraph"/>
        <w:numPr>
          <w:ilvl w:val="0"/>
          <w:numId w:val="1"/>
        </w:numPr>
        <w:spacing w:after="0"/>
        <w:ind w:left="1530"/>
      </w:pPr>
      <w:r>
        <w:t xml:space="preserve">The construction contractor shipped the girders to the BEAST facility. They placed the girders and installed bolts, diaphragms, and bearings. </w:t>
      </w:r>
    </w:p>
    <w:p w14:paraId="7D7B245F" w14:textId="77777777" w:rsidR="00472ED3" w:rsidRDefault="0004653A" w:rsidP="0004653A">
      <w:pPr>
        <w:pStyle w:val="ListParagraph"/>
        <w:numPr>
          <w:ilvl w:val="0"/>
          <w:numId w:val="1"/>
        </w:numPr>
        <w:spacing w:after="0"/>
        <w:ind w:left="1530"/>
      </w:pPr>
      <w:r>
        <w:t>Rutgers University along with WJE and BDI installed and covered the instrumentation. Rutgers started collecting data from the sensors.</w:t>
      </w:r>
    </w:p>
    <w:p w14:paraId="782F5056" w14:textId="77777777" w:rsidR="001B7253" w:rsidRDefault="00472ED3" w:rsidP="003F78E3">
      <w:pPr>
        <w:pStyle w:val="ListParagraph"/>
        <w:numPr>
          <w:ilvl w:val="0"/>
          <w:numId w:val="1"/>
        </w:numPr>
        <w:spacing w:after="0"/>
        <w:ind w:left="1530"/>
      </w:pPr>
      <w:r>
        <w:t xml:space="preserve">NJIT </w:t>
      </w:r>
      <w:r w:rsidR="003F78E3">
        <w:t>continued experimenting the lab specimens (such as chloride ponding)</w:t>
      </w:r>
    </w:p>
    <w:p w14:paraId="4A29EEF3" w14:textId="77777777" w:rsidR="001B7253" w:rsidRDefault="001B7253" w:rsidP="003F78E3">
      <w:pPr>
        <w:spacing w:after="0"/>
      </w:pPr>
    </w:p>
    <w:p w14:paraId="45C0B5EC" w14:textId="77777777" w:rsidR="001B7253" w:rsidRDefault="001B7253" w:rsidP="001B7253">
      <w:pPr>
        <w:spacing w:after="0"/>
        <w:rPr>
          <w:b/>
          <w:bCs/>
        </w:rPr>
      </w:pPr>
      <w:r>
        <w:rPr>
          <w:b/>
          <w:bCs/>
        </w:rPr>
        <w:t>B</w:t>
      </w:r>
      <w:r w:rsidRPr="00134855">
        <w:rPr>
          <w:b/>
          <w:bCs/>
        </w:rPr>
        <w:t xml:space="preserve">. </w:t>
      </w:r>
      <w:r w:rsidRPr="009A28DA">
        <w:rPr>
          <w:b/>
          <w:bCs/>
        </w:rPr>
        <w:t>Work to be accomplished during the next period</w:t>
      </w:r>
    </w:p>
    <w:p w14:paraId="0D0FE9D1" w14:textId="77777777" w:rsidR="001B7253" w:rsidRPr="00134855" w:rsidRDefault="001B7253" w:rsidP="00913C51">
      <w:pPr>
        <w:spacing w:after="0"/>
        <w:ind w:left="630"/>
        <w:rPr>
          <w:b/>
          <w:bCs/>
        </w:rPr>
      </w:pPr>
      <w:r w:rsidRPr="00134855">
        <w:rPr>
          <w:b/>
          <w:bCs/>
        </w:rPr>
        <w:t xml:space="preserve">1. </w:t>
      </w:r>
      <w:r w:rsidR="00527362" w:rsidRPr="00527362">
        <w:rPr>
          <w:b/>
          <w:bCs/>
        </w:rPr>
        <w:t xml:space="preserve">Subtask 1.2 </w:t>
      </w:r>
      <w:r w:rsidR="00913C51">
        <w:rPr>
          <w:b/>
          <w:bCs/>
        </w:rPr>
        <w:t>-</w:t>
      </w:r>
      <w:r w:rsidR="00527362" w:rsidRPr="00527362">
        <w:rPr>
          <w:b/>
          <w:bCs/>
        </w:rPr>
        <w:t xml:space="preserve"> Monthly Meetings between the Contractor and FHWA/LTIP Group</w:t>
      </w:r>
      <w:r w:rsidRPr="00134855">
        <w:rPr>
          <w:b/>
          <w:bCs/>
        </w:rPr>
        <w:t xml:space="preserve"> </w:t>
      </w:r>
    </w:p>
    <w:p w14:paraId="3689AA8D" w14:textId="77777777" w:rsidR="001B7253" w:rsidRDefault="001B7253" w:rsidP="0004653A">
      <w:pPr>
        <w:spacing w:after="0"/>
        <w:ind w:left="810"/>
      </w:pPr>
      <w:r w:rsidRPr="000E30A7">
        <w:t xml:space="preserve">The Rutgers team will </w:t>
      </w:r>
      <w:r>
        <w:t xml:space="preserve">have a monthly conference call with </w:t>
      </w:r>
      <w:r w:rsidR="000A0F71">
        <w:t xml:space="preserve">the </w:t>
      </w:r>
      <w:r w:rsidRPr="000A0F71">
        <w:rPr>
          <w:noProof/>
        </w:rPr>
        <w:t>FHWA</w:t>
      </w:r>
      <w:r w:rsidR="004E4E48">
        <w:t>/LTIP group</w:t>
      </w:r>
      <w:r>
        <w:t xml:space="preserve"> </w:t>
      </w:r>
      <w:r w:rsidR="000A0F71">
        <w:rPr>
          <w:noProof/>
        </w:rPr>
        <w:t>i</w:t>
      </w:r>
      <w:r w:rsidRPr="000A0F71">
        <w:rPr>
          <w:noProof/>
        </w:rPr>
        <w:t>n</w:t>
      </w:r>
      <w:r>
        <w:t xml:space="preserve"> </w:t>
      </w:r>
      <w:r w:rsidR="0004653A">
        <w:t>June</w:t>
      </w:r>
      <w:r w:rsidRPr="000E30A7">
        <w:t>.</w:t>
      </w:r>
    </w:p>
    <w:p w14:paraId="5A60C2D4" w14:textId="77777777" w:rsidR="001B7253" w:rsidRDefault="001B7253" w:rsidP="00106618">
      <w:pPr>
        <w:spacing w:after="0"/>
        <w:ind w:left="630"/>
      </w:pPr>
      <w:r w:rsidRPr="009739B7">
        <w:rPr>
          <w:b/>
          <w:bCs/>
        </w:rPr>
        <w:t xml:space="preserve">2. </w:t>
      </w:r>
      <w:r w:rsidR="00527362" w:rsidRPr="00527362">
        <w:rPr>
          <w:b/>
          <w:bCs/>
          <w:sz w:val="23"/>
          <w:szCs w:val="23"/>
        </w:rPr>
        <w:t xml:space="preserve">Subtask </w:t>
      </w:r>
      <w:r w:rsidR="00106618">
        <w:rPr>
          <w:b/>
          <w:bCs/>
          <w:sz w:val="23"/>
          <w:szCs w:val="23"/>
        </w:rPr>
        <w:t>3</w:t>
      </w:r>
      <w:r w:rsidR="00527362" w:rsidRPr="00527362">
        <w:rPr>
          <w:b/>
          <w:bCs/>
          <w:sz w:val="23"/>
          <w:szCs w:val="23"/>
        </w:rPr>
        <w:t xml:space="preserve"> - </w:t>
      </w:r>
      <w:r w:rsidR="00106618" w:rsidRPr="0004653A">
        <w:rPr>
          <w:b/>
          <w:bCs/>
          <w:sz w:val="23"/>
          <w:szCs w:val="23"/>
        </w:rPr>
        <w:t>Construction, Material Testing, Instrumentation, and Lab Preparation</w:t>
      </w:r>
    </w:p>
    <w:p w14:paraId="4D1F3687" w14:textId="77777777" w:rsidR="001A7745" w:rsidRDefault="001B7253" w:rsidP="00106618">
      <w:pPr>
        <w:pStyle w:val="ListParagraph"/>
        <w:numPr>
          <w:ilvl w:val="0"/>
          <w:numId w:val="2"/>
        </w:numPr>
        <w:spacing w:after="0"/>
      </w:pPr>
      <w:r>
        <w:t xml:space="preserve">For the monthly period of </w:t>
      </w:r>
      <w:r w:rsidR="00106618">
        <w:t>June</w:t>
      </w:r>
      <w:r>
        <w:t xml:space="preserve">, the </w:t>
      </w:r>
      <w:r w:rsidR="00106618">
        <w:t>construction contractor will place the rebar and formwork. The concrete will be poured and cured.</w:t>
      </w:r>
    </w:p>
    <w:p w14:paraId="417BA805" w14:textId="77777777" w:rsidR="001B7253" w:rsidRDefault="001A7745" w:rsidP="00106618">
      <w:pPr>
        <w:pStyle w:val="ListParagraph"/>
        <w:numPr>
          <w:ilvl w:val="0"/>
          <w:numId w:val="2"/>
        </w:numPr>
        <w:spacing w:after="0"/>
      </w:pPr>
      <w:r>
        <w:t xml:space="preserve">NJIT team will </w:t>
      </w:r>
      <w:r w:rsidR="00106618">
        <w:t>collect samples from the fresh concrete being poured to the actual specimen.</w:t>
      </w:r>
    </w:p>
    <w:p w14:paraId="3FE98C87" w14:textId="77777777" w:rsidR="00017A3C" w:rsidRDefault="00106618" w:rsidP="007E2BA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t>WJE and BDI will installed the rest of embedded instrumentations and will continue data collection.</w:t>
      </w:r>
    </w:p>
    <w:p w14:paraId="7DC0E02B" w14:textId="77777777" w:rsidR="001B7253" w:rsidRDefault="001B7253" w:rsidP="004D54C4">
      <w:pPr>
        <w:autoSpaceDE w:val="0"/>
        <w:autoSpaceDN w:val="0"/>
        <w:adjustRightInd w:val="0"/>
        <w:spacing w:after="0" w:line="240" w:lineRule="auto"/>
        <w:ind w:left="810"/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sz w:val="23"/>
          <w:szCs w:val="23"/>
        </w:rPr>
        <w:t xml:space="preserve">Subtask </w:t>
      </w:r>
      <w:r w:rsidR="004D54C4">
        <w:rPr>
          <w:b/>
          <w:bCs/>
          <w:sz w:val="23"/>
          <w:szCs w:val="23"/>
        </w:rPr>
        <w:t>10</w:t>
      </w:r>
      <w:r>
        <w:rPr>
          <w:b/>
          <w:bCs/>
          <w:sz w:val="23"/>
          <w:szCs w:val="23"/>
        </w:rPr>
        <w:t xml:space="preserve"> – Quarterly Progress Report</w:t>
      </w:r>
    </w:p>
    <w:p w14:paraId="6B64DC9C" w14:textId="77777777" w:rsidR="001B7253" w:rsidRDefault="001B7253" w:rsidP="00106618">
      <w:pPr>
        <w:spacing w:after="0"/>
        <w:ind w:left="810"/>
      </w:pPr>
      <w:r w:rsidRPr="009739B7">
        <w:t xml:space="preserve">The Rutgers team </w:t>
      </w:r>
      <w:r w:rsidRPr="00B03271">
        <w:t>will prepare</w:t>
      </w:r>
      <w:r w:rsidRPr="009739B7">
        <w:t xml:space="preserve"> the electronic version of the </w:t>
      </w:r>
      <w:r w:rsidR="007E2BAD">
        <w:t>monthly</w:t>
      </w:r>
      <w:r w:rsidRPr="009739B7">
        <w:t xml:space="preserve"> progress report </w:t>
      </w:r>
      <w:r w:rsidRPr="00B03271">
        <w:t xml:space="preserve">for the month of </w:t>
      </w:r>
      <w:r w:rsidR="00106618">
        <w:t>May</w:t>
      </w:r>
      <w:r w:rsidRPr="00B03271">
        <w:t xml:space="preserve"> and submit</w:t>
      </w:r>
      <w:r w:rsidRPr="009739B7">
        <w:t xml:space="preserve"> it to </w:t>
      </w:r>
      <w:r w:rsidRPr="00B03271">
        <w:t>FHWA</w:t>
      </w:r>
      <w:r w:rsidRPr="009739B7">
        <w:t>.</w:t>
      </w:r>
      <w:r w:rsidRPr="00B03271">
        <w:t xml:space="preserve"> </w:t>
      </w:r>
    </w:p>
    <w:p w14:paraId="17704AC7" w14:textId="77777777" w:rsidR="00913C51" w:rsidRDefault="00913C51" w:rsidP="007E2BAD">
      <w:pPr>
        <w:spacing w:after="0"/>
        <w:ind w:left="810"/>
      </w:pPr>
    </w:p>
    <w:p w14:paraId="49F182BE" w14:textId="77777777" w:rsidR="001B7253" w:rsidRDefault="00AF1AB6" w:rsidP="00AF1AB6">
      <w:pPr>
        <w:spacing w:after="0"/>
        <w:rPr>
          <w:b/>
          <w:bCs/>
        </w:rPr>
      </w:pPr>
      <w:r w:rsidRPr="00AF1AB6">
        <w:rPr>
          <w:b/>
          <w:bCs/>
        </w:rPr>
        <w:t>C. Problems/Recommended</w:t>
      </w:r>
      <w:r>
        <w:rPr>
          <w:b/>
          <w:bCs/>
        </w:rPr>
        <w:t xml:space="preserve"> </w:t>
      </w:r>
      <w:r w:rsidRPr="00AF1AB6">
        <w:rPr>
          <w:b/>
          <w:bCs/>
        </w:rPr>
        <w:t>Solutions</w:t>
      </w:r>
    </w:p>
    <w:p w14:paraId="513193AE" w14:textId="77777777" w:rsidR="00AF1AB6" w:rsidRDefault="00AF1AB6" w:rsidP="00AF1AB6">
      <w:pPr>
        <w:spacing w:after="0"/>
      </w:pPr>
      <w:r>
        <w:t>No problems encountered during this period.</w:t>
      </w:r>
    </w:p>
    <w:p w14:paraId="75FB602F" w14:textId="77777777" w:rsidR="00472ED3" w:rsidRPr="00AF1AB6" w:rsidRDefault="00472ED3" w:rsidP="00AF1AB6">
      <w:pPr>
        <w:spacing w:after="0"/>
        <w:rPr>
          <w:b/>
          <w:bCs/>
        </w:rPr>
      </w:pPr>
    </w:p>
    <w:p w14:paraId="47A5F372" w14:textId="77777777" w:rsidR="001D3525" w:rsidRPr="001D3525" w:rsidRDefault="00AF1AB6" w:rsidP="001D3525">
      <w:pPr>
        <w:spacing w:after="0"/>
        <w:rPr>
          <w:b/>
          <w:bCs/>
        </w:rPr>
      </w:pPr>
      <w:r w:rsidRPr="001D3525">
        <w:rPr>
          <w:b/>
          <w:bCs/>
        </w:rPr>
        <w:t>D. How the results of the work performed supports one or more of the FHWA, DOT</w:t>
      </w:r>
      <w:r w:rsidR="000A0F71">
        <w:rPr>
          <w:b/>
          <w:bCs/>
        </w:rPr>
        <w:t>,</w:t>
      </w:r>
      <w:r w:rsidRPr="001D3525">
        <w:rPr>
          <w:b/>
          <w:bCs/>
        </w:rPr>
        <w:t xml:space="preserve"> </w:t>
      </w:r>
      <w:r w:rsidRPr="000A0F71">
        <w:rPr>
          <w:b/>
          <w:bCs/>
          <w:noProof/>
        </w:rPr>
        <w:t>and</w:t>
      </w:r>
      <w:r w:rsidRPr="001D3525">
        <w:rPr>
          <w:b/>
          <w:bCs/>
        </w:rPr>
        <w:t xml:space="preserve"> LT</w:t>
      </w:r>
      <w:r w:rsidR="001D3525" w:rsidRPr="001D3525">
        <w:rPr>
          <w:b/>
          <w:bCs/>
        </w:rPr>
        <w:t>I</w:t>
      </w:r>
      <w:r w:rsidRPr="001D3525">
        <w:rPr>
          <w:b/>
          <w:bCs/>
        </w:rPr>
        <w:t xml:space="preserve">P Goals </w:t>
      </w:r>
    </w:p>
    <w:p w14:paraId="4479265E" w14:textId="77777777" w:rsidR="00114016" w:rsidRDefault="00AF1AB6" w:rsidP="00707347">
      <w:pPr>
        <w:spacing w:after="0"/>
      </w:pPr>
      <w:r>
        <w:t xml:space="preserve">All of the work conducted under this task order aims to ensure that the </w:t>
      </w:r>
      <w:r w:rsidR="0088490C">
        <w:t xml:space="preserve">accelerated full-scale testing at the BEAST facility will be conducted in the right way in order to meet the overall objectives of </w:t>
      </w:r>
      <w:r w:rsidR="000A0F71">
        <w:t xml:space="preserve">the </w:t>
      </w:r>
      <w:r w:rsidR="0088490C" w:rsidRPr="000A0F71">
        <w:rPr>
          <w:noProof/>
        </w:rPr>
        <w:t>LTIP</w:t>
      </w:r>
      <w:r w:rsidR="0088490C">
        <w:t xml:space="preserve"> program. </w:t>
      </w:r>
      <w:r w:rsidR="00114016">
        <w:t>With the proper specimen design as well as the appropriate instrumentation and periodic data collection</w:t>
      </w:r>
      <w:r w:rsidR="00342105">
        <w:t xml:space="preserve"> </w:t>
      </w:r>
      <w:r w:rsidR="00707347">
        <w:t>campaigns</w:t>
      </w:r>
      <w:r w:rsidR="00342105">
        <w:t xml:space="preserve"> on the specimen</w:t>
      </w:r>
      <w:r w:rsidR="00114016">
        <w:t xml:space="preserve">, </w:t>
      </w:r>
      <w:r w:rsidR="00707347">
        <w:t>this</w:t>
      </w:r>
      <w:r w:rsidR="00342105">
        <w:t xml:space="preserve"> will </w:t>
      </w:r>
      <w:r w:rsidR="00342105" w:rsidRPr="000A0F71">
        <w:rPr>
          <w:noProof/>
        </w:rPr>
        <w:t>result</w:t>
      </w:r>
      <w:r w:rsidR="00342105">
        <w:t xml:space="preserve"> in satisfying</w:t>
      </w:r>
      <w:r w:rsidR="00114016">
        <w:t xml:space="preserve"> the primary objectives of the </w:t>
      </w:r>
      <w:r w:rsidR="00342105">
        <w:t>LTIP program</w:t>
      </w:r>
      <w:r w:rsidR="00114016">
        <w:t>, inclusive of:</w:t>
      </w:r>
    </w:p>
    <w:p w14:paraId="76C1C8B3" w14:textId="77777777" w:rsidR="00114016" w:rsidRPr="00114016" w:rsidRDefault="00114016" w:rsidP="00CF266A">
      <w:pPr>
        <w:spacing w:after="0"/>
        <w:ind w:left="720"/>
      </w:pPr>
      <w:r w:rsidRPr="00114016">
        <w:t>(1) Establish the long-term performance of bare reinforced concrete bridges decks, common</w:t>
      </w:r>
      <w:r w:rsidR="00CF266A">
        <w:t xml:space="preserve"> </w:t>
      </w:r>
      <w:r w:rsidRPr="00114016">
        <w:t>bridge joints, and various steel coatings under realisti</w:t>
      </w:r>
      <w:r w:rsidR="00CF266A">
        <w:t xml:space="preserve">c environmental, live load, and </w:t>
      </w:r>
      <w:r w:rsidRPr="00114016">
        <w:t>maintenance-related influences</w:t>
      </w:r>
    </w:p>
    <w:p w14:paraId="033D7218" w14:textId="77777777" w:rsidR="00114016" w:rsidRPr="00114016" w:rsidRDefault="00114016" w:rsidP="00CF266A">
      <w:pPr>
        <w:spacing w:after="0"/>
        <w:ind w:left="720"/>
      </w:pPr>
      <w:r w:rsidRPr="00114016">
        <w:t>(2) Establish the long-term performance and effectiv</w:t>
      </w:r>
      <w:r w:rsidR="00CF266A">
        <w:t xml:space="preserve">eness of various common overlay </w:t>
      </w:r>
      <w:r w:rsidRPr="00114016">
        <w:t xml:space="preserve">systems applied to </w:t>
      </w:r>
      <w:r w:rsidRPr="007A1F04">
        <w:rPr>
          <w:noProof/>
        </w:rPr>
        <w:t>aging</w:t>
      </w:r>
      <w:r w:rsidRPr="00114016">
        <w:t xml:space="preserve"> reinforced concrete </w:t>
      </w:r>
      <w:r w:rsidR="00CF266A">
        <w:t xml:space="preserve">bridges decks (and perhaps some </w:t>
      </w:r>
      <w:r w:rsidRPr="00114016">
        <w:t>intervention/repair strategies for other bridge components)</w:t>
      </w:r>
      <w:r w:rsidR="00CF266A">
        <w:t xml:space="preserve"> under realistic environmental, </w:t>
      </w:r>
      <w:r w:rsidRPr="00114016">
        <w:t>live load, and maintenance-related influences</w:t>
      </w:r>
    </w:p>
    <w:p w14:paraId="674EA7F5" w14:textId="77777777" w:rsidR="0088490C" w:rsidRDefault="00114016" w:rsidP="00CF266A">
      <w:pPr>
        <w:spacing w:after="0"/>
        <w:ind w:left="720"/>
      </w:pPr>
      <w:r w:rsidRPr="00114016">
        <w:lastRenderedPageBreak/>
        <w:t>(3) Determine and quantify the ability of various nondestruc</w:t>
      </w:r>
      <w:r w:rsidR="00CF266A">
        <w:t xml:space="preserve">tive evaluation, global sensing </w:t>
      </w:r>
      <w:r w:rsidRPr="00114016">
        <w:t>approaches, and their integration to identify and track deter</w:t>
      </w:r>
      <w:r w:rsidR="00CF266A">
        <w:t xml:space="preserve">ioration within bare reinforced </w:t>
      </w:r>
      <w:r w:rsidRPr="00114016">
        <w:t>concrete bridges decks and decks protected with common overlay systems</w:t>
      </w:r>
      <w:r w:rsidR="00AF1AB6">
        <w:t xml:space="preserve"> </w:t>
      </w:r>
    </w:p>
    <w:p w14:paraId="4F8E4669" w14:textId="77777777" w:rsidR="0088490C" w:rsidRDefault="0088490C" w:rsidP="0088490C">
      <w:pPr>
        <w:spacing w:after="0"/>
        <w:ind w:left="630"/>
      </w:pPr>
    </w:p>
    <w:p w14:paraId="203003E9" w14:textId="77777777" w:rsidR="00AE175D" w:rsidRDefault="00AF1AB6" w:rsidP="00106618">
      <w:pPr>
        <w:spacing w:after="0"/>
        <w:rPr>
          <w:b/>
          <w:bCs/>
        </w:rPr>
      </w:pPr>
      <w:r w:rsidRPr="00B8311D">
        <w:rPr>
          <w:b/>
          <w:bCs/>
        </w:rPr>
        <w:t xml:space="preserve">E. Purchases and Rentals </w:t>
      </w:r>
    </w:p>
    <w:p w14:paraId="6D12CC58" w14:textId="77777777" w:rsidR="00106618" w:rsidRDefault="00106618" w:rsidP="00106618">
      <w:pPr>
        <w:spacing w:after="0"/>
      </w:pPr>
      <w:r w:rsidRPr="00106618">
        <w:t>Per attached, Rutgers purchased a number of items during placing the steel girder as well as the instrumentation.</w:t>
      </w:r>
    </w:p>
    <w:p w14:paraId="05364FD9" w14:textId="77777777" w:rsidR="00106618" w:rsidRPr="00106618" w:rsidRDefault="00106618" w:rsidP="00106618">
      <w:pPr>
        <w:spacing w:after="0"/>
      </w:pPr>
      <w:r>
        <w:t>Per attached, BDI also provided Rutgers with a number of purchases to be used for instrumentation.</w:t>
      </w:r>
    </w:p>
    <w:p w14:paraId="0FA1DF53" w14:textId="77777777" w:rsidR="00AE175D" w:rsidRDefault="00AE175D" w:rsidP="00B8311D">
      <w:pPr>
        <w:spacing w:after="0"/>
        <w:rPr>
          <w:color w:val="000000" w:themeColor="text1"/>
        </w:rPr>
      </w:pPr>
    </w:p>
    <w:p w14:paraId="50011C10" w14:textId="77777777" w:rsidR="00B8311D" w:rsidRDefault="00AE175D" w:rsidP="00AE175D">
      <w:pPr>
        <w:tabs>
          <w:tab w:val="left" w:pos="2603"/>
        </w:tabs>
        <w:spacing w:after="0"/>
        <w:rPr>
          <w:b/>
          <w:bCs/>
        </w:rPr>
      </w:pPr>
      <w:r>
        <w:rPr>
          <w:color w:val="000000" w:themeColor="text1"/>
        </w:rPr>
        <w:tab/>
      </w:r>
    </w:p>
    <w:p w14:paraId="559E7265" w14:textId="77777777" w:rsidR="00B8311D" w:rsidRDefault="00AF1AB6" w:rsidP="00B8311D">
      <w:pPr>
        <w:spacing w:after="0"/>
        <w:rPr>
          <w:b/>
          <w:bCs/>
        </w:rPr>
      </w:pPr>
      <w:r w:rsidRPr="00B8311D">
        <w:rPr>
          <w:b/>
          <w:bCs/>
        </w:rPr>
        <w:t xml:space="preserve">F. Travel Details for Reporting Period </w:t>
      </w:r>
    </w:p>
    <w:p w14:paraId="3A976BB3" w14:textId="77777777" w:rsidR="00AF1AB6" w:rsidRPr="00B8311D" w:rsidRDefault="00AF1AB6" w:rsidP="00B8311D">
      <w:pPr>
        <w:spacing w:after="0"/>
      </w:pPr>
      <w:r w:rsidRPr="00B8311D">
        <w:t>None</w:t>
      </w:r>
    </w:p>
    <w:p w14:paraId="5E0B9827" w14:textId="77777777" w:rsidR="00AF1AB6" w:rsidRDefault="0084596C" w:rsidP="0084596C">
      <w:pPr>
        <w:spacing w:after="0"/>
      </w:pPr>
      <w:r w:rsidRPr="0084596C">
        <w:rPr>
          <w:color w:val="FF0000"/>
        </w:rPr>
        <w:t xml:space="preserve">I am assuming that my travel would be paid from a different account and it does need to be shown here. </w:t>
      </w:r>
    </w:p>
    <w:p w14:paraId="7DD9001B" w14:textId="77777777" w:rsidR="0084596C" w:rsidRDefault="0084596C" w:rsidP="0084596C">
      <w:pPr>
        <w:spacing w:after="0"/>
      </w:pPr>
    </w:p>
    <w:p w14:paraId="08E61A40" w14:textId="77777777" w:rsidR="0084596C" w:rsidRDefault="0084596C" w:rsidP="0084596C">
      <w:pPr>
        <w:spacing w:after="0"/>
      </w:pPr>
    </w:p>
    <w:p w14:paraId="7E89C843" w14:textId="77777777" w:rsidR="001B7253" w:rsidRPr="009739B7" w:rsidRDefault="004D54C4" w:rsidP="001B7253">
      <w:pPr>
        <w:spacing w:after="0"/>
        <w:rPr>
          <w:b/>
          <w:bCs/>
        </w:rPr>
      </w:pPr>
      <w:r>
        <w:rPr>
          <w:b/>
          <w:bCs/>
        </w:rPr>
        <w:t>G</w:t>
      </w:r>
      <w:r w:rsidR="001B7253">
        <w:rPr>
          <w:b/>
          <w:bCs/>
        </w:rPr>
        <w:t>.</w:t>
      </w:r>
      <w:r w:rsidR="001B7253" w:rsidRPr="009739B7">
        <w:rPr>
          <w:b/>
          <w:bCs/>
        </w:rPr>
        <w:t xml:space="preserve"> A tabulation of the current and cumulative costs </w:t>
      </w:r>
      <w:r w:rsidR="001B7253" w:rsidRPr="002167CF">
        <w:rPr>
          <w:sz w:val="23"/>
          <w:szCs w:val="23"/>
        </w:rPr>
        <w:t xml:space="preserve">(cost shown includes benefits and overhead) </w:t>
      </w:r>
      <w:r w:rsidR="001B7253" w:rsidRPr="009739B7">
        <w:rPr>
          <w:b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1649"/>
        <w:gridCol w:w="1468"/>
        <w:gridCol w:w="1558"/>
        <w:gridCol w:w="1559"/>
      </w:tblGrid>
      <w:tr w:rsidR="00EE0F10" w14:paraId="3FBB2E32" w14:textId="77777777" w:rsidTr="002E6C8E">
        <w:trPr>
          <w:jc w:val="center"/>
        </w:trPr>
        <w:tc>
          <w:tcPr>
            <w:tcW w:w="3116" w:type="dxa"/>
            <w:vMerge w:val="restart"/>
          </w:tcPr>
          <w:p w14:paraId="06D4A954" w14:textId="77777777" w:rsidR="00EE0F10" w:rsidRPr="00795882" w:rsidRDefault="00EE0F10" w:rsidP="002E6C8E">
            <w:r w:rsidRPr="00795882">
              <w:t>Institution</w:t>
            </w:r>
          </w:p>
        </w:tc>
        <w:tc>
          <w:tcPr>
            <w:tcW w:w="3117" w:type="dxa"/>
            <w:gridSpan w:val="2"/>
          </w:tcPr>
          <w:p w14:paraId="2770C014" w14:textId="77777777" w:rsidR="00EE0F10" w:rsidRPr="00795882" w:rsidRDefault="00EE0F10" w:rsidP="002E6C8E">
            <w:r w:rsidRPr="00795882">
              <w:t>Current Expenditures</w:t>
            </w:r>
          </w:p>
          <w:p w14:paraId="2B857A76" w14:textId="1F31C5DC" w:rsidR="00EE0F10" w:rsidRPr="00795882" w:rsidRDefault="00EE0F10" w:rsidP="00234E11">
            <w:r w:rsidRPr="00795882">
              <w:t>0</w:t>
            </w:r>
            <w:r w:rsidR="00234E11">
              <w:t>5</w:t>
            </w:r>
            <w:r w:rsidRPr="00795882">
              <w:t>/01/2019-0</w:t>
            </w:r>
            <w:r w:rsidR="00234E11">
              <w:t>5</w:t>
            </w:r>
            <w:r w:rsidRPr="00795882">
              <w:t>/</w:t>
            </w:r>
            <w:r w:rsidR="00234E11">
              <w:t>31</w:t>
            </w:r>
            <w:r w:rsidRPr="00795882">
              <w:t>/2019</w:t>
            </w:r>
          </w:p>
        </w:tc>
        <w:tc>
          <w:tcPr>
            <w:tcW w:w="3117" w:type="dxa"/>
            <w:gridSpan w:val="2"/>
          </w:tcPr>
          <w:p w14:paraId="3AB7C760" w14:textId="77777777" w:rsidR="00EE0F10" w:rsidRPr="00795882" w:rsidRDefault="00EE0F10" w:rsidP="002E6C8E">
            <w:r w:rsidRPr="00795882">
              <w:t>Cumulative Expenditures</w:t>
            </w:r>
          </w:p>
          <w:p w14:paraId="376884CB" w14:textId="4F46BAFA" w:rsidR="00EE0F10" w:rsidRPr="00795882" w:rsidRDefault="00EE0F10" w:rsidP="00234E11">
            <w:r w:rsidRPr="00795882">
              <w:t>10/18/2018-0</w:t>
            </w:r>
            <w:r w:rsidR="00234E11">
              <w:t>5</w:t>
            </w:r>
            <w:r w:rsidRPr="00795882">
              <w:t>/</w:t>
            </w:r>
            <w:r w:rsidR="00893362">
              <w:t>3</w:t>
            </w:r>
            <w:r w:rsidR="00234E11">
              <w:t>1</w:t>
            </w:r>
            <w:r w:rsidRPr="00795882">
              <w:t>/2019</w:t>
            </w:r>
          </w:p>
        </w:tc>
      </w:tr>
      <w:tr w:rsidR="00EE0F10" w14:paraId="6281706A" w14:textId="77777777" w:rsidTr="00A83531">
        <w:trPr>
          <w:jc w:val="center"/>
        </w:trPr>
        <w:tc>
          <w:tcPr>
            <w:tcW w:w="3116" w:type="dxa"/>
            <w:vMerge/>
          </w:tcPr>
          <w:p w14:paraId="0AE814D3" w14:textId="77777777" w:rsidR="00EE0F10" w:rsidRPr="00795882" w:rsidRDefault="00EE0F10" w:rsidP="00EE0F1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649" w:type="dxa"/>
          </w:tcPr>
          <w:p w14:paraId="0473A245" w14:textId="77777777" w:rsidR="00EE0F10" w:rsidRPr="00795882" w:rsidRDefault="00EE0F10" w:rsidP="00EE0F10">
            <w:r w:rsidRPr="00795882">
              <w:t>Labor</w:t>
            </w:r>
          </w:p>
        </w:tc>
        <w:tc>
          <w:tcPr>
            <w:tcW w:w="1468" w:type="dxa"/>
          </w:tcPr>
          <w:p w14:paraId="6324ECB5" w14:textId="77777777" w:rsidR="00EE0F10" w:rsidRPr="00795882" w:rsidRDefault="00EE0F10" w:rsidP="00EE0F10">
            <w:r w:rsidRPr="00795882">
              <w:t>Other Costs</w:t>
            </w:r>
          </w:p>
        </w:tc>
        <w:tc>
          <w:tcPr>
            <w:tcW w:w="1558" w:type="dxa"/>
          </w:tcPr>
          <w:p w14:paraId="1A99CC13" w14:textId="77777777" w:rsidR="00EE0F10" w:rsidRPr="00795882" w:rsidRDefault="00EE0F10" w:rsidP="00EE0F10">
            <w:r w:rsidRPr="00795882">
              <w:t>Labor</w:t>
            </w:r>
          </w:p>
        </w:tc>
        <w:tc>
          <w:tcPr>
            <w:tcW w:w="1559" w:type="dxa"/>
          </w:tcPr>
          <w:p w14:paraId="1936B318" w14:textId="77777777" w:rsidR="00EE0F10" w:rsidRPr="00795882" w:rsidRDefault="00EE0F10" w:rsidP="00EE0F10">
            <w:r w:rsidRPr="00795882">
              <w:t>Other Costs</w:t>
            </w:r>
          </w:p>
        </w:tc>
      </w:tr>
      <w:tr w:rsidR="00EE0F10" w14:paraId="70A3845D" w14:textId="77777777" w:rsidTr="00A83531">
        <w:trPr>
          <w:jc w:val="center"/>
        </w:trPr>
        <w:tc>
          <w:tcPr>
            <w:tcW w:w="3116" w:type="dxa"/>
          </w:tcPr>
          <w:p w14:paraId="1AC28467" w14:textId="77777777" w:rsidR="00EE0F10" w:rsidRPr="00795882" w:rsidRDefault="00EE0F10" w:rsidP="002E6C8E">
            <w:pPr>
              <w:pStyle w:val="Default"/>
              <w:rPr>
                <w:color w:val="auto"/>
                <w:sz w:val="22"/>
                <w:szCs w:val="22"/>
              </w:rPr>
            </w:pPr>
            <w:r w:rsidRPr="0079588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Rutgers, the State University of New Jersey </w:t>
            </w:r>
          </w:p>
        </w:tc>
        <w:tc>
          <w:tcPr>
            <w:tcW w:w="1649" w:type="dxa"/>
          </w:tcPr>
          <w:p w14:paraId="335E1A7E" w14:textId="77777777" w:rsidR="00EE0F10" w:rsidRPr="00893362" w:rsidRDefault="00EE0F10" w:rsidP="00795882">
            <w:pPr>
              <w:rPr>
                <w:highlight w:val="yellow"/>
              </w:rPr>
            </w:pPr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2,489.00</w:t>
            </w:r>
          </w:p>
        </w:tc>
        <w:tc>
          <w:tcPr>
            <w:tcW w:w="1468" w:type="dxa"/>
          </w:tcPr>
          <w:p w14:paraId="3C2B1AA8" w14:textId="77777777" w:rsidR="00EE0F10" w:rsidRPr="00893362" w:rsidRDefault="00EE0F10" w:rsidP="00795882">
            <w:pPr>
              <w:rPr>
                <w:highlight w:val="yellow"/>
              </w:rPr>
            </w:pPr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48,748.36</w:t>
            </w:r>
          </w:p>
        </w:tc>
        <w:tc>
          <w:tcPr>
            <w:tcW w:w="1558" w:type="dxa"/>
          </w:tcPr>
          <w:p w14:paraId="5CAA726D" w14:textId="77777777" w:rsidR="00EE0F10" w:rsidRPr="00893362" w:rsidRDefault="00EE0F10" w:rsidP="00795882">
            <w:pPr>
              <w:rPr>
                <w:highlight w:val="yellow"/>
              </w:rPr>
            </w:pPr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50,992.99</w:t>
            </w:r>
          </w:p>
        </w:tc>
        <w:tc>
          <w:tcPr>
            <w:tcW w:w="1559" w:type="dxa"/>
          </w:tcPr>
          <w:p w14:paraId="11F49FCF" w14:textId="77777777" w:rsidR="00EE0F10" w:rsidRPr="00893362" w:rsidRDefault="00EE0F10" w:rsidP="00795882">
            <w:pPr>
              <w:rPr>
                <w:highlight w:val="yellow"/>
              </w:rPr>
            </w:pPr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50,063.61</w:t>
            </w:r>
          </w:p>
        </w:tc>
      </w:tr>
      <w:tr w:rsidR="00EE0F10" w14:paraId="6FD06CCB" w14:textId="77777777" w:rsidTr="00A83531">
        <w:trPr>
          <w:jc w:val="center"/>
        </w:trPr>
        <w:tc>
          <w:tcPr>
            <w:tcW w:w="3116" w:type="dxa"/>
          </w:tcPr>
          <w:p w14:paraId="4C19DE84" w14:textId="77777777" w:rsidR="00EE0F10" w:rsidRPr="00795882" w:rsidRDefault="00EE0F10" w:rsidP="00EE0F1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9588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New Jersey Institute of Technology (NJIT)</w:t>
            </w:r>
          </w:p>
        </w:tc>
        <w:tc>
          <w:tcPr>
            <w:tcW w:w="1649" w:type="dxa"/>
          </w:tcPr>
          <w:p w14:paraId="177A5C2D" w14:textId="698EB6F5" w:rsidR="00EE0F10" w:rsidRPr="00795882" w:rsidRDefault="00DC2DFC" w:rsidP="00EA33F2">
            <w:r w:rsidRPr="00795882">
              <w:t xml:space="preserve">$ </w:t>
            </w:r>
            <w:r w:rsidR="00EA33F2">
              <w:t>6,008.57</w:t>
            </w:r>
          </w:p>
        </w:tc>
        <w:tc>
          <w:tcPr>
            <w:tcW w:w="1468" w:type="dxa"/>
          </w:tcPr>
          <w:p w14:paraId="4C2EE53E" w14:textId="77777777" w:rsidR="00EE0F10" w:rsidRPr="00795882" w:rsidRDefault="00DC2DFC" w:rsidP="00893362">
            <w:r w:rsidRPr="00795882">
              <w:t xml:space="preserve">$ </w:t>
            </w:r>
            <w:r w:rsidR="00893362">
              <w:t>-</w:t>
            </w:r>
          </w:p>
        </w:tc>
        <w:tc>
          <w:tcPr>
            <w:tcW w:w="1558" w:type="dxa"/>
          </w:tcPr>
          <w:p w14:paraId="3E1D4C85" w14:textId="0E462F77" w:rsidR="00EE0F10" w:rsidRPr="00795882" w:rsidRDefault="00DC2DFC" w:rsidP="00EA33F2">
            <w:r w:rsidRPr="00795882">
              <w:t xml:space="preserve">$ </w:t>
            </w:r>
            <w:r w:rsidR="00EA33F2">
              <w:rPr>
                <w:rFonts w:ascii="Calibri" w:hAnsi="Calibri"/>
              </w:rPr>
              <w:t>21,436.22</w:t>
            </w:r>
          </w:p>
        </w:tc>
        <w:tc>
          <w:tcPr>
            <w:tcW w:w="1559" w:type="dxa"/>
          </w:tcPr>
          <w:p w14:paraId="050D71B9" w14:textId="77777777" w:rsidR="00EE0F10" w:rsidRPr="00795882" w:rsidRDefault="00913C51" w:rsidP="00D30BD2">
            <w:r w:rsidRPr="00795882">
              <w:t>$ 1,</w:t>
            </w:r>
            <w:r w:rsidR="00D30BD2" w:rsidRPr="00795882">
              <w:t>606</w:t>
            </w:r>
            <w:r w:rsidRPr="00795882">
              <w:t>.</w:t>
            </w:r>
            <w:r w:rsidR="00D30BD2" w:rsidRPr="00795882">
              <w:t>19</w:t>
            </w:r>
          </w:p>
        </w:tc>
      </w:tr>
      <w:tr w:rsidR="006678AF" w14:paraId="0148AE83" w14:textId="77777777" w:rsidTr="00A83531">
        <w:trPr>
          <w:jc w:val="center"/>
        </w:trPr>
        <w:tc>
          <w:tcPr>
            <w:tcW w:w="3116" w:type="dxa"/>
          </w:tcPr>
          <w:p w14:paraId="29EA967E" w14:textId="77777777" w:rsidR="006678AF" w:rsidRPr="00795882" w:rsidRDefault="006678AF" w:rsidP="00EE0F1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Wiss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, Janney, </w:t>
            </w:r>
            <w:proofErr w:type="spellStart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Elstner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Associates (WJE)</w:t>
            </w:r>
          </w:p>
        </w:tc>
        <w:tc>
          <w:tcPr>
            <w:tcW w:w="1649" w:type="dxa"/>
          </w:tcPr>
          <w:p w14:paraId="279C253C" w14:textId="77777777" w:rsidR="006678AF" w:rsidRPr="00795882" w:rsidRDefault="0083220D" w:rsidP="00795882">
            <w:r w:rsidRPr="00795882">
              <w:t xml:space="preserve">$ </w:t>
            </w:r>
            <w:r>
              <w:t>8,370.78</w:t>
            </w:r>
            <w:commentRangeStart w:id="0"/>
          </w:p>
        </w:tc>
        <w:tc>
          <w:tcPr>
            <w:tcW w:w="1468" w:type="dxa"/>
          </w:tcPr>
          <w:p w14:paraId="2C4D30E3" w14:textId="77777777" w:rsidR="006678AF" w:rsidRPr="00795882" w:rsidRDefault="0083220D" w:rsidP="00893362">
            <w:r>
              <w:t>-</w:t>
            </w:r>
          </w:p>
        </w:tc>
        <w:commentRangeEnd w:id="0"/>
        <w:tc>
          <w:tcPr>
            <w:tcW w:w="1558" w:type="dxa"/>
          </w:tcPr>
          <w:p w14:paraId="28592FE2" w14:textId="77777777" w:rsidR="006678AF" w:rsidRPr="00795882" w:rsidRDefault="0083220D" w:rsidP="00D30BD2">
            <w:r>
              <w:rPr>
                <w:rStyle w:val="CommentReference"/>
              </w:rPr>
              <w:commentReference w:id="0"/>
            </w:r>
            <w:r w:rsidRPr="00795882">
              <w:t xml:space="preserve">$ </w:t>
            </w:r>
            <w:r>
              <w:t>14,079.88</w:t>
            </w:r>
          </w:p>
        </w:tc>
        <w:tc>
          <w:tcPr>
            <w:tcW w:w="1559" w:type="dxa"/>
          </w:tcPr>
          <w:p w14:paraId="008ECC85" w14:textId="77777777" w:rsidR="006678AF" w:rsidRPr="00795882" w:rsidRDefault="0083220D" w:rsidP="00D30BD2">
            <w:r>
              <w:t>-</w:t>
            </w:r>
          </w:p>
        </w:tc>
      </w:tr>
      <w:tr w:rsidR="005C1580" w14:paraId="76A37EA0" w14:textId="77777777" w:rsidTr="00A83531">
        <w:trPr>
          <w:jc w:val="center"/>
        </w:trPr>
        <w:tc>
          <w:tcPr>
            <w:tcW w:w="3116" w:type="dxa"/>
          </w:tcPr>
          <w:p w14:paraId="5C5B80CD" w14:textId="77777777" w:rsidR="005C1580" w:rsidRDefault="005C1580" w:rsidP="00EE0F1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Bridge Diagnostics Inc. (BDI)</w:t>
            </w:r>
          </w:p>
        </w:tc>
        <w:tc>
          <w:tcPr>
            <w:tcW w:w="1649" w:type="dxa"/>
          </w:tcPr>
          <w:p w14:paraId="3D691A11" w14:textId="5A57E400" w:rsidR="005C1580" w:rsidRPr="00795882" w:rsidRDefault="00C72F40" w:rsidP="00795882">
            <w:r>
              <w:t>-</w:t>
            </w:r>
          </w:p>
        </w:tc>
        <w:tc>
          <w:tcPr>
            <w:tcW w:w="1468" w:type="dxa"/>
          </w:tcPr>
          <w:p w14:paraId="0419C463" w14:textId="334789E4" w:rsidR="005C1580" w:rsidRPr="00795882" w:rsidRDefault="00C72F40" w:rsidP="00C72F40">
            <w:commentRangeStart w:id="1"/>
            <w:r w:rsidRPr="00795882">
              <w:t xml:space="preserve">$ </w:t>
            </w:r>
            <w:r>
              <w:t>6,293.0</w:t>
            </w:r>
          </w:p>
        </w:tc>
        <w:tc>
          <w:tcPr>
            <w:tcW w:w="1558" w:type="dxa"/>
          </w:tcPr>
          <w:p w14:paraId="6B8FC502" w14:textId="77777777" w:rsidR="005C1580" w:rsidRPr="00795882" w:rsidRDefault="005C1580" w:rsidP="00D30BD2"/>
        </w:tc>
        <w:tc>
          <w:tcPr>
            <w:tcW w:w="1559" w:type="dxa"/>
          </w:tcPr>
          <w:p w14:paraId="0585BCAA" w14:textId="002D3E6D" w:rsidR="005C1580" w:rsidRPr="00795882" w:rsidRDefault="00C72F40" w:rsidP="00C72F40">
            <w:r w:rsidRPr="00795882">
              <w:t xml:space="preserve">$ </w:t>
            </w:r>
            <w:r>
              <w:t>54</w:t>
            </w:r>
            <w:r w:rsidRPr="00C72F40">
              <w:t>,</w:t>
            </w:r>
            <w:r>
              <w:t>932</w:t>
            </w:r>
            <w:r w:rsidRPr="00C72F40">
              <w:t>.62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</w:tbl>
    <w:p w14:paraId="793DBB27" w14:textId="77777777" w:rsidR="001B7253" w:rsidRDefault="001B7253" w:rsidP="001B7253">
      <w:pPr>
        <w:spacing w:after="0"/>
        <w:ind w:left="630"/>
      </w:pPr>
    </w:p>
    <w:p w14:paraId="5041D143" w14:textId="77777777" w:rsidR="001B7253" w:rsidRDefault="001B7253" w:rsidP="001B7253">
      <w:pPr>
        <w:spacing w:after="0"/>
        <w:ind w:left="630"/>
      </w:pPr>
    </w:p>
    <w:p w14:paraId="0805C831" w14:textId="77777777" w:rsidR="001B7253" w:rsidRPr="00C54133" w:rsidRDefault="00AF1AB6" w:rsidP="00AC616E">
      <w:pPr>
        <w:spacing w:after="0"/>
        <w:rPr>
          <w:b/>
          <w:bCs/>
        </w:rPr>
      </w:pPr>
      <w:r w:rsidRPr="00C54133">
        <w:rPr>
          <w:b/>
          <w:bCs/>
        </w:rPr>
        <w:t>H. Subcontractor</w:t>
      </w:r>
      <w:r w:rsidR="00AC616E">
        <w:rPr>
          <w:b/>
          <w:bCs/>
        </w:rPr>
        <w:t>s</w:t>
      </w:r>
      <w:r w:rsidRPr="00C54133">
        <w:rPr>
          <w:b/>
          <w:bCs/>
        </w:rPr>
        <w:t>’ Progress Report</w:t>
      </w:r>
    </w:p>
    <w:p w14:paraId="60DDB2E6" w14:textId="77777777" w:rsidR="001B7253" w:rsidRPr="005028CA" w:rsidRDefault="001B7253" w:rsidP="001B7253">
      <w:pPr>
        <w:spacing w:after="0"/>
        <w:ind w:left="630"/>
        <w:rPr>
          <w:rFonts w:asciiTheme="majorBidi" w:hAnsiTheme="majorBidi" w:cstheme="majorBidi"/>
          <w:sz w:val="28"/>
          <w:szCs w:val="28"/>
        </w:rPr>
      </w:pPr>
    </w:p>
    <w:p w14:paraId="34251D1D" w14:textId="77777777" w:rsidR="001B7253" w:rsidRDefault="001B7253" w:rsidP="0050744C">
      <w:pPr>
        <w:ind w:left="630"/>
        <w:rPr>
          <w:rFonts w:asciiTheme="majorBidi" w:hAnsiTheme="majorBidi" w:cstheme="majorBidi"/>
          <w:sz w:val="28"/>
          <w:szCs w:val="28"/>
          <w:u w:val="single"/>
        </w:rPr>
      </w:pPr>
    </w:p>
    <w:p w14:paraId="0EDAA92C" w14:textId="77777777" w:rsidR="00913C51" w:rsidRPr="0050744C" w:rsidRDefault="00913C51" w:rsidP="00913C51">
      <w:pPr>
        <w:rPr>
          <w:rFonts w:asciiTheme="majorBidi" w:hAnsiTheme="majorBidi" w:cstheme="majorBidi"/>
          <w:sz w:val="28"/>
          <w:szCs w:val="28"/>
          <w:u w:val="single"/>
        </w:rPr>
      </w:pPr>
      <w:bookmarkStart w:id="2" w:name="_GoBack"/>
      <w:bookmarkEnd w:id="2"/>
    </w:p>
    <w:sectPr w:rsidR="00913C51" w:rsidRPr="0050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banajad, Saeed" w:date="2019-06-10T15:18:00Z" w:initials="BS">
    <w:p w14:paraId="4DD20E83" w14:textId="77777777" w:rsidR="0083220D" w:rsidRDefault="0083220D">
      <w:pPr>
        <w:pStyle w:val="CommentText"/>
      </w:pPr>
      <w:r>
        <w:rPr>
          <w:rStyle w:val="CommentReference"/>
        </w:rPr>
        <w:annotationRef/>
      </w:r>
      <w:r>
        <w:t>This does not show my travel expenses</w:t>
      </w:r>
    </w:p>
  </w:comment>
  <w:comment w:id="1" w:author="Babanajad, Saeed" w:date="2019-06-20T13:13:00Z" w:initials="BS">
    <w:p w14:paraId="62C081A9" w14:textId="0B96EDC1" w:rsidR="00C72F40" w:rsidRDefault="00C72F40">
      <w:pPr>
        <w:pStyle w:val="CommentText"/>
      </w:pPr>
      <w:r>
        <w:rPr>
          <w:rStyle w:val="CommentReference"/>
        </w:rPr>
        <w:annotationRef/>
      </w:r>
      <w:r>
        <w:t>I put all the BDI expenses in the other costs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D20E83" w15:done="0"/>
  <w15:commentEx w15:paraId="62C081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7066A"/>
    <w:multiLevelType w:val="hybridMultilevel"/>
    <w:tmpl w:val="6DA82A7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52014558"/>
    <w:multiLevelType w:val="hybridMultilevel"/>
    <w:tmpl w:val="FB9675C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banajad, Saeed">
    <w15:presenceInfo w15:providerId="AD" w15:userId="S-1-5-21-2115308653-1075715949-1831341646-1292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0NDQ1N7K0NDU0MDVS0lEKTi0uzszPAykwNK8FANv52L4tAAAA"/>
  </w:docVars>
  <w:rsids>
    <w:rsidRoot w:val="005028CA"/>
    <w:rsid w:val="00017A3C"/>
    <w:rsid w:val="0004653A"/>
    <w:rsid w:val="000A0F71"/>
    <w:rsid w:val="000E019A"/>
    <w:rsid w:val="000F52FA"/>
    <w:rsid w:val="00106618"/>
    <w:rsid w:val="00114016"/>
    <w:rsid w:val="001317EA"/>
    <w:rsid w:val="00134855"/>
    <w:rsid w:val="001A7745"/>
    <w:rsid w:val="001B7253"/>
    <w:rsid w:val="001D3525"/>
    <w:rsid w:val="0022480C"/>
    <w:rsid w:val="00234E11"/>
    <w:rsid w:val="00252BAC"/>
    <w:rsid w:val="002546CC"/>
    <w:rsid w:val="00287715"/>
    <w:rsid w:val="002D1525"/>
    <w:rsid w:val="002F2C6D"/>
    <w:rsid w:val="0031574E"/>
    <w:rsid w:val="00342105"/>
    <w:rsid w:val="003F78E3"/>
    <w:rsid w:val="00472ED3"/>
    <w:rsid w:val="004D54C4"/>
    <w:rsid w:val="004E4E48"/>
    <w:rsid w:val="005028CA"/>
    <w:rsid w:val="0050744C"/>
    <w:rsid w:val="00527362"/>
    <w:rsid w:val="0053196E"/>
    <w:rsid w:val="005A1D7E"/>
    <w:rsid w:val="005C1580"/>
    <w:rsid w:val="005D3F04"/>
    <w:rsid w:val="00657034"/>
    <w:rsid w:val="006678AF"/>
    <w:rsid w:val="00691235"/>
    <w:rsid w:val="006D33C7"/>
    <w:rsid w:val="00705DFB"/>
    <w:rsid w:val="00707347"/>
    <w:rsid w:val="00766701"/>
    <w:rsid w:val="00795882"/>
    <w:rsid w:val="007A1F04"/>
    <w:rsid w:val="007E2BAD"/>
    <w:rsid w:val="007F18A7"/>
    <w:rsid w:val="0083220D"/>
    <w:rsid w:val="0084596C"/>
    <w:rsid w:val="0088490C"/>
    <w:rsid w:val="00893362"/>
    <w:rsid w:val="008D6DC6"/>
    <w:rsid w:val="00913C51"/>
    <w:rsid w:val="009D3FA0"/>
    <w:rsid w:val="00A5158A"/>
    <w:rsid w:val="00A83531"/>
    <w:rsid w:val="00AC616E"/>
    <w:rsid w:val="00AE175D"/>
    <w:rsid w:val="00AF1AB6"/>
    <w:rsid w:val="00B35EE5"/>
    <w:rsid w:val="00B8311D"/>
    <w:rsid w:val="00BF3220"/>
    <w:rsid w:val="00C54133"/>
    <w:rsid w:val="00C72F40"/>
    <w:rsid w:val="00CE40B9"/>
    <w:rsid w:val="00CF266A"/>
    <w:rsid w:val="00D30BD2"/>
    <w:rsid w:val="00DB24FB"/>
    <w:rsid w:val="00DC2DFC"/>
    <w:rsid w:val="00EA33F2"/>
    <w:rsid w:val="00EB06D0"/>
    <w:rsid w:val="00EE0F10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4BCC"/>
  <w15:chartTrackingRefBased/>
  <w15:docId w15:val="{9A0A984C-53B8-44AA-AE14-17884EA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72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7253"/>
    <w:pPr>
      <w:ind w:left="720"/>
      <w:contextualSpacing/>
    </w:pPr>
  </w:style>
  <w:style w:type="table" w:styleId="TableGrid">
    <w:name w:val="Table Grid"/>
    <w:basedOn w:val="TableNormal"/>
    <w:uiPriority w:val="39"/>
    <w:rsid w:val="001B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2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Babanajad, Saeed</cp:lastModifiedBy>
  <cp:revision>54</cp:revision>
  <dcterms:created xsi:type="dcterms:W3CDTF">2018-12-12T18:06:00Z</dcterms:created>
  <dcterms:modified xsi:type="dcterms:W3CDTF">2019-06-20T18:13:00Z</dcterms:modified>
</cp:coreProperties>
</file>