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53F4630E" w14:textId="136C5219" w:rsidR="00BF2C62" w:rsidRPr="00DB35DA" w:rsidRDefault="00BF2C62" w:rsidP="00BF2C62">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Pr>
          <w:rFonts w:eastAsia="Times New Roman" w:cstheme="minorHAnsi"/>
          <w:spacing w:val="1"/>
          <w:w w:val="99"/>
          <w:sz w:val="28"/>
          <w:szCs w:val="28"/>
        </w:rPr>
        <w:t>1</w:t>
      </w:r>
      <w:r w:rsidR="00FB5068">
        <w:rPr>
          <w:rFonts w:eastAsia="Times New Roman" w:cstheme="minorHAnsi"/>
          <w:spacing w:val="1"/>
          <w:w w:val="99"/>
          <w:sz w:val="28"/>
          <w:szCs w:val="28"/>
        </w:rPr>
        <w:t>7</w:t>
      </w:r>
    </w:p>
    <w:p w14:paraId="6188F144" w14:textId="77777777" w:rsidR="00BF2C62" w:rsidRPr="00DB35DA" w:rsidRDefault="00BF2C62" w:rsidP="00BF2C62">
      <w:pPr>
        <w:spacing w:before="10" w:after="0" w:line="110" w:lineRule="exact"/>
        <w:rPr>
          <w:rFonts w:cstheme="minorHAnsi"/>
          <w:sz w:val="11"/>
          <w:szCs w:val="11"/>
        </w:rPr>
      </w:pPr>
    </w:p>
    <w:p w14:paraId="5D9CAE18" w14:textId="40575BAA" w:rsidR="00BF2C62" w:rsidRPr="00DB35DA" w:rsidRDefault="00BF2C62" w:rsidP="00BF2C62">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FB5068">
        <w:rPr>
          <w:rFonts w:eastAsia="Times New Roman" w:cstheme="minorHAnsi"/>
          <w:spacing w:val="-5"/>
          <w:sz w:val="28"/>
          <w:szCs w:val="28"/>
        </w:rPr>
        <w:t>February</w:t>
      </w:r>
      <w:r w:rsidR="00FC4B65" w:rsidRPr="00DB35DA">
        <w:rPr>
          <w:rFonts w:eastAsia="Times New Roman" w:cstheme="minorHAnsi"/>
          <w:spacing w:val="-5"/>
          <w:sz w:val="28"/>
          <w:szCs w:val="28"/>
        </w:rPr>
        <w:t xml:space="preserve"> </w:t>
      </w:r>
      <w:r>
        <w:rPr>
          <w:rFonts w:eastAsia="Times New Roman" w:cstheme="minorHAnsi"/>
          <w:spacing w:val="-5"/>
          <w:sz w:val="28"/>
          <w:szCs w:val="28"/>
        </w:rPr>
        <w:t>1</w:t>
      </w:r>
      <w:r w:rsidRPr="00DB35DA">
        <w:rPr>
          <w:rFonts w:eastAsia="Times New Roman" w:cstheme="minorHAnsi"/>
          <w:sz w:val="28"/>
          <w:szCs w:val="28"/>
        </w:rPr>
        <w:t>, 201</w:t>
      </w:r>
      <w:r w:rsidR="00FB5068">
        <w:rPr>
          <w:rFonts w:eastAsia="Times New Roman" w:cstheme="minorHAnsi"/>
          <w:sz w:val="28"/>
          <w:szCs w:val="28"/>
        </w:rPr>
        <w:t>9</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sidR="00FB5068">
        <w:rPr>
          <w:rFonts w:eastAsia="Times New Roman" w:cstheme="minorHAnsi"/>
          <w:spacing w:val="-5"/>
          <w:sz w:val="28"/>
          <w:szCs w:val="28"/>
        </w:rPr>
        <w:t>February</w:t>
      </w:r>
      <w:r w:rsidR="00FB5068" w:rsidRPr="00DB35DA">
        <w:rPr>
          <w:rFonts w:eastAsia="Times New Roman" w:cstheme="minorHAnsi"/>
          <w:spacing w:val="-5"/>
          <w:sz w:val="28"/>
          <w:szCs w:val="28"/>
        </w:rPr>
        <w:t xml:space="preserve"> </w:t>
      </w:r>
      <w:r w:rsidR="00FB5068">
        <w:rPr>
          <w:rFonts w:eastAsia="Times New Roman" w:cstheme="minorHAnsi"/>
          <w:sz w:val="28"/>
          <w:szCs w:val="28"/>
        </w:rPr>
        <w:t>28</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bookmarkEnd w:id="0"/>
      <w:r w:rsidR="00FB5068">
        <w:rPr>
          <w:rFonts w:eastAsia="Times New Roman" w:cstheme="minorHAnsi"/>
          <w:w w:val="99"/>
          <w:sz w:val="28"/>
          <w:szCs w:val="28"/>
        </w:rPr>
        <w:t>9</w:t>
      </w:r>
    </w:p>
    <w:bookmarkEnd w:id="1"/>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5BFBA322" w14:textId="73286A7E" w:rsidR="007179C5" w:rsidRPr="001103A9" w:rsidRDefault="00A86D3C" w:rsidP="007179C5">
      <w:pPr>
        <w:pStyle w:val="ListParagraph"/>
        <w:spacing w:before="120" w:after="120" w:line="240" w:lineRule="auto"/>
        <w:ind w:left="1080"/>
        <w:contextualSpacing w:val="0"/>
      </w:pPr>
      <w:bookmarkStart w:id="2" w:name="_Hlk518987529"/>
      <w:r>
        <w:t>Nothing was done under this task</w:t>
      </w:r>
      <w:r w:rsidR="00DA2138">
        <w:t>.</w:t>
      </w:r>
    </w:p>
    <w:bookmarkEnd w:id="2"/>
    <w:p w14:paraId="1316CF48" w14:textId="77059ED4" w:rsidR="00652C57" w:rsidRDefault="00652C57" w:rsidP="00A44A5F">
      <w:pPr>
        <w:pStyle w:val="ListParagraph"/>
        <w:spacing w:before="120" w:after="120" w:line="240" w:lineRule="auto"/>
        <w:ind w:left="1080"/>
        <w:contextualSpacing w:val="0"/>
        <w:rPr>
          <w:rFonts w:eastAsia="Times New Roman" w:cstheme="minorHAnsi"/>
          <w:sz w:val="24"/>
          <w:szCs w:val="24"/>
          <w:u w:val="single"/>
        </w:rPr>
      </w:pPr>
    </w:p>
    <w:p w14:paraId="4D12ABA4" w14:textId="29E43B77" w:rsidR="0009119B" w:rsidRPr="00D763BB" w:rsidRDefault="0009119B" w:rsidP="00D763BB">
      <w:pPr>
        <w:spacing w:before="120" w:after="120" w:line="240" w:lineRule="auto"/>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2E78403A" w14:textId="77777777" w:rsidR="00A86D3C" w:rsidRPr="00AE28BE" w:rsidRDefault="00A86D3C" w:rsidP="00A86D3C">
      <w:pPr>
        <w:pStyle w:val="Standard"/>
        <w:ind w:left="1080"/>
        <w:rPr>
          <w:rFonts w:asciiTheme="minorHAnsi" w:hAnsiTheme="minorHAnsi" w:cstheme="minorHAnsi"/>
        </w:rPr>
      </w:pPr>
      <w:r w:rsidRPr="00AE28BE">
        <w:rPr>
          <w:rFonts w:asciiTheme="minorHAnsi" w:hAnsiTheme="minorHAnsi" w:cstheme="minorHAnsi"/>
        </w:rPr>
        <w:t>In the month of February, work on the Strategic Research application (Task 2.3) presented to and approved by FHWA on June 20</w:t>
      </w:r>
      <w:r w:rsidRPr="00AE28BE">
        <w:rPr>
          <w:rFonts w:asciiTheme="minorHAnsi" w:hAnsiTheme="minorHAnsi" w:cstheme="minorHAnsi"/>
          <w:vertAlign w:val="superscript"/>
        </w:rPr>
        <w:t>th</w:t>
      </w:r>
      <w:r w:rsidRPr="00AE28BE">
        <w:rPr>
          <w:rFonts w:asciiTheme="minorHAnsi" w:hAnsiTheme="minorHAnsi" w:cstheme="minorHAnsi"/>
        </w:rPr>
        <w:t>, 2018 focused primarily on deployment of the application to FHWA. In the meeting on January 16</w:t>
      </w:r>
      <w:r w:rsidRPr="00AE28BE">
        <w:rPr>
          <w:rFonts w:asciiTheme="minorHAnsi" w:hAnsiTheme="minorHAnsi" w:cstheme="minorHAnsi"/>
          <w:vertAlign w:val="superscript"/>
        </w:rPr>
        <w:t>th</w:t>
      </w:r>
      <w:r w:rsidRPr="00AE28BE">
        <w:rPr>
          <w:rFonts w:asciiTheme="minorHAnsi" w:hAnsiTheme="minorHAnsi" w:cstheme="minorHAnsi"/>
        </w:rPr>
        <w:t>, 2019, it was requested by FHWA that a strategy for deployment that did not involve cloud subscription service be implemented. I was determined by the research team that a containerized solution using a software application called Docker would be the best strategy for delivering the application to FHWA. Once this deployment strategy was implemented and the application was deployed to FHWA, work began to finalize Task 2.3 by completing Task 2.3.4a. It is estimated that Task 2.3 is 95% complete at this time. Subtasks and their percent completion are as follows:</w:t>
      </w:r>
    </w:p>
    <w:p w14:paraId="5644AE83" w14:textId="77777777" w:rsidR="00A86D3C" w:rsidRPr="00AE28BE" w:rsidRDefault="00A86D3C" w:rsidP="00A86D3C">
      <w:pPr>
        <w:pStyle w:val="Standard"/>
        <w:ind w:left="1080"/>
        <w:rPr>
          <w:rFonts w:asciiTheme="minorHAnsi" w:hAnsiTheme="minorHAnsi" w:cstheme="minorHAnsi"/>
        </w:rPr>
      </w:pPr>
    </w:p>
    <w:p w14:paraId="23E7AF55" w14:textId="77777777" w:rsidR="00A86D3C" w:rsidRPr="00AE28BE" w:rsidRDefault="00A86D3C" w:rsidP="00A86D3C">
      <w:pPr>
        <w:pStyle w:val="Standard"/>
        <w:ind w:left="1080"/>
        <w:rPr>
          <w:rFonts w:asciiTheme="minorHAnsi" w:hAnsiTheme="minorHAnsi" w:cstheme="minorHAnsi"/>
        </w:rPr>
      </w:pPr>
      <w:r w:rsidRPr="00AE28BE">
        <w:rPr>
          <w:rFonts w:asciiTheme="minorHAnsi" w:hAnsiTheme="minorHAnsi" w:cstheme="minorHAnsi"/>
          <w:u w:val="single"/>
        </w:rPr>
        <w:t>Task 2.3.1</w:t>
      </w:r>
      <w:r w:rsidRPr="00AE28BE">
        <w:rPr>
          <w:rFonts w:asciiTheme="minorHAnsi" w:hAnsiTheme="minorHAnsi" w:cstheme="minorHAnsi"/>
        </w:rPr>
        <w:t xml:space="preserve"> – </w:t>
      </w:r>
      <w:r w:rsidRPr="00AE28BE">
        <w:rPr>
          <w:rFonts w:asciiTheme="minorHAnsi" w:hAnsiTheme="minorHAnsi" w:cstheme="minorHAnsi"/>
          <w:i/>
        </w:rPr>
        <w:t>Develop/finalize pipeline for automated data retrieval and storage</w:t>
      </w:r>
      <w:r w:rsidRPr="00AE28BE">
        <w:rPr>
          <w:rFonts w:asciiTheme="minorHAnsi" w:hAnsiTheme="minorHAnsi" w:cstheme="minorHAnsi"/>
        </w:rPr>
        <w:t xml:space="preserve"> (100% Complete): </w:t>
      </w:r>
    </w:p>
    <w:p w14:paraId="0A3E1E42" w14:textId="77777777" w:rsidR="00A86D3C" w:rsidRPr="00AE28BE" w:rsidRDefault="00A86D3C" w:rsidP="00A86D3C">
      <w:pPr>
        <w:pStyle w:val="Standard"/>
        <w:ind w:left="1080"/>
        <w:rPr>
          <w:rFonts w:asciiTheme="minorHAnsi" w:hAnsiTheme="minorHAnsi" w:cstheme="minorHAnsi"/>
        </w:rPr>
      </w:pPr>
    </w:p>
    <w:p w14:paraId="0C1B7D4E" w14:textId="77777777" w:rsidR="00A86D3C" w:rsidRPr="00AE28BE" w:rsidRDefault="00A86D3C" w:rsidP="00A86D3C">
      <w:pPr>
        <w:pStyle w:val="Standard"/>
        <w:ind w:left="1080"/>
        <w:rPr>
          <w:rFonts w:asciiTheme="minorHAnsi" w:hAnsiTheme="minorHAnsi" w:cstheme="minorHAnsi"/>
        </w:rPr>
      </w:pPr>
      <w:proofErr w:type="gramStart"/>
      <w:r w:rsidRPr="00AE28BE">
        <w:rPr>
          <w:rFonts w:asciiTheme="minorHAnsi" w:hAnsiTheme="minorHAnsi" w:cstheme="minorHAnsi"/>
        </w:rPr>
        <w:t>At this time</w:t>
      </w:r>
      <w:proofErr w:type="gramEnd"/>
      <w:r w:rsidRPr="00AE28BE">
        <w:rPr>
          <w:rFonts w:asciiTheme="minorHAnsi" w:hAnsiTheme="minorHAnsi" w:cstheme="minorHAnsi"/>
        </w:rPr>
        <w:t xml:space="preserve">, this task is complete. It is anticipated that any additional work on this task will include the refinement of database schema for any additional data sources that may be requested. </w:t>
      </w:r>
    </w:p>
    <w:p w14:paraId="15A2DD13" w14:textId="77777777" w:rsidR="00A86D3C" w:rsidRPr="00AE28BE" w:rsidRDefault="00A86D3C" w:rsidP="00A86D3C">
      <w:pPr>
        <w:pStyle w:val="Standard"/>
        <w:ind w:left="1080"/>
        <w:rPr>
          <w:rFonts w:asciiTheme="minorHAnsi" w:hAnsiTheme="minorHAnsi" w:cstheme="minorHAnsi"/>
        </w:rPr>
      </w:pPr>
    </w:p>
    <w:p w14:paraId="2407DD2C" w14:textId="77777777" w:rsidR="00A86D3C" w:rsidRPr="00AE28BE" w:rsidRDefault="00A86D3C" w:rsidP="00A86D3C">
      <w:pPr>
        <w:pStyle w:val="Standard"/>
        <w:ind w:left="1080"/>
        <w:rPr>
          <w:rFonts w:asciiTheme="minorHAnsi" w:hAnsiTheme="minorHAnsi" w:cstheme="minorHAnsi"/>
        </w:rPr>
      </w:pPr>
      <w:r w:rsidRPr="00AE28BE">
        <w:rPr>
          <w:rFonts w:asciiTheme="minorHAnsi" w:hAnsiTheme="minorHAnsi" w:cstheme="minorHAnsi"/>
          <w:u w:val="single"/>
        </w:rPr>
        <w:t>Task 2.3.2</w:t>
      </w:r>
      <w:r w:rsidRPr="00AE28BE">
        <w:rPr>
          <w:rFonts w:asciiTheme="minorHAnsi" w:hAnsiTheme="minorHAnsi" w:cstheme="minorHAnsi"/>
        </w:rPr>
        <w:t xml:space="preserve"> – </w:t>
      </w:r>
      <w:r w:rsidRPr="00AE28BE">
        <w:rPr>
          <w:rFonts w:asciiTheme="minorHAnsi" w:hAnsiTheme="minorHAnsi" w:cstheme="minorHAnsi"/>
          <w:i/>
        </w:rPr>
        <w:t>Create the SRM database schema to store research project data</w:t>
      </w:r>
      <w:r w:rsidRPr="00AE28BE">
        <w:rPr>
          <w:rFonts w:asciiTheme="minorHAnsi" w:hAnsiTheme="minorHAnsi" w:cstheme="minorHAnsi"/>
        </w:rPr>
        <w:t xml:space="preserve"> (100% Complete): </w:t>
      </w:r>
    </w:p>
    <w:p w14:paraId="5CBCAE75" w14:textId="77777777" w:rsidR="00A86D3C" w:rsidRPr="00AE28BE" w:rsidRDefault="00A86D3C" w:rsidP="00A86D3C">
      <w:pPr>
        <w:pStyle w:val="Standard"/>
        <w:ind w:left="1080"/>
        <w:rPr>
          <w:rFonts w:asciiTheme="minorHAnsi" w:hAnsiTheme="minorHAnsi" w:cstheme="minorHAnsi"/>
        </w:rPr>
      </w:pPr>
    </w:p>
    <w:p w14:paraId="4D7DB7AA" w14:textId="77777777" w:rsidR="00A86D3C" w:rsidRPr="00AE28BE" w:rsidRDefault="00A86D3C" w:rsidP="00A86D3C">
      <w:pPr>
        <w:pStyle w:val="Standard"/>
        <w:ind w:left="1080"/>
        <w:rPr>
          <w:rFonts w:asciiTheme="minorHAnsi" w:hAnsiTheme="minorHAnsi" w:cstheme="minorHAnsi"/>
        </w:rPr>
      </w:pPr>
      <w:proofErr w:type="gramStart"/>
      <w:r w:rsidRPr="00AE28BE">
        <w:rPr>
          <w:rFonts w:asciiTheme="minorHAnsi" w:hAnsiTheme="minorHAnsi" w:cstheme="minorHAnsi"/>
        </w:rPr>
        <w:t>At this time</w:t>
      </w:r>
      <w:proofErr w:type="gramEnd"/>
      <w:r w:rsidRPr="00AE28BE">
        <w:rPr>
          <w:rFonts w:asciiTheme="minorHAnsi" w:hAnsiTheme="minorHAnsi" w:cstheme="minorHAnsi"/>
        </w:rPr>
        <w:t xml:space="preserve">, this task is complete. It is anticipated that any additional work on this task will include the refinement of database schema for any additional data sources that may be requested. </w:t>
      </w:r>
    </w:p>
    <w:p w14:paraId="6AFBC395" w14:textId="77777777" w:rsidR="00A86D3C" w:rsidRPr="00AE28BE" w:rsidRDefault="00A86D3C" w:rsidP="00A86D3C">
      <w:pPr>
        <w:pStyle w:val="Standard"/>
        <w:ind w:left="1080"/>
        <w:rPr>
          <w:rFonts w:asciiTheme="minorHAnsi" w:hAnsiTheme="minorHAnsi" w:cstheme="minorHAnsi"/>
        </w:rPr>
      </w:pPr>
    </w:p>
    <w:p w14:paraId="578B0843" w14:textId="77777777" w:rsidR="00A86D3C" w:rsidRPr="00AE28BE" w:rsidRDefault="00A86D3C" w:rsidP="00A86D3C">
      <w:pPr>
        <w:pStyle w:val="Standard"/>
        <w:ind w:left="1080"/>
        <w:rPr>
          <w:rFonts w:asciiTheme="minorHAnsi" w:hAnsiTheme="minorHAnsi" w:cstheme="minorHAnsi"/>
        </w:rPr>
      </w:pPr>
      <w:r w:rsidRPr="00AE28BE">
        <w:rPr>
          <w:rFonts w:asciiTheme="minorHAnsi" w:hAnsiTheme="minorHAnsi" w:cstheme="minorHAnsi"/>
          <w:u w:val="single"/>
        </w:rPr>
        <w:t>Task 2.3.3</w:t>
      </w:r>
      <w:r w:rsidRPr="00AE28BE">
        <w:rPr>
          <w:rFonts w:asciiTheme="minorHAnsi" w:hAnsiTheme="minorHAnsi" w:cstheme="minorHAnsi"/>
        </w:rPr>
        <w:t xml:space="preserve"> – </w:t>
      </w:r>
      <w:r w:rsidRPr="00AE28BE">
        <w:rPr>
          <w:rFonts w:asciiTheme="minorHAnsi" w:hAnsiTheme="minorHAnsi" w:cstheme="minorHAnsi"/>
          <w:i/>
        </w:rPr>
        <w:t>Populate SRM database using data retrieval/storage pipeline</w:t>
      </w:r>
      <w:r w:rsidRPr="00AE28BE">
        <w:rPr>
          <w:rFonts w:asciiTheme="minorHAnsi" w:hAnsiTheme="minorHAnsi" w:cstheme="minorHAnsi"/>
        </w:rPr>
        <w:t xml:space="preserve"> (100% Complete): </w:t>
      </w:r>
    </w:p>
    <w:p w14:paraId="0BC8EA27" w14:textId="77777777" w:rsidR="00A86D3C" w:rsidRPr="00AE28BE" w:rsidRDefault="00A86D3C" w:rsidP="00A86D3C">
      <w:pPr>
        <w:pStyle w:val="Standard"/>
        <w:ind w:left="1080"/>
        <w:rPr>
          <w:rFonts w:asciiTheme="minorHAnsi" w:hAnsiTheme="minorHAnsi" w:cstheme="minorHAnsi"/>
        </w:rPr>
      </w:pPr>
    </w:p>
    <w:p w14:paraId="35CB9EA7" w14:textId="77777777" w:rsidR="00A86D3C" w:rsidRPr="00AE28BE" w:rsidRDefault="00A86D3C" w:rsidP="00A86D3C">
      <w:pPr>
        <w:pStyle w:val="Standard"/>
        <w:ind w:left="1080"/>
        <w:rPr>
          <w:rFonts w:asciiTheme="minorHAnsi" w:hAnsiTheme="minorHAnsi" w:cstheme="minorHAnsi"/>
        </w:rPr>
      </w:pPr>
      <w:proofErr w:type="gramStart"/>
      <w:r w:rsidRPr="00AE28BE">
        <w:rPr>
          <w:rFonts w:asciiTheme="minorHAnsi" w:hAnsiTheme="minorHAnsi" w:cstheme="minorHAnsi"/>
        </w:rPr>
        <w:t>At this time</w:t>
      </w:r>
      <w:proofErr w:type="gramEnd"/>
      <w:r w:rsidRPr="00AE28BE">
        <w:rPr>
          <w:rFonts w:asciiTheme="minorHAnsi" w:hAnsiTheme="minorHAnsi" w:cstheme="minorHAnsi"/>
        </w:rPr>
        <w:t>, this task is complete. It is anticipated that any additional work on this task will include the refinement of database schema for any additional data sources that may be requested.</w:t>
      </w:r>
    </w:p>
    <w:p w14:paraId="5F924741" w14:textId="77777777" w:rsidR="00A86D3C" w:rsidRPr="00AE28BE" w:rsidRDefault="00A86D3C" w:rsidP="00A86D3C">
      <w:pPr>
        <w:pStyle w:val="Standard"/>
        <w:ind w:left="1080"/>
        <w:rPr>
          <w:rFonts w:asciiTheme="minorHAnsi" w:hAnsiTheme="minorHAnsi" w:cstheme="minorHAnsi"/>
        </w:rPr>
      </w:pPr>
    </w:p>
    <w:p w14:paraId="09C4799C" w14:textId="77777777" w:rsidR="00A86D3C" w:rsidRPr="00AE28BE" w:rsidRDefault="00A86D3C" w:rsidP="00A86D3C">
      <w:pPr>
        <w:pStyle w:val="Standard"/>
        <w:ind w:left="1080"/>
        <w:rPr>
          <w:rFonts w:asciiTheme="minorHAnsi" w:hAnsiTheme="minorHAnsi" w:cstheme="minorHAnsi"/>
        </w:rPr>
      </w:pPr>
      <w:r w:rsidRPr="00AE28BE">
        <w:rPr>
          <w:rFonts w:asciiTheme="minorHAnsi" w:hAnsiTheme="minorHAnsi" w:cstheme="minorHAnsi"/>
          <w:u w:val="single"/>
        </w:rPr>
        <w:t>Task 2.3.4a</w:t>
      </w:r>
      <w:r w:rsidRPr="00AE28BE">
        <w:rPr>
          <w:rFonts w:asciiTheme="minorHAnsi" w:hAnsiTheme="minorHAnsi" w:cstheme="minorHAnsi"/>
        </w:rPr>
        <w:t xml:space="preserve"> – </w:t>
      </w:r>
      <w:r w:rsidRPr="00AE28BE">
        <w:rPr>
          <w:rFonts w:asciiTheme="minorHAnsi" w:hAnsiTheme="minorHAnsi" w:cstheme="minorHAnsi"/>
          <w:i/>
        </w:rPr>
        <w:t xml:space="preserve">Identify all known current and planned research efforts related to bridge performance research topic areas </w:t>
      </w:r>
      <w:r w:rsidRPr="00AE28BE">
        <w:rPr>
          <w:rFonts w:asciiTheme="minorHAnsi" w:hAnsiTheme="minorHAnsi" w:cstheme="minorHAnsi"/>
        </w:rPr>
        <w:t xml:space="preserve">(Ongoing, 60% Complete): </w:t>
      </w:r>
    </w:p>
    <w:p w14:paraId="517A05DA" w14:textId="77777777" w:rsidR="00A86D3C" w:rsidRPr="00AE28BE" w:rsidRDefault="00A86D3C" w:rsidP="00A86D3C">
      <w:pPr>
        <w:pStyle w:val="Standard"/>
        <w:ind w:left="1080"/>
        <w:rPr>
          <w:rFonts w:asciiTheme="minorHAnsi" w:hAnsiTheme="minorHAnsi" w:cstheme="minorHAnsi"/>
        </w:rPr>
      </w:pPr>
    </w:p>
    <w:p w14:paraId="513F4E2B" w14:textId="77777777" w:rsidR="00A86D3C" w:rsidRPr="00AE28BE" w:rsidRDefault="00A86D3C" w:rsidP="00A86D3C">
      <w:pPr>
        <w:pStyle w:val="Standard"/>
        <w:ind w:left="1080"/>
        <w:rPr>
          <w:rFonts w:asciiTheme="minorHAnsi" w:hAnsiTheme="minorHAnsi" w:cstheme="minorHAnsi"/>
        </w:rPr>
      </w:pPr>
      <w:r w:rsidRPr="00AE28BE">
        <w:rPr>
          <w:rFonts w:asciiTheme="minorHAnsi" w:hAnsiTheme="minorHAnsi" w:cstheme="minorHAnsi"/>
        </w:rPr>
        <w:t>With the application finalized and deployed to FHWA, the remaining work efforts focus primarily on this task.</w:t>
      </w:r>
    </w:p>
    <w:p w14:paraId="04A69686" w14:textId="77777777" w:rsidR="00A86D3C" w:rsidRPr="00AE28BE" w:rsidRDefault="00A86D3C" w:rsidP="00A86D3C">
      <w:pPr>
        <w:pStyle w:val="Standard"/>
        <w:ind w:left="1080"/>
        <w:rPr>
          <w:rFonts w:asciiTheme="minorHAnsi" w:hAnsiTheme="minorHAnsi" w:cstheme="minorHAnsi"/>
        </w:rPr>
      </w:pPr>
    </w:p>
    <w:p w14:paraId="05E9506D" w14:textId="77777777" w:rsidR="00A86D3C" w:rsidRPr="00AE28BE" w:rsidRDefault="00A86D3C" w:rsidP="00A86D3C">
      <w:pPr>
        <w:pStyle w:val="Standard"/>
        <w:ind w:left="1080"/>
        <w:rPr>
          <w:rFonts w:asciiTheme="minorHAnsi" w:hAnsiTheme="minorHAnsi" w:cstheme="minorHAnsi"/>
        </w:rPr>
      </w:pPr>
      <w:r w:rsidRPr="00AE28BE">
        <w:rPr>
          <w:rFonts w:asciiTheme="minorHAnsi" w:hAnsiTheme="minorHAnsi" w:cstheme="minorHAnsi"/>
          <w:u w:val="single"/>
        </w:rPr>
        <w:lastRenderedPageBreak/>
        <w:t>Task 2.3.4b</w:t>
      </w:r>
      <w:r w:rsidRPr="00AE28BE">
        <w:rPr>
          <w:rFonts w:asciiTheme="minorHAnsi" w:hAnsiTheme="minorHAnsi" w:cstheme="minorHAnsi"/>
        </w:rPr>
        <w:t xml:space="preserve"> – </w:t>
      </w:r>
      <w:r w:rsidRPr="00AE28BE">
        <w:rPr>
          <w:rFonts w:asciiTheme="minorHAnsi" w:hAnsiTheme="minorHAnsi" w:cstheme="minorHAnsi"/>
          <w:i/>
        </w:rPr>
        <w:t>Create frontend interface to visualize and explore the data collected and stored in the SRM database</w:t>
      </w:r>
      <w:r w:rsidRPr="00AE28BE">
        <w:rPr>
          <w:rFonts w:asciiTheme="minorHAnsi" w:hAnsiTheme="minorHAnsi" w:cstheme="minorHAnsi"/>
        </w:rPr>
        <w:t xml:space="preserve"> (100% Complete): </w:t>
      </w:r>
    </w:p>
    <w:p w14:paraId="62BF0C7C" w14:textId="77777777" w:rsidR="00A86D3C" w:rsidRPr="00AE28BE" w:rsidRDefault="00A86D3C" w:rsidP="00A86D3C">
      <w:pPr>
        <w:pStyle w:val="Standard"/>
        <w:ind w:left="1080"/>
        <w:rPr>
          <w:rFonts w:asciiTheme="minorHAnsi" w:hAnsiTheme="minorHAnsi" w:cstheme="minorHAnsi"/>
        </w:rPr>
      </w:pPr>
    </w:p>
    <w:p w14:paraId="564ED54D" w14:textId="77777777" w:rsidR="00A86D3C" w:rsidRPr="00AE28BE" w:rsidRDefault="00A86D3C" w:rsidP="00A86D3C">
      <w:pPr>
        <w:pStyle w:val="Standard"/>
        <w:ind w:left="1080"/>
        <w:rPr>
          <w:rFonts w:asciiTheme="minorHAnsi" w:hAnsiTheme="minorHAnsi" w:cstheme="minorHAnsi"/>
        </w:rPr>
      </w:pPr>
      <w:proofErr w:type="gramStart"/>
      <w:r w:rsidRPr="00AE28BE">
        <w:rPr>
          <w:rFonts w:asciiTheme="minorHAnsi" w:hAnsiTheme="minorHAnsi" w:cstheme="minorHAnsi"/>
        </w:rPr>
        <w:t>At this time</w:t>
      </w:r>
      <w:proofErr w:type="gramEnd"/>
      <w:r w:rsidRPr="00AE28BE">
        <w:rPr>
          <w:rFonts w:asciiTheme="minorHAnsi" w:hAnsiTheme="minorHAnsi" w:cstheme="minorHAnsi"/>
        </w:rPr>
        <w:t xml:space="preserve">, this task is complete. </w:t>
      </w:r>
    </w:p>
    <w:p w14:paraId="6D136453" w14:textId="797E3762" w:rsidR="00E61C89" w:rsidRPr="00A86D3C" w:rsidRDefault="008B43D1" w:rsidP="00A86D3C">
      <w:pPr>
        <w:pStyle w:val="Standard"/>
        <w:ind w:left="1080"/>
        <w:rPr>
          <w:rFonts w:asciiTheme="minorHAnsi" w:hAnsiTheme="minorHAnsi" w:cstheme="minorHAnsi"/>
          <w:sz w:val="22"/>
        </w:rPr>
      </w:pPr>
      <w:r w:rsidRPr="00454829">
        <w:rPr>
          <w:rFonts w:asciiTheme="minorHAnsi" w:hAnsiTheme="minorHAnsi" w:cstheme="minorHAnsi"/>
          <w:sz w:val="22"/>
        </w:rPr>
        <w:t xml:space="preserve"> </w:t>
      </w:r>
    </w:p>
    <w:p w14:paraId="2B22E546" w14:textId="3DAC80CD" w:rsidR="002C05BE"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Staff Engineer</w:t>
      </w:r>
      <w:r w:rsidR="002C05BE">
        <w:rPr>
          <w:rFonts w:eastAsia="Times New Roman" w:cstheme="minorHAnsi"/>
          <w:sz w:val="24"/>
          <w:szCs w:val="24"/>
          <w:u w:val="single"/>
        </w:rPr>
        <w:t xml:space="preserve">: </w:t>
      </w:r>
      <w:r w:rsidR="00A86D3C">
        <w:rPr>
          <w:rFonts w:eastAsia="Times New Roman" w:cstheme="minorHAnsi"/>
          <w:sz w:val="24"/>
          <w:szCs w:val="24"/>
          <w:u w:val="single"/>
        </w:rPr>
        <w:t>32</w:t>
      </w:r>
      <w:r w:rsidR="00E61C89">
        <w:rPr>
          <w:rFonts w:eastAsia="Times New Roman" w:cstheme="minorHAnsi"/>
          <w:sz w:val="24"/>
          <w:szCs w:val="24"/>
          <w:u w:val="single"/>
        </w:rPr>
        <w:t xml:space="preserve"> hours</w:t>
      </w:r>
    </w:p>
    <w:p w14:paraId="4F6795F4"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1CE1CEFB" w14:textId="6C4CA5B0" w:rsidR="00DA758C" w:rsidRDefault="00A86D3C" w:rsidP="00A86D3C">
      <w:pPr>
        <w:pStyle w:val="ListParagraph"/>
        <w:spacing w:before="120" w:after="120"/>
        <w:ind w:left="1080"/>
        <w:contextualSpacing w:val="0"/>
      </w:pPr>
      <w:r>
        <w:rPr>
          <w:rFonts w:eastAsia="Times New Roman" w:cstheme="minorHAnsi"/>
          <w:sz w:val="24"/>
          <w:szCs w:val="24"/>
        </w:rPr>
        <w:t>Nothing was done during this period</w:t>
      </w:r>
      <w:r w:rsidRPr="003A3A16">
        <w:rPr>
          <w:rFonts w:eastAsia="Times New Roman" w:cstheme="minorHAnsi"/>
          <w:sz w:val="24"/>
          <w:szCs w:val="24"/>
        </w:rPr>
        <w:t>.</w:t>
      </w:r>
    </w:p>
    <w:p w14:paraId="2EDDE03D" w14:textId="77777777" w:rsidR="00BA07CB" w:rsidRDefault="00BA07CB" w:rsidP="00201830">
      <w:pPr>
        <w:spacing w:before="120" w:after="120" w:line="240" w:lineRule="auto"/>
        <w:rPr>
          <w:rFonts w:cstheme="minorHAnsi"/>
          <w:sz w:val="24"/>
          <w:szCs w:val="24"/>
        </w:rPr>
      </w:pP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286C0E3F" w14:textId="1DD60DE5" w:rsidR="006425CE" w:rsidRDefault="00C846B7" w:rsidP="003A3A16">
      <w:pPr>
        <w:spacing w:before="120" w:after="120" w:line="240" w:lineRule="auto"/>
        <w:ind w:left="1080"/>
        <w:rPr>
          <w:rFonts w:eastAsia="Times New Roman" w:cstheme="minorHAnsi"/>
          <w:sz w:val="24"/>
          <w:szCs w:val="24"/>
        </w:rPr>
      </w:pPr>
      <w:r>
        <w:rPr>
          <w:rFonts w:eastAsia="Times New Roman" w:cstheme="minorHAnsi"/>
          <w:sz w:val="24"/>
          <w:szCs w:val="24"/>
        </w:rPr>
        <w:t xml:space="preserve">Nothing was done during this </w:t>
      </w:r>
      <w:r w:rsidR="00AE1E59">
        <w:rPr>
          <w:rFonts w:eastAsia="Times New Roman" w:cstheme="minorHAnsi"/>
          <w:sz w:val="24"/>
          <w:szCs w:val="24"/>
        </w:rPr>
        <w:t>period</w:t>
      </w:r>
      <w:r w:rsidR="003A3A16" w:rsidRPr="003A3A16">
        <w:rPr>
          <w:rFonts w:eastAsia="Times New Roman" w:cstheme="minorHAnsi"/>
          <w:sz w:val="24"/>
          <w:szCs w:val="24"/>
        </w:rPr>
        <w:t>.</w:t>
      </w:r>
      <w:r w:rsidR="00423695">
        <w:rPr>
          <w:rFonts w:eastAsia="Times New Roman" w:cstheme="minorHAnsi"/>
          <w:sz w:val="24"/>
          <w:szCs w:val="24"/>
        </w:rPr>
        <w:t xml:space="preserve"> </w:t>
      </w:r>
    </w:p>
    <w:p w14:paraId="4EF7EE61" w14:textId="3EB28BCC" w:rsidR="006D7420" w:rsidRPr="00DD4983" w:rsidRDefault="006D7420" w:rsidP="00DD4983">
      <w:pPr>
        <w:spacing w:before="120" w:after="120" w:line="240" w:lineRule="auto"/>
        <w:rPr>
          <w:rFonts w:eastAsia="Times New Roman" w:cstheme="minorHAnsi"/>
          <w:b/>
          <w:sz w:val="24"/>
          <w:szCs w:val="24"/>
        </w:rPr>
      </w:pP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E956309" w14:textId="69C4CB8A" w:rsidR="002076E8" w:rsidRPr="00A86D3C" w:rsidRDefault="00A86D3C" w:rsidP="00A86D3C">
      <w:pPr>
        <w:ind w:left="1080"/>
        <w:rPr>
          <w:rFonts w:eastAsiaTheme="minorEastAsia"/>
        </w:rPr>
      </w:pPr>
      <w:r>
        <w:rPr>
          <w:rFonts w:eastAsia="Times New Roman" w:cstheme="minorHAnsi"/>
          <w:sz w:val="24"/>
          <w:szCs w:val="24"/>
        </w:rPr>
        <w:t>Nothing was done during this period</w:t>
      </w:r>
      <w:r w:rsidRPr="003A3A16">
        <w:rPr>
          <w:rFonts w:eastAsia="Times New Roman" w:cstheme="minorHAnsi"/>
          <w:sz w:val="24"/>
          <w:szCs w:val="24"/>
        </w:rPr>
        <w:t>.</w:t>
      </w: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214F095A" w14:textId="77777777" w:rsidR="0091734D" w:rsidRPr="0091734D" w:rsidRDefault="0091734D" w:rsidP="0091734D">
      <w:pPr>
        <w:spacing w:before="120" w:after="120" w:line="240" w:lineRule="auto"/>
        <w:ind w:left="1080"/>
        <w:rPr>
          <w:rFonts w:eastAsia="Times New Roman" w:cstheme="minorHAnsi"/>
          <w:sz w:val="24"/>
          <w:szCs w:val="24"/>
        </w:rPr>
      </w:pPr>
      <w:r w:rsidRPr="0091734D">
        <w:rPr>
          <w:rFonts w:eastAsia="Times New Roman" w:cstheme="minorHAnsi"/>
          <w:sz w:val="24"/>
          <w:szCs w:val="24"/>
        </w:rPr>
        <w:t>Nothing was done during this period.</w:t>
      </w:r>
    </w:p>
    <w:p w14:paraId="385C187D" w14:textId="77777777" w:rsidR="007C61FD" w:rsidRPr="002D5768" w:rsidRDefault="007C61FD" w:rsidP="0091734D">
      <w:pPr>
        <w:spacing w:before="120" w:after="120" w:line="240" w:lineRule="auto"/>
        <w:rPr>
          <w:rFonts w:cstheme="minorHAnsi"/>
          <w:sz w:val="24"/>
          <w:szCs w:val="24"/>
        </w:rPr>
      </w:pP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4BDFCDB9" w14:textId="206851EA" w:rsidR="00787780" w:rsidRDefault="007C2B0F" w:rsidP="00BA6CB6">
      <w:pPr>
        <w:spacing w:before="120" w:after="120" w:line="240" w:lineRule="auto"/>
        <w:ind w:left="1080"/>
        <w:rPr>
          <w:rFonts w:eastAsia="Times New Roman" w:cstheme="minorHAnsi"/>
          <w:sz w:val="24"/>
          <w:szCs w:val="24"/>
        </w:rPr>
      </w:pPr>
      <w:r w:rsidRPr="00DA758C">
        <w:rPr>
          <w:rFonts w:eastAsia="Times New Roman" w:cstheme="minorHAnsi"/>
          <w:sz w:val="24"/>
          <w:szCs w:val="24"/>
        </w:rPr>
        <w:t xml:space="preserve">The Rutgers team prepared the electronic version of the monthly progress report and submitted it to FHWA. Moreover, the Rutgers team developed </w:t>
      </w:r>
      <w:r w:rsidRPr="00DA758C">
        <w:rPr>
          <w:rFonts w:eastAsia="Times New Roman" w:cstheme="minorHAnsi"/>
          <w:noProof/>
          <w:sz w:val="24"/>
          <w:szCs w:val="24"/>
        </w:rPr>
        <w:t>a</w:t>
      </w:r>
      <w:r w:rsidRPr="00DA758C">
        <w:rPr>
          <w:rFonts w:eastAsia="Times New Roman" w:cstheme="minorHAnsi"/>
          <w:sz w:val="24"/>
          <w:szCs w:val="24"/>
        </w:rPr>
        <w:t xml:space="preserve"> MS Project file showing the project milestone and submitted it to FHWA.</w:t>
      </w:r>
    </w:p>
    <w:p w14:paraId="5D1B5290" w14:textId="77777777" w:rsidR="00DA758C" w:rsidRPr="00DA758C" w:rsidRDefault="00DA758C" w:rsidP="00BA6CB6">
      <w:pPr>
        <w:spacing w:before="120" w:after="120" w:line="240" w:lineRule="auto"/>
        <w:ind w:left="1080"/>
        <w:rPr>
          <w:rFonts w:eastAsia="Times New Roman" w:cstheme="minorHAnsi"/>
          <w:sz w:val="24"/>
          <w:szCs w:val="24"/>
        </w:rPr>
      </w:pPr>
    </w:p>
    <w:p w14:paraId="0267448D" w14:textId="7A931433" w:rsidR="00DA758C" w:rsidRPr="00DA758C" w:rsidRDefault="0057370B" w:rsidP="00DA758C">
      <w:pPr>
        <w:spacing w:after="100"/>
        <w:ind w:left="1080"/>
        <w:rPr>
          <w:rFonts w:eastAsia="MS Mincho" w:cstheme="minorHAnsi"/>
          <w:sz w:val="24"/>
          <w:szCs w:val="24"/>
        </w:rPr>
      </w:pPr>
      <w:r w:rsidRPr="00DA758C">
        <w:rPr>
          <w:rFonts w:eastAsia="Times New Roman" w:cstheme="minorHAnsi"/>
          <w:sz w:val="24"/>
          <w:szCs w:val="24"/>
        </w:rPr>
        <w:t xml:space="preserve">Additionally, during this month, Dr. </w:t>
      </w:r>
      <w:proofErr w:type="spellStart"/>
      <w:r w:rsidRPr="00DA758C">
        <w:rPr>
          <w:rFonts w:eastAsia="Times New Roman" w:cstheme="minorHAnsi"/>
          <w:sz w:val="24"/>
          <w:szCs w:val="24"/>
        </w:rPr>
        <w:t>Babanejad</w:t>
      </w:r>
      <w:proofErr w:type="spellEnd"/>
      <w:r w:rsidRPr="00DA758C">
        <w:rPr>
          <w:rFonts w:eastAsia="Times New Roman" w:cstheme="minorHAnsi"/>
          <w:sz w:val="24"/>
          <w:szCs w:val="24"/>
        </w:rPr>
        <w:t xml:space="preserve"> worked on </w:t>
      </w:r>
      <w:r w:rsidR="00DA758C" w:rsidRPr="00DA758C">
        <w:rPr>
          <w:rFonts w:eastAsia="MS Mincho" w:cstheme="minorHAnsi"/>
          <w:sz w:val="24"/>
          <w:szCs w:val="24"/>
        </w:rPr>
        <w:t xml:space="preserve">enhancing the quality of NDT data, which was collected throughout the LTBP program. </w:t>
      </w:r>
      <w:r w:rsidR="00A86D3C">
        <w:rPr>
          <w:rFonts w:eastAsia="MS Mincho" w:cstheme="minorHAnsi"/>
          <w:sz w:val="24"/>
          <w:szCs w:val="24"/>
        </w:rPr>
        <w:t xml:space="preserve">This included (1) </w:t>
      </w:r>
      <w:r w:rsidR="00DA758C" w:rsidRPr="00DA758C">
        <w:rPr>
          <w:rFonts w:eastAsia="MS Mincho" w:cstheme="minorHAnsi"/>
          <w:bCs/>
          <w:sz w:val="24"/>
          <w:szCs w:val="24"/>
        </w:rPr>
        <w:t>Reprocessing the Problematic Test Results</w:t>
      </w:r>
      <w:r w:rsidR="00A86D3C">
        <w:rPr>
          <w:rFonts w:eastAsia="MS Mincho" w:cstheme="minorHAnsi"/>
          <w:bCs/>
          <w:sz w:val="24"/>
          <w:szCs w:val="24"/>
        </w:rPr>
        <w:t xml:space="preserve"> and </w:t>
      </w:r>
      <w:r w:rsidR="00A86D3C">
        <w:rPr>
          <w:rFonts w:eastAsia="MS Mincho" w:cstheme="minorHAnsi"/>
          <w:sz w:val="24"/>
          <w:szCs w:val="24"/>
        </w:rPr>
        <w:t>(2)</w:t>
      </w:r>
      <w:r w:rsidR="00DA758C" w:rsidRPr="00DA758C">
        <w:rPr>
          <w:rFonts w:eastAsia="MS Mincho" w:cstheme="minorHAnsi"/>
          <w:sz w:val="24"/>
          <w:szCs w:val="24"/>
        </w:rPr>
        <w:t xml:space="preserve"> </w:t>
      </w:r>
      <w:r w:rsidR="00A86D3C">
        <w:rPr>
          <w:rFonts w:eastAsia="MS Mincho" w:cstheme="minorHAnsi"/>
          <w:sz w:val="24"/>
          <w:szCs w:val="24"/>
        </w:rPr>
        <w:t xml:space="preserve">Regenerating the </w:t>
      </w:r>
      <w:r w:rsidR="00DA758C" w:rsidRPr="00DA758C">
        <w:rPr>
          <w:rFonts w:eastAsia="MS Mincho" w:cstheme="minorHAnsi"/>
          <w:sz w:val="24"/>
          <w:szCs w:val="24"/>
        </w:rPr>
        <w:t xml:space="preserve">XML raw data. </w:t>
      </w:r>
    </w:p>
    <w:p w14:paraId="27EDB8C6" w14:textId="65D64CAF" w:rsidR="006500B5" w:rsidRDefault="006500B5" w:rsidP="00A86D3C">
      <w:pPr>
        <w:spacing w:before="120" w:after="120" w:line="240" w:lineRule="auto"/>
        <w:rPr>
          <w:rFonts w:eastAsia="Times New Roman" w:cstheme="minorHAnsi"/>
          <w:sz w:val="24"/>
          <w:szCs w:val="24"/>
        </w:rPr>
      </w:pPr>
    </w:p>
    <w:p w14:paraId="6981FE5A" w14:textId="324A32F6" w:rsidR="007A05FD" w:rsidRPr="002076E8" w:rsidRDefault="007A05FD"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Technician: </w:t>
      </w:r>
      <w:r w:rsidR="00A86D3C">
        <w:rPr>
          <w:rFonts w:eastAsia="Times New Roman" w:cstheme="minorHAnsi"/>
          <w:sz w:val="24"/>
          <w:szCs w:val="24"/>
          <w:u w:val="single"/>
        </w:rPr>
        <w:t>113</w:t>
      </w:r>
    </w:p>
    <w:p w14:paraId="6BC703A9" w14:textId="04492406"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A86D3C">
        <w:rPr>
          <w:rFonts w:eastAsia="Times New Roman" w:cstheme="minorHAnsi"/>
          <w:bCs/>
          <w:spacing w:val="1"/>
          <w:sz w:val="24"/>
          <w:szCs w:val="24"/>
          <w:u w:val="single"/>
        </w:rPr>
        <w:t>6</w:t>
      </w:r>
      <w:r w:rsidR="00F826A7">
        <w:rPr>
          <w:rFonts w:eastAsia="Times New Roman" w:cstheme="minorHAnsi"/>
          <w:bCs/>
          <w:spacing w:val="1"/>
          <w:sz w:val="24"/>
          <w:szCs w:val="24"/>
          <w:u w:val="single"/>
        </w:rPr>
        <w:t xml:space="preserve"> </w:t>
      </w:r>
      <w:r>
        <w:rPr>
          <w:rFonts w:eastAsia="Times New Roman" w:cstheme="minorHAnsi"/>
          <w:bCs/>
          <w:spacing w:val="1"/>
          <w:sz w:val="24"/>
          <w:szCs w:val="24"/>
          <w:u w:val="single"/>
        </w:rPr>
        <w:t>hours</w:t>
      </w: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36C826D6" w:rsidR="00605728" w:rsidRPr="00605728" w:rsidRDefault="007216E0" w:rsidP="00AF6FD9">
      <w:pPr>
        <w:pStyle w:val="ListParagraph"/>
        <w:spacing w:before="120" w:after="120" w:line="240" w:lineRule="auto"/>
        <w:ind w:left="1080"/>
        <w:contextualSpacing w:val="0"/>
        <w:rPr>
          <w:rFonts w:eastAsia="Times New Roman" w:cstheme="minorHAnsi"/>
          <w:sz w:val="24"/>
          <w:szCs w:val="24"/>
        </w:rPr>
      </w:pPr>
      <w:bookmarkStart w:id="3" w:name="_Hlk518996278"/>
      <w:r w:rsidRPr="001103A9">
        <w:rPr>
          <w:rFonts w:eastAsia="Times New Roman" w:cstheme="minorHAnsi"/>
          <w:bCs/>
          <w:spacing w:val="1"/>
          <w:szCs w:val="24"/>
        </w:rPr>
        <w:t xml:space="preserve">The Rutgers team will </w:t>
      </w:r>
      <w:r w:rsidR="007B2053">
        <w:rPr>
          <w:rFonts w:eastAsia="Times New Roman" w:cstheme="minorHAnsi"/>
          <w:bCs/>
          <w:spacing w:val="1"/>
          <w:szCs w:val="24"/>
        </w:rPr>
        <w:t>reach out to</w:t>
      </w:r>
      <w:r w:rsidRPr="001103A9">
        <w:rPr>
          <w:rFonts w:eastAsia="Times New Roman" w:cstheme="minorHAnsi"/>
          <w:bCs/>
          <w:spacing w:val="1"/>
          <w:szCs w:val="24"/>
        </w:rPr>
        <w:t xml:space="preserve"> FHWA </w:t>
      </w:r>
      <w:r w:rsidR="007B2053">
        <w:rPr>
          <w:rFonts w:eastAsia="Times New Roman" w:cstheme="minorHAnsi"/>
          <w:bCs/>
          <w:spacing w:val="1"/>
          <w:szCs w:val="24"/>
        </w:rPr>
        <w:t xml:space="preserve">to set up a meeting for the month of </w:t>
      </w:r>
      <w:r w:rsidR="00E13B97">
        <w:rPr>
          <w:rFonts w:eastAsia="Times New Roman" w:cstheme="minorHAnsi"/>
          <w:bCs/>
          <w:spacing w:val="1"/>
          <w:szCs w:val="24"/>
        </w:rPr>
        <w:t>March</w:t>
      </w:r>
      <w:r w:rsidR="007B2053">
        <w:rPr>
          <w:rFonts w:eastAsia="Times New Roman" w:cstheme="minorHAnsi"/>
          <w:bCs/>
          <w:spacing w:val="1"/>
          <w:szCs w:val="24"/>
        </w:rPr>
        <w:t>.</w:t>
      </w:r>
    </w:p>
    <w:bookmarkEnd w:id="3"/>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7CAB6A5E" w14:textId="37884C80" w:rsidR="00F0097D" w:rsidRPr="00E13B97" w:rsidRDefault="00E13B97" w:rsidP="00E13B97">
      <w:pPr>
        <w:pStyle w:val="Standard"/>
        <w:ind w:left="1018"/>
        <w:rPr>
          <w:rFonts w:asciiTheme="minorHAnsi" w:hAnsiTheme="minorHAnsi" w:cstheme="minorHAnsi"/>
        </w:rPr>
      </w:pPr>
      <w:r w:rsidRPr="00AE28BE">
        <w:rPr>
          <w:rFonts w:asciiTheme="minorHAnsi" w:hAnsiTheme="minorHAnsi" w:cstheme="minorHAnsi"/>
        </w:rPr>
        <w:t>Work efforts in the month of March will focus on completing Task 2.3.4a and developing a final report to be submitted to FHWA on March 25</w:t>
      </w:r>
      <w:r w:rsidRPr="00AE28BE">
        <w:rPr>
          <w:rFonts w:asciiTheme="minorHAnsi" w:hAnsiTheme="minorHAnsi" w:cstheme="minorHAnsi"/>
          <w:vertAlign w:val="superscript"/>
        </w:rPr>
        <w:t>th</w:t>
      </w:r>
      <w:r w:rsidRPr="00AE28BE">
        <w:rPr>
          <w:rFonts w:asciiTheme="minorHAnsi" w:hAnsiTheme="minorHAnsi" w:cstheme="minorHAnsi"/>
        </w:rPr>
        <w:t xml:space="preserve">. </w:t>
      </w:r>
      <w:r w:rsidR="00F0097D" w:rsidRPr="00E13B97">
        <w:rPr>
          <w:rFonts w:eastAsia="Times New Roman" w:cstheme="minorHAnsi"/>
        </w:rPr>
        <w:t xml:space="preserve"> </w:t>
      </w:r>
    </w:p>
    <w:p w14:paraId="03D8BB44" w14:textId="6ED1FE6E" w:rsidR="00B07083" w:rsidRPr="00F0097D" w:rsidRDefault="00EF0170" w:rsidP="00F0097D">
      <w:pPr>
        <w:spacing w:before="120" w:after="120" w:line="240" w:lineRule="auto"/>
        <w:ind w:left="1080"/>
        <w:rPr>
          <w:rFonts w:eastAsia="Times New Roman" w:cstheme="minorHAnsi"/>
          <w:sz w:val="24"/>
          <w:szCs w:val="24"/>
        </w:rPr>
      </w:pPr>
      <w:r w:rsidRPr="000705BC">
        <w:rPr>
          <w:rFonts w:eastAsia="Times New Roman" w:cstheme="minorHAnsi"/>
          <w:sz w:val="24"/>
          <w:szCs w:val="24"/>
        </w:rPr>
        <w:t xml:space="preserve"> </w:t>
      </w: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49F55275" w14:textId="35B8FB70" w:rsidR="00F1632C" w:rsidRPr="00F1632C" w:rsidRDefault="00E13B97" w:rsidP="0005724B">
      <w:pPr>
        <w:spacing w:before="120" w:after="120" w:line="240" w:lineRule="auto"/>
        <w:ind w:left="1080"/>
        <w:rPr>
          <w:rFonts w:eastAsia="Times New Roman" w:cstheme="minorHAnsi"/>
          <w:sz w:val="24"/>
          <w:szCs w:val="24"/>
        </w:rPr>
      </w:pPr>
      <w:r w:rsidRPr="00F1632C">
        <w:rPr>
          <w:rFonts w:eastAsia="Times New Roman" w:cstheme="minorHAnsi"/>
          <w:sz w:val="24"/>
          <w:szCs w:val="24"/>
        </w:rPr>
        <w:t>No work is planned under this task for the next reporting period.</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0701D494" w14:textId="77777777" w:rsidR="00F1632C" w:rsidRPr="00F1632C" w:rsidRDefault="00F1632C" w:rsidP="00F1632C">
      <w:pPr>
        <w:pStyle w:val="ListParagraph"/>
        <w:spacing w:before="120" w:after="120" w:line="240" w:lineRule="auto"/>
        <w:ind w:left="1080"/>
        <w:contextualSpacing w:val="0"/>
        <w:rPr>
          <w:rFonts w:eastAsia="Times New Roman" w:cstheme="minorHAnsi"/>
          <w:sz w:val="24"/>
          <w:szCs w:val="24"/>
        </w:rPr>
      </w:pPr>
      <w:r w:rsidRPr="00F1632C">
        <w:rPr>
          <w:rFonts w:eastAsia="Times New Roman" w:cstheme="minorHAnsi"/>
          <w:sz w:val="24"/>
          <w:szCs w:val="24"/>
        </w:rPr>
        <w:t>No work is planned under this task for the next reporting period.</w:t>
      </w:r>
    </w:p>
    <w:p w14:paraId="6C44E889" w14:textId="77777777" w:rsidR="00F1632C" w:rsidRPr="00C2475E" w:rsidRDefault="00F1632C" w:rsidP="00F1632C">
      <w:pPr>
        <w:pStyle w:val="ListParagraph"/>
        <w:spacing w:before="120" w:after="120" w:line="240" w:lineRule="auto"/>
        <w:ind w:left="782"/>
        <w:contextualSpacing w:val="0"/>
        <w:rPr>
          <w:rFonts w:eastAsia="Times New Roman" w:cstheme="minorHAnsi"/>
          <w:b/>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2A0852C" w14:textId="76B4BF94" w:rsidR="00B73192" w:rsidRDefault="00F1632C" w:rsidP="00F1632C">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p>
    <w:p w14:paraId="0F267BB1" w14:textId="77777777" w:rsidR="00F1632C" w:rsidRPr="00C2475E" w:rsidRDefault="00F1632C" w:rsidP="00F1632C">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7837CD1" w14:textId="4A5825DB" w:rsidR="008625B0"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w:t>
      </w:r>
    </w:p>
    <w:p w14:paraId="32B12AC9" w14:textId="1492C22B" w:rsidR="008625B0" w:rsidRDefault="008625B0" w:rsidP="00E13B97">
      <w:pPr>
        <w:spacing w:before="120" w:after="120" w:line="240" w:lineRule="auto"/>
        <w:rPr>
          <w:rFonts w:eastAsia="Times New Roman" w:cstheme="minorHAnsi"/>
          <w:sz w:val="24"/>
          <w:szCs w:val="24"/>
        </w:rPr>
      </w:pP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2C09ACD1" w:rsidR="00B576DF" w:rsidRPr="00DB35DA" w:rsidRDefault="0005724B" w:rsidP="0009119B">
      <w:pPr>
        <w:spacing w:after="0" w:line="240" w:lineRule="auto"/>
        <w:ind w:right="-20"/>
        <w:rPr>
          <w:rFonts w:eastAsia="Times New Roman" w:cstheme="minorHAnsi"/>
          <w:sz w:val="24"/>
          <w:szCs w:val="24"/>
        </w:rPr>
      </w:pPr>
      <w:r>
        <w:rPr>
          <w:rFonts w:eastAsia="Times New Roman" w:cstheme="minorHAnsi"/>
          <w:sz w:val="24"/>
          <w:szCs w:val="24"/>
        </w:rPr>
        <w:t>None</w:t>
      </w:r>
      <w:r w:rsidR="00DD421F">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6A5E965A" w:rsidR="00A0066F" w:rsidRDefault="001663EE">
            <w:pPr>
              <w:widowControl/>
              <w:spacing w:line="240" w:lineRule="auto"/>
              <w:jc w:val="center"/>
              <w:rPr>
                <w:rFonts w:cstheme="minorHAnsi"/>
                <w:b/>
                <w:lang w:eastAsia="ko-KR"/>
              </w:rPr>
            </w:pPr>
            <w:r>
              <w:rPr>
                <w:rFonts w:cstheme="minorHAnsi"/>
                <w:b/>
                <w:lang w:eastAsia="ko-KR"/>
              </w:rPr>
              <w:t>2</w:t>
            </w:r>
            <w:r w:rsidR="00F83361">
              <w:rPr>
                <w:rFonts w:cstheme="minorHAnsi"/>
                <w:b/>
                <w:lang w:eastAsia="ko-KR"/>
              </w:rPr>
              <w:t>/1/201</w:t>
            </w:r>
            <w:r>
              <w:rPr>
                <w:rFonts w:cstheme="minorHAnsi"/>
                <w:b/>
                <w:lang w:eastAsia="ko-KR"/>
              </w:rPr>
              <w:t>9</w:t>
            </w:r>
            <w:r w:rsidR="00F83361">
              <w:rPr>
                <w:rFonts w:cstheme="minorHAnsi"/>
                <w:b/>
                <w:lang w:eastAsia="ko-KR"/>
              </w:rPr>
              <w:t xml:space="preserve"> – </w:t>
            </w:r>
            <w:r>
              <w:rPr>
                <w:rFonts w:cstheme="minorHAnsi"/>
                <w:b/>
                <w:lang w:eastAsia="ko-KR"/>
              </w:rPr>
              <w:t>2</w:t>
            </w:r>
            <w:r w:rsidR="00F83361">
              <w:rPr>
                <w:rFonts w:cstheme="minorHAnsi"/>
                <w:b/>
                <w:lang w:eastAsia="ko-KR"/>
              </w:rPr>
              <w:t>/</w:t>
            </w:r>
            <w:r>
              <w:rPr>
                <w:rFonts w:cstheme="minorHAnsi"/>
                <w:b/>
                <w:lang w:eastAsia="ko-KR"/>
              </w:rPr>
              <w:t>28</w:t>
            </w:r>
            <w:r w:rsidR="00F83361">
              <w:rPr>
                <w:rFonts w:cstheme="minorHAnsi"/>
                <w:b/>
                <w:lang w:eastAsia="ko-KR"/>
              </w:rPr>
              <w:t>/201</w:t>
            </w:r>
            <w:r>
              <w:rPr>
                <w:rFonts w:cstheme="minorHAnsi"/>
                <w:b/>
                <w:lang w:eastAsia="ko-KR"/>
              </w:rPr>
              <w:t>9</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42E9878C" w:rsidR="00A0066F" w:rsidRDefault="0075284A">
            <w:pPr>
              <w:widowControl/>
              <w:spacing w:line="240" w:lineRule="auto"/>
              <w:jc w:val="center"/>
              <w:rPr>
                <w:rFonts w:cstheme="minorHAnsi"/>
                <w:b/>
                <w:lang w:eastAsia="ko-KR"/>
              </w:rPr>
            </w:pPr>
            <w:r>
              <w:rPr>
                <w:rFonts w:cstheme="minorHAnsi"/>
                <w:b/>
                <w:lang w:eastAsia="ko-KR"/>
              </w:rPr>
              <w:t xml:space="preserve">10/1/2017 – </w:t>
            </w:r>
            <w:r w:rsidR="001663EE">
              <w:rPr>
                <w:rFonts w:cstheme="minorHAnsi"/>
                <w:b/>
                <w:lang w:eastAsia="ko-KR"/>
              </w:rPr>
              <w:t>2/28/2019</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686816C5" w:rsidR="00A0066F" w:rsidRDefault="00DA602C" w:rsidP="0079324E">
            <w:pPr>
              <w:widowControl/>
              <w:spacing w:line="240" w:lineRule="auto"/>
              <w:ind w:left="1440" w:hanging="1440"/>
              <w:jc w:val="center"/>
              <w:rPr>
                <w:rFonts w:ascii="Calibri" w:eastAsia="Times New Roman" w:hAnsi="Calibri" w:cs="Calibri"/>
                <w:color w:val="000000"/>
                <w:lang w:eastAsia="ko-KR"/>
              </w:rPr>
            </w:pPr>
            <w:r>
              <w:rPr>
                <w:rFonts w:ascii="Calibri" w:hAnsi="Calibri" w:cs="Calibri"/>
                <w:color w:val="000000"/>
                <w:lang w:eastAsia="ko-KR"/>
              </w:rPr>
              <w:t xml:space="preserve">$       </w:t>
            </w:r>
            <w:r w:rsidR="001663EE">
              <w:rPr>
                <w:rFonts w:ascii="Calibri" w:hAnsi="Calibri" w:cs="Calibri"/>
                <w:color w:val="000000"/>
                <w:lang w:eastAsia="ko-KR"/>
              </w:rPr>
              <w:t>1</w:t>
            </w:r>
            <w:r w:rsidR="0079324E">
              <w:rPr>
                <w:rFonts w:ascii="Calibri" w:hAnsi="Calibri" w:cs="Calibri"/>
                <w:color w:val="000000"/>
                <w:lang w:eastAsia="ko-KR"/>
              </w:rPr>
              <w:t>1</w:t>
            </w:r>
            <w:r>
              <w:rPr>
                <w:rFonts w:ascii="Calibri" w:hAnsi="Calibri" w:cs="Calibri"/>
                <w:color w:val="000000"/>
                <w:lang w:eastAsia="ko-KR"/>
              </w:rPr>
              <w:t>,</w:t>
            </w:r>
            <w:r w:rsidR="001663EE">
              <w:rPr>
                <w:rFonts w:ascii="Calibri" w:hAnsi="Calibri" w:cs="Calibri"/>
                <w:color w:val="000000"/>
                <w:lang w:eastAsia="ko-KR"/>
              </w:rPr>
              <w:t>079</w:t>
            </w:r>
            <w:r w:rsidR="00A0066F">
              <w:rPr>
                <w:rFonts w:ascii="Calibri" w:hAnsi="Calibri" w:cs="Calibri"/>
                <w:color w:val="000000"/>
                <w:lang w:eastAsia="ko-KR"/>
              </w:rPr>
              <w:t>.</w:t>
            </w:r>
            <w:r w:rsidR="0079324E">
              <w:rPr>
                <w:rFonts w:ascii="Calibri" w:hAnsi="Calibri" w:cs="Calibri"/>
                <w:color w:val="000000"/>
                <w:lang w:eastAsia="ko-KR"/>
              </w:rPr>
              <w:t>00</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4448FD02"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1663EE">
              <w:rPr>
                <w:rFonts w:ascii="Calibri" w:hAnsi="Calibri" w:cs="Calibri"/>
                <w:color w:val="000000"/>
                <w:lang w:eastAsia="ko-KR"/>
              </w:rPr>
              <w:t>842</w:t>
            </w:r>
            <w:r>
              <w:rPr>
                <w:rFonts w:ascii="Calibri" w:hAnsi="Calibri" w:cs="Calibri"/>
                <w:color w:val="000000"/>
                <w:lang w:eastAsia="ko-KR"/>
              </w:rPr>
              <w:t>,</w:t>
            </w:r>
            <w:r w:rsidR="001663EE">
              <w:rPr>
                <w:rFonts w:ascii="Calibri" w:hAnsi="Calibri" w:cs="Calibri"/>
                <w:color w:val="000000"/>
                <w:lang w:eastAsia="ko-KR"/>
              </w:rPr>
              <w:t>343</w:t>
            </w:r>
            <w:r w:rsidR="005D394A">
              <w:rPr>
                <w:rFonts w:ascii="Calibri" w:hAnsi="Calibri" w:cs="Calibri"/>
                <w:color w:val="000000"/>
                <w:lang w:eastAsia="ko-KR"/>
              </w:rPr>
              <w:t>.</w:t>
            </w:r>
            <w:r w:rsidR="0079324E">
              <w:rPr>
                <w:rFonts w:ascii="Calibri" w:hAnsi="Calibri" w:cs="Calibri"/>
                <w:color w:val="000000"/>
                <w:lang w:eastAsia="ko-KR"/>
              </w:rPr>
              <w:t>59</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2F244F59" w:rsidR="00A96E51" w:rsidRDefault="001663E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235CB17F"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1663EE">
              <w:rPr>
                <w:rFonts w:ascii="Calibri" w:hAnsi="Calibri" w:cs="Calibri"/>
                <w:color w:val="000000"/>
                <w:lang w:eastAsia="ko-KR"/>
              </w:rPr>
              <w:t>81</w:t>
            </w:r>
            <w:r w:rsidR="009910CE">
              <w:rPr>
                <w:rFonts w:ascii="Calibri" w:hAnsi="Calibri" w:cs="Calibri"/>
                <w:color w:val="000000"/>
                <w:lang w:eastAsia="ko-KR"/>
              </w:rPr>
              <w:t>,</w:t>
            </w:r>
            <w:r w:rsidR="001663EE">
              <w:rPr>
                <w:rFonts w:ascii="Calibri" w:hAnsi="Calibri" w:cs="Calibri"/>
                <w:color w:val="000000"/>
                <w:lang w:eastAsia="ko-KR"/>
              </w:rPr>
              <w:t>906</w:t>
            </w:r>
            <w:r w:rsidR="009910CE">
              <w:rPr>
                <w:rFonts w:ascii="Calibri" w:hAnsi="Calibri" w:cs="Calibri"/>
                <w:color w:val="000000"/>
                <w:lang w:eastAsia="ko-KR"/>
              </w:rPr>
              <w:t>.</w:t>
            </w:r>
            <w:r w:rsidR="00F06D51">
              <w:rPr>
                <w:rFonts w:ascii="Calibri" w:hAnsi="Calibri" w:cs="Calibri"/>
                <w:color w:val="000000"/>
                <w:lang w:eastAsia="ko-KR"/>
              </w:rPr>
              <w:t>3</w:t>
            </w:r>
            <w:r w:rsidR="009910CE">
              <w:rPr>
                <w:rFonts w:ascii="Calibri" w:hAnsi="Calibri" w:cs="Calibri"/>
                <w:color w:val="000000"/>
                <w:lang w:eastAsia="ko-KR"/>
              </w:rPr>
              <w:t>9</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08E0457F" w:rsidR="00EF2F0F" w:rsidRDefault="001663E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7E5DF214"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w:t>
            </w:r>
            <w:r w:rsidR="009863AD">
              <w:rPr>
                <w:rFonts w:ascii="Calibri" w:hAnsi="Calibri" w:cs="Calibri"/>
                <w:color w:val="000000"/>
                <w:lang w:eastAsia="ko-KR"/>
              </w:rPr>
              <w:t>4</w:t>
            </w:r>
            <w:r>
              <w:rPr>
                <w:rFonts w:ascii="Calibri" w:hAnsi="Calibri" w:cs="Calibri"/>
                <w:color w:val="000000"/>
                <w:lang w:eastAsia="ko-KR"/>
              </w:rPr>
              <w:t>,</w:t>
            </w:r>
            <w:r w:rsidR="009863AD">
              <w:rPr>
                <w:rFonts w:ascii="Calibri" w:hAnsi="Calibri" w:cs="Calibri"/>
                <w:color w:val="000000"/>
                <w:lang w:eastAsia="ko-KR"/>
              </w:rPr>
              <w:t>206</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proofErr w:type="spellStart"/>
            <w:r>
              <w:rPr>
                <w:rFonts w:cstheme="minorHAnsi"/>
                <w:lang w:eastAsia="ko-KR"/>
              </w:rPr>
              <w:t>Infratek</w:t>
            </w:r>
            <w:proofErr w:type="spellEnd"/>
            <w:r>
              <w:rPr>
                <w:rFonts w:cstheme="minorHAnsi"/>
                <w:lang w:eastAsia="ko-KR"/>
              </w:rPr>
              <w:t xml:space="preserve">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24F2BC20" w:rsidR="00EF2F0F" w:rsidRDefault="001663E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1A3858E6" w:rsidR="00EB0FBB" w:rsidRDefault="001663E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2CE8D4A9"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2</w:t>
            </w:r>
            <w:r w:rsidR="001663EE">
              <w:rPr>
                <w:rFonts w:ascii="Calibri" w:hAnsi="Calibri" w:cs="Calibri"/>
                <w:color w:val="000000"/>
                <w:lang w:eastAsia="ko-KR"/>
              </w:rPr>
              <w:t>8</w:t>
            </w:r>
            <w:r>
              <w:rPr>
                <w:rFonts w:ascii="Calibri" w:hAnsi="Calibri" w:cs="Calibri"/>
                <w:color w:val="000000"/>
                <w:lang w:eastAsia="ko-KR"/>
              </w:rPr>
              <w:t>,</w:t>
            </w:r>
            <w:r w:rsidR="009863AD">
              <w:rPr>
                <w:rFonts w:ascii="Calibri" w:hAnsi="Calibri" w:cs="Calibri"/>
                <w:color w:val="000000"/>
                <w:lang w:eastAsia="ko-KR"/>
              </w:rPr>
              <w:t>2</w:t>
            </w:r>
            <w:r w:rsidR="001663EE">
              <w:rPr>
                <w:rFonts w:ascii="Calibri" w:hAnsi="Calibri" w:cs="Calibri"/>
                <w:color w:val="000000"/>
                <w:lang w:eastAsia="ko-KR"/>
              </w:rPr>
              <w:t>37</w:t>
            </w:r>
            <w:r>
              <w:rPr>
                <w:rFonts w:ascii="Calibri" w:hAnsi="Calibri" w:cs="Calibri"/>
                <w:color w:val="000000"/>
                <w:lang w:eastAsia="ko-KR"/>
              </w:rPr>
              <w:t>.</w:t>
            </w:r>
            <w:r w:rsidR="00154302">
              <w:rPr>
                <w:rFonts w:ascii="Calibri" w:hAnsi="Calibri" w:cs="Calibri"/>
                <w:color w:val="000000"/>
                <w:lang w:eastAsia="ko-KR"/>
              </w:rPr>
              <w:t>1</w:t>
            </w:r>
            <w:r w:rsidR="001663EE">
              <w:rPr>
                <w:rFonts w:ascii="Calibri" w:hAnsi="Calibri" w:cs="Calibri"/>
                <w:color w:val="000000"/>
                <w:lang w:eastAsia="ko-KR"/>
              </w:rPr>
              <w:t>8</w:t>
            </w:r>
            <w:bookmarkStart w:id="4" w:name="_GoBack"/>
            <w:bookmarkEnd w:id="4"/>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2B2E3280" w14:textId="45837915" w:rsidR="008C23C9" w:rsidRDefault="008C23C9" w:rsidP="0053349A"/>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52DB8" w14:textId="77777777" w:rsidR="00295788" w:rsidRDefault="00295788">
      <w:pPr>
        <w:spacing w:after="0" w:line="240" w:lineRule="auto"/>
      </w:pPr>
      <w:r>
        <w:separator/>
      </w:r>
    </w:p>
  </w:endnote>
  <w:endnote w:type="continuationSeparator" w:id="0">
    <w:p w14:paraId="1EFBCBE6" w14:textId="77777777" w:rsidR="00295788" w:rsidRDefault="0029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AAF1B" w14:textId="77777777" w:rsidR="00295788" w:rsidRDefault="00295788">
      <w:pPr>
        <w:spacing w:after="0" w:line="240" w:lineRule="auto"/>
      </w:pPr>
      <w:r>
        <w:separator/>
      </w:r>
    </w:p>
  </w:footnote>
  <w:footnote w:type="continuationSeparator" w:id="0">
    <w:p w14:paraId="579BEFCC" w14:textId="77777777" w:rsidR="00295788" w:rsidRDefault="00295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D10AB4"/>
    <w:multiLevelType w:val="hybridMultilevel"/>
    <w:tmpl w:val="9664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15:restartNumberingAfterBreak="0">
    <w:nsid w:val="167E0755"/>
    <w:multiLevelType w:val="hybridMultilevel"/>
    <w:tmpl w:val="B65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9"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15:restartNumberingAfterBreak="0">
    <w:nsid w:val="26554599"/>
    <w:multiLevelType w:val="multilevel"/>
    <w:tmpl w:val="E334EB60"/>
    <w:numStyleLink w:val="Style1"/>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3"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5"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8"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9"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21" w15:restartNumberingAfterBreak="0">
    <w:nsid w:val="622D26B9"/>
    <w:multiLevelType w:val="hybridMultilevel"/>
    <w:tmpl w:val="7C4E5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760B6"/>
    <w:multiLevelType w:val="multilevel"/>
    <w:tmpl w:val="EAD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653F8"/>
    <w:multiLevelType w:val="hybridMultilevel"/>
    <w:tmpl w:val="55A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2">
      <w:lvl w:ilvl="2">
        <w:start w:val="1"/>
        <w:numFmt w:val="lowerLetter"/>
        <w:lvlText w:val="%3."/>
        <w:lvlJc w:val="right"/>
        <w:pPr>
          <w:ind w:left="2222" w:hanging="180"/>
        </w:pPr>
        <w:rPr>
          <w:b/>
        </w:rPr>
      </w:lvl>
    </w:lvlOverride>
  </w:num>
  <w:num w:numId="2">
    <w:abstractNumId w:val="18"/>
  </w:num>
  <w:num w:numId="3">
    <w:abstractNumId w:val="8"/>
  </w:num>
  <w:num w:numId="4">
    <w:abstractNumId w:val="9"/>
  </w:num>
  <w:num w:numId="5">
    <w:abstractNumId w:val="0"/>
  </w:num>
  <w:num w:numId="6">
    <w:abstractNumId w:val="5"/>
  </w:num>
  <w:num w:numId="7">
    <w:abstractNumId w:val="11"/>
  </w:num>
  <w:num w:numId="8">
    <w:abstractNumId w:val="17"/>
  </w:num>
  <w:num w:numId="9">
    <w:abstractNumId w:val="2"/>
  </w:num>
  <w:num w:numId="10">
    <w:abstractNumId w:val="22"/>
  </w:num>
  <w:num w:numId="11">
    <w:abstractNumId w:val="14"/>
  </w:num>
  <w:num w:numId="12">
    <w:abstractNumId w:val="4"/>
  </w:num>
  <w:num w:numId="13">
    <w:abstractNumId w:val="12"/>
  </w:num>
  <w:num w:numId="14">
    <w:abstractNumId w:val="20"/>
  </w:num>
  <w:num w:numId="15">
    <w:abstractNumId w:val="24"/>
  </w:num>
  <w:num w:numId="16">
    <w:abstractNumId w:val="3"/>
  </w:num>
  <w:num w:numId="17">
    <w:abstractNumId w:val="26"/>
  </w:num>
  <w:num w:numId="18">
    <w:abstractNumId w:val="26"/>
  </w:num>
  <w:num w:numId="19">
    <w:abstractNumId w:val="16"/>
  </w:num>
  <w:num w:numId="20">
    <w:abstractNumId w:val="7"/>
  </w:num>
  <w:num w:numId="21">
    <w:abstractNumId w:val="15"/>
  </w:num>
  <w:num w:numId="22">
    <w:abstractNumId w:val="13"/>
  </w:num>
  <w:num w:numId="23">
    <w:abstractNumId w:val="19"/>
  </w:num>
  <w:num w:numId="24">
    <w:abstractNumId w:val="26"/>
  </w:num>
  <w:num w:numId="25">
    <w:abstractNumId w:val="25"/>
  </w:num>
  <w:num w:numId="26">
    <w:abstractNumId w:val="26"/>
  </w:num>
  <w:num w:numId="27">
    <w:abstractNumId w:val="26"/>
  </w:num>
  <w:num w:numId="28">
    <w:abstractNumId w:val="21"/>
  </w:num>
  <w:num w:numId="29">
    <w:abstractNumId w:val="23"/>
  </w:num>
  <w:num w:numId="30">
    <w:abstractNumId w:val="6"/>
  </w:num>
  <w:num w:numId="31">
    <w:abstractNumId w:val="26"/>
  </w:num>
  <w:num w:numId="32">
    <w:abstractNumId w:val="1"/>
  </w:num>
  <w:num w:numId="33">
    <w:abstractNumId w:val="26"/>
  </w:num>
  <w:num w:numId="34">
    <w:abstractNumId w:val="2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mPjWgB43tepLQAAAA=="/>
  </w:docVars>
  <w:rsids>
    <w:rsidRoot w:val="0087575B"/>
    <w:rsid w:val="00001D2A"/>
    <w:rsid w:val="000102E2"/>
    <w:rsid w:val="00022B98"/>
    <w:rsid w:val="00022EE8"/>
    <w:rsid w:val="00023D10"/>
    <w:rsid w:val="00031128"/>
    <w:rsid w:val="0003478A"/>
    <w:rsid w:val="000507D0"/>
    <w:rsid w:val="000554A1"/>
    <w:rsid w:val="0005724B"/>
    <w:rsid w:val="0006608B"/>
    <w:rsid w:val="000705BC"/>
    <w:rsid w:val="0007471C"/>
    <w:rsid w:val="00074C96"/>
    <w:rsid w:val="0009119B"/>
    <w:rsid w:val="00091F7F"/>
    <w:rsid w:val="00097A5A"/>
    <w:rsid w:val="000B0E78"/>
    <w:rsid w:val="000B4C28"/>
    <w:rsid w:val="000C2393"/>
    <w:rsid w:val="000C2B1C"/>
    <w:rsid w:val="000E4C25"/>
    <w:rsid w:val="000E6E38"/>
    <w:rsid w:val="00111179"/>
    <w:rsid w:val="00111CAD"/>
    <w:rsid w:val="00131FD0"/>
    <w:rsid w:val="00141DC8"/>
    <w:rsid w:val="00142004"/>
    <w:rsid w:val="0015102D"/>
    <w:rsid w:val="00154302"/>
    <w:rsid w:val="001568DC"/>
    <w:rsid w:val="001650E6"/>
    <w:rsid w:val="001663EE"/>
    <w:rsid w:val="0016788A"/>
    <w:rsid w:val="00172263"/>
    <w:rsid w:val="001738CE"/>
    <w:rsid w:val="00174FC0"/>
    <w:rsid w:val="001862E2"/>
    <w:rsid w:val="00187080"/>
    <w:rsid w:val="001878BF"/>
    <w:rsid w:val="0019285E"/>
    <w:rsid w:val="00193322"/>
    <w:rsid w:val="001B1890"/>
    <w:rsid w:val="001C42A6"/>
    <w:rsid w:val="001E14E0"/>
    <w:rsid w:val="001F68BF"/>
    <w:rsid w:val="00201830"/>
    <w:rsid w:val="002076E8"/>
    <w:rsid w:val="00212996"/>
    <w:rsid w:val="00215E49"/>
    <w:rsid w:val="002270F0"/>
    <w:rsid w:val="0023082E"/>
    <w:rsid w:val="00236D51"/>
    <w:rsid w:val="002638D1"/>
    <w:rsid w:val="00264106"/>
    <w:rsid w:val="002649DF"/>
    <w:rsid w:val="002767EE"/>
    <w:rsid w:val="00284700"/>
    <w:rsid w:val="00290FCC"/>
    <w:rsid w:val="00295788"/>
    <w:rsid w:val="00295C8D"/>
    <w:rsid w:val="002A644D"/>
    <w:rsid w:val="002B2A96"/>
    <w:rsid w:val="002B2B7C"/>
    <w:rsid w:val="002B42E7"/>
    <w:rsid w:val="002C05BE"/>
    <w:rsid w:val="002C1B45"/>
    <w:rsid w:val="002C5F92"/>
    <w:rsid w:val="002C794A"/>
    <w:rsid w:val="002C7AA3"/>
    <w:rsid w:val="002D5768"/>
    <w:rsid w:val="002E2C42"/>
    <w:rsid w:val="002E4C76"/>
    <w:rsid w:val="00322548"/>
    <w:rsid w:val="00341665"/>
    <w:rsid w:val="00341715"/>
    <w:rsid w:val="003429B0"/>
    <w:rsid w:val="00345233"/>
    <w:rsid w:val="00367559"/>
    <w:rsid w:val="00370A37"/>
    <w:rsid w:val="00370ADE"/>
    <w:rsid w:val="003748F6"/>
    <w:rsid w:val="00376E4C"/>
    <w:rsid w:val="00377F79"/>
    <w:rsid w:val="00381D2B"/>
    <w:rsid w:val="00385F2F"/>
    <w:rsid w:val="00391429"/>
    <w:rsid w:val="00391A7A"/>
    <w:rsid w:val="003943AD"/>
    <w:rsid w:val="0039727A"/>
    <w:rsid w:val="00397C91"/>
    <w:rsid w:val="003A3A16"/>
    <w:rsid w:val="003A4A71"/>
    <w:rsid w:val="003C0B2A"/>
    <w:rsid w:val="003C23D7"/>
    <w:rsid w:val="003C3E34"/>
    <w:rsid w:val="003C732F"/>
    <w:rsid w:val="003D04BD"/>
    <w:rsid w:val="003D6452"/>
    <w:rsid w:val="003D66C3"/>
    <w:rsid w:val="003E371D"/>
    <w:rsid w:val="003E6FA1"/>
    <w:rsid w:val="003E71C5"/>
    <w:rsid w:val="003F018B"/>
    <w:rsid w:val="003F2548"/>
    <w:rsid w:val="003F5B27"/>
    <w:rsid w:val="00423695"/>
    <w:rsid w:val="00431721"/>
    <w:rsid w:val="0043516E"/>
    <w:rsid w:val="00450972"/>
    <w:rsid w:val="004520AC"/>
    <w:rsid w:val="00454E0A"/>
    <w:rsid w:val="00457042"/>
    <w:rsid w:val="00463A40"/>
    <w:rsid w:val="00465E05"/>
    <w:rsid w:val="004724B4"/>
    <w:rsid w:val="00473B18"/>
    <w:rsid w:val="00475F91"/>
    <w:rsid w:val="00485835"/>
    <w:rsid w:val="004A1225"/>
    <w:rsid w:val="004A32EF"/>
    <w:rsid w:val="004B3765"/>
    <w:rsid w:val="004C06A0"/>
    <w:rsid w:val="004C6956"/>
    <w:rsid w:val="004C6D5B"/>
    <w:rsid w:val="004D55F0"/>
    <w:rsid w:val="004F367F"/>
    <w:rsid w:val="0050411D"/>
    <w:rsid w:val="00505A19"/>
    <w:rsid w:val="005117A8"/>
    <w:rsid w:val="00531684"/>
    <w:rsid w:val="005325EC"/>
    <w:rsid w:val="0053349A"/>
    <w:rsid w:val="00534423"/>
    <w:rsid w:val="00541F52"/>
    <w:rsid w:val="00546F6D"/>
    <w:rsid w:val="00550A87"/>
    <w:rsid w:val="00552BFC"/>
    <w:rsid w:val="00556A1F"/>
    <w:rsid w:val="0056128A"/>
    <w:rsid w:val="005626CC"/>
    <w:rsid w:val="00567909"/>
    <w:rsid w:val="00571405"/>
    <w:rsid w:val="0057297E"/>
    <w:rsid w:val="0057332E"/>
    <w:rsid w:val="0057370B"/>
    <w:rsid w:val="0058291E"/>
    <w:rsid w:val="005941E0"/>
    <w:rsid w:val="00597ADB"/>
    <w:rsid w:val="005B31F8"/>
    <w:rsid w:val="005C03A6"/>
    <w:rsid w:val="005D08A2"/>
    <w:rsid w:val="005D2345"/>
    <w:rsid w:val="005D394A"/>
    <w:rsid w:val="005D7B26"/>
    <w:rsid w:val="005E66B1"/>
    <w:rsid w:val="005F0E13"/>
    <w:rsid w:val="005F15F3"/>
    <w:rsid w:val="00605728"/>
    <w:rsid w:val="00612702"/>
    <w:rsid w:val="00613B55"/>
    <w:rsid w:val="00614B95"/>
    <w:rsid w:val="006372BB"/>
    <w:rsid w:val="006379A8"/>
    <w:rsid w:val="006425CE"/>
    <w:rsid w:val="006453C5"/>
    <w:rsid w:val="006457DB"/>
    <w:rsid w:val="006500B5"/>
    <w:rsid w:val="00650865"/>
    <w:rsid w:val="00652C57"/>
    <w:rsid w:val="00677B6D"/>
    <w:rsid w:val="00680A99"/>
    <w:rsid w:val="00690C82"/>
    <w:rsid w:val="006A7BAB"/>
    <w:rsid w:val="006B0D61"/>
    <w:rsid w:val="006B376C"/>
    <w:rsid w:val="006D7420"/>
    <w:rsid w:val="006E6EA0"/>
    <w:rsid w:val="006E7166"/>
    <w:rsid w:val="00700F6E"/>
    <w:rsid w:val="0071099A"/>
    <w:rsid w:val="00711BCD"/>
    <w:rsid w:val="007177FB"/>
    <w:rsid w:val="007179C5"/>
    <w:rsid w:val="007216E0"/>
    <w:rsid w:val="007442D9"/>
    <w:rsid w:val="00746954"/>
    <w:rsid w:val="0075284A"/>
    <w:rsid w:val="00773A4C"/>
    <w:rsid w:val="00777187"/>
    <w:rsid w:val="00777AD5"/>
    <w:rsid w:val="007839C2"/>
    <w:rsid w:val="00784993"/>
    <w:rsid w:val="00787780"/>
    <w:rsid w:val="00791B4A"/>
    <w:rsid w:val="00791BD4"/>
    <w:rsid w:val="0079324E"/>
    <w:rsid w:val="007A05FD"/>
    <w:rsid w:val="007B2053"/>
    <w:rsid w:val="007B3747"/>
    <w:rsid w:val="007C2B0F"/>
    <w:rsid w:val="007C61FD"/>
    <w:rsid w:val="007D659E"/>
    <w:rsid w:val="007E0424"/>
    <w:rsid w:val="007F3815"/>
    <w:rsid w:val="00805D4C"/>
    <w:rsid w:val="008521E8"/>
    <w:rsid w:val="008566E6"/>
    <w:rsid w:val="008625B0"/>
    <w:rsid w:val="008633B4"/>
    <w:rsid w:val="00866B66"/>
    <w:rsid w:val="0087575B"/>
    <w:rsid w:val="00882065"/>
    <w:rsid w:val="008869F3"/>
    <w:rsid w:val="008A34B6"/>
    <w:rsid w:val="008B43D1"/>
    <w:rsid w:val="008B486A"/>
    <w:rsid w:val="008B67F0"/>
    <w:rsid w:val="008C23C9"/>
    <w:rsid w:val="008E2835"/>
    <w:rsid w:val="008F3F77"/>
    <w:rsid w:val="008F4505"/>
    <w:rsid w:val="00913DF4"/>
    <w:rsid w:val="0091734D"/>
    <w:rsid w:val="00924E75"/>
    <w:rsid w:val="009754ED"/>
    <w:rsid w:val="00981EF4"/>
    <w:rsid w:val="009863AD"/>
    <w:rsid w:val="009867E3"/>
    <w:rsid w:val="00986EDB"/>
    <w:rsid w:val="00987FEE"/>
    <w:rsid w:val="009910CE"/>
    <w:rsid w:val="009A36D2"/>
    <w:rsid w:val="009B0DDC"/>
    <w:rsid w:val="009C0247"/>
    <w:rsid w:val="009C7485"/>
    <w:rsid w:val="009D56D4"/>
    <w:rsid w:val="009E264D"/>
    <w:rsid w:val="009E4544"/>
    <w:rsid w:val="009E7806"/>
    <w:rsid w:val="009F2DB4"/>
    <w:rsid w:val="00A0066F"/>
    <w:rsid w:val="00A176D4"/>
    <w:rsid w:val="00A25218"/>
    <w:rsid w:val="00A3552A"/>
    <w:rsid w:val="00A358F1"/>
    <w:rsid w:val="00A40B87"/>
    <w:rsid w:val="00A41C35"/>
    <w:rsid w:val="00A42225"/>
    <w:rsid w:val="00A44492"/>
    <w:rsid w:val="00A44A5F"/>
    <w:rsid w:val="00A556A8"/>
    <w:rsid w:val="00A714A0"/>
    <w:rsid w:val="00A854A8"/>
    <w:rsid w:val="00A86D3C"/>
    <w:rsid w:val="00A90124"/>
    <w:rsid w:val="00A93439"/>
    <w:rsid w:val="00A93FE9"/>
    <w:rsid w:val="00A96E51"/>
    <w:rsid w:val="00AA0C48"/>
    <w:rsid w:val="00AB1E6A"/>
    <w:rsid w:val="00AC2640"/>
    <w:rsid w:val="00AD3D7F"/>
    <w:rsid w:val="00AE0591"/>
    <w:rsid w:val="00AE1E59"/>
    <w:rsid w:val="00AF6FD9"/>
    <w:rsid w:val="00AF77A1"/>
    <w:rsid w:val="00B07083"/>
    <w:rsid w:val="00B10E64"/>
    <w:rsid w:val="00B15D87"/>
    <w:rsid w:val="00B36E8E"/>
    <w:rsid w:val="00B4035B"/>
    <w:rsid w:val="00B42DFD"/>
    <w:rsid w:val="00B576DF"/>
    <w:rsid w:val="00B64770"/>
    <w:rsid w:val="00B73192"/>
    <w:rsid w:val="00B73980"/>
    <w:rsid w:val="00B81DB0"/>
    <w:rsid w:val="00BA07CB"/>
    <w:rsid w:val="00BA6CB6"/>
    <w:rsid w:val="00BA72BA"/>
    <w:rsid w:val="00BB6BA7"/>
    <w:rsid w:val="00BC1500"/>
    <w:rsid w:val="00BC4512"/>
    <w:rsid w:val="00BD370B"/>
    <w:rsid w:val="00BD63FB"/>
    <w:rsid w:val="00BE3B6D"/>
    <w:rsid w:val="00BE618B"/>
    <w:rsid w:val="00BF2C62"/>
    <w:rsid w:val="00C00AE7"/>
    <w:rsid w:val="00C01D16"/>
    <w:rsid w:val="00C03C6E"/>
    <w:rsid w:val="00C04DB1"/>
    <w:rsid w:val="00C10510"/>
    <w:rsid w:val="00C1107A"/>
    <w:rsid w:val="00C217E1"/>
    <w:rsid w:val="00C2475E"/>
    <w:rsid w:val="00C408D7"/>
    <w:rsid w:val="00C42A65"/>
    <w:rsid w:val="00C52909"/>
    <w:rsid w:val="00C53C7D"/>
    <w:rsid w:val="00C63FF0"/>
    <w:rsid w:val="00C7231B"/>
    <w:rsid w:val="00C724E2"/>
    <w:rsid w:val="00C83B51"/>
    <w:rsid w:val="00C846B7"/>
    <w:rsid w:val="00C90684"/>
    <w:rsid w:val="00C91FB0"/>
    <w:rsid w:val="00CA2794"/>
    <w:rsid w:val="00CA4BA2"/>
    <w:rsid w:val="00CA5721"/>
    <w:rsid w:val="00CB44CD"/>
    <w:rsid w:val="00CE5FA9"/>
    <w:rsid w:val="00CE61F1"/>
    <w:rsid w:val="00CF1B95"/>
    <w:rsid w:val="00CF3274"/>
    <w:rsid w:val="00CF56D6"/>
    <w:rsid w:val="00CF7429"/>
    <w:rsid w:val="00CF7695"/>
    <w:rsid w:val="00D07F90"/>
    <w:rsid w:val="00D13E4A"/>
    <w:rsid w:val="00D15DDC"/>
    <w:rsid w:val="00D279F8"/>
    <w:rsid w:val="00D421D3"/>
    <w:rsid w:val="00D42C3E"/>
    <w:rsid w:val="00D45651"/>
    <w:rsid w:val="00D4646F"/>
    <w:rsid w:val="00D50671"/>
    <w:rsid w:val="00D763BB"/>
    <w:rsid w:val="00D93F89"/>
    <w:rsid w:val="00D97DB8"/>
    <w:rsid w:val="00DA0D5E"/>
    <w:rsid w:val="00DA2138"/>
    <w:rsid w:val="00DA225C"/>
    <w:rsid w:val="00DA602C"/>
    <w:rsid w:val="00DA758C"/>
    <w:rsid w:val="00DA7A4A"/>
    <w:rsid w:val="00DB0A33"/>
    <w:rsid w:val="00DB292C"/>
    <w:rsid w:val="00DB35DA"/>
    <w:rsid w:val="00DC05B9"/>
    <w:rsid w:val="00DC463D"/>
    <w:rsid w:val="00DC5807"/>
    <w:rsid w:val="00DD33D0"/>
    <w:rsid w:val="00DD421F"/>
    <w:rsid w:val="00DD4983"/>
    <w:rsid w:val="00DE65F1"/>
    <w:rsid w:val="00DF3723"/>
    <w:rsid w:val="00E0369A"/>
    <w:rsid w:val="00E064AF"/>
    <w:rsid w:val="00E10F78"/>
    <w:rsid w:val="00E13B97"/>
    <w:rsid w:val="00E14A62"/>
    <w:rsid w:val="00E30E6B"/>
    <w:rsid w:val="00E426F2"/>
    <w:rsid w:val="00E43572"/>
    <w:rsid w:val="00E513B9"/>
    <w:rsid w:val="00E57954"/>
    <w:rsid w:val="00E57BCA"/>
    <w:rsid w:val="00E61C89"/>
    <w:rsid w:val="00E657E9"/>
    <w:rsid w:val="00E72F6E"/>
    <w:rsid w:val="00E81168"/>
    <w:rsid w:val="00EB0FBB"/>
    <w:rsid w:val="00EC5807"/>
    <w:rsid w:val="00ED2A55"/>
    <w:rsid w:val="00EE234F"/>
    <w:rsid w:val="00EF0170"/>
    <w:rsid w:val="00EF2F0F"/>
    <w:rsid w:val="00EF3788"/>
    <w:rsid w:val="00EF5B10"/>
    <w:rsid w:val="00F0097D"/>
    <w:rsid w:val="00F06D51"/>
    <w:rsid w:val="00F1504C"/>
    <w:rsid w:val="00F1632C"/>
    <w:rsid w:val="00F22E29"/>
    <w:rsid w:val="00F31038"/>
    <w:rsid w:val="00F35538"/>
    <w:rsid w:val="00F37A81"/>
    <w:rsid w:val="00F40CB7"/>
    <w:rsid w:val="00F44482"/>
    <w:rsid w:val="00F465D9"/>
    <w:rsid w:val="00F65430"/>
    <w:rsid w:val="00F75B38"/>
    <w:rsid w:val="00F826A7"/>
    <w:rsid w:val="00F83361"/>
    <w:rsid w:val="00F96DE0"/>
    <w:rsid w:val="00F97426"/>
    <w:rsid w:val="00F97BE1"/>
    <w:rsid w:val="00FA5A03"/>
    <w:rsid w:val="00FB431C"/>
    <w:rsid w:val="00FB5068"/>
    <w:rsid w:val="00FC0CD1"/>
    <w:rsid w:val="00FC4B65"/>
    <w:rsid w:val="00FC50CF"/>
    <w:rsid w:val="00FC660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774">
      <w:bodyDiv w:val="1"/>
      <w:marLeft w:val="0"/>
      <w:marRight w:val="0"/>
      <w:marTop w:val="0"/>
      <w:marBottom w:val="0"/>
      <w:divBdr>
        <w:top w:val="none" w:sz="0" w:space="0" w:color="auto"/>
        <w:left w:val="none" w:sz="0" w:space="0" w:color="auto"/>
        <w:bottom w:val="none" w:sz="0" w:space="0" w:color="auto"/>
        <w:right w:val="none" w:sz="0" w:space="0" w:color="auto"/>
      </w:divBdr>
    </w:div>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8358613">
      <w:bodyDiv w:val="1"/>
      <w:marLeft w:val="0"/>
      <w:marRight w:val="0"/>
      <w:marTop w:val="0"/>
      <w:marBottom w:val="0"/>
      <w:divBdr>
        <w:top w:val="none" w:sz="0" w:space="0" w:color="auto"/>
        <w:left w:val="none" w:sz="0" w:space="0" w:color="auto"/>
        <w:bottom w:val="none" w:sz="0" w:space="0" w:color="auto"/>
        <w:right w:val="none" w:sz="0" w:space="0" w:color="auto"/>
      </w:divBdr>
    </w:div>
    <w:div w:id="114056899">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69954242">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19130987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73622096">
      <w:bodyDiv w:val="1"/>
      <w:marLeft w:val="0"/>
      <w:marRight w:val="0"/>
      <w:marTop w:val="0"/>
      <w:marBottom w:val="0"/>
      <w:divBdr>
        <w:top w:val="none" w:sz="0" w:space="0" w:color="auto"/>
        <w:left w:val="none" w:sz="0" w:space="0" w:color="auto"/>
        <w:bottom w:val="none" w:sz="0" w:space="0" w:color="auto"/>
        <w:right w:val="none" w:sz="0" w:space="0" w:color="auto"/>
      </w:divBdr>
    </w:div>
    <w:div w:id="379280233">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470524">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582215">
      <w:bodyDiv w:val="1"/>
      <w:marLeft w:val="0"/>
      <w:marRight w:val="0"/>
      <w:marTop w:val="0"/>
      <w:marBottom w:val="0"/>
      <w:divBdr>
        <w:top w:val="none" w:sz="0" w:space="0" w:color="auto"/>
        <w:left w:val="none" w:sz="0" w:space="0" w:color="auto"/>
        <w:bottom w:val="none" w:sz="0" w:space="0" w:color="auto"/>
        <w:right w:val="none" w:sz="0" w:space="0" w:color="auto"/>
      </w:divBdr>
      <w:divsChild>
        <w:div w:id="1038969901">
          <w:marLeft w:val="0"/>
          <w:marRight w:val="0"/>
          <w:marTop w:val="0"/>
          <w:marBottom w:val="0"/>
          <w:divBdr>
            <w:top w:val="none" w:sz="0" w:space="0" w:color="auto"/>
            <w:left w:val="none" w:sz="0" w:space="0" w:color="auto"/>
            <w:bottom w:val="none" w:sz="0" w:space="0" w:color="auto"/>
            <w:right w:val="none" w:sz="0" w:space="0" w:color="auto"/>
          </w:divBdr>
        </w:div>
      </w:divsChild>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41095724">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651636670">
      <w:bodyDiv w:val="1"/>
      <w:marLeft w:val="0"/>
      <w:marRight w:val="0"/>
      <w:marTop w:val="0"/>
      <w:marBottom w:val="0"/>
      <w:divBdr>
        <w:top w:val="none" w:sz="0" w:space="0" w:color="auto"/>
        <w:left w:val="none" w:sz="0" w:space="0" w:color="auto"/>
        <w:bottom w:val="none" w:sz="0" w:space="0" w:color="auto"/>
        <w:right w:val="none" w:sz="0" w:space="0" w:color="auto"/>
      </w:divBdr>
    </w:div>
    <w:div w:id="651910391">
      <w:bodyDiv w:val="1"/>
      <w:marLeft w:val="0"/>
      <w:marRight w:val="0"/>
      <w:marTop w:val="0"/>
      <w:marBottom w:val="0"/>
      <w:divBdr>
        <w:top w:val="none" w:sz="0" w:space="0" w:color="auto"/>
        <w:left w:val="none" w:sz="0" w:space="0" w:color="auto"/>
        <w:bottom w:val="none" w:sz="0" w:space="0" w:color="auto"/>
        <w:right w:val="none" w:sz="0" w:space="0" w:color="auto"/>
      </w:divBdr>
    </w:div>
    <w:div w:id="660891420">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55538290">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897596922">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997223529">
      <w:bodyDiv w:val="1"/>
      <w:marLeft w:val="0"/>
      <w:marRight w:val="0"/>
      <w:marTop w:val="0"/>
      <w:marBottom w:val="0"/>
      <w:divBdr>
        <w:top w:val="none" w:sz="0" w:space="0" w:color="auto"/>
        <w:left w:val="none" w:sz="0" w:space="0" w:color="auto"/>
        <w:bottom w:val="none" w:sz="0" w:space="0" w:color="auto"/>
        <w:right w:val="none" w:sz="0" w:space="0" w:color="auto"/>
      </w:divBdr>
    </w:div>
    <w:div w:id="1003514521">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071776840">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3174639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27843805">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42202981">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581329953">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44509245">
      <w:bodyDiv w:val="1"/>
      <w:marLeft w:val="0"/>
      <w:marRight w:val="0"/>
      <w:marTop w:val="0"/>
      <w:marBottom w:val="0"/>
      <w:divBdr>
        <w:top w:val="none" w:sz="0" w:space="0" w:color="auto"/>
        <w:left w:val="none" w:sz="0" w:space="0" w:color="auto"/>
        <w:bottom w:val="none" w:sz="0" w:space="0" w:color="auto"/>
        <w:right w:val="none" w:sz="0" w:space="0" w:color="auto"/>
      </w:divBdr>
    </w:div>
    <w:div w:id="1657223681">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695883343">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792750025">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6231806">
      <w:bodyDiv w:val="1"/>
      <w:marLeft w:val="0"/>
      <w:marRight w:val="0"/>
      <w:marTop w:val="0"/>
      <w:marBottom w:val="0"/>
      <w:divBdr>
        <w:top w:val="none" w:sz="0" w:space="0" w:color="auto"/>
        <w:left w:val="none" w:sz="0" w:space="0" w:color="auto"/>
        <w:bottom w:val="none" w:sz="0" w:space="0" w:color="auto"/>
        <w:right w:val="none" w:sz="0" w:space="0" w:color="auto"/>
      </w:divBdr>
    </w:div>
    <w:div w:id="189145709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1663256">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5632886">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3A79D-94D6-42EF-BC2D-86575C464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10</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181</cp:revision>
  <cp:lastPrinted>2018-03-15T18:17:00Z</cp:lastPrinted>
  <dcterms:created xsi:type="dcterms:W3CDTF">2017-12-15T12:42:00Z</dcterms:created>
  <dcterms:modified xsi:type="dcterms:W3CDTF">2019-05-06T19:36:00Z</dcterms:modified>
</cp:coreProperties>
</file>