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6C4D77D1"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6A6278">
        <w:rPr>
          <w:rFonts w:eastAsia="Times New Roman" w:cstheme="minorHAnsi"/>
          <w:spacing w:val="1"/>
          <w:w w:val="99"/>
          <w:sz w:val="28"/>
          <w:szCs w:val="28"/>
        </w:rPr>
        <w:t>3</w:t>
      </w:r>
    </w:p>
    <w:p w14:paraId="50A3476E" w14:textId="77777777" w:rsidR="00C42A65" w:rsidRPr="00DB35DA" w:rsidRDefault="00C42A65" w:rsidP="00C42A65">
      <w:pPr>
        <w:spacing w:before="10" w:after="0" w:line="110" w:lineRule="exact"/>
        <w:rPr>
          <w:rFonts w:cstheme="minorHAnsi"/>
          <w:sz w:val="11"/>
          <w:szCs w:val="11"/>
        </w:rPr>
      </w:pPr>
    </w:p>
    <w:p w14:paraId="22F81A6F" w14:textId="49593250"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6A6278">
        <w:rPr>
          <w:rFonts w:eastAsia="Times New Roman" w:cstheme="minorHAnsi"/>
          <w:spacing w:val="-5"/>
          <w:sz w:val="28"/>
          <w:szCs w:val="28"/>
        </w:rPr>
        <w:t>December</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2017</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6A6278">
        <w:rPr>
          <w:rFonts w:eastAsia="Times New Roman" w:cstheme="minorHAnsi"/>
          <w:spacing w:val="1"/>
          <w:sz w:val="28"/>
          <w:szCs w:val="28"/>
        </w:rPr>
        <w:t>December</w:t>
      </w:r>
      <w:r w:rsidR="00704047" w:rsidRPr="00DB35DA">
        <w:rPr>
          <w:rFonts w:eastAsia="Times New Roman" w:cstheme="minorHAnsi"/>
          <w:sz w:val="28"/>
          <w:szCs w:val="28"/>
        </w:rPr>
        <w:t xml:space="preserve"> </w:t>
      </w:r>
      <w:r w:rsidR="006A6278">
        <w:rPr>
          <w:rFonts w:eastAsia="Times New Roman" w:cstheme="minorHAnsi"/>
          <w:sz w:val="28"/>
          <w:szCs w:val="28"/>
        </w:rPr>
        <w:t>31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17</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3F8FEDE9" w14:textId="3494B5CF" w:rsidR="00704047" w:rsidRPr="00DB35DA" w:rsidRDefault="00704047" w:rsidP="00704047">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t>
      </w:r>
      <w:r w:rsidR="00EB622C">
        <w:rPr>
          <w:rFonts w:eastAsia="Times New Roman" w:cstheme="minorHAnsi"/>
          <w:bCs/>
          <w:spacing w:val="1"/>
          <w:sz w:val="24"/>
          <w:szCs w:val="24"/>
        </w:rPr>
        <w:t>held a</w:t>
      </w:r>
      <w:r>
        <w:rPr>
          <w:rFonts w:eastAsia="Times New Roman" w:cstheme="minorHAnsi"/>
          <w:bCs/>
          <w:spacing w:val="1"/>
          <w:sz w:val="24"/>
          <w:szCs w:val="24"/>
        </w:rPr>
        <w:t xml:space="preserve"> monthly conference call</w:t>
      </w:r>
      <w:r w:rsidR="00EB622C">
        <w:rPr>
          <w:rFonts w:eastAsia="Times New Roman" w:cstheme="minorHAnsi"/>
          <w:bCs/>
          <w:spacing w:val="1"/>
          <w:sz w:val="24"/>
          <w:szCs w:val="24"/>
        </w:rPr>
        <w:t xml:space="preserve"> with Dr. Zobel on </w:t>
      </w:r>
      <w:proofErr w:type="gramStart"/>
      <w:r w:rsidR="00EB622C">
        <w:rPr>
          <w:rFonts w:eastAsia="Times New Roman" w:cstheme="minorHAnsi"/>
          <w:bCs/>
          <w:spacing w:val="1"/>
          <w:sz w:val="24"/>
          <w:szCs w:val="24"/>
        </w:rPr>
        <w:t>the 19</w:t>
      </w:r>
      <w:r w:rsidR="00EB622C" w:rsidRPr="00EB622C">
        <w:rPr>
          <w:rFonts w:eastAsia="Times New Roman" w:cstheme="minorHAnsi"/>
          <w:bCs/>
          <w:spacing w:val="1"/>
          <w:sz w:val="24"/>
          <w:szCs w:val="24"/>
          <w:vertAlign w:val="superscript"/>
        </w:rPr>
        <w:t>th</w:t>
      </w:r>
      <w:r w:rsidR="00EB622C">
        <w:rPr>
          <w:rFonts w:eastAsia="Times New Roman" w:cstheme="minorHAnsi"/>
          <w:bCs/>
          <w:spacing w:val="1"/>
          <w:sz w:val="24"/>
          <w:szCs w:val="24"/>
        </w:rPr>
        <w:t xml:space="preserve"> of December</w:t>
      </w:r>
      <w:proofErr w:type="gramEnd"/>
      <w:r w:rsidR="00EB622C">
        <w:rPr>
          <w:rFonts w:eastAsia="Times New Roman" w:cstheme="minorHAnsi"/>
          <w:bCs/>
          <w:spacing w:val="1"/>
          <w:sz w:val="24"/>
          <w:szCs w:val="24"/>
        </w:rPr>
        <w:t xml:space="preserve"> and submitted the minutes of the conference call on the 22</w:t>
      </w:r>
      <w:r w:rsidR="00EB622C" w:rsidRPr="00EB622C">
        <w:rPr>
          <w:rFonts w:eastAsia="Times New Roman" w:cstheme="minorHAnsi"/>
          <w:bCs/>
          <w:spacing w:val="1"/>
          <w:sz w:val="24"/>
          <w:szCs w:val="24"/>
          <w:vertAlign w:val="superscript"/>
        </w:rPr>
        <w:t>nd</w:t>
      </w:r>
      <w:r w:rsidR="00EB622C">
        <w:rPr>
          <w:rFonts w:eastAsia="Times New Roman" w:cstheme="minorHAnsi"/>
          <w:bCs/>
          <w:spacing w:val="1"/>
          <w:sz w:val="24"/>
          <w:szCs w:val="24"/>
        </w:rPr>
        <w:t xml:space="preserve"> of December.</w:t>
      </w:r>
    </w:p>
    <w:p w14:paraId="4D12ABA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B2FA869" w14:textId="668AD424" w:rsidR="00027F83" w:rsidRPr="00027F83" w:rsidRDefault="00027F83" w:rsidP="00027F83">
      <w:pPr>
        <w:pStyle w:val="ListParagraph"/>
        <w:spacing w:before="120" w:after="120" w:line="240" w:lineRule="auto"/>
        <w:ind w:left="1080"/>
        <w:contextualSpacing w:val="0"/>
        <w:rPr>
          <w:rFonts w:eastAsia="Times New Roman" w:cstheme="minorHAnsi"/>
          <w:bCs/>
          <w:spacing w:val="1"/>
          <w:sz w:val="24"/>
          <w:szCs w:val="24"/>
        </w:rPr>
      </w:pPr>
      <w:r w:rsidRPr="00027F83">
        <w:rPr>
          <w:rFonts w:eastAsia="Times New Roman" w:cstheme="minorHAnsi"/>
          <w:bCs/>
          <w:spacing w:val="1"/>
          <w:sz w:val="24"/>
          <w:szCs w:val="24"/>
        </w:rPr>
        <w:t xml:space="preserve">Task 2.1:  Examine, Characterize, and Summarize LTBP Protocols for Data Collection Efforts. Work continued on Task 2.1 for each of the four high priority performance issues ( Task 2.1.1 Untreated bridge decks, Task 2.1.2 bridge deck joints, Task 2.1.3 bridge bearings, and Task 2.1.4 treated bridge decks). This task and sub tasks focused on examining and structuring the data that may be obtained from all current LTBP data collection protocols pertinent to each high priority performance issue and is currently on schedule. The data collection protocols (both published and available drafts) </w:t>
      </w:r>
      <w:proofErr w:type="gramStart"/>
      <w:r w:rsidRPr="00027F83">
        <w:rPr>
          <w:rFonts w:eastAsia="Times New Roman" w:cstheme="minorHAnsi"/>
          <w:bCs/>
          <w:spacing w:val="1"/>
          <w:sz w:val="24"/>
          <w:szCs w:val="24"/>
        </w:rPr>
        <w:t>were reviewed and summarized</w:t>
      </w:r>
      <w:proofErr w:type="gramEnd"/>
      <w:r w:rsidRPr="00027F83">
        <w:rPr>
          <w:rFonts w:eastAsia="Times New Roman" w:cstheme="minorHAnsi"/>
          <w:bCs/>
          <w:spacing w:val="1"/>
          <w:sz w:val="24"/>
          <w:szCs w:val="24"/>
        </w:rPr>
        <w:t xml:space="preserve">. </w:t>
      </w:r>
      <w:proofErr w:type="gramStart"/>
      <w:r w:rsidRPr="00027F83">
        <w:rPr>
          <w:rFonts w:eastAsia="Times New Roman" w:cstheme="minorHAnsi"/>
          <w:bCs/>
          <w:spacing w:val="1"/>
          <w:sz w:val="24"/>
          <w:szCs w:val="24"/>
        </w:rPr>
        <w:t>As a result</w:t>
      </w:r>
      <w:proofErr w:type="gramEnd"/>
      <w:r w:rsidRPr="00027F83">
        <w:rPr>
          <w:rFonts w:eastAsia="Times New Roman" w:cstheme="minorHAnsi"/>
          <w:bCs/>
          <w:spacing w:val="1"/>
          <w:sz w:val="24"/>
          <w:szCs w:val="24"/>
        </w:rPr>
        <w:t xml:space="preserve"> of this effort, a database of data sources has been compiled which aggregates each possible data source available per LTBP protocols into a single, searchable table. This table serves the basis for this tasks effort and </w:t>
      </w:r>
      <w:proofErr w:type="gramStart"/>
      <w:r w:rsidRPr="00027F83">
        <w:rPr>
          <w:rFonts w:eastAsia="Times New Roman" w:cstheme="minorHAnsi"/>
          <w:bCs/>
          <w:spacing w:val="1"/>
          <w:sz w:val="24"/>
          <w:szCs w:val="24"/>
        </w:rPr>
        <w:t xml:space="preserve">is continuously being </w:t>
      </w:r>
      <w:r w:rsidR="00D849F0">
        <w:rPr>
          <w:rFonts w:eastAsia="Times New Roman" w:cstheme="minorHAnsi"/>
          <w:bCs/>
          <w:spacing w:val="1"/>
          <w:sz w:val="24"/>
          <w:szCs w:val="24"/>
        </w:rPr>
        <w:t>updated</w:t>
      </w:r>
      <w:proofErr w:type="gramEnd"/>
      <w:r w:rsidR="00D849F0">
        <w:rPr>
          <w:rFonts w:eastAsia="Times New Roman" w:cstheme="minorHAnsi"/>
          <w:bCs/>
          <w:spacing w:val="1"/>
          <w:sz w:val="24"/>
          <w:szCs w:val="24"/>
        </w:rPr>
        <w:t>,</w:t>
      </w:r>
      <w:r w:rsidRPr="00027F83">
        <w:rPr>
          <w:rFonts w:eastAsia="Times New Roman" w:cstheme="minorHAnsi"/>
          <w:bCs/>
          <w:spacing w:val="1"/>
          <w:sz w:val="24"/>
          <w:szCs w:val="24"/>
        </w:rPr>
        <w:t xml:space="preserve"> as more metrics are available through this research and effort. The results of this task are in the process of </w:t>
      </w:r>
      <w:proofErr w:type="gramStart"/>
      <w:r w:rsidRPr="00027F83">
        <w:rPr>
          <w:rFonts w:eastAsia="Times New Roman" w:cstheme="minorHAnsi"/>
          <w:bCs/>
          <w:spacing w:val="1"/>
          <w:sz w:val="24"/>
          <w:szCs w:val="24"/>
        </w:rPr>
        <w:t>being reviewed</w:t>
      </w:r>
      <w:proofErr w:type="gramEnd"/>
      <w:r w:rsidRPr="00027F83">
        <w:rPr>
          <w:rFonts w:eastAsia="Times New Roman" w:cstheme="minorHAnsi"/>
          <w:bCs/>
          <w:spacing w:val="1"/>
          <w:sz w:val="24"/>
          <w:szCs w:val="24"/>
        </w:rPr>
        <w:t xml:space="preserve"> and error screened - see the Data Gap Appendix Task 2.1 for a sample summary analysis performed in Python (a free, open source programming language).</w:t>
      </w:r>
    </w:p>
    <w:p w14:paraId="5E5C9CB5" w14:textId="77777777" w:rsidR="00027F83" w:rsidRPr="00027F83" w:rsidRDefault="00027F83" w:rsidP="00027F83">
      <w:pPr>
        <w:pStyle w:val="ListParagraph"/>
        <w:spacing w:before="120" w:after="120" w:line="240" w:lineRule="auto"/>
        <w:ind w:left="1080"/>
        <w:contextualSpacing w:val="0"/>
        <w:rPr>
          <w:rFonts w:eastAsia="Times New Roman" w:cstheme="minorHAnsi"/>
          <w:bCs/>
          <w:spacing w:val="1"/>
          <w:sz w:val="24"/>
          <w:szCs w:val="24"/>
        </w:rPr>
      </w:pPr>
    </w:p>
    <w:p w14:paraId="45869B98" w14:textId="5BC0DA3E" w:rsidR="00027F83" w:rsidRDefault="00027F83" w:rsidP="00027F83">
      <w:pPr>
        <w:pStyle w:val="ListParagraph"/>
        <w:spacing w:before="120" w:after="120" w:line="240" w:lineRule="auto"/>
        <w:ind w:left="1080"/>
        <w:contextualSpacing w:val="0"/>
        <w:rPr>
          <w:rFonts w:eastAsia="Times New Roman" w:cstheme="minorHAnsi"/>
          <w:bCs/>
          <w:spacing w:val="1"/>
          <w:sz w:val="24"/>
          <w:szCs w:val="24"/>
        </w:rPr>
      </w:pPr>
      <w:r w:rsidRPr="00027F83">
        <w:rPr>
          <w:rFonts w:eastAsia="Times New Roman" w:cstheme="minorHAnsi"/>
          <w:bCs/>
          <w:spacing w:val="1"/>
          <w:sz w:val="24"/>
          <w:szCs w:val="24"/>
        </w:rPr>
        <w:t xml:space="preserve">Task 2.2: Develop Set of Data Collection Needs. </w:t>
      </w:r>
      <w:r w:rsidR="00D849F0">
        <w:rPr>
          <w:rFonts w:eastAsia="Times New Roman" w:cstheme="minorHAnsi"/>
          <w:bCs/>
          <w:spacing w:val="1"/>
          <w:sz w:val="24"/>
          <w:szCs w:val="24"/>
        </w:rPr>
        <w:t>The Rutgers team have investigated the c</w:t>
      </w:r>
      <w:r w:rsidRPr="00027F83">
        <w:rPr>
          <w:rFonts w:eastAsia="Times New Roman" w:cstheme="minorHAnsi"/>
          <w:bCs/>
          <w:spacing w:val="1"/>
          <w:sz w:val="24"/>
          <w:szCs w:val="24"/>
        </w:rPr>
        <w:t xml:space="preserve">urrent best practices approaches to deterioration and other predictive modeling to identify useful data sources for each high priority performance issue (Task 2.2.1 Untreated bridge decks, Task 2.2.2 bridge deck joints, Task 2.2.3 bridge bearings, and Task 2.2.4 treated bridge decks). In general, data </w:t>
      </w:r>
      <w:proofErr w:type="gramStart"/>
      <w:r w:rsidRPr="00027F83">
        <w:rPr>
          <w:rFonts w:eastAsia="Times New Roman" w:cstheme="minorHAnsi"/>
          <w:bCs/>
          <w:spacing w:val="1"/>
          <w:sz w:val="24"/>
          <w:szCs w:val="24"/>
        </w:rPr>
        <w:t>is needed</w:t>
      </w:r>
      <w:proofErr w:type="gramEnd"/>
      <w:r w:rsidRPr="00027F83">
        <w:rPr>
          <w:rFonts w:eastAsia="Times New Roman" w:cstheme="minorHAnsi"/>
          <w:bCs/>
          <w:spacing w:val="1"/>
          <w:sz w:val="24"/>
          <w:szCs w:val="24"/>
        </w:rPr>
        <w:t xml:space="preserve"> to characterize both “inputs” and “outputs” related to each of the data use cases. For example, data that </w:t>
      </w:r>
      <w:proofErr w:type="gramStart"/>
      <w:r w:rsidRPr="00027F83">
        <w:rPr>
          <w:rFonts w:eastAsia="Times New Roman" w:cstheme="minorHAnsi"/>
          <w:bCs/>
          <w:spacing w:val="1"/>
          <w:sz w:val="24"/>
          <w:szCs w:val="24"/>
        </w:rPr>
        <w:t>would be considered</w:t>
      </w:r>
      <w:proofErr w:type="gramEnd"/>
      <w:r w:rsidRPr="00027F83">
        <w:rPr>
          <w:rFonts w:eastAsia="Times New Roman" w:cstheme="minorHAnsi"/>
          <w:bCs/>
          <w:spacing w:val="1"/>
          <w:sz w:val="24"/>
          <w:szCs w:val="24"/>
        </w:rPr>
        <w:t xml:space="preserve"> “inputs” would be effective at characterizing or quantifying the following types of influence (1) design, (2) construction, (3) environment, (4) live load, and (5) maintenance and preservation.  In addition, data that </w:t>
      </w:r>
      <w:proofErr w:type="gramStart"/>
      <w:r w:rsidRPr="00027F83">
        <w:rPr>
          <w:rFonts w:eastAsia="Times New Roman" w:cstheme="minorHAnsi"/>
          <w:bCs/>
          <w:spacing w:val="1"/>
          <w:sz w:val="24"/>
          <w:szCs w:val="24"/>
        </w:rPr>
        <w:t>would be considered</w:t>
      </w:r>
      <w:proofErr w:type="gramEnd"/>
      <w:r w:rsidRPr="00027F83">
        <w:rPr>
          <w:rFonts w:eastAsia="Times New Roman" w:cstheme="minorHAnsi"/>
          <w:bCs/>
          <w:spacing w:val="1"/>
          <w:sz w:val="24"/>
          <w:szCs w:val="24"/>
        </w:rPr>
        <w:t xml:space="preserve"> “outputs” would be performance metrics and could range from simple condition ratings to more quantitative NDE metrics. A detailed examination of the literature has begun in December and </w:t>
      </w:r>
      <w:proofErr w:type="gramStart"/>
      <w:r w:rsidRPr="00027F83">
        <w:rPr>
          <w:rFonts w:eastAsia="Times New Roman" w:cstheme="minorHAnsi"/>
          <w:bCs/>
          <w:spacing w:val="1"/>
          <w:sz w:val="24"/>
          <w:szCs w:val="24"/>
        </w:rPr>
        <w:t>is anticipated</w:t>
      </w:r>
      <w:proofErr w:type="gramEnd"/>
      <w:r w:rsidRPr="00027F83">
        <w:rPr>
          <w:rFonts w:eastAsia="Times New Roman" w:cstheme="minorHAnsi"/>
          <w:bCs/>
          <w:spacing w:val="1"/>
          <w:sz w:val="24"/>
          <w:szCs w:val="24"/>
        </w:rPr>
        <w:t xml:space="preserve"> to be finished in January. </w:t>
      </w:r>
    </w:p>
    <w:p w14:paraId="1081595D" w14:textId="77777777" w:rsidR="00D849F0" w:rsidRPr="00027F83" w:rsidRDefault="00D849F0" w:rsidP="00027F83">
      <w:pPr>
        <w:pStyle w:val="ListParagraph"/>
        <w:spacing w:before="120" w:after="120" w:line="240" w:lineRule="auto"/>
        <w:ind w:left="1080"/>
        <w:contextualSpacing w:val="0"/>
        <w:rPr>
          <w:rFonts w:eastAsia="Times New Roman" w:cstheme="minorHAnsi"/>
          <w:bCs/>
          <w:spacing w:val="1"/>
          <w:sz w:val="24"/>
          <w:szCs w:val="24"/>
        </w:rPr>
      </w:pPr>
    </w:p>
    <w:p w14:paraId="580BDE13" w14:textId="42C01B87" w:rsidR="00027F83" w:rsidRPr="00027F83" w:rsidRDefault="00027F83" w:rsidP="00027F83">
      <w:pPr>
        <w:pStyle w:val="ListParagraph"/>
        <w:spacing w:before="120" w:after="120" w:line="240" w:lineRule="auto"/>
        <w:ind w:left="1080"/>
        <w:contextualSpacing w:val="0"/>
        <w:rPr>
          <w:rFonts w:eastAsia="Times New Roman" w:cstheme="minorHAnsi"/>
          <w:bCs/>
          <w:spacing w:val="1"/>
          <w:sz w:val="24"/>
          <w:szCs w:val="24"/>
        </w:rPr>
      </w:pPr>
      <w:r w:rsidRPr="00027F83">
        <w:rPr>
          <w:rFonts w:eastAsia="Times New Roman" w:cstheme="minorHAnsi"/>
          <w:bCs/>
          <w:spacing w:val="1"/>
          <w:sz w:val="24"/>
          <w:szCs w:val="24"/>
        </w:rPr>
        <w:t>Task 2.3: Identify Data Gaps and Collection Strate</w:t>
      </w:r>
      <w:r w:rsidR="00D849F0">
        <w:rPr>
          <w:rFonts w:eastAsia="Times New Roman" w:cstheme="minorHAnsi"/>
          <w:bCs/>
          <w:spacing w:val="1"/>
          <w:sz w:val="24"/>
          <w:szCs w:val="24"/>
        </w:rPr>
        <w:t xml:space="preserve">gies. Per the Task 2 schedule, </w:t>
      </w:r>
      <w:r w:rsidRPr="00027F83">
        <w:rPr>
          <w:rFonts w:eastAsia="Times New Roman" w:cstheme="minorHAnsi"/>
          <w:bCs/>
          <w:spacing w:val="1"/>
          <w:sz w:val="24"/>
          <w:szCs w:val="24"/>
        </w:rPr>
        <w:t xml:space="preserve">the primary work on this task </w:t>
      </w:r>
      <w:proofErr w:type="gramStart"/>
      <w:r w:rsidRPr="00027F83">
        <w:rPr>
          <w:rFonts w:eastAsia="Times New Roman" w:cstheme="minorHAnsi"/>
          <w:bCs/>
          <w:spacing w:val="1"/>
          <w:sz w:val="24"/>
          <w:szCs w:val="24"/>
        </w:rPr>
        <w:t>is expected</w:t>
      </w:r>
      <w:proofErr w:type="gramEnd"/>
      <w:r w:rsidRPr="00027F83">
        <w:rPr>
          <w:rFonts w:eastAsia="Times New Roman" w:cstheme="minorHAnsi"/>
          <w:bCs/>
          <w:spacing w:val="1"/>
          <w:sz w:val="24"/>
          <w:szCs w:val="24"/>
        </w:rPr>
        <w:t xml:space="preserve"> to begin in January. </w:t>
      </w:r>
    </w:p>
    <w:p w14:paraId="5A536028" w14:textId="77777777" w:rsidR="00027F83" w:rsidRPr="00027F83" w:rsidRDefault="00027F83" w:rsidP="00027F83">
      <w:pPr>
        <w:pStyle w:val="ListParagraph"/>
        <w:spacing w:before="120" w:after="120" w:line="240" w:lineRule="auto"/>
        <w:ind w:left="1080"/>
        <w:contextualSpacing w:val="0"/>
        <w:rPr>
          <w:rFonts w:eastAsia="Times New Roman" w:cstheme="minorHAnsi"/>
          <w:bCs/>
          <w:spacing w:val="1"/>
          <w:sz w:val="24"/>
          <w:szCs w:val="24"/>
        </w:rPr>
      </w:pPr>
    </w:p>
    <w:p w14:paraId="71EB6655" w14:textId="5EECE262" w:rsidR="00704047" w:rsidRDefault="00027F83" w:rsidP="00027F83">
      <w:pPr>
        <w:pStyle w:val="ListParagraph"/>
        <w:spacing w:before="120" w:after="120" w:line="240" w:lineRule="auto"/>
        <w:ind w:left="1080"/>
        <w:contextualSpacing w:val="0"/>
        <w:rPr>
          <w:rFonts w:eastAsia="Times New Roman" w:cstheme="minorHAnsi"/>
          <w:bCs/>
          <w:spacing w:val="1"/>
          <w:sz w:val="24"/>
          <w:szCs w:val="24"/>
        </w:rPr>
      </w:pPr>
      <w:r w:rsidRPr="00027F83">
        <w:rPr>
          <w:rFonts w:eastAsia="Times New Roman" w:cstheme="minorHAnsi"/>
          <w:bCs/>
          <w:spacing w:val="1"/>
          <w:sz w:val="24"/>
          <w:szCs w:val="24"/>
        </w:rPr>
        <w:t xml:space="preserve">Task 2.4: Prioritization and Strategic Recommendations. Per the Task 2 schedule, the primary work on this task </w:t>
      </w:r>
      <w:proofErr w:type="gramStart"/>
      <w:r w:rsidRPr="00027F83">
        <w:rPr>
          <w:rFonts w:eastAsia="Times New Roman" w:cstheme="minorHAnsi"/>
          <w:bCs/>
          <w:spacing w:val="1"/>
          <w:sz w:val="24"/>
          <w:szCs w:val="24"/>
        </w:rPr>
        <w:t>is expected</w:t>
      </w:r>
      <w:proofErr w:type="gramEnd"/>
      <w:r w:rsidRPr="00027F83">
        <w:rPr>
          <w:rFonts w:eastAsia="Times New Roman" w:cstheme="minorHAnsi"/>
          <w:bCs/>
          <w:spacing w:val="1"/>
          <w:sz w:val="24"/>
          <w:szCs w:val="24"/>
        </w:rPr>
        <w:t xml:space="preserve"> to begin in February.</w:t>
      </w:r>
    </w:p>
    <w:p w14:paraId="40B5A95C" w14:textId="77777777" w:rsidR="00D849F0" w:rsidRPr="00027F83" w:rsidRDefault="00D849F0" w:rsidP="00027F83">
      <w:pPr>
        <w:pStyle w:val="ListParagraph"/>
        <w:spacing w:before="120" w:after="120" w:line="240" w:lineRule="auto"/>
        <w:ind w:left="1080"/>
        <w:contextualSpacing w:val="0"/>
        <w:rPr>
          <w:rFonts w:eastAsia="Times New Roman" w:cstheme="minorHAnsi"/>
          <w:bCs/>
          <w:spacing w:val="1"/>
          <w:sz w:val="24"/>
          <w:szCs w:val="24"/>
        </w:rPr>
      </w:pPr>
    </w:p>
    <w:p w14:paraId="2AF9FE6B" w14:textId="77777777" w:rsidR="00334EEC" w:rsidRDefault="00334EEC" w:rsidP="00704047">
      <w:pPr>
        <w:pStyle w:val="ListParagraph"/>
        <w:spacing w:before="120" w:after="120" w:line="240" w:lineRule="auto"/>
        <w:ind w:left="1080"/>
        <w:contextualSpacing w:val="0"/>
        <w:rPr>
          <w:rFonts w:cstheme="minorHAnsi"/>
          <w:sz w:val="24"/>
          <w:szCs w:val="24"/>
        </w:rPr>
      </w:pPr>
    </w:p>
    <w:p w14:paraId="0D939038" w14:textId="6F460EBD"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lastRenderedPageBreak/>
        <w:t>Project Engineer: 1</w:t>
      </w:r>
      <w:r w:rsidR="005732F0">
        <w:rPr>
          <w:rFonts w:cstheme="minorHAnsi"/>
          <w:sz w:val="24"/>
          <w:szCs w:val="24"/>
          <w:u w:val="single"/>
        </w:rPr>
        <w:t>57.50</w:t>
      </w:r>
      <w:r w:rsidRPr="00882A7F">
        <w:rPr>
          <w:rFonts w:cstheme="minorHAnsi"/>
          <w:sz w:val="24"/>
          <w:szCs w:val="24"/>
          <w:u w:val="single"/>
        </w:rPr>
        <w:t xml:space="preserve"> hours</w:t>
      </w:r>
    </w:p>
    <w:p w14:paraId="711059A8" w14:textId="6E681D27" w:rsidR="00334EEC" w:rsidRPr="005732F0" w:rsidRDefault="00334EEC"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Staff Engineer: </w:t>
      </w:r>
      <w:r w:rsidR="005732F0">
        <w:rPr>
          <w:rFonts w:cstheme="minorHAnsi"/>
          <w:sz w:val="24"/>
          <w:szCs w:val="24"/>
          <w:u w:val="single"/>
        </w:rPr>
        <w:t>39.50</w:t>
      </w:r>
      <w:r w:rsidR="005732F0" w:rsidRPr="00882A7F">
        <w:rPr>
          <w:rFonts w:cstheme="minorHAnsi"/>
          <w:sz w:val="24"/>
          <w:szCs w:val="24"/>
          <w:u w:val="single"/>
        </w:rPr>
        <w:t xml:space="preserve"> hours</w:t>
      </w:r>
    </w:p>
    <w:p w14:paraId="53A21F31" w14:textId="7D626CA3"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Project Support: 13</w:t>
      </w:r>
      <w:r w:rsidRPr="00882A7F">
        <w:rPr>
          <w:rFonts w:cstheme="minorHAnsi"/>
          <w:sz w:val="24"/>
          <w:szCs w:val="24"/>
          <w:u w:val="single"/>
        </w:rPr>
        <w:t xml:space="preserve"> hours</w:t>
      </w:r>
      <w:bookmarkStart w:id="0" w:name="_GoBack"/>
      <w:bookmarkEnd w:id="0"/>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23A3FE2" w:rsidR="00654264" w:rsidRP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The Rutgers team prepared the electronic version of the monthly progress report and submitted it to FHWA. Moreover, the Rutgers team developed a MS Project file showing the project milestone and submitted it to FHWA.</w:t>
      </w: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 xml:space="preserve">to </w:t>
      </w:r>
      <w:proofErr w:type="gramStart"/>
      <w:r w:rsidR="0009119B" w:rsidRPr="00DB35DA">
        <w:rPr>
          <w:rFonts w:eastAsia="Times New Roman" w:cstheme="minorHAnsi"/>
          <w:b/>
          <w:bCs/>
          <w:spacing w:val="-9"/>
          <w:sz w:val="24"/>
          <w:szCs w:val="24"/>
        </w:rPr>
        <w:t>be accomplished</w:t>
      </w:r>
      <w:proofErr w:type="gramEnd"/>
      <w:r w:rsidR="0009119B" w:rsidRPr="00DB35DA">
        <w:rPr>
          <w:rFonts w:eastAsia="Times New Roman" w:cstheme="minorHAnsi"/>
          <w:b/>
          <w:bCs/>
          <w:spacing w:val="-9"/>
          <w:sz w:val="24"/>
          <w:szCs w:val="24"/>
        </w:rPr>
        <w:t xml:space="preserve">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56121A4E" w:rsidR="0009119B" w:rsidRPr="00DB35DA" w:rsidRDefault="004040B7" w:rsidP="0009119B">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will </w:t>
      </w:r>
      <w:r w:rsidR="00AB2F01">
        <w:rPr>
          <w:rFonts w:eastAsia="Times New Roman" w:cstheme="minorHAnsi"/>
          <w:bCs/>
          <w:spacing w:val="1"/>
          <w:sz w:val="24"/>
          <w:szCs w:val="24"/>
        </w:rPr>
        <w:t>reach out to FHWA to schedule a meeting with Dr. Zobel</w:t>
      </w:r>
      <w:r w:rsidR="00AB2F01">
        <w:rPr>
          <w:rFonts w:eastAsia="Times New Roman" w:cstheme="minorHAnsi"/>
          <w:bCs/>
          <w:spacing w:val="1"/>
          <w:sz w:val="24"/>
          <w:szCs w:val="24"/>
          <w:vertAlign w:val="superscript"/>
        </w:rPr>
        <w:t xml:space="preserve"> </w:t>
      </w:r>
      <w:r w:rsidR="00AB2F01">
        <w:rPr>
          <w:rFonts w:eastAsia="Times New Roman" w:cstheme="minorHAnsi"/>
          <w:bCs/>
          <w:spacing w:val="1"/>
          <w:sz w:val="24"/>
          <w:szCs w:val="24"/>
        </w:rPr>
        <w:t>in January</w:t>
      </w:r>
      <w:r w:rsidR="00704047">
        <w:rPr>
          <w:rFonts w:eastAsia="Times New Roman" w:cstheme="minorHAnsi"/>
          <w:bCs/>
          <w:spacing w:val="1"/>
          <w:sz w:val="24"/>
          <w:szCs w:val="24"/>
        </w:rPr>
        <w:t xml:space="preserve"> </w:t>
      </w:r>
      <w:r>
        <w:rPr>
          <w:rFonts w:eastAsia="Times New Roman" w:cstheme="minorHAnsi"/>
          <w:bCs/>
          <w:spacing w:val="1"/>
          <w:sz w:val="24"/>
          <w:szCs w:val="24"/>
        </w:rPr>
        <w:t>and</w:t>
      </w:r>
      <w:r w:rsidR="00704047">
        <w:rPr>
          <w:rFonts w:eastAsia="Times New Roman" w:cstheme="minorHAnsi"/>
          <w:bCs/>
          <w:spacing w:val="1"/>
          <w:sz w:val="24"/>
          <w:szCs w:val="24"/>
        </w:rPr>
        <w:t xml:space="preserve"> will</w:t>
      </w:r>
      <w:r>
        <w:rPr>
          <w:rFonts w:eastAsia="Times New Roman" w:cstheme="minorHAnsi"/>
          <w:bCs/>
          <w:spacing w:val="1"/>
          <w:sz w:val="24"/>
          <w:szCs w:val="24"/>
        </w:rPr>
        <w:t xml:space="preserve"> submit the meeting minutes </w:t>
      </w:r>
      <w:r w:rsidR="0030256C">
        <w:rPr>
          <w:rFonts w:eastAsia="Times New Roman" w:cstheme="minorHAnsi"/>
          <w:bCs/>
          <w:spacing w:val="1"/>
          <w:sz w:val="24"/>
          <w:szCs w:val="24"/>
        </w:rPr>
        <w:t>shortly after the meeting.</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1AEF74C3" w14:textId="7E43A1F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r w:rsidRPr="00AB2F01">
        <w:rPr>
          <w:rFonts w:eastAsia="Times New Roman" w:cstheme="minorHAnsi"/>
          <w:bCs/>
          <w:spacing w:val="1"/>
          <w:sz w:val="24"/>
          <w:szCs w:val="24"/>
        </w:rPr>
        <w:t xml:space="preserve">Task 2.1: Examine, Characterize, and Summarize LTBP Protocols for Data Collection Efforts. </w:t>
      </w:r>
      <w:r w:rsidR="00AA677F">
        <w:rPr>
          <w:rFonts w:eastAsia="Times New Roman" w:cstheme="minorHAnsi"/>
          <w:bCs/>
          <w:spacing w:val="1"/>
          <w:sz w:val="24"/>
          <w:szCs w:val="24"/>
        </w:rPr>
        <w:t xml:space="preserve">The Rutgers team will continue working </w:t>
      </w:r>
      <w:r w:rsidRPr="00AB2F01">
        <w:rPr>
          <w:rFonts w:eastAsia="Times New Roman" w:cstheme="minorHAnsi"/>
          <w:bCs/>
          <w:spacing w:val="1"/>
          <w:sz w:val="24"/>
          <w:szCs w:val="24"/>
        </w:rPr>
        <w:t xml:space="preserve">on Task 2.1 throughout January.  Detailed characterization of the available data sources for each high priority performance issue </w:t>
      </w:r>
      <w:proofErr w:type="gramStart"/>
      <w:r w:rsidRPr="00AB2F01">
        <w:rPr>
          <w:rFonts w:eastAsia="Times New Roman" w:cstheme="minorHAnsi"/>
          <w:bCs/>
          <w:spacing w:val="1"/>
          <w:sz w:val="24"/>
          <w:szCs w:val="24"/>
        </w:rPr>
        <w:t>will be summarized and discussed following an internal review of the data sources compiled</w:t>
      </w:r>
      <w:proofErr w:type="gramEnd"/>
      <w:r w:rsidRPr="00AB2F01">
        <w:rPr>
          <w:rFonts w:eastAsia="Times New Roman" w:cstheme="minorHAnsi"/>
          <w:bCs/>
          <w:spacing w:val="1"/>
          <w:sz w:val="24"/>
          <w:szCs w:val="24"/>
        </w:rPr>
        <w:t xml:space="preserve">. The example summary presented in Data gap Appendix Task 2.1 below </w:t>
      </w:r>
      <w:proofErr w:type="gramStart"/>
      <w:r w:rsidRPr="00AB2F01">
        <w:rPr>
          <w:rFonts w:eastAsia="Times New Roman" w:cstheme="minorHAnsi"/>
          <w:bCs/>
          <w:spacing w:val="1"/>
          <w:sz w:val="24"/>
          <w:szCs w:val="24"/>
        </w:rPr>
        <w:t>will be expanded and completed for each high priority performance issue</w:t>
      </w:r>
      <w:proofErr w:type="gramEnd"/>
      <w:r w:rsidRPr="00AB2F01">
        <w:rPr>
          <w:rFonts w:eastAsia="Times New Roman" w:cstheme="minorHAnsi"/>
          <w:bCs/>
          <w:spacing w:val="1"/>
          <w:sz w:val="24"/>
          <w:szCs w:val="24"/>
        </w:rPr>
        <w:t>.</w:t>
      </w:r>
    </w:p>
    <w:p w14:paraId="6F5F2BF6" w14:textId="7777777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p>
    <w:p w14:paraId="31267561" w14:textId="7777777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r w:rsidRPr="00AB2F01">
        <w:rPr>
          <w:rFonts w:eastAsia="Times New Roman" w:cstheme="minorHAnsi"/>
          <w:bCs/>
          <w:spacing w:val="1"/>
          <w:sz w:val="24"/>
          <w:szCs w:val="24"/>
        </w:rPr>
        <w:t xml:space="preserve">Task 2.2: Develop Set of Data Collection Needs. The literature </w:t>
      </w:r>
      <w:proofErr w:type="gramStart"/>
      <w:r w:rsidRPr="00AB2F01">
        <w:rPr>
          <w:rFonts w:eastAsia="Times New Roman" w:cstheme="minorHAnsi"/>
          <w:bCs/>
          <w:spacing w:val="1"/>
          <w:sz w:val="24"/>
          <w:szCs w:val="24"/>
        </w:rPr>
        <w:t>review which began in December</w:t>
      </w:r>
      <w:proofErr w:type="gramEnd"/>
      <w:r w:rsidRPr="00AB2F01">
        <w:rPr>
          <w:rFonts w:eastAsia="Times New Roman" w:cstheme="minorHAnsi"/>
          <w:bCs/>
          <w:spacing w:val="1"/>
          <w:sz w:val="24"/>
          <w:szCs w:val="24"/>
        </w:rPr>
        <w:t xml:space="preserve"> is anticipated to be finished in January. This literature review aims to identify all current and relevant best practices approaches to deterioration and other predictive modeling. In addition to the information provided by the literature review, the set of data collection needs </w:t>
      </w:r>
      <w:proofErr w:type="gramStart"/>
      <w:r w:rsidRPr="00AB2F01">
        <w:rPr>
          <w:rFonts w:eastAsia="Times New Roman" w:cstheme="minorHAnsi"/>
          <w:bCs/>
          <w:spacing w:val="1"/>
          <w:sz w:val="24"/>
          <w:szCs w:val="24"/>
        </w:rPr>
        <w:t>will be formulated</w:t>
      </w:r>
      <w:proofErr w:type="gramEnd"/>
      <w:r w:rsidRPr="00AB2F01">
        <w:rPr>
          <w:rFonts w:eastAsia="Times New Roman" w:cstheme="minorHAnsi"/>
          <w:bCs/>
          <w:spacing w:val="1"/>
          <w:sz w:val="24"/>
          <w:szCs w:val="24"/>
        </w:rPr>
        <w:t xml:space="preserve"> in conjunction with the Rutgers research team developing the Strategic Research Matrices as well as several industry leaders. Based on this work and collaboration, a comprehensive set of data needs (inclusive of both “inputs” and “outputs”) required </w:t>
      </w:r>
      <w:proofErr w:type="gramStart"/>
      <w:r w:rsidRPr="00AB2F01">
        <w:rPr>
          <w:rFonts w:eastAsia="Times New Roman" w:cstheme="minorHAnsi"/>
          <w:bCs/>
          <w:spacing w:val="1"/>
          <w:sz w:val="24"/>
          <w:szCs w:val="24"/>
        </w:rPr>
        <w:t>to realize</w:t>
      </w:r>
      <w:proofErr w:type="gramEnd"/>
      <w:r w:rsidRPr="00AB2F01">
        <w:rPr>
          <w:rFonts w:eastAsia="Times New Roman" w:cstheme="minorHAnsi"/>
          <w:bCs/>
          <w:spacing w:val="1"/>
          <w:sz w:val="24"/>
          <w:szCs w:val="24"/>
        </w:rPr>
        <w:t xml:space="preserve"> each of the four use cases is expected to be completed in January.</w:t>
      </w:r>
    </w:p>
    <w:p w14:paraId="2B71CB34" w14:textId="7777777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p>
    <w:p w14:paraId="478D4FE0" w14:textId="7777777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r w:rsidRPr="00AB2F01">
        <w:rPr>
          <w:rFonts w:eastAsia="Times New Roman" w:cstheme="minorHAnsi"/>
          <w:bCs/>
          <w:spacing w:val="1"/>
          <w:sz w:val="24"/>
          <w:szCs w:val="24"/>
        </w:rPr>
        <w:t xml:space="preserve">Task 2.3: Identify Data Gaps and Collection Strategies. In this task, the current LTBP data collection protocols identified in Task 2.1 and the desired data identified in Task 2.2 </w:t>
      </w:r>
      <w:proofErr w:type="gramStart"/>
      <w:r w:rsidRPr="00AB2F01">
        <w:rPr>
          <w:rFonts w:eastAsia="Times New Roman" w:cstheme="minorHAnsi"/>
          <w:bCs/>
          <w:spacing w:val="1"/>
          <w:sz w:val="24"/>
          <w:szCs w:val="24"/>
        </w:rPr>
        <w:t>will be compared</w:t>
      </w:r>
      <w:proofErr w:type="gramEnd"/>
      <w:r w:rsidRPr="00AB2F01">
        <w:rPr>
          <w:rFonts w:eastAsia="Times New Roman" w:cstheme="minorHAnsi"/>
          <w:bCs/>
          <w:spacing w:val="1"/>
          <w:sz w:val="24"/>
          <w:szCs w:val="24"/>
        </w:rPr>
        <w:t xml:space="preserve"> to establish any gaps present in the current LTBP data collection protocols. The unmet data needs will then be ranked and prioritized by (1) the consequences of foregoing data collection in terms of failing to realize one of the use cases, and (2) metrics such as cost, ease of data collection (feasibility), availability, effectiveness (in terms of model prediction), etc. The primary work on this task </w:t>
      </w:r>
      <w:proofErr w:type="gramStart"/>
      <w:r w:rsidRPr="00AB2F01">
        <w:rPr>
          <w:rFonts w:eastAsia="Times New Roman" w:cstheme="minorHAnsi"/>
          <w:bCs/>
          <w:spacing w:val="1"/>
          <w:sz w:val="24"/>
          <w:szCs w:val="24"/>
        </w:rPr>
        <w:t>is expected</w:t>
      </w:r>
      <w:proofErr w:type="gramEnd"/>
      <w:r w:rsidRPr="00AB2F01">
        <w:rPr>
          <w:rFonts w:eastAsia="Times New Roman" w:cstheme="minorHAnsi"/>
          <w:bCs/>
          <w:spacing w:val="1"/>
          <w:sz w:val="24"/>
          <w:szCs w:val="24"/>
        </w:rPr>
        <w:t xml:space="preserve"> to begin in January upon completion and internal and external review of Task 2.2 discussed above.</w:t>
      </w:r>
    </w:p>
    <w:p w14:paraId="133E10E1" w14:textId="7777777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p>
    <w:p w14:paraId="4F1A4CAC" w14:textId="77777777" w:rsidR="00AB2F01" w:rsidRPr="00AB2F01" w:rsidRDefault="00AB2F01" w:rsidP="00AB2F01">
      <w:pPr>
        <w:pStyle w:val="ListParagraph"/>
        <w:spacing w:before="120" w:after="120" w:line="240" w:lineRule="auto"/>
        <w:ind w:left="1080"/>
        <w:contextualSpacing w:val="0"/>
        <w:rPr>
          <w:rFonts w:eastAsia="Times New Roman" w:cstheme="minorHAnsi"/>
          <w:bCs/>
          <w:spacing w:val="1"/>
          <w:sz w:val="24"/>
          <w:szCs w:val="24"/>
        </w:rPr>
      </w:pPr>
      <w:r w:rsidRPr="00AB2F01">
        <w:rPr>
          <w:rFonts w:eastAsia="Times New Roman" w:cstheme="minorHAnsi"/>
          <w:bCs/>
          <w:spacing w:val="1"/>
          <w:sz w:val="24"/>
          <w:szCs w:val="24"/>
        </w:rPr>
        <w:t xml:space="preserve">Task 2.4: Prioritization and Strategic Recommendations. Per the Task 2 schedule, the primary work on this task </w:t>
      </w:r>
      <w:proofErr w:type="gramStart"/>
      <w:r w:rsidRPr="00AB2F01">
        <w:rPr>
          <w:rFonts w:eastAsia="Times New Roman" w:cstheme="minorHAnsi"/>
          <w:bCs/>
          <w:spacing w:val="1"/>
          <w:sz w:val="24"/>
          <w:szCs w:val="24"/>
        </w:rPr>
        <w:t>is expected</w:t>
      </w:r>
      <w:proofErr w:type="gramEnd"/>
      <w:r w:rsidRPr="00AB2F01">
        <w:rPr>
          <w:rFonts w:eastAsia="Times New Roman" w:cstheme="minorHAnsi"/>
          <w:bCs/>
          <w:spacing w:val="1"/>
          <w:sz w:val="24"/>
          <w:szCs w:val="24"/>
        </w:rPr>
        <w:t xml:space="preserve"> to begin in February.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30256C" w:rsidRDefault="0030256C" w:rsidP="0030256C">
      <w:pPr>
        <w:spacing w:before="120" w:after="120" w:line="240" w:lineRule="auto"/>
        <w:ind w:left="1080"/>
        <w:rPr>
          <w:rFonts w:eastAsia="Times New Roman" w:cstheme="minorHAnsi"/>
          <w:sz w:val="24"/>
          <w:szCs w:val="24"/>
        </w:rPr>
      </w:pPr>
      <w:r w:rsidRPr="0030256C">
        <w:rPr>
          <w:rFonts w:eastAsia="Times New Roman" w:cstheme="minorHAnsi"/>
          <w:sz w:val="24"/>
          <w:szCs w:val="24"/>
        </w:rPr>
        <w:t xml:space="preserve">The Rutgers team </w:t>
      </w:r>
      <w:r>
        <w:rPr>
          <w:rFonts w:eastAsia="Times New Roman" w:cstheme="minorHAnsi"/>
          <w:sz w:val="24"/>
          <w:szCs w:val="24"/>
        </w:rPr>
        <w:t>will prepare</w:t>
      </w:r>
      <w:r w:rsidRPr="0030256C">
        <w:rPr>
          <w:rFonts w:eastAsia="Times New Roman" w:cstheme="minorHAnsi"/>
          <w:sz w:val="24"/>
          <w:szCs w:val="24"/>
        </w:rPr>
        <w:t xml:space="preserve"> the electronic version of the monthly progress report and </w:t>
      </w:r>
      <w:r>
        <w:rPr>
          <w:rFonts w:eastAsia="Times New Roman" w:cstheme="minorHAnsi"/>
          <w:sz w:val="24"/>
          <w:szCs w:val="24"/>
        </w:rPr>
        <w:t>will submit</w:t>
      </w:r>
      <w:r w:rsidRPr="0030256C">
        <w:rPr>
          <w:rFonts w:eastAsia="Times New Roman" w:cstheme="minorHAnsi"/>
          <w:sz w:val="24"/>
          <w:szCs w:val="24"/>
        </w:rPr>
        <w:t xml:space="preserve"> it to FHWA. Moreover, the Rutgers team </w:t>
      </w:r>
      <w:r>
        <w:rPr>
          <w:rFonts w:eastAsia="Times New Roman" w:cstheme="minorHAnsi"/>
          <w:sz w:val="24"/>
          <w:szCs w:val="24"/>
        </w:rPr>
        <w:t>will submit the updated MS Project file</w:t>
      </w:r>
      <w:r w:rsidRPr="0030256C">
        <w:rPr>
          <w:rFonts w:eastAsia="Times New Roman" w:cstheme="minorHAnsi"/>
          <w:sz w:val="24"/>
          <w:szCs w:val="24"/>
        </w:rPr>
        <w:t xml:space="preserv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proofErr w:type="gramStart"/>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proofErr w:type="gramEnd"/>
      <w:r w:rsidR="00AE4A28">
        <w:rPr>
          <w:rFonts w:eastAsia="Times New Roman" w:cstheme="minorHAnsi"/>
          <w:bCs/>
          <w:spacing w:val="3"/>
          <w:sz w:val="24"/>
          <w:szCs w:val="24"/>
        </w:rPr>
        <w:t xml:space="preserve"> These use cases encapsulate the overarching goals of the LTBP program and its vision for positively </w:t>
      </w:r>
      <w:proofErr w:type="gramStart"/>
      <w:r w:rsidR="00AE4A28">
        <w:rPr>
          <w:rFonts w:eastAsia="Times New Roman" w:cstheme="minorHAnsi"/>
          <w:bCs/>
          <w:spacing w:val="3"/>
          <w:sz w:val="24"/>
          <w:szCs w:val="24"/>
        </w:rPr>
        <w:t>impacting</w:t>
      </w:r>
      <w:proofErr w:type="gramEnd"/>
      <w:r w:rsidR="00AE4A28">
        <w:rPr>
          <w:rFonts w:eastAsia="Times New Roman" w:cstheme="minorHAnsi"/>
          <w:bCs/>
          <w:spacing w:val="3"/>
          <w:sz w:val="24"/>
          <w:szCs w:val="24"/>
        </w:rPr>
        <w:t xml:space="preserve">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footerReference w:type="default" r:id="rId9"/>
          <w:pgSz w:w="12240" w:h="15840"/>
          <w:pgMar w:top="1400" w:right="980" w:bottom="28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 xml:space="preserve">Nothing </w:t>
      </w:r>
      <w:proofErr w:type="gramStart"/>
      <w:r w:rsidRPr="00AE4A28">
        <w:rPr>
          <w:rFonts w:eastAsia="Times New Roman" w:cstheme="minorHAnsi"/>
          <w:bCs/>
          <w:spacing w:val="15"/>
          <w:sz w:val="24"/>
          <w:szCs w:val="24"/>
        </w:rPr>
        <w:t>was purchased or rented during this period</w:t>
      </w:r>
      <w:proofErr w:type="gramEnd"/>
      <w:r w:rsidRPr="00AE4A28">
        <w:rPr>
          <w:rFonts w:eastAsia="Times New Roman" w:cstheme="minorHAnsi"/>
          <w:bCs/>
          <w:spacing w:val="15"/>
          <w:sz w:val="24"/>
          <w:szCs w:val="24"/>
        </w:rPr>
        <w:t>.</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27BB5151" w14:textId="08E133F2" w:rsidR="008566E6" w:rsidRPr="00AE4A28" w:rsidRDefault="00AE4A2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DB35DA" w:rsidRDefault="005D2345" w:rsidP="008566E6">
      <w:pPr>
        <w:spacing w:after="0"/>
        <w:rPr>
          <w:rFonts w:cstheme="minorHAnsi"/>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5AD185FB" w:rsidR="003D0738" w:rsidRPr="00FF4D28" w:rsidRDefault="003D0738" w:rsidP="00704047">
            <w:pPr>
              <w:widowControl/>
              <w:spacing w:line="240" w:lineRule="auto"/>
              <w:jc w:val="center"/>
              <w:rPr>
                <w:rFonts w:cstheme="minorHAnsi"/>
                <w:b/>
              </w:rPr>
            </w:pPr>
            <w:r w:rsidRPr="00FF4D28">
              <w:rPr>
                <w:rFonts w:cstheme="minorHAnsi"/>
                <w:b/>
              </w:rPr>
              <w:t>1</w:t>
            </w:r>
            <w:r w:rsidR="00BA1189">
              <w:rPr>
                <w:rFonts w:cstheme="minorHAnsi"/>
                <w:b/>
              </w:rPr>
              <w:t>2/1/2017 – 12/31</w:t>
            </w:r>
            <w:r w:rsidRPr="00FF4D28">
              <w:rPr>
                <w:rFonts w:cstheme="minorHAnsi"/>
                <w:b/>
              </w:rPr>
              <w:t>/2017</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10EC2D75" w:rsidR="003D0738" w:rsidRPr="00FF4D28" w:rsidRDefault="003D0738" w:rsidP="009117D4">
            <w:pPr>
              <w:widowControl/>
              <w:spacing w:line="240" w:lineRule="auto"/>
              <w:jc w:val="center"/>
              <w:rPr>
                <w:rFonts w:cstheme="minorHAnsi"/>
                <w:b/>
              </w:rPr>
            </w:pPr>
            <w:r w:rsidRPr="00FF4D28">
              <w:rPr>
                <w:rFonts w:cstheme="minorHAnsi"/>
                <w:b/>
              </w:rPr>
              <w:t xml:space="preserve">10/1/2017 – </w:t>
            </w:r>
            <w:r w:rsidR="00BA1189">
              <w:rPr>
                <w:rFonts w:cstheme="minorHAnsi"/>
                <w:b/>
              </w:rPr>
              <w:t>12/31</w:t>
            </w:r>
            <w:r w:rsidRPr="00FF4D28">
              <w:rPr>
                <w:rFonts w:cstheme="minorHAnsi"/>
                <w:b/>
              </w:rPr>
              <w:t>/2017</w:t>
            </w:r>
          </w:p>
        </w:tc>
      </w:tr>
      <w:tr w:rsidR="003D0738" w14:paraId="3746F455" w14:textId="77777777" w:rsidTr="009117D4">
        <w:trPr>
          <w:trHeight w:val="485"/>
        </w:trPr>
        <w:tc>
          <w:tcPr>
            <w:tcW w:w="4229" w:type="dxa"/>
            <w:vAlign w:val="center"/>
          </w:tcPr>
          <w:p w14:paraId="6F7CE70A" w14:textId="77777777" w:rsidR="003D0738" w:rsidRPr="00FF4D28" w:rsidRDefault="003D0738" w:rsidP="009117D4">
            <w:pPr>
              <w:widowControl/>
              <w:spacing w:line="240" w:lineRule="auto"/>
              <w:jc w:val="center"/>
              <w:rPr>
                <w:rFonts w:cstheme="minorHAnsi"/>
              </w:rPr>
            </w:pPr>
            <w:r>
              <w:rPr>
                <w:rFonts w:cstheme="minorHAnsi"/>
              </w:rPr>
              <w:t>Rutgers, the State University of New Jersey</w:t>
            </w:r>
          </w:p>
        </w:tc>
        <w:tc>
          <w:tcPr>
            <w:tcW w:w="4230" w:type="dxa"/>
            <w:vAlign w:val="center"/>
          </w:tcPr>
          <w:p w14:paraId="25B86B23" w14:textId="435326DA" w:rsidR="003D0738" w:rsidRPr="00FF4D28" w:rsidRDefault="00BA1189" w:rsidP="00BA1189">
            <w:pPr>
              <w:widowControl/>
              <w:spacing w:line="240" w:lineRule="auto"/>
              <w:jc w:val="center"/>
              <w:rPr>
                <w:rFonts w:cstheme="minorHAnsi"/>
              </w:rPr>
            </w:pPr>
            <w:r>
              <w:rPr>
                <w:rFonts w:ascii="Calibri" w:hAnsi="Calibri" w:cs="Calibri"/>
                <w:color w:val="000000"/>
              </w:rPr>
              <w:t>$     23</w:t>
            </w:r>
            <w:r w:rsidR="003D0738">
              <w:rPr>
                <w:rFonts w:ascii="Calibri" w:hAnsi="Calibri" w:cs="Calibri"/>
                <w:color w:val="000000"/>
              </w:rPr>
              <w:t>,</w:t>
            </w:r>
            <w:r>
              <w:rPr>
                <w:rFonts w:ascii="Calibri" w:hAnsi="Calibri" w:cs="Calibri"/>
                <w:color w:val="000000"/>
              </w:rPr>
              <w:t>654</w:t>
            </w:r>
            <w:r w:rsidR="003D0738">
              <w:rPr>
                <w:rFonts w:ascii="Calibri" w:hAnsi="Calibri" w:cs="Calibri"/>
                <w:color w:val="000000"/>
              </w:rPr>
              <w:t>.</w:t>
            </w:r>
            <w:r>
              <w:rPr>
                <w:rFonts w:ascii="Calibri" w:hAnsi="Calibri" w:cs="Calibri"/>
                <w:color w:val="000000"/>
              </w:rPr>
              <w:t>00</w:t>
            </w:r>
          </w:p>
        </w:tc>
        <w:tc>
          <w:tcPr>
            <w:tcW w:w="4230" w:type="dxa"/>
            <w:vAlign w:val="center"/>
          </w:tcPr>
          <w:p w14:paraId="2EF2E4F9" w14:textId="4E7F4BDA"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BA1189">
              <w:rPr>
                <w:rFonts w:ascii="Calibri" w:hAnsi="Calibri" w:cs="Calibri"/>
                <w:color w:val="000000"/>
              </w:rPr>
              <w:t>73</w:t>
            </w:r>
            <w:r w:rsidR="0020486E">
              <w:rPr>
                <w:rFonts w:ascii="Calibri" w:hAnsi="Calibri" w:cs="Calibri"/>
                <w:color w:val="000000"/>
              </w:rPr>
              <w:t>,</w:t>
            </w:r>
            <w:r w:rsidR="00BA1189">
              <w:rPr>
                <w:rFonts w:ascii="Calibri" w:hAnsi="Calibri" w:cs="Calibri"/>
                <w:color w:val="000000"/>
              </w:rPr>
              <w:t>371</w:t>
            </w:r>
            <w:r w:rsidR="0020486E">
              <w:rPr>
                <w:rFonts w:ascii="Calibri" w:hAnsi="Calibri" w:cs="Calibri"/>
                <w:color w:val="000000"/>
              </w:rPr>
              <w:t>.</w:t>
            </w:r>
            <w:r>
              <w:rPr>
                <w:rFonts w:ascii="Calibri" w:hAnsi="Calibri" w:cs="Calibri"/>
                <w:color w:val="000000"/>
              </w:rPr>
              <w:t>5</w:t>
            </w:r>
            <w:r w:rsidR="0020486E">
              <w:rPr>
                <w:rFonts w:ascii="Calibri" w:hAnsi="Calibri" w:cs="Calibri"/>
                <w:color w:val="000000"/>
              </w:rPr>
              <w:t>0</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67AC6316" w14:textId="77777777" w:rsidR="00851379" w:rsidRDefault="00851379" w:rsidP="000E4C76">
      <w:pPr>
        <w:pStyle w:val="Heading1"/>
        <w:pageBreakBefore/>
        <w:rPr>
          <w:u w:val="single"/>
        </w:rPr>
        <w:sectPr w:rsidR="00851379" w:rsidSect="00CA4BA2">
          <w:pgSz w:w="15840" w:h="12240" w:orient="landscape"/>
          <w:pgMar w:top="1440" w:right="1701" w:bottom="1440" w:left="1440" w:header="720" w:footer="720" w:gutter="0"/>
          <w:cols w:space="720"/>
          <w:docGrid w:linePitch="360"/>
        </w:sectPr>
      </w:pPr>
    </w:p>
    <w:p w14:paraId="5BF81A21" w14:textId="31DC3364" w:rsidR="000E4C76" w:rsidRPr="00AA677F" w:rsidRDefault="000E4C76" w:rsidP="000E4C76">
      <w:pPr>
        <w:pStyle w:val="Heading1"/>
        <w:pageBreakBefore/>
        <w:rPr>
          <w:rFonts w:asciiTheme="minorHAnsi" w:hAnsiTheme="minorHAnsi" w:cstheme="minorHAnsi"/>
          <w:u w:val="single"/>
        </w:rPr>
      </w:pPr>
      <w:r w:rsidRPr="00AA677F">
        <w:rPr>
          <w:rFonts w:asciiTheme="minorHAnsi" w:hAnsiTheme="minorHAnsi" w:cstheme="minorHAnsi"/>
          <w:u w:val="single"/>
        </w:rPr>
        <w:lastRenderedPageBreak/>
        <w:t>Data Gap Appendix Task 2.1</w:t>
      </w:r>
    </w:p>
    <w:p w14:paraId="580F5607" w14:textId="399439AD" w:rsidR="000E4C76" w:rsidRPr="00AA677F" w:rsidRDefault="000E4C76" w:rsidP="000E4C76">
      <w:pPr>
        <w:pStyle w:val="Heading1"/>
        <w:rPr>
          <w:rFonts w:asciiTheme="minorHAnsi" w:hAnsiTheme="minorHAnsi" w:cstheme="minorHAnsi"/>
        </w:rPr>
      </w:pPr>
      <w:bookmarkStart w:id="1" w:name="LTBP-Data-Gap---Protocol-Characterizatio"/>
      <w:r w:rsidRPr="00AA677F">
        <w:rPr>
          <w:rFonts w:asciiTheme="minorHAnsi" w:hAnsiTheme="minorHAnsi" w:cstheme="minorHAnsi"/>
        </w:rPr>
        <w:t>LTBP Data Gap - Protocol Characterization &amp; Summary</w:t>
      </w:r>
      <w:bookmarkEnd w:id="1"/>
    </w:p>
    <w:p w14:paraId="5F6435EA" w14:textId="77777777" w:rsidR="000E4C76" w:rsidRPr="00AA677F" w:rsidRDefault="000E4C76" w:rsidP="000E4C76">
      <w:pPr>
        <w:pStyle w:val="FirstParagraph"/>
        <w:rPr>
          <w:rFonts w:asciiTheme="minorHAnsi" w:hAnsiTheme="minorHAnsi" w:cstheme="minorHAnsi"/>
        </w:rPr>
      </w:pPr>
      <w:r w:rsidRPr="00AA677F">
        <w:rPr>
          <w:rFonts w:asciiTheme="minorHAnsi" w:hAnsiTheme="minorHAnsi" w:cstheme="minorHAnsi"/>
        </w:rPr>
        <w:t xml:space="preserve">The primary purpose of this data gap analysis is to determine if there are data that </w:t>
      </w:r>
      <w:proofErr w:type="gramStart"/>
      <w:r w:rsidRPr="00AA677F">
        <w:rPr>
          <w:rFonts w:asciiTheme="minorHAnsi" w:hAnsiTheme="minorHAnsi" w:cstheme="minorHAnsi"/>
        </w:rPr>
        <w:t>are not currently specified</w:t>
      </w:r>
      <w:proofErr w:type="gramEnd"/>
      <w:r w:rsidRPr="00AA677F">
        <w:rPr>
          <w:rFonts w:asciiTheme="minorHAnsi" w:hAnsiTheme="minorHAnsi" w:cstheme="minorHAnsi"/>
        </w:rPr>
        <w:t xml:space="preserve"> for collection within LTBP protocols, but that should be considered for inclusion. For each high priority performance issue, the four driving data use cases (summarized as (1) Advance research in deterioration and predictive modeling, (2) Advance research in cost analysis, (3) Support improved design methods, and (4) Quantify the effectiveness of maintenance, preservation, and rehabilitation strategies) </w:t>
      </w:r>
      <w:proofErr w:type="gramStart"/>
      <w:r w:rsidRPr="00AA677F">
        <w:rPr>
          <w:rFonts w:asciiTheme="minorHAnsi" w:hAnsiTheme="minorHAnsi" w:cstheme="minorHAnsi"/>
        </w:rPr>
        <w:t>will be used</w:t>
      </w:r>
      <w:proofErr w:type="gramEnd"/>
      <w:r w:rsidRPr="00AA677F">
        <w:rPr>
          <w:rFonts w:asciiTheme="minorHAnsi" w:hAnsiTheme="minorHAnsi" w:cstheme="minorHAnsi"/>
        </w:rPr>
        <w:t xml:space="preserve"> to assess the current data collection protocols. Specifically, the influences on the performances (which may be categorized as data type sources related to design, construction, environment, live load, materials, and maintenance) relevant to each data use case will be identified through a review of the literature and established predictive models. In a similar manner, the available performance metrics relevant to each of the data use cases (termed “outputs”) </w:t>
      </w:r>
      <w:proofErr w:type="gramStart"/>
      <w:r w:rsidRPr="00AA677F">
        <w:rPr>
          <w:rFonts w:asciiTheme="minorHAnsi" w:hAnsiTheme="minorHAnsi" w:cstheme="minorHAnsi"/>
        </w:rPr>
        <w:t>will also be identified</w:t>
      </w:r>
      <w:proofErr w:type="gramEnd"/>
      <w:r w:rsidRPr="00AA677F">
        <w:rPr>
          <w:rFonts w:asciiTheme="minorHAnsi" w:hAnsiTheme="minorHAnsi" w:cstheme="minorHAnsi"/>
        </w:rPr>
        <w:t xml:space="preserve">. Mapping these inputs and outputs against the LTBP data collection protocols will permit the identification of any unmet data needs. These needs </w:t>
      </w:r>
      <w:proofErr w:type="gramStart"/>
      <w:r w:rsidRPr="00AA677F">
        <w:rPr>
          <w:rFonts w:asciiTheme="minorHAnsi" w:hAnsiTheme="minorHAnsi" w:cstheme="minorHAnsi"/>
        </w:rPr>
        <w:t>will then be prioritized and used to develop a series of recommendations to the LTBP program</w:t>
      </w:r>
      <w:proofErr w:type="gramEnd"/>
      <w:r w:rsidRPr="00AA677F">
        <w:rPr>
          <w:rFonts w:asciiTheme="minorHAnsi" w:hAnsiTheme="minorHAnsi" w:cstheme="minorHAnsi"/>
        </w:rPr>
        <w:t>.</w:t>
      </w:r>
    </w:p>
    <w:p w14:paraId="22753703" w14:textId="17B5EEBB" w:rsidR="000E4C76" w:rsidRPr="00AA677F" w:rsidRDefault="000E4C76" w:rsidP="000E4C76">
      <w:pPr>
        <w:pStyle w:val="Heading2"/>
        <w:rPr>
          <w:rFonts w:asciiTheme="minorHAnsi" w:hAnsiTheme="minorHAnsi" w:cstheme="minorHAnsi"/>
        </w:rPr>
      </w:pPr>
      <w:bookmarkStart w:id="2" w:name="Overview-of-LTBP-Data-Collection"/>
      <w:r w:rsidRPr="00AA677F">
        <w:rPr>
          <w:rFonts w:asciiTheme="minorHAnsi" w:hAnsiTheme="minorHAnsi" w:cstheme="minorHAnsi"/>
        </w:rPr>
        <w:t>Overview of LTBP Data Collection</w:t>
      </w:r>
      <w:bookmarkEnd w:id="2"/>
    </w:p>
    <w:p w14:paraId="05CC423D" w14:textId="77777777" w:rsidR="000E4C76" w:rsidRPr="00AA677F" w:rsidRDefault="000E4C76" w:rsidP="000E4C76">
      <w:pPr>
        <w:pStyle w:val="FirstParagraph"/>
        <w:rPr>
          <w:rFonts w:asciiTheme="minorHAnsi" w:hAnsiTheme="minorHAnsi" w:cstheme="minorHAnsi"/>
        </w:rPr>
      </w:pPr>
      <w:r w:rsidRPr="00AA677F">
        <w:rPr>
          <w:rFonts w:asciiTheme="minorHAnsi" w:hAnsiTheme="minorHAnsi" w:cstheme="minorHAnsi"/>
        </w:rPr>
        <w:t xml:space="preserve">The data collection protocols (both published and available drafts) </w:t>
      </w:r>
      <w:proofErr w:type="gramStart"/>
      <w:r w:rsidRPr="00AA677F">
        <w:rPr>
          <w:rFonts w:asciiTheme="minorHAnsi" w:hAnsiTheme="minorHAnsi" w:cstheme="minorHAnsi"/>
        </w:rPr>
        <w:t>were reviewed, characterized, and summarized into a database of data collection sources</w:t>
      </w:r>
      <w:proofErr w:type="gramEnd"/>
      <w:r w:rsidRPr="00AA677F">
        <w:rPr>
          <w:rFonts w:asciiTheme="minorHAnsi" w:hAnsiTheme="minorHAnsi" w:cstheme="minorHAnsi"/>
        </w:rPr>
        <w:t xml:space="preserve">. This database attempts to aggregate each possible data source available per LTBP protocols into a single, searchable, and highly customizable data set. These data sources may then be filtered and sorted in a variety of ways to provide a basis for identifying, categorizing, and understanding what data </w:t>
      </w:r>
      <w:proofErr w:type="gramStart"/>
      <w:r w:rsidRPr="00AA677F">
        <w:rPr>
          <w:rFonts w:asciiTheme="minorHAnsi" w:hAnsiTheme="minorHAnsi" w:cstheme="minorHAnsi"/>
        </w:rPr>
        <w:t>is being collected</w:t>
      </w:r>
      <w:proofErr w:type="gramEnd"/>
      <w:r w:rsidRPr="00AA677F">
        <w:rPr>
          <w:rFonts w:asciiTheme="minorHAnsi" w:hAnsiTheme="minorHAnsi" w:cstheme="minorHAnsi"/>
        </w:rPr>
        <w:t xml:space="preserve"> in the LTBP program and how this data maps to the program's data collection goals.</w:t>
      </w:r>
    </w:p>
    <w:p w14:paraId="0815D0F7" w14:textId="77777777" w:rsidR="000E4C76" w:rsidRPr="00AA677F" w:rsidRDefault="000E4C76" w:rsidP="000E4C76">
      <w:pPr>
        <w:pStyle w:val="Textbody"/>
        <w:rPr>
          <w:rFonts w:asciiTheme="minorHAnsi" w:hAnsiTheme="minorHAnsi" w:cstheme="minorHAnsi"/>
        </w:rPr>
      </w:pPr>
      <w:r w:rsidRPr="00AA677F">
        <w:rPr>
          <w:rFonts w:asciiTheme="minorHAnsi" w:hAnsiTheme="minorHAnsi" w:cstheme="minorHAnsi"/>
        </w:rPr>
        <w:t xml:space="preserve">The database may be searched by the primary, secondary, or tertiary LTBP protocol group or group number, by the specific data type collected, or by a variety of other extensible “tags” that are used to provide a general characterization as to the nature of the data source as well as provide a relational link between other possible descriptive tables. Emphasis was also paid to the logical grouping of these data types as well </w:t>
      </w:r>
      <w:proofErr w:type="gramStart"/>
      <w:r w:rsidRPr="00AA677F">
        <w:rPr>
          <w:rFonts w:asciiTheme="minorHAnsi" w:hAnsiTheme="minorHAnsi" w:cstheme="minorHAnsi"/>
        </w:rPr>
        <w:t>so as to</w:t>
      </w:r>
      <w:proofErr w:type="gramEnd"/>
      <w:r w:rsidRPr="00AA677F">
        <w:rPr>
          <w:rFonts w:asciiTheme="minorHAnsi" w:hAnsiTheme="minorHAnsi" w:cstheme="minorHAnsi"/>
        </w:rPr>
        <w:t xml:space="preserve"> provide a complete ‘picture’ of each data collection effort and how it aids or relates to each high priority performance issue. For example, the LTBP protocol EDBD005 involves collecting bridge inspection records inclusive of inspection information, data, documents, and images from previous inspections. This specific </w:t>
      </w:r>
      <w:r w:rsidRPr="00AA677F">
        <w:rPr>
          <w:rFonts w:asciiTheme="minorHAnsi" w:hAnsiTheme="minorHAnsi" w:cstheme="minorHAnsi"/>
        </w:rPr>
        <w:lastRenderedPageBreak/>
        <w:t xml:space="preserve">protocol </w:t>
      </w:r>
      <w:proofErr w:type="gramStart"/>
      <w:r w:rsidRPr="00AA677F">
        <w:rPr>
          <w:rFonts w:asciiTheme="minorHAnsi" w:hAnsiTheme="minorHAnsi" w:cstheme="minorHAnsi"/>
        </w:rPr>
        <w:t>was entered into the database and tagged as having “Design”, "Live Load",</w:t>
      </w:r>
      <w:proofErr w:type="gramEnd"/>
      <w:r w:rsidRPr="00AA677F">
        <w:rPr>
          <w:rFonts w:asciiTheme="minorHAnsi" w:hAnsiTheme="minorHAnsi" w:cstheme="minorHAnsi"/>
        </w:rPr>
        <w:t xml:space="preserve"> and “Maintenance and Preservation” data type attributes.</w:t>
      </w:r>
    </w:p>
    <w:p w14:paraId="47FE4D0D" w14:textId="77777777" w:rsidR="000E4C76" w:rsidRPr="00AA677F" w:rsidRDefault="000E4C76" w:rsidP="000E4C76">
      <w:pPr>
        <w:pStyle w:val="Textbody"/>
        <w:rPr>
          <w:rFonts w:asciiTheme="minorHAnsi" w:hAnsiTheme="minorHAnsi" w:cstheme="minorHAnsi"/>
        </w:rPr>
      </w:pPr>
      <w:r w:rsidRPr="00AA677F">
        <w:rPr>
          <w:rFonts w:asciiTheme="minorHAnsi" w:hAnsiTheme="minorHAnsi" w:cstheme="minorHAnsi"/>
        </w:rPr>
        <w:t xml:space="preserve">The following sections use the robust </w:t>
      </w:r>
      <w:hyperlink r:id="rId11" w:history="1">
        <w:r w:rsidRPr="00AA677F">
          <w:rPr>
            <w:rStyle w:val="Internetlink"/>
            <w:rFonts w:asciiTheme="minorHAnsi" w:hAnsiTheme="minorHAnsi" w:cstheme="minorHAnsi"/>
          </w:rPr>
          <w:t>Pandas</w:t>
        </w:r>
      </w:hyperlink>
      <w:r w:rsidRPr="00AA677F">
        <w:rPr>
          <w:rFonts w:asciiTheme="minorHAnsi" w:hAnsiTheme="minorHAnsi" w:cstheme="minorHAnsi"/>
        </w:rPr>
        <w:t xml:space="preserve"> scientific library to examine the database created for Task 2.1 of the LTBP Data Gap Analysis. Pandas is an open source, BSD-licensed library providing high-performance, east-to-use data structures and data analysis tools for the </w:t>
      </w:r>
      <w:hyperlink r:id="rId12" w:history="1">
        <w:r w:rsidRPr="00AA677F">
          <w:rPr>
            <w:rStyle w:val="Internetlink"/>
            <w:rFonts w:asciiTheme="minorHAnsi" w:hAnsiTheme="minorHAnsi" w:cstheme="minorHAnsi"/>
          </w:rPr>
          <w:t>Python</w:t>
        </w:r>
      </w:hyperlink>
      <w:r w:rsidRPr="00AA677F">
        <w:rPr>
          <w:rFonts w:asciiTheme="minorHAnsi" w:hAnsiTheme="minorHAnsi" w:cstheme="minorHAnsi"/>
        </w:rPr>
        <w:t xml:space="preserve"> programming language. This exampled is intended to demonstrate (1) the general content of the data collection summary </w:t>
      </w:r>
      <w:proofErr w:type="gramStart"/>
      <w:r w:rsidRPr="00AA677F">
        <w:rPr>
          <w:rFonts w:asciiTheme="minorHAnsi" w:hAnsiTheme="minorHAnsi" w:cstheme="minorHAnsi"/>
        </w:rPr>
        <w:t>data base</w:t>
      </w:r>
      <w:proofErr w:type="gramEnd"/>
      <w:r w:rsidRPr="00AA677F">
        <w:rPr>
          <w:rFonts w:asciiTheme="minorHAnsi" w:hAnsiTheme="minorHAnsi" w:cstheme="minorHAnsi"/>
        </w:rPr>
        <w:t>, (2) one method of extracting the data for analysis, and (3) a simple overview of the data sources collected</w:t>
      </w:r>
    </w:p>
    <w:p w14:paraId="01DEC3D8" w14:textId="77777777" w:rsidR="000E4C76" w:rsidRPr="00AA677F" w:rsidRDefault="000E4C76" w:rsidP="000E4C76">
      <w:pPr>
        <w:pStyle w:val="BlockText"/>
        <w:rPr>
          <w:rFonts w:asciiTheme="minorHAnsi" w:hAnsiTheme="minorHAnsi" w:cstheme="minorHAnsi"/>
        </w:rPr>
      </w:pPr>
      <w:r w:rsidRPr="00AA677F">
        <w:rPr>
          <w:rFonts w:asciiTheme="minorHAnsi" w:hAnsiTheme="minorHAnsi" w:cstheme="minorHAnsi"/>
        </w:rPr>
        <w:t>Note that the raw data and analysis shown here are preliminary and as such have not yet been checked and verified.</w:t>
      </w:r>
    </w:p>
    <w:p w14:paraId="5A0BD9F5" w14:textId="03A979E5" w:rsidR="000E4C76" w:rsidRPr="00AA677F" w:rsidRDefault="000E4C76" w:rsidP="000E4C76">
      <w:pPr>
        <w:pStyle w:val="Heading3"/>
        <w:rPr>
          <w:rFonts w:asciiTheme="minorHAnsi" w:hAnsiTheme="minorHAnsi" w:cstheme="minorHAnsi"/>
        </w:rPr>
      </w:pPr>
      <w:bookmarkStart w:id="3" w:name="Import-data-collection-database"/>
      <w:r w:rsidRPr="00AA677F">
        <w:rPr>
          <w:rFonts w:asciiTheme="minorHAnsi" w:hAnsiTheme="minorHAnsi" w:cstheme="minorHAnsi"/>
        </w:rPr>
        <w:t>Import data collection database</w:t>
      </w:r>
      <w:bookmarkEnd w:id="3"/>
    </w:p>
    <w:p w14:paraId="13B57775" w14:textId="77777777" w:rsidR="000E4C76" w:rsidRPr="00AA677F" w:rsidRDefault="000E4C76" w:rsidP="000E4C76">
      <w:pPr>
        <w:pStyle w:val="FirstParagraph"/>
        <w:rPr>
          <w:rFonts w:asciiTheme="minorHAnsi" w:hAnsiTheme="minorHAnsi" w:cstheme="minorHAnsi"/>
        </w:rPr>
      </w:pPr>
      <w:r w:rsidRPr="00AA677F">
        <w:rPr>
          <w:rFonts w:asciiTheme="minorHAnsi" w:hAnsiTheme="minorHAnsi" w:cstheme="minorHAnsi"/>
        </w:rPr>
        <w:t xml:space="preserve">Import the 'Data Collection Summary' table from the main database (from an excel file to a Pandas </w:t>
      </w:r>
      <w:proofErr w:type="spellStart"/>
      <w:r w:rsidRPr="00AA677F">
        <w:rPr>
          <w:rFonts w:asciiTheme="minorHAnsi" w:hAnsiTheme="minorHAnsi" w:cstheme="minorHAnsi"/>
        </w:rPr>
        <w:t>dataframe</w:t>
      </w:r>
      <w:proofErr w:type="spellEnd"/>
      <w:r w:rsidRPr="00AA677F">
        <w:rPr>
          <w:rFonts w:asciiTheme="minorHAnsi" w:hAnsiTheme="minorHAnsi" w:cstheme="minorHAnsi"/>
        </w:rPr>
        <w:t>) and preview the contents. Note that the main representation of the database is kept as an Excel file due to the familiarity many Engineers have with this format. However, it is also maintained in a variety of different formats (e.g. sqlite3, xml, etc.) to make the information available to various different analysis approaches and methods.</w:t>
      </w:r>
    </w:p>
    <w:p w14:paraId="33B479C1" w14:textId="77777777" w:rsidR="000E4C76" w:rsidRDefault="000E4C76" w:rsidP="000E4C76">
      <w:pPr>
        <w:pStyle w:val="Compact"/>
        <w:rPr>
          <w:rFonts w:hint="eastAsia"/>
        </w:rPr>
      </w:pPr>
      <w:r>
        <w:t>In [1]:</w:t>
      </w:r>
    </w:p>
    <w:p w14:paraId="2DAFA812" w14:textId="77777777" w:rsidR="000E4C76" w:rsidRDefault="000E4C76" w:rsidP="000E4C76">
      <w:pPr>
        <w:pStyle w:val="SourceCode"/>
        <w:rPr>
          <w:rFonts w:hint="eastAsia"/>
        </w:rPr>
      </w:pPr>
      <w:r>
        <w:rPr>
          <w:rStyle w:val="VerbatimChar"/>
        </w:rPr>
        <w:t>%</w:t>
      </w:r>
      <w:proofErr w:type="spellStart"/>
      <w:r>
        <w:rPr>
          <w:rStyle w:val="VerbatimChar"/>
        </w:rPr>
        <w:t>matplotlib</w:t>
      </w:r>
      <w:proofErr w:type="spellEnd"/>
      <w:r>
        <w:rPr>
          <w:rStyle w:val="VerbatimChar"/>
        </w:rPr>
        <w:t xml:space="preserve"> inline</w:t>
      </w:r>
      <w:r>
        <w:br/>
      </w:r>
      <w:r>
        <w:rPr>
          <w:rStyle w:val="VerbatimChar"/>
        </w:rPr>
        <w:t xml:space="preserve">import </w:t>
      </w:r>
      <w:proofErr w:type="spellStart"/>
      <w:r>
        <w:rPr>
          <w:rStyle w:val="VerbatimChar"/>
        </w:rPr>
        <w:t>numpy</w:t>
      </w:r>
      <w:proofErr w:type="spellEnd"/>
      <w:r>
        <w:rPr>
          <w:rStyle w:val="VerbatimChar"/>
        </w:rPr>
        <w:t xml:space="preserve"> as np</w:t>
      </w:r>
      <w:r>
        <w:br/>
      </w:r>
      <w:r>
        <w:rPr>
          <w:rStyle w:val="VerbatimChar"/>
        </w:rPr>
        <w:t xml:space="preserve">import pandas as </w:t>
      </w:r>
      <w:proofErr w:type="spellStart"/>
      <w:r>
        <w:rPr>
          <w:rStyle w:val="VerbatimChar"/>
        </w:rPr>
        <w:t>pd</w:t>
      </w:r>
      <w:proofErr w:type="spellEnd"/>
      <w:r>
        <w:br/>
      </w:r>
      <w:r>
        <w:rPr>
          <w:rStyle w:val="VerbatimChar"/>
        </w:rPr>
        <w:t xml:space="preserve">import </w:t>
      </w:r>
      <w:proofErr w:type="spellStart"/>
      <w:r>
        <w:rPr>
          <w:rStyle w:val="VerbatimChar"/>
        </w:rPr>
        <w:t>matplotlib.pyplot</w:t>
      </w:r>
      <w:proofErr w:type="spellEnd"/>
      <w:r>
        <w:rPr>
          <w:rStyle w:val="VerbatimChar"/>
        </w:rPr>
        <w:t xml:space="preserve"> as </w:t>
      </w:r>
      <w:proofErr w:type="spellStart"/>
      <w:r>
        <w:rPr>
          <w:rStyle w:val="VerbatimChar"/>
        </w:rPr>
        <w:t>plt</w:t>
      </w:r>
      <w:proofErr w:type="spellEnd"/>
      <w:r>
        <w:br/>
      </w:r>
      <w:r>
        <w:br/>
      </w:r>
      <w:r>
        <w:rPr>
          <w:rStyle w:val="VerbatimChar"/>
        </w:rPr>
        <w:t xml:space="preserve"># read excel table as pandas </w:t>
      </w:r>
      <w:proofErr w:type="spellStart"/>
      <w:r>
        <w:rPr>
          <w:rStyle w:val="VerbatimChar"/>
        </w:rPr>
        <w:t>dataframe</w:t>
      </w:r>
      <w:proofErr w:type="spellEnd"/>
      <w:r>
        <w:br/>
      </w:r>
      <w:proofErr w:type="spellStart"/>
      <w:r>
        <w:rPr>
          <w:rStyle w:val="VerbatimChar"/>
        </w:rPr>
        <w:t>df</w:t>
      </w:r>
      <w:proofErr w:type="spellEnd"/>
      <w:r>
        <w:rPr>
          <w:rStyle w:val="VerbatimChar"/>
        </w:rPr>
        <w:t xml:space="preserve"> = </w:t>
      </w:r>
      <w:proofErr w:type="spellStart"/>
      <w:r>
        <w:rPr>
          <w:rStyle w:val="VerbatimChar"/>
        </w:rPr>
        <w:t>pd.read_excel</w:t>
      </w:r>
      <w:proofErr w:type="spellEnd"/>
      <w:r>
        <w:rPr>
          <w:rStyle w:val="VerbatimChar"/>
        </w:rPr>
        <w:t xml:space="preserve">('../protocol-summary.xls', </w:t>
      </w:r>
      <w:proofErr w:type="spellStart"/>
      <w:r>
        <w:rPr>
          <w:rStyle w:val="VerbatimChar"/>
        </w:rPr>
        <w:t>sheet_name</w:t>
      </w:r>
      <w:proofErr w:type="spellEnd"/>
      <w:r>
        <w:rPr>
          <w:rStyle w:val="VerbatimChar"/>
        </w:rPr>
        <w:t>='Data Collection Summary'</w:t>
      </w:r>
      <w:proofErr w:type="gramStart"/>
      <w:r>
        <w:rPr>
          <w:rStyle w:val="VerbatimChar"/>
        </w:rPr>
        <w:t>)</w:t>
      </w:r>
      <w:proofErr w:type="gramEnd"/>
      <w:r>
        <w:br/>
      </w:r>
      <w:r>
        <w:br/>
      </w:r>
      <w:r>
        <w:rPr>
          <w:rStyle w:val="VerbatimChar"/>
        </w:rPr>
        <w:t># replace nans with empty strings</w:t>
      </w:r>
      <w:r>
        <w:br/>
      </w:r>
      <w:r>
        <w:rPr>
          <w:rStyle w:val="VerbatimChar"/>
        </w:rPr>
        <w:t>#</w:t>
      </w:r>
      <w:proofErr w:type="spellStart"/>
      <w:r>
        <w:rPr>
          <w:rStyle w:val="VerbatimChar"/>
        </w:rPr>
        <w:t>df</w:t>
      </w:r>
      <w:proofErr w:type="spellEnd"/>
      <w:r>
        <w:rPr>
          <w:rStyle w:val="VerbatimChar"/>
        </w:rPr>
        <w:t xml:space="preserve"> = </w:t>
      </w:r>
      <w:proofErr w:type="spellStart"/>
      <w:r>
        <w:rPr>
          <w:rStyle w:val="VerbatimChar"/>
        </w:rPr>
        <w:t>df.fillna</w:t>
      </w:r>
      <w:proofErr w:type="spellEnd"/>
      <w:r>
        <w:rPr>
          <w:rStyle w:val="VerbatimChar"/>
        </w:rPr>
        <w:t>('')</w:t>
      </w:r>
      <w:r>
        <w:br/>
      </w:r>
      <w:r>
        <w:br/>
      </w:r>
      <w:r>
        <w:rPr>
          <w:rStyle w:val="VerbatimChar"/>
        </w:rPr>
        <w:t># show the first few entries and structure of table</w:t>
      </w:r>
      <w:r>
        <w:br/>
      </w:r>
      <w:proofErr w:type="spellStart"/>
      <w:r>
        <w:rPr>
          <w:rStyle w:val="VerbatimChar"/>
        </w:rPr>
        <w:t>df.head</w:t>
      </w:r>
      <w:proofErr w:type="spellEnd"/>
      <w:r>
        <w:rPr>
          <w:rStyle w:val="VerbatimChar"/>
        </w:rPr>
        <w:t>()</w:t>
      </w:r>
    </w:p>
    <w:p w14:paraId="46CF94E7" w14:textId="77777777" w:rsidR="000E4C76" w:rsidRDefault="000E4C76" w:rsidP="000E4C76">
      <w:pPr>
        <w:pStyle w:val="Compact"/>
        <w:rPr>
          <w:rFonts w:hint="eastAsia"/>
        </w:rPr>
      </w:pPr>
      <w:proofErr w:type="gramStart"/>
      <w:r>
        <w:t>Out[</w:t>
      </w:r>
      <w:proofErr w:type="gramEnd"/>
      <w:r>
        <w:t>1]:</w:t>
      </w:r>
    </w:p>
    <w:tbl>
      <w:tblPr>
        <w:tblW w:w="9450" w:type="dxa"/>
        <w:tblLayout w:type="fixed"/>
        <w:tblCellMar>
          <w:left w:w="10" w:type="dxa"/>
          <w:right w:w="10" w:type="dxa"/>
        </w:tblCellMar>
        <w:tblLook w:val="04A0" w:firstRow="1" w:lastRow="0" w:firstColumn="1" w:lastColumn="0" w:noHBand="0" w:noVBand="1"/>
      </w:tblPr>
      <w:tblGrid>
        <w:gridCol w:w="540"/>
        <w:gridCol w:w="1187"/>
        <w:gridCol w:w="973"/>
        <w:gridCol w:w="755"/>
        <w:gridCol w:w="505"/>
        <w:gridCol w:w="1350"/>
        <w:gridCol w:w="1530"/>
        <w:gridCol w:w="630"/>
        <w:gridCol w:w="1080"/>
        <w:gridCol w:w="900"/>
      </w:tblGrid>
      <w:tr w:rsidR="000E4C76" w14:paraId="3C660E64" w14:textId="77777777" w:rsidTr="00AA677F">
        <w:tc>
          <w:tcPr>
            <w:tcW w:w="540" w:type="dxa"/>
            <w:tcBorders>
              <w:bottom w:val="single" w:sz="6" w:space="0" w:color="000001"/>
            </w:tcBorders>
            <w:tcMar>
              <w:top w:w="0" w:type="dxa"/>
              <w:left w:w="108" w:type="dxa"/>
              <w:bottom w:w="0" w:type="dxa"/>
              <w:right w:w="108" w:type="dxa"/>
            </w:tcMar>
            <w:vAlign w:val="bottom"/>
          </w:tcPr>
          <w:p w14:paraId="24903E02" w14:textId="77777777" w:rsidR="000E4C76" w:rsidRPr="00AA677F" w:rsidRDefault="000E4C76" w:rsidP="00F01FC6">
            <w:pPr>
              <w:pStyle w:val="Compact"/>
              <w:rPr>
                <w:rFonts w:hint="eastAsia"/>
                <w:sz w:val="16"/>
                <w:szCs w:val="16"/>
              </w:rPr>
            </w:pPr>
          </w:p>
        </w:tc>
        <w:tc>
          <w:tcPr>
            <w:tcW w:w="1187" w:type="dxa"/>
            <w:tcBorders>
              <w:bottom w:val="single" w:sz="6" w:space="0" w:color="000001"/>
            </w:tcBorders>
            <w:tcMar>
              <w:top w:w="0" w:type="dxa"/>
              <w:left w:w="108" w:type="dxa"/>
              <w:bottom w:w="0" w:type="dxa"/>
              <w:right w:w="108" w:type="dxa"/>
            </w:tcMar>
            <w:vAlign w:val="bottom"/>
          </w:tcPr>
          <w:p w14:paraId="4CA78F45" w14:textId="77777777" w:rsidR="000E4C76" w:rsidRPr="00AA677F" w:rsidRDefault="000E4C76" w:rsidP="00F01FC6">
            <w:pPr>
              <w:pStyle w:val="Compact"/>
              <w:rPr>
                <w:rFonts w:hint="eastAsia"/>
                <w:sz w:val="16"/>
                <w:szCs w:val="16"/>
              </w:rPr>
            </w:pPr>
            <w:r w:rsidRPr="00AA677F">
              <w:rPr>
                <w:sz w:val="16"/>
                <w:szCs w:val="16"/>
              </w:rPr>
              <w:t>Primary Group</w:t>
            </w:r>
          </w:p>
        </w:tc>
        <w:tc>
          <w:tcPr>
            <w:tcW w:w="973" w:type="dxa"/>
            <w:tcBorders>
              <w:bottom w:val="single" w:sz="6" w:space="0" w:color="000001"/>
            </w:tcBorders>
            <w:tcMar>
              <w:top w:w="0" w:type="dxa"/>
              <w:left w:w="108" w:type="dxa"/>
              <w:bottom w:w="0" w:type="dxa"/>
              <w:right w:w="108" w:type="dxa"/>
            </w:tcMar>
            <w:vAlign w:val="bottom"/>
          </w:tcPr>
          <w:p w14:paraId="53301AEA" w14:textId="77777777" w:rsidR="000E4C76" w:rsidRPr="00AA677F" w:rsidRDefault="000E4C76" w:rsidP="00F01FC6">
            <w:pPr>
              <w:pStyle w:val="Compact"/>
              <w:rPr>
                <w:rFonts w:hint="eastAsia"/>
                <w:sz w:val="16"/>
                <w:szCs w:val="16"/>
              </w:rPr>
            </w:pPr>
            <w:r w:rsidRPr="00AA677F">
              <w:rPr>
                <w:sz w:val="16"/>
                <w:szCs w:val="16"/>
              </w:rPr>
              <w:t>Secondary Group</w:t>
            </w:r>
          </w:p>
        </w:tc>
        <w:tc>
          <w:tcPr>
            <w:tcW w:w="755" w:type="dxa"/>
            <w:tcBorders>
              <w:bottom w:val="single" w:sz="6" w:space="0" w:color="000001"/>
            </w:tcBorders>
            <w:tcMar>
              <w:top w:w="0" w:type="dxa"/>
              <w:left w:w="108" w:type="dxa"/>
              <w:bottom w:w="0" w:type="dxa"/>
              <w:right w:w="108" w:type="dxa"/>
            </w:tcMar>
            <w:vAlign w:val="bottom"/>
          </w:tcPr>
          <w:p w14:paraId="77855C78" w14:textId="77777777" w:rsidR="000E4C76" w:rsidRPr="00AA677F" w:rsidRDefault="000E4C76" w:rsidP="00F01FC6">
            <w:pPr>
              <w:pStyle w:val="Compact"/>
              <w:rPr>
                <w:rFonts w:hint="eastAsia"/>
                <w:sz w:val="16"/>
                <w:szCs w:val="16"/>
              </w:rPr>
            </w:pPr>
            <w:r w:rsidRPr="00AA677F">
              <w:rPr>
                <w:sz w:val="16"/>
                <w:szCs w:val="16"/>
              </w:rPr>
              <w:t>Tertiary Group</w:t>
            </w:r>
          </w:p>
        </w:tc>
        <w:tc>
          <w:tcPr>
            <w:tcW w:w="505" w:type="dxa"/>
            <w:tcBorders>
              <w:bottom w:val="single" w:sz="6" w:space="0" w:color="000001"/>
            </w:tcBorders>
            <w:tcMar>
              <w:top w:w="0" w:type="dxa"/>
              <w:left w:w="108" w:type="dxa"/>
              <w:bottom w:w="0" w:type="dxa"/>
              <w:right w:w="108" w:type="dxa"/>
            </w:tcMar>
            <w:vAlign w:val="bottom"/>
          </w:tcPr>
          <w:p w14:paraId="52396326" w14:textId="77777777" w:rsidR="000E4C76" w:rsidRPr="00AA677F" w:rsidRDefault="000E4C76" w:rsidP="00F01FC6">
            <w:pPr>
              <w:pStyle w:val="Compact"/>
              <w:rPr>
                <w:rFonts w:hint="eastAsia"/>
                <w:sz w:val="16"/>
                <w:szCs w:val="16"/>
              </w:rPr>
            </w:pPr>
            <w:r w:rsidRPr="00AA677F">
              <w:rPr>
                <w:sz w:val="16"/>
                <w:szCs w:val="16"/>
              </w:rPr>
              <w:t>#</w:t>
            </w:r>
          </w:p>
        </w:tc>
        <w:tc>
          <w:tcPr>
            <w:tcW w:w="1350" w:type="dxa"/>
            <w:tcBorders>
              <w:bottom w:val="single" w:sz="6" w:space="0" w:color="000001"/>
            </w:tcBorders>
            <w:tcMar>
              <w:top w:w="0" w:type="dxa"/>
              <w:left w:w="108" w:type="dxa"/>
              <w:bottom w:w="0" w:type="dxa"/>
              <w:right w:w="108" w:type="dxa"/>
            </w:tcMar>
            <w:vAlign w:val="bottom"/>
          </w:tcPr>
          <w:p w14:paraId="7E9D96DF" w14:textId="77777777" w:rsidR="000E4C76" w:rsidRPr="00AA677F" w:rsidRDefault="000E4C76" w:rsidP="00F01FC6">
            <w:pPr>
              <w:pStyle w:val="Compact"/>
              <w:rPr>
                <w:rFonts w:hint="eastAsia"/>
                <w:sz w:val="16"/>
                <w:szCs w:val="16"/>
              </w:rPr>
            </w:pPr>
            <w:r w:rsidRPr="00AA677F">
              <w:rPr>
                <w:sz w:val="16"/>
                <w:szCs w:val="16"/>
              </w:rPr>
              <w:t>Protocol Name</w:t>
            </w:r>
          </w:p>
        </w:tc>
        <w:tc>
          <w:tcPr>
            <w:tcW w:w="1530" w:type="dxa"/>
            <w:tcBorders>
              <w:bottom w:val="single" w:sz="6" w:space="0" w:color="000001"/>
            </w:tcBorders>
            <w:tcMar>
              <w:top w:w="0" w:type="dxa"/>
              <w:left w:w="108" w:type="dxa"/>
              <w:bottom w:w="0" w:type="dxa"/>
              <w:right w:w="108" w:type="dxa"/>
            </w:tcMar>
            <w:vAlign w:val="bottom"/>
          </w:tcPr>
          <w:p w14:paraId="7EB1E2B1" w14:textId="77777777" w:rsidR="000E4C76" w:rsidRPr="00AA677F" w:rsidRDefault="000E4C76" w:rsidP="00F01FC6">
            <w:pPr>
              <w:pStyle w:val="Compact"/>
              <w:rPr>
                <w:rFonts w:hint="eastAsia"/>
                <w:sz w:val="16"/>
                <w:szCs w:val="16"/>
              </w:rPr>
            </w:pPr>
            <w:r w:rsidRPr="00AA677F">
              <w:rPr>
                <w:sz w:val="16"/>
                <w:szCs w:val="16"/>
              </w:rPr>
              <w:t>Data Collected</w:t>
            </w:r>
          </w:p>
        </w:tc>
        <w:tc>
          <w:tcPr>
            <w:tcW w:w="630" w:type="dxa"/>
            <w:tcBorders>
              <w:bottom w:val="single" w:sz="6" w:space="0" w:color="000001"/>
            </w:tcBorders>
            <w:tcMar>
              <w:top w:w="0" w:type="dxa"/>
              <w:left w:w="108" w:type="dxa"/>
              <w:bottom w:w="0" w:type="dxa"/>
              <w:right w:w="108" w:type="dxa"/>
            </w:tcMar>
            <w:vAlign w:val="bottom"/>
          </w:tcPr>
          <w:p w14:paraId="09529FE8" w14:textId="77777777" w:rsidR="000E4C76" w:rsidRPr="00AA677F" w:rsidRDefault="000E4C76" w:rsidP="00F01FC6">
            <w:pPr>
              <w:pStyle w:val="Compact"/>
              <w:rPr>
                <w:rFonts w:hint="eastAsia"/>
                <w:sz w:val="16"/>
                <w:szCs w:val="16"/>
              </w:rPr>
            </w:pPr>
            <w:r w:rsidRPr="00AA677F">
              <w:rPr>
                <w:sz w:val="16"/>
                <w:szCs w:val="16"/>
              </w:rPr>
              <w:t>Notes</w:t>
            </w:r>
          </w:p>
        </w:tc>
        <w:tc>
          <w:tcPr>
            <w:tcW w:w="1080" w:type="dxa"/>
            <w:tcBorders>
              <w:bottom w:val="single" w:sz="6" w:space="0" w:color="000001"/>
            </w:tcBorders>
            <w:tcMar>
              <w:top w:w="0" w:type="dxa"/>
              <w:left w:w="108" w:type="dxa"/>
              <w:bottom w:w="0" w:type="dxa"/>
              <w:right w:w="108" w:type="dxa"/>
            </w:tcMar>
            <w:vAlign w:val="bottom"/>
          </w:tcPr>
          <w:p w14:paraId="41CD47A5" w14:textId="77777777" w:rsidR="000E4C76" w:rsidRPr="00AA677F" w:rsidRDefault="000E4C76" w:rsidP="00F01FC6">
            <w:pPr>
              <w:pStyle w:val="Compact"/>
              <w:rPr>
                <w:rFonts w:hint="eastAsia"/>
                <w:sz w:val="16"/>
                <w:szCs w:val="16"/>
              </w:rPr>
            </w:pPr>
            <w:r w:rsidRPr="00AA677F">
              <w:rPr>
                <w:sz w:val="16"/>
                <w:szCs w:val="16"/>
              </w:rPr>
              <w:t>Data Type</w:t>
            </w:r>
          </w:p>
        </w:tc>
        <w:tc>
          <w:tcPr>
            <w:tcW w:w="900" w:type="dxa"/>
            <w:tcBorders>
              <w:bottom w:val="single" w:sz="6" w:space="0" w:color="000001"/>
            </w:tcBorders>
            <w:tcMar>
              <w:top w:w="0" w:type="dxa"/>
              <w:left w:w="108" w:type="dxa"/>
              <w:bottom w:w="0" w:type="dxa"/>
              <w:right w:w="108" w:type="dxa"/>
            </w:tcMar>
            <w:vAlign w:val="bottom"/>
          </w:tcPr>
          <w:p w14:paraId="7B425FE7" w14:textId="77777777" w:rsidR="000E4C76" w:rsidRPr="00AA677F" w:rsidRDefault="000E4C76" w:rsidP="00F01FC6">
            <w:pPr>
              <w:pStyle w:val="Compact"/>
              <w:rPr>
                <w:rFonts w:hint="eastAsia"/>
                <w:sz w:val="16"/>
                <w:szCs w:val="16"/>
              </w:rPr>
            </w:pPr>
            <w:r w:rsidRPr="00AA677F">
              <w:rPr>
                <w:sz w:val="16"/>
                <w:szCs w:val="16"/>
              </w:rPr>
              <w:t>Objective</w:t>
            </w:r>
          </w:p>
        </w:tc>
      </w:tr>
      <w:tr w:rsidR="000E4C76" w14:paraId="45026985" w14:textId="77777777" w:rsidTr="00AA677F">
        <w:tc>
          <w:tcPr>
            <w:tcW w:w="540" w:type="dxa"/>
            <w:tcBorders>
              <w:top w:val="single" w:sz="6" w:space="0" w:color="000001"/>
              <w:bottom w:val="single" w:sz="6" w:space="0" w:color="000001"/>
            </w:tcBorders>
            <w:tcMar>
              <w:top w:w="0" w:type="dxa"/>
              <w:left w:w="108" w:type="dxa"/>
              <w:bottom w:w="0" w:type="dxa"/>
              <w:right w:w="108" w:type="dxa"/>
            </w:tcMar>
          </w:tcPr>
          <w:p w14:paraId="3242D457" w14:textId="77777777" w:rsidR="000E4C76" w:rsidRPr="00AA677F" w:rsidRDefault="000E4C76" w:rsidP="00F01FC6">
            <w:pPr>
              <w:pStyle w:val="Compact"/>
              <w:rPr>
                <w:rFonts w:hint="eastAsia"/>
                <w:sz w:val="16"/>
                <w:szCs w:val="16"/>
              </w:rPr>
            </w:pPr>
            <w:r w:rsidRPr="00AA677F">
              <w:rPr>
                <w:sz w:val="16"/>
                <w:szCs w:val="16"/>
              </w:rPr>
              <w:t>0</w:t>
            </w:r>
          </w:p>
        </w:tc>
        <w:tc>
          <w:tcPr>
            <w:tcW w:w="1187" w:type="dxa"/>
            <w:tcBorders>
              <w:top w:val="single" w:sz="6" w:space="0" w:color="000001"/>
              <w:bottom w:val="single" w:sz="6" w:space="0" w:color="000001"/>
            </w:tcBorders>
            <w:tcMar>
              <w:top w:w="0" w:type="dxa"/>
              <w:left w:w="108" w:type="dxa"/>
              <w:bottom w:w="0" w:type="dxa"/>
              <w:right w:w="108" w:type="dxa"/>
            </w:tcMar>
          </w:tcPr>
          <w:p w14:paraId="48D8E86B" w14:textId="77777777" w:rsidR="000E4C76" w:rsidRPr="00AA677F" w:rsidRDefault="000E4C76" w:rsidP="00F01FC6">
            <w:pPr>
              <w:pStyle w:val="Compact"/>
              <w:rPr>
                <w:rFonts w:hint="eastAsia"/>
                <w:sz w:val="16"/>
                <w:szCs w:val="16"/>
              </w:rPr>
            </w:pPr>
            <w:r w:rsidRPr="00AA677F">
              <w:rPr>
                <w:sz w:val="16"/>
                <w:szCs w:val="16"/>
              </w:rPr>
              <w:t>PRE</w:t>
            </w:r>
          </w:p>
        </w:tc>
        <w:tc>
          <w:tcPr>
            <w:tcW w:w="973" w:type="dxa"/>
            <w:tcBorders>
              <w:top w:val="single" w:sz="6" w:space="0" w:color="000001"/>
              <w:bottom w:val="single" w:sz="6" w:space="0" w:color="000001"/>
            </w:tcBorders>
            <w:tcMar>
              <w:top w:w="0" w:type="dxa"/>
              <w:left w:w="108" w:type="dxa"/>
              <w:bottom w:w="0" w:type="dxa"/>
              <w:right w:w="108" w:type="dxa"/>
            </w:tcMar>
          </w:tcPr>
          <w:p w14:paraId="44593068" w14:textId="77777777" w:rsidR="000E4C76" w:rsidRPr="00AA677F" w:rsidRDefault="000E4C76" w:rsidP="00F01FC6">
            <w:pPr>
              <w:pStyle w:val="Compact"/>
              <w:rPr>
                <w:rFonts w:hint="eastAsia"/>
                <w:sz w:val="16"/>
                <w:szCs w:val="16"/>
              </w:rPr>
            </w:pPr>
            <w:r w:rsidRPr="00AA677F">
              <w:rPr>
                <w:sz w:val="16"/>
                <w:szCs w:val="16"/>
              </w:rPr>
              <w:t>ED</w:t>
            </w:r>
          </w:p>
        </w:tc>
        <w:tc>
          <w:tcPr>
            <w:tcW w:w="755" w:type="dxa"/>
            <w:tcBorders>
              <w:top w:val="single" w:sz="6" w:space="0" w:color="000001"/>
              <w:bottom w:val="single" w:sz="6" w:space="0" w:color="000001"/>
            </w:tcBorders>
            <w:tcMar>
              <w:top w:w="0" w:type="dxa"/>
              <w:left w:w="108" w:type="dxa"/>
              <w:bottom w:w="0" w:type="dxa"/>
              <w:right w:w="108" w:type="dxa"/>
            </w:tcMar>
          </w:tcPr>
          <w:p w14:paraId="2CA2CFF6" w14:textId="77777777" w:rsidR="000E4C76" w:rsidRPr="00AA677F" w:rsidRDefault="000E4C76" w:rsidP="00F01FC6">
            <w:pPr>
              <w:pStyle w:val="Compact"/>
              <w:rPr>
                <w:rFonts w:hint="eastAsia"/>
                <w:sz w:val="16"/>
                <w:szCs w:val="16"/>
              </w:rPr>
            </w:pPr>
            <w:r w:rsidRPr="00AA677F">
              <w:rPr>
                <w:sz w:val="16"/>
                <w:szCs w:val="16"/>
              </w:rPr>
              <w:t>BD</w:t>
            </w:r>
          </w:p>
        </w:tc>
        <w:tc>
          <w:tcPr>
            <w:tcW w:w="505" w:type="dxa"/>
            <w:tcBorders>
              <w:top w:val="single" w:sz="6" w:space="0" w:color="000001"/>
              <w:bottom w:val="single" w:sz="6" w:space="0" w:color="000001"/>
            </w:tcBorders>
            <w:tcMar>
              <w:top w:w="0" w:type="dxa"/>
              <w:left w:w="108" w:type="dxa"/>
              <w:bottom w:w="0" w:type="dxa"/>
              <w:right w:w="108" w:type="dxa"/>
            </w:tcMar>
          </w:tcPr>
          <w:p w14:paraId="7D10E376" w14:textId="77777777" w:rsidR="000E4C76" w:rsidRPr="00AA677F" w:rsidRDefault="000E4C76" w:rsidP="00F01FC6">
            <w:pPr>
              <w:pStyle w:val="Compact"/>
              <w:rPr>
                <w:rFonts w:hint="eastAsia"/>
                <w:sz w:val="16"/>
                <w:szCs w:val="16"/>
              </w:rPr>
            </w:pPr>
            <w:r w:rsidRPr="00AA677F">
              <w:rPr>
                <w:sz w:val="16"/>
                <w:szCs w:val="16"/>
              </w:rPr>
              <w:t>1</w:t>
            </w:r>
          </w:p>
        </w:tc>
        <w:tc>
          <w:tcPr>
            <w:tcW w:w="1350" w:type="dxa"/>
            <w:tcBorders>
              <w:top w:val="single" w:sz="6" w:space="0" w:color="000001"/>
              <w:bottom w:val="single" w:sz="6" w:space="0" w:color="000001"/>
            </w:tcBorders>
            <w:tcMar>
              <w:top w:w="0" w:type="dxa"/>
              <w:left w:w="108" w:type="dxa"/>
              <w:bottom w:w="0" w:type="dxa"/>
              <w:right w:w="108" w:type="dxa"/>
            </w:tcMar>
          </w:tcPr>
          <w:p w14:paraId="0BF31092" w14:textId="77777777" w:rsidR="000E4C76" w:rsidRPr="00AA677F" w:rsidRDefault="000E4C76" w:rsidP="00F01FC6">
            <w:pPr>
              <w:pStyle w:val="Compact"/>
              <w:rPr>
                <w:rFonts w:hint="eastAsia"/>
                <w:sz w:val="16"/>
                <w:szCs w:val="16"/>
              </w:rPr>
            </w:pPr>
            <w:r w:rsidRPr="00AA677F">
              <w:rPr>
                <w:sz w:val="16"/>
                <w:szCs w:val="16"/>
              </w:rPr>
              <w:t>Plans and Specifications for Bridge Design</w:t>
            </w:r>
          </w:p>
        </w:tc>
        <w:tc>
          <w:tcPr>
            <w:tcW w:w="1530" w:type="dxa"/>
            <w:tcBorders>
              <w:top w:val="single" w:sz="6" w:space="0" w:color="000001"/>
              <w:bottom w:val="single" w:sz="6" w:space="0" w:color="000001"/>
            </w:tcBorders>
            <w:tcMar>
              <w:top w:w="0" w:type="dxa"/>
              <w:left w:w="108" w:type="dxa"/>
              <w:bottom w:w="0" w:type="dxa"/>
              <w:right w:w="108" w:type="dxa"/>
            </w:tcMar>
          </w:tcPr>
          <w:p w14:paraId="06CF5755" w14:textId="77777777" w:rsidR="000E4C76" w:rsidRPr="00AA677F" w:rsidRDefault="000E4C76" w:rsidP="00F01FC6">
            <w:pPr>
              <w:pStyle w:val="Compact"/>
              <w:rPr>
                <w:rFonts w:hint="eastAsia"/>
                <w:sz w:val="16"/>
                <w:szCs w:val="16"/>
              </w:rPr>
            </w:pPr>
            <w:r w:rsidRPr="00AA677F">
              <w:rPr>
                <w:sz w:val="16"/>
                <w:szCs w:val="16"/>
              </w:rPr>
              <w:t>Bridge Design and construction parameters and ...</w:t>
            </w:r>
          </w:p>
        </w:tc>
        <w:tc>
          <w:tcPr>
            <w:tcW w:w="630" w:type="dxa"/>
            <w:tcBorders>
              <w:top w:val="single" w:sz="6" w:space="0" w:color="000001"/>
              <w:bottom w:val="single" w:sz="6" w:space="0" w:color="000001"/>
            </w:tcBorders>
            <w:tcMar>
              <w:top w:w="0" w:type="dxa"/>
              <w:left w:w="108" w:type="dxa"/>
              <w:bottom w:w="0" w:type="dxa"/>
              <w:right w:w="108" w:type="dxa"/>
            </w:tcMar>
          </w:tcPr>
          <w:p w14:paraId="5B560463"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c>
          <w:tcPr>
            <w:tcW w:w="1080" w:type="dxa"/>
            <w:tcBorders>
              <w:top w:val="single" w:sz="6" w:space="0" w:color="000001"/>
              <w:bottom w:val="single" w:sz="6" w:space="0" w:color="000001"/>
            </w:tcBorders>
            <w:tcMar>
              <w:top w:w="0" w:type="dxa"/>
              <w:left w:w="108" w:type="dxa"/>
              <w:bottom w:w="0" w:type="dxa"/>
              <w:right w:w="108" w:type="dxa"/>
            </w:tcMar>
          </w:tcPr>
          <w:p w14:paraId="0DF31FC3" w14:textId="77777777" w:rsidR="000E4C76" w:rsidRPr="00AA677F" w:rsidRDefault="000E4C76" w:rsidP="00F01FC6">
            <w:pPr>
              <w:pStyle w:val="Compact"/>
              <w:rPr>
                <w:rFonts w:hint="eastAsia"/>
                <w:sz w:val="16"/>
                <w:szCs w:val="16"/>
              </w:rPr>
            </w:pPr>
            <w:r w:rsidRPr="00AA677F">
              <w:rPr>
                <w:sz w:val="16"/>
                <w:szCs w:val="16"/>
              </w:rPr>
              <w:t>Design</w:t>
            </w:r>
          </w:p>
        </w:tc>
        <w:tc>
          <w:tcPr>
            <w:tcW w:w="900" w:type="dxa"/>
            <w:tcBorders>
              <w:top w:val="single" w:sz="6" w:space="0" w:color="000001"/>
              <w:bottom w:val="single" w:sz="6" w:space="0" w:color="000001"/>
            </w:tcBorders>
            <w:tcMar>
              <w:top w:w="0" w:type="dxa"/>
              <w:left w:w="108" w:type="dxa"/>
              <w:bottom w:w="0" w:type="dxa"/>
              <w:right w:w="108" w:type="dxa"/>
            </w:tcMar>
          </w:tcPr>
          <w:p w14:paraId="43162E7E"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r>
      <w:tr w:rsidR="000E4C76" w14:paraId="5FDAC7C7" w14:textId="77777777" w:rsidTr="00AA677F">
        <w:tc>
          <w:tcPr>
            <w:tcW w:w="540" w:type="dxa"/>
            <w:tcBorders>
              <w:top w:val="single" w:sz="6" w:space="0" w:color="000001"/>
              <w:bottom w:val="single" w:sz="6" w:space="0" w:color="000001"/>
            </w:tcBorders>
            <w:tcMar>
              <w:top w:w="0" w:type="dxa"/>
              <w:left w:w="108" w:type="dxa"/>
              <w:bottom w:w="0" w:type="dxa"/>
              <w:right w:w="108" w:type="dxa"/>
            </w:tcMar>
          </w:tcPr>
          <w:p w14:paraId="0896F3AE" w14:textId="77777777" w:rsidR="000E4C76" w:rsidRPr="00AA677F" w:rsidRDefault="000E4C76" w:rsidP="00F01FC6">
            <w:pPr>
              <w:pStyle w:val="Compact"/>
              <w:rPr>
                <w:rFonts w:hint="eastAsia"/>
                <w:sz w:val="16"/>
                <w:szCs w:val="16"/>
              </w:rPr>
            </w:pPr>
            <w:r w:rsidRPr="00AA677F">
              <w:rPr>
                <w:sz w:val="16"/>
                <w:szCs w:val="16"/>
              </w:rPr>
              <w:t>1</w:t>
            </w:r>
          </w:p>
        </w:tc>
        <w:tc>
          <w:tcPr>
            <w:tcW w:w="1187" w:type="dxa"/>
            <w:tcBorders>
              <w:top w:val="single" w:sz="6" w:space="0" w:color="000001"/>
              <w:bottom w:val="single" w:sz="6" w:space="0" w:color="000001"/>
            </w:tcBorders>
            <w:tcMar>
              <w:top w:w="0" w:type="dxa"/>
              <w:left w:w="108" w:type="dxa"/>
              <w:bottom w:w="0" w:type="dxa"/>
              <w:right w:w="108" w:type="dxa"/>
            </w:tcMar>
          </w:tcPr>
          <w:p w14:paraId="220EFDF4" w14:textId="77777777" w:rsidR="000E4C76" w:rsidRPr="00AA677F" w:rsidRDefault="000E4C76" w:rsidP="00F01FC6">
            <w:pPr>
              <w:pStyle w:val="Compact"/>
              <w:rPr>
                <w:rFonts w:hint="eastAsia"/>
                <w:sz w:val="16"/>
                <w:szCs w:val="16"/>
              </w:rPr>
            </w:pPr>
            <w:r w:rsidRPr="00AA677F">
              <w:rPr>
                <w:sz w:val="16"/>
                <w:szCs w:val="16"/>
              </w:rPr>
              <w:t>PRE</w:t>
            </w:r>
          </w:p>
        </w:tc>
        <w:tc>
          <w:tcPr>
            <w:tcW w:w="973" w:type="dxa"/>
            <w:tcBorders>
              <w:top w:val="single" w:sz="6" w:space="0" w:color="000001"/>
              <w:bottom w:val="single" w:sz="6" w:space="0" w:color="000001"/>
            </w:tcBorders>
            <w:tcMar>
              <w:top w:w="0" w:type="dxa"/>
              <w:left w:w="108" w:type="dxa"/>
              <w:bottom w:w="0" w:type="dxa"/>
              <w:right w:w="108" w:type="dxa"/>
            </w:tcMar>
          </w:tcPr>
          <w:p w14:paraId="343145C5" w14:textId="77777777" w:rsidR="000E4C76" w:rsidRPr="00AA677F" w:rsidRDefault="000E4C76" w:rsidP="00F01FC6">
            <w:pPr>
              <w:pStyle w:val="Compact"/>
              <w:rPr>
                <w:rFonts w:hint="eastAsia"/>
                <w:sz w:val="16"/>
                <w:szCs w:val="16"/>
              </w:rPr>
            </w:pPr>
            <w:r w:rsidRPr="00AA677F">
              <w:rPr>
                <w:sz w:val="16"/>
                <w:szCs w:val="16"/>
              </w:rPr>
              <w:t>ED</w:t>
            </w:r>
          </w:p>
        </w:tc>
        <w:tc>
          <w:tcPr>
            <w:tcW w:w="755" w:type="dxa"/>
            <w:tcBorders>
              <w:top w:val="single" w:sz="6" w:space="0" w:color="000001"/>
              <w:bottom w:val="single" w:sz="6" w:space="0" w:color="000001"/>
            </w:tcBorders>
            <w:tcMar>
              <w:top w:w="0" w:type="dxa"/>
              <w:left w:w="108" w:type="dxa"/>
              <w:bottom w:w="0" w:type="dxa"/>
              <w:right w:w="108" w:type="dxa"/>
            </w:tcMar>
          </w:tcPr>
          <w:p w14:paraId="614E5F05" w14:textId="77777777" w:rsidR="000E4C76" w:rsidRPr="00AA677F" w:rsidRDefault="000E4C76" w:rsidP="00F01FC6">
            <w:pPr>
              <w:pStyle w:val="Compact"/>
              <w:rPr>
                <w:rFonts w:hint="eastAsia"/>
                <w:sz w:val="16"/>
                <w:szCs w:val="16"/>
              </w:rPr>
            </w:pPr>
            <w:r w:rsidRPr="00AA677F">
              <w:rPr>
                <w:sz w:val="16"/>
                <w:szCs w:val="16"/>
              </w:rPr>
              <w:t>BD</w:t>
            </w:r>
          </w:p>
        </w:tc>
        <w:tc>
          <w:tcPr>
            <w:tcW w:w="505" w:type="dxa"/>
            <w:tcBorders>
              <w:top w:val="single" w:sz="6" w:space="0" w:color="000001"/>
              <w:bottom w:val="single" w:sz="6" w:space="0" w:color="000001"/>
            </w:tcBorders>
            <w:tcMar>
              <w:top w:w="0" w:type="dxa"/>
              <w:left w:w="108" w:type="dxa"/>
              <w:bottom w:w="0" w:type="dxa"/>
              <w:right w:w="108" w:type="dxa"/>
            </w:tcMar>
          </w:tcPr>
          <w:p w14:paraId="16A03576" w14:textId="77777777" w:rsidR="000E4C76" w:rsidRPr="00AA677F" w:rsidRDefault="000E4C76" w:rsidP="00F01FC6">
            <w:pPr>
              <w:pStyle w:val="Compact"/>
              <w:rPr>
                <w:rFonts w:hint="eastAsia"/>
                <w:sz w:val="16"/>
                <w:szCs w:val="16"/>
              </w:rPr>
            </w:pPr>
            <w:r w:rsidRPr="00AA677F">
              <w:rPr>
                <w:sz w:val="16"/>
                <w:szCs w:val="16"/>
              </w:rPr>
              <w:t>1</w:t>
            </w:r>
          </w:p>
        </w:tc>
        <w:tc>
          <w:tcPr>
            <w:tcW w:w="1350" w:type="dxa"/>
            <w:tcBorders>
              <w:top w:val="single" w:sz="6" w:space="0" w:color="000001"/>
              <w:bottom w:val="single" w:sz="6" w:space="0" w:color="000001"/>
            </w:tcBorders>
            <w:tcMar>
              <w:top w:w="0" w:type="dxa"/>
              <w:left w:w="108" w:type="dxa"/>
              <w:bottom w:w="0" w:type="dxa"/>
              <w:right w:w="108" w:type="dxa"/>
            </w:tcMar>
          </w:tcPr>
          <w:p w14:paraId="1B2F9FE6" w14:textId="77777777" w:rsidR="000E4C76" w:rsidRPr="00AA677F" w:rsidRDefault="000E4C76" w:rsidP="00F01FC6">
            <w:pPr>
              <w:pStyle w:val="Compact"/>
              <w:rPr>
                <w:rFonts w:hint="eastAsia"/>
                <w:sz w:val="16"/>
                <w:szCs w:val="16"/>
              </w:rPr>
            </w:pPr>
            <w:r w:rsidRPr="00AA677F">
              <w:rPr>
                <w:sz w:val="16"/>
                <w:szCs w:val="16"/>
              </w:rPr>
              <w:t>Plans and Specifications for Bridge Design</w:t>
            </w:r>
          </w:p>
        </w:tc>
        <w:tc>
          <w:tcPr>
            <w:tcW w:w="1530" w:type="dxa"/>
            <w:tcBorders>
              <w:top w:val="single" w:sz="6" w:space="0" w:color="000001"/>
              <w:bottom w:val="single" w:sz="6" w:space="0" w:color="000001"/>
            </w:tcBorders>
            <w:tcMar>
              <w:top w:w="0" w:type="dxa"/>
              <w:left w:w="108" w:type="dxa"/>
              <w:bottom w:w="0" w:type="dxa"/>
              <w:right w:w="108" w:type="dxa"/>
            </w:tcMar>
          </w:tcPr>
          <w:p w14:paraId="0D15FE98" w14:textId="77777777" w:rsidR="000E4C76" w:rsidRPr="00AA677F" w:rsidRDefault="000E4C76" w:rsidP="00F01FC6">
            <w:pPr>
              <w:pStyle w:val="Compact"/>
              <w:rPr>
                <w:rFonts w:hint="eastAsia"/>
                <w:sz w:val="16"/>
                <w:szCs w:val="16"/>
              </w:rPr>
            </w:pPr>
            <w:r w:rsidRPr="00AA677F">
              <w:rPr>
                <w:sz w:val="16"/>
                <w:szCs w:val="16"/>
              </w:rPr>
              <w:t>Bridge Design and construction parameters and ...</w:t>
            </w:r>
          </w:p>
        </w:tc>
        <w:tc>
          <w:tcPr>
            <w:tcW w:w="630" w:type="dxa"/>
            <w:tcBorders>
              <w:top w:val="single" w:sz="6" w:space="0" w:color="000001"/>
              <w:bottom w:val="single" w:sz="6" w:space="0" w:color="000001"/>
            </w:tcBorders>
            <w:tcMar>
              <w:top w:w="0" w:type="dxa"/>
              <w:left w:w="108" w:type="dxa"/>
              <w:bottom w:w="0" w:type="dxa"/>
              <w:right w:w="108" w:type="dxa"/>
            </w:tcMar>
          </w:tcPr>
          <w:p w14:paraId="1FD4BE00"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c>
          <w:tcPr>
            <w:tcW w:w="1080" w:type="dxa"/>
            <w:tcBorders>
              <w:top w:val="single" w:sz="6" w:space="0" w:color="000001"/>
              <w:bottom w:val="single" w:sz="6" w:space="0" w:color="000001"/>
            </w:tcBorders>
            <w:tcMar>
              <w:top w:w="0" w:type="dxa"/>
              <w:left w:w="108" w:type="dxa"/>
              <w:bottom w:w="0" w:type="dxa"/>
              <w:right w:w="108" w:type="dxa"/>
            </w:tcMar>
          </w:tcPr>
          <w:p w14:paraId="3F89C2FE" w14:textId="77777777" w:rsidR="000E4C76" w:rsidRPr="00AA677F" w:rsidRDefault="000E4C76" w:rsidP="00F01FC6">
            <w:pPr>
              <w:pStyle w:val="Compact"/>
              <w:rPr>
                <w:rFonts w:hint="eastAsia"/>
                <w:sz w:val="16"/>
                <w:szCs w:val="16"/>
              </w:rPr>
            </w:pPr>
            <w:r w:rsidRPr="00AA677F">
              <w:rPr>
                <w:sz w:val="16"/>
                <w:szCs w:val="16"/>
              </w:rPr>
              <w:t>Construction</w:t>
            </w:r>
          </w:p>
        </w:tc>
        <w:tc>
          <w:tcPr>
            <w:tcW w:w="900" w:type="dxa"/>
            <w:tcBorders>
              <w:top w:val="single" w:sz="6" w:space="0" w:color="000001"/>
              <w:bottom w:val="single" w:sz="6" w:space="0" w:color="000001"/>
            </w:tcBorders>
            <w:tcMar>
              <w:top w:w="0" w:type="dxa"/>
              <w:left w:w="108" w:type="dxa"/>
              <w:bottom w:w="0" w:type="dxa"/>
              <w:right w:w="108" w:type="dxa"/>
            </w:tcMar>
          </w:tcPr>
          <w:p w14:paraId="230A5E92"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r>
      <w:tr w:rsidR="000E4C76" w14:paraId="6E027607" w14:textId="77777777" w:rsidTr="00AA677F">
        <w:tc>
          <w:tcPr>
            <w:tcW w:w="540" w:type="dxa"/>
            <w:tcBorders>
              <w:top w:val="single" w:sz="6" w:space="0" w:color="000001"/>
              <w:bottom w:val="single" w:sz="6" w:space="0" w:color="000001"/>
            </w:tcBorders>
            <w:tcMar>
              <w:top w:w="0" w:type="dxa"/>
              <w:left w:w="108" w:type="dxa"/>
              <w:bottom w:w="0" w:type="dxa"/>
              <w:right w:w="108" w:type="dxa"/>
            </w:tcMar>
          </w:tcPr>
          <w:p w14:paraId="672EF4BB" w14:textId="77777777" w:rsidR="000E4C76" w:rsidRPr="00AA677F" w:rsidRDefault="000E4C76" w:rsidP="00F01FC6">
            <w:pPr>
              <w:pStyle w:val="Compact"/>
              <w:rPr>
                <w:rFonts w:hint="eastAsia"/>
                <w:sz w:val="16"/>
                <w:szCs w:val="16"/>
              </w:rPr>
            </w:pPr>
            <w:r w:rsidRPr="00AA677F">
              <w:rPr>
                <w:sz w:val="16"/>
                <w:szCs w:val="16"/>
              </w:rPr>
              <w:lastRenderedPageBreak/>
              <w:t>2</w:t>
            </w:r>
          </w:p>
        </w:tc>
        <w:tc>
          <w:tcPr>
            <w:tcW w:w="1187" w:type="dxa"/>
            <w:tcBorders>
              <w:top w:val="single" w:sz="6" w:space="0" w:color="000001"/>
              <w:bottom w:val="single" w:sz="6" w:space="0" w:color="000001"/>
            </w:tcBorders>
            <w:tcMar>
              <w:top w:w="0" w:type="dxa"/>
              <w:left w:w="108" w:type="dxa"/>
              <w:bottom w:w="0" w:type="dxa"/>
              <w:right w:w="108" w:type="dxa"/>
            </w:tcMar>
          </w:tcPr>
          <w:p w14:paraId="0F6FA92A" w14:textId="77777777" w:rsidR="000E4C76" w:rsidRPr="00AA677F" w:rsidRDefault="000E4C76" w:rsidP="00F01FC6">
            <w:pPr>
              <w:pStyle w:val="Compact"/>
              <w:rPr>
                <w:rFonts w:hint="eastAsia"/>
                <w:sz w:val="16"/>
                <w:szCs w:val="16"/>
              </w:rPr>
            </w:pPr>
            <w:r w:rsidRPr="00AA677F">
              <w:rPr>
                <w:sz w:val="16"/>
                <w:szCs w:val="16"/>
              </w:rPr>
              <w:t>PRE</w:t>
            </w:r>
          </w:p>
        </w:tc>
        <w:tc>
          <w:tcPr>
            <w:tcW w:w="973" w:type="dxa"/>
            <w:tcBorders>
              <w:top w:val="single" w:sz="6" w:space="0" w:color="000001"/>
              <w:bottom w:val="single" w:sz="6" w:space="0" w:color="000001"/>
            </w:tcBorders>
            <w:tcMar>
              <w:top w:w="0" w:type="dxa"/>
              <w:left w:w="108" w:type="dxa"/>
              <w:bottom w:w="0" w:type="dxa"/>
              <w:right w:w="108" w:type="dxa"/>
            </w:tcMar>
          </w:tcPr>
          <w:p w14:paraId="49B97411" w14:textId="77777777" w:rsidR="000E4C76" w:rsidRPr="00AA677F" w:rsidRDefault="000E4C76" w:rsidP="00F01FC6">
            <w:pPr>
              <w:pStyle w:val="Compact"/>
              <w:rPr>
                <w:rFonts w:hint="eastAsia"/>
                <w:sz w:val="16"/>
                <w:szCs w:val="16"/>
              </w:rPr>
            </w:pPr>
            <w:r w:rsidRPr="00AA677F">
              <w:rPr>
                <w:sz w:val="16"/>
                <w:szCs w:val="16"/>
              </w:rPr>
              <w:t>ED</w:t>
            </w:r>
          </w:p>
        </w:tc>
        <w:tc>
          <w:tcPr>
            <w:tcW w:w="755" w:type="dxa"/>
            <w:tcBorders>
              <w:top w:val="single" w:sz="6" w:space="0" w:color="000001"/>
              <w:bottom w:val="single" w:sz="6" w:space="0" w:color="000001"/>
            </w:tcBorders>
            <w:tcMar>
              <w:top w:w="0" w:type="dxa"/>
              <w:left w:w="108" w:type="dxa"/>
              <w:bottom w:w="0" w:type="dxa"/>
              <w:right w:w="108" w:type="dxa"/>
            </w:tcMar>
          </w:tcPr>
          <w:p w14:paraId="6AA698C6" w14:textId="77777777" w:rsidR="000E4C76" w:rsidRPr="00AA677F" w:rsidRDefault="000E4C76" w:rsidP="00F01FC6">
            <w:pPr>
              <w:pStyle w:val="Compact"/>
              <w:rPr>
                <w:rFonts w:hint="eastAsia"/>
                <w:sz w:val="16"/>
                <w:szCs w:val="16"/>
              </w:rPr>
            </w:pPr>
            <w:r w:rsidRPr="00AA677F">
              <w:rPr>
                <w:sz w:val="16"/>
                <w:szCs w:val="16"/>
              </w:rPr>
              <w:t>BD</w:t>
            </w:r>
          </w:p>
        </w:tc>
        <w:tc>
          <w:tcPr>
            <w:tcW w:w="505" w:type="dxa"/>
            <w:tcBorders>
              <w:top w:val="single" w:sz="6" w:space="0" w:color="000001"/>
              <w:bottom w:val="single" w:sz="6" w:space="0" w:color="000001"/>
            </w:tcBorders>
            <w:tcMar>
              <w:top w:w="0" w:type="dxa"/>
              <w:left w:w="108" w:type="dxa"/>
              <w:bottom w:w="0" w:type="dxa"/>
              <w:right w:w="108" w:type="dxa"/>
            </w:tcMar>
          </w:tcPr>
          <w:p w14:paraId="143FD3A7" w14:textId="77777777" w:rsidR="000E4C76" w:rsidRPr="00AA677F" w:rsidRDefault="000E4C76" w:rsidP="00F01FC6">
            <w:pPr>
              <w:pStyle w:val="Compact"/>
              <w:rPr>
                <w:rFonts w:hint="eastAsia"/>
                <w:sz w:val="16"/>
                <w:szCs w:val="16"/>
              </w:rPr>
            </w:pPr>
            <w:r w:rsidRPr="00AA677F">
              <w:rPr>
                <w:sz w:val="16"/>
                <w:szCs w:val="16"/>
              </w:rPr>
              <w:t>2</w:t>
            </w:r>
          </w:p>
        </w:tc>
        <w:tc>
          <w:tcPr>
            <w:tcW w:w="1350" w:type="dxa"/>
            <w:tcBorders>
              <w:top w:val="single" w:sz="6" w:space="0" w:color="000001"/>
              <w:bottom w:val="single" w:sz="6" w:space="0" w:color="000001"/>
            </w:tcBorders>
            <w:tcMar>
              <w:top w:w="0" w:type="dxa"/>
              <w:left w:w="108" w:type="dxa"/>
              <w:bottom w:w="0" w:type="dxa"/>
              <w:right w:w="108" w:type="dxa"/>
            </w:tcMar>
          </w:tcPr>
          <w:p w14:paraId="6FA75A79" w14:textId="77777777" w:rsidR="000E4C76" w:rsidRPr="00AA677F" w:rsidRDefault="000E4C76" w:rsidP="00F01FC6">
            <w:pPr>
              <w:pStyle w:val="Compact"/>
              <w:rPr>
                <w:rFonts w:hint="eastAsia"/>
                <w:sz w:val="16"/>
                <w:szCs w:val="16"/>
              </w:rPr>
            </w:pPr>
            <w:r w:rsidRPr="00AA677F">
              <w:rPr>
                <w:sz w:val="16"/>
                <w:szCs w:val="16"/>
              </w:rPr>
              <w:t>Bridge Construction Records</w:t>
            </w:r>
          </w:p>
        </w:tc>
        <w:tc>
          <w:tcPr>
            <w:tcW w:w="1530" w:type="dxa"/>
            <w:tcBorders>
              <w:top w:val="single" w:sz="6" w:space="0" w:color="000001"/>
              <w:bottom w:val="single" w:sz="6" w:space="0" w:color="000001"/>
            </w:tcBorders>
            <w:tcMar>
              <w:top w:w="0" w:type="dxa"/>
              <w:left w:w="108" w:type="dxa"/>
              <w:bottom w:w="0" w:type="dxa"/>
              <w:right w:w="108" w:type="dxa"/>
            </w:tcMar>
          </w:tcPr>
          <w:p w14:paraId="0246C5A1" w14:textId="77777777" w:rsidR="000E4C76" w:rsidRPr="00AA677F" w:rsidRDefault="000E4C76" w:rsidP="00F01FC6">
            <w:pPr>
              <w:pStyle w:val="Compact"/>
              <w:rPr>
                <w:rFonts w:hint="eastAsia"/>
                <w:sz w:val="16"/>
                <w:szCs w:val="16"/>
              </w:rPr>
            </w:pPr>
            <w:r w:rsidRPr="00AA677F">
              <w:rPr>
                <w:sz w:val="16"/>
                <w:szCs w:val="16"/>
              </w:rPr>
              <w:t>Data and information related to the original c...</w:t>
            </w:r>
          </w:p>
        </w:tc>
        <w:tc>
          <w:tcPr>
            <w:tcW w:w="630" w:type="dxa"/>
            <w:tcBorders>
              <w:top w:val="single" w:sz="6" w:space="0" w:color="000001"/>
              <w:bottom w:val="single" w:sz="6" w:space="0" w:color="000001"/>
            </w:tcBorders>
            <w:tcMar>
              <w:top w:w="0" w:type="dxa"/>
              <w:left w:w="108" w:type="dxa"/>
              <w:bottom w:w="0" w:type="dxa"/>
              <w:right w:w="108" w:type="dxa"/>
            </w:tcMar>
          </w:tcPr>
          <w:p w14:paraId="701853BA"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c>
          <w:tcPr>
            <w:tcW w:w="1080" w:type="dxa"/>
            <w:tcBorders>
              <w:top w:val="single" w:sz="6" w:space="0" w:color="000001"/>
              <w:bottom w:val="single" w:sz="6" w:space="0" w:color="000001"/>
            </w:tcBorders>
            <w:tcMar>
              <w:top w:w="0" w:type="dxa"/>
              <w:left w:w="108" w:type="dxa"/>
              <w:bottom w:w="0" w:type="dxa"/>
              <w:right w:w="108" w:type="dxa"/>
            </w:tcMar>
          </w:tcPr>
          <w:p w14:paraId="70510726" w14:textId="77777777" w:rsidR="000E4C76" w:rsidRPr="00AA677F" w:rsidRDefault="000E4C76" w:rsidP="00F01FC6">
            <w:pPr>
              <w:pStyle w:val="Compact"/>
              <w:rPr>
                <w:rFonts w:hint="eastAsia"/>
                <w:sz w:val="16"/>
                <w:szCs w:val="16"/>
              </w:rPr>
            </w:pPr>
            <w:r w:rsidRPr="00AA677F">
              <w:rPr>
                <w:sz w:val="16"/>
                <w:szCs w:val="16"/>
              </w:rPr>
              <w:t>Construction</w:t>
            </w:r>
          </w:p>
        </w:tc>
        <w:tc>
          <w:tcPr>
            <w:tcW w:w="900" w:type="dxa"/>
            <w:tcBorders>
              <w:top w:val="single" w:sz="6" w:space="0" w:color="000001"/>
              <w:bottom w:val="single" w:sz="6" w:space="0" w:color="000001"/>
            </w:tcBorders>
            <w:tcMar>
              <w:top w:w="0" w:type="dxa"/>
              <w:left w:w="108" w:type="dxa"/>
              <w:bottom w:w="0" w:type="dxa"/>
              <w:right w:w="108" w:type="dxa"/>
            </w:tcMar>
          </w:tcPr>
          <w:p w14:paraId="6F8C2208"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r>
      <w:tr w:rsidR="000E4C76" w14:paraId="5BD4A1D4" w14:textId="77777777" w:rsidTr="00AA677F">
        <w:tc>
          <w:tcPr>
            <w:tcW w:w="540" w:type="dxa"/>
            <w:tcBorders>
              <w:top w:val="single" w:sz="6" w:space="0" w:color="000001"/>
              <w:bottom w:val="single" w:sz="6" w:space="0" w:color="000001"/>
            </w:tcBorders>
            <w:tcMar>
              <w:top w:w="0" w:type="dxa"/>
              <w:left w:w="108" w:type="dxa"/>
              <w:bottom w:w="0" w:type="dxa"/>
              <w:right w:w="108" w:type="dxa"/>
            </w:tcMar>
          </w:tcPr>
          <w:p w14:paraId="6F76E4C0" w14:textId="77777777" w:rsidR="000E4C76" w:rsidRPr="00AA677F" w:rsidRDefault="000E4C76" w:rsidP="00F01FC6">
            <w:pPr>
              <w:pStyle w:val="Compact"/>
              <w:rPr>
                <w:rFonts w:hint="eastAsia"/>
                <w:sz w:val="16"/>
                <w:szCs w:val="16"/>
              </w:rPr>
            </w:pPr>
            <w:r w:rsidRPr="00AA677F">
              <w:rPr>
                <w:sz w:val="16"/>
                <w:szCs w:val="16"/>
              </w:rPr>
              <w:t>3</w:t>
            </w:r>
          </w:p>
        </w:tc>
        <w:tc>
          <w:tcPr>
            <w:tcW w:w="1187" w:type="dxa"/>
            <w:tcBorders>
              <w:top w:val="single" w:sz="6" w:space="0" w:color="000001"/>
              <w:bottom w:val="single" w:sz="6" w:space="0" w:color="000001"/>
            </w:tcBorders>
            <w:tcMar>
              <w:top w:w="0" w:type="dxa"/>
              <w:left w:w="108" w:type="dxa"/>
              <w:bottom w:w="0" w:type="dxa"/>
              <w:right w:w="108" w:type="dxa"/>
            </w:tcMar>
          </w:tcPr>
          <w:p w14:paraId="3F327D7B" w14:textId="77777777" w:rsidR="000E4C76" w:rsidRPr="00AA677F" w:rsidRDefault="000E4C76" w:rsidP="00F01FC6">
            <w:pPr>
              <w:pStyle w:val="Compact"/>
              <w:rPr>
                <w:rFonts w:hint="eastAsia"/>
                <w:sz w:val="16"/>
                <w:szCs w:val="16"/>
              </w:rPr>
            </w:pPr>
            <w:r w:rsidRPr="00AA677F">
              <w:rPr>
                <w:sz w:val="16"/>
                <w:szCs w:val="16"/>
              </w:rPr>
              <w:t>PRE</w:t>
            </w:r>
          </w:p>
        </w:tc>
        <w:tc>
          <w:tcPr>
            <w:tcW w:w="973" w:type="dxa"/>
            <w:tcBorders>
              <w:top w:val="single" w:sz="6" w:space="0" w:color="000001"/>
              <w:bottom w:val="single" w:sz="6" w:space="0" w:color="000001"/>
            </w:tcBorders>
            <w:tcMar>
              <w:top w:w="0" w:type="dxa"/>
              <w:left w:w="108" w:type="dxa"/>
              <w:bottom w:w="0" w:type="dxa"/>
              <w:right w:w="108" w:type="dxa"/>
            </w:tcMar>
          </w:tcPr>
          <w:p w14:paraId="0F04A889" w14:textId="77777777" w:rsidR="000E4C76" w:rsidRPr="00AA677F" w:rsidRDefault="000E4C76" w:rsidP="00F01FC6">
            <w:pPr>
              <w:pStyle w:val="Compact"/>
              <w:rPr>
                <w:rFonts w:hint="eastAsia"/>
                <w:sz w:val="16"/>
                <w:szCs w:val="16"/>
              </w:rPr>
            </w:pPr>
            <w:r w:rsidRPr="00AA677F">
              <w:rPr>
                <w:sz w:val="16"/>
                <w:szCs w:val="16"/>
              </w:rPr>
              <w:t>ED</w:t>
            </w:r>
          </w:p>
        </w:tc>
        <w:tc>
          <w:tcPr>
            <w:tcW w:w="755" w:type="dxa"/>
            <w:tcBorders>
              <w:top w:val="single" w:sz="6" w:space="0" w:color="000001"/>
              <w:bottom w:val="single" w:sz="6" w:space="0" w:color="000001"/>
            </w:tcBorders>
            <w:tcMar>
              <w:top w:w="0" w:type="dxa"/>
              <w:left w:w="108" w:type="dxa"/>
              <w:bottom w:w="0" w:type="dxa"/>
              <w:right w:w="108" w:type="dxa"/>
            </w:tcMar>
          </w:tcPr>
          <w:p w14:paraId="40C242DF" w14:textId="77777777" w:rsidR="000E4C76" w:rsidRPr="00AA677F" w:rsidRDefault="000E4C76" w:rsidP="00F01FC6">
            <w:pPr>
              <w:pStyle w:val="Compact"/>
              <w:rPr>
                <w:rFonts w:hint="eastAsia"/>
                <w:sz w:val="16"/>
                <w:szCs w:val="16"/>
              </w:rPr>
            </w:pPr>
            <w:r w:rsidRPr="00AA677F">
              <w:rPr>
                <w:sz w:val="16"/>
                <w:szCs w:val="16"/>
              </w:rPr>
              <w:t>BD</w:t>
            </w:r>
          </w:p>
        </w:tc>
        <w:tc>
          <w:tcPr>
            <w:tcW w:w="505" w:type="dxa"/>
            <w:tcBorders>
              <w:top w:val="single" w:sz="6" w:space="0" w:color="000001"/>
              <w:bottom w:val="single" w:sz="6" w:space="0" w:color="000001"/>
            </w:tcBorders>
            <w:tcMar>
              <w:top w:w="0" w:type="dxa"/>
              <w:left w:w="108" w:type="dxa"/>
              <w:bottom w:w="0" w:type="dxa"/>
              <w:right w:w="108" w:type="dxa"/>
            </w:tcMar>
          </w:tcPr>
          <w:p w14:paraId="778C3A34" w14:textId="77777777" w:rsidR="000E4C76" w:rsidRPr="00AA677F" w:rsidRDefault="000E4C76" w:rsidP="00F01FC6">
            <w:pPr>
              <w:pStyle w:val="Compact"/>
              <w:rPr>
                <w:rFonts w:hint="eastAsia"/>
                <w:sz w:val="16"/>
                <w:szCs w:val="16"/>
              </w:rPr>
            </w:pPr>
            <w:r w:rsidRPr="00AA677F">
              <w:rPr>
                <w:sz w:val="16"/>
                <w:szCs w:val="16"/>
              </w:rPr>
              <w:t>3</w:t>
            </w:r>
          </w:p>
        </w:tc>
        <w:tc>
          <w:tcPr>
            <w:tcW w:w="1350" w:type="dxa"/>
            <w:tcBorders>
              <w:top w:val="single" w:sz="6" w:space="0" w:color="000001"/>
              <w:bottom w:val="single" w:sz="6" w:space="0" w:color="000001"/>
            </w:tcBorders>
            <w:tcMar>
              <w:top w:w="0" w:type="dxa"/>
              <w:left w:w="108" w:type="dxa"/>
              <w:bottom w:w="0" w:type="dxa"/>
              <w:right w:w="108" w:type="dxa"/>
            </w:tcMar>
          </w:tcPr>
          <w:p w14:paraId="59A1CAE2" w14:textId="77777777" w:rsidR="000E4C76" w:rsidRPr="00AA677F" w:rsidRDefault="000E4C76" w:rsidP="00F01FC6">
            <w:pPr>
              <w:pStyle w:val="Compact"/>
              <w:rPr>
                <w:rFonts w:hint="eastAsia"/>
                <w:sz w:val="16"/>
                <w:szCs w:val="16"/>
              </w:rPr>
            </w:pPr>
            <w:r w:rsidRPr="00AA677F">
              <w:rPr>
                <w:sz w:val="16"/>
                <w:szCs w:val="16"/>
              </w:rPr>
              <w:t>Bridge Design and Construction Cost</w:t>
            </w:r>
          </w:p>
        </w:tc>
        <w:tc>
          <w:tcPr>
            <w:tcW w:w="1530" w:type="dxa"/>
            <w:tcBorders>
              <w:top w:val="single" w:sz="6" w:space="0" w:color="000001"/>
              <w:bottom w:val="single" w:sz="6" w:space="0" w:color="000001"/>
            </w:tcBorders>
            <w:tcMar>
              <w:top w:w="0" w:type="dxa"/>
              <w:left w:w="108" w:type="dxa"/>
              <w:bottom w:w="0" w:type="dxa"/>
              <w:right w:w="108" w:type="dxa"/>
            </w:tcMar>
          </w:tcPr>
          <w:p w14:paraId="2EF132D1" w14:textId="77777777" w:rsidR="000E4C76" w:rsidRPr="00AA677F" w:rsidRDefault="000E4C76" w:rsidP="00F01FC6">
            <w:pPr>
              <w:pStyle w:val="Compact"/>
              <w:rPr>
                <w:rFonts w:hint="eastAsia"/>
                <w:sz w:val="16"/>
                <w:szCs w:val="16"/>
              </w:rPr>
            </w:pPr>
            <w:r w:rsidRPr="00AA677F">
              <w:rPr>
                <w:sz w:val="16"/>
                <w:szCs w:val="16"/>
              </w:rPr>
              <w:t xml:space="preserve">Cost data related to the design and </w:t>
            </w:r>
            <w:proofErr w:type="spellStart"/>
            <w:r w:rsidRPr="00AA677F">
              <w:rPr>
                <w:sz w:val="16"/>
                <w:szCs w:val="16"/>
              </w:rPr>
              <w:t>constructi</w:t>
            </w:r>
            <w:proofErr w:type="spellEnd"/>
            <w:r w:rsidRPr="00AA677F">
              <w:rPr>
                <w:sz w:val="16"/>
                <w:szCs w:val="16"/>
              </w:rPr>
              <w:t>...</w:t>
            </w:r>
          </w:p>
        </w:tc>
        <w:tc>
          <w:tcPr>
            <w:tcW w:w="630" w:type="dxa"/>
            <w:tcBorders>
              <w:top w:val="single" w:sz="6" w:space="0" w:color="000001"/>
              <w:bottom w:val="single" w:sz="6" w:space="0" w:color="000001"/>
            </w:tcBorders>
            <w:tcMar>
              <w:top w:w="0" w:type="dxa"/>
              <w:left w:w="108" w:type="dxa"/>
              <w:bottom w:w="0" w:type="dxa"/>
              <w:right w:w="108" w:type="dxa"/>
            </w:tcMar>
          </w:tcPr>
          <w:p w14:paraId="76375949"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c>
          <w:tcPr>
            <w:tcW w:w="1080" w:type="dxa"/>
            <w:tcBorders>
              <w:top w:val="single" w:sz="6" w:space="0" w:color="000001"/>
              <w:bottom w:val="single" w:sz="6" w:space="0" w:color="000001"/>
            </w:tcBorders>
            <w:tcMar>
              <w:top w:w="0" w:type="dxa"/>
              <w:left w:w="108" w:type="dxa"/>
              <w:bottom w:w="0" w:type="dxa"/>
              <w:right w:w="108" w:type="dxa"/>
            </w:tcMar>
          </w:tcPr>
          <w:p w14:paraId="44692BCC" w14:textId="77777777" w:rsidR="000E4C76" w:rsidRPr="00AA677F" w:rsidRDefault="000E4C76" w:rsidP="00F01FC6">
            <w:pPr>
              <w:pStyle w:val="Compact"/>
              <w:rPr>
                <w:rFonts w:hint="eastAsia"/>
                <w:sz w:val="16"/>
                <w:szCs w:val="16"/>
              </w:rPr>
            </w:pPr>
            <w:r w:rsidRPr="00AA677F">
              <w:rPr>
                <w:sz w:val="16"/>
                <w:szCs w:val="16"/>
              </w:rPr>
              <w:t>Design</w:t>
            </w:r>
          </w:p>
        </w:tc>
        <w:tc>
          <w:tcPr>
            <w:tcW w:w="900" w:type="dxa"/>
            <w:tcBorders>
              <w:top w:val="single" w:sz="6" w:space="0" w:color="000001"/>
              <w:bottom w:val="single" w:sz="6" w:space="0" w:color="000001"/>
            </w:tcBorders>
            <w:tcMar>
              <w:top w:w="0" w:type="dxa"/>
              <w:left w:w="108" w:type="dxa"/>
              <w:bottom w:w="0" w:type="dxa"/>
              <w:right w:w="108" w:type="dxa"/>
            </w:tcMar>
          </w:tcPr>
          <w:p w14:paraId="11C208B4" w14:textId="77777777" w:rsidR="000E4C76" w:rsidRPr="00AA677F" w:rsidRDefault="000E4C76" w:rsidP="00F01FC6">
            <w:pPr>
              <w:pStyle w:val="Compact"/>
              <w:rPr>
                <w:rFonts w:hint="eastAsia"/>
                <w:sz w:val="16"/>
                <w:szCs w:val="16"/>
              </w:rPr>
            </w:pPr>
            <w:r w:rsidRPr="00AA677F">
              <w:rPr>
                <w:sz w:val="16"/>
                <w:szCs w:val="16"/>
              </w:rPr>
              <w:t>Cost Analysis</w:t>
            </w:r>
          </w:p>
        </w:tc>
      </w:tr>
      <w:tr w:rsidR="000E4C76" w14:paraId="4A113F99" w14:textId="77777777" w:rsidTr="00AA677F">
        <w:tc>
          <w:tcPr>
            <w:tcW w:w="540" w:type="dxa"/>
            <w:tcBorders>
              <w:top w:val="single" w:sz="6" w:space="0" w:color="000001"/>
              <w:bottom w:val="single" w:sz="6" w:space="0" w:color="000001"/>
            </w:tcBorders>
            <w:tcMar>
              <w:top w:w="0" w:type="dxa"/>
              <w:left w:w="108" w:type="dxa"/>
              <w:bottom w:w="0" w:type="dxa"/>
              <w:right w:w="108" w:type="dxa"/>
            </w:tcMar>
          </w:tcPr>
          <w:p w14:paraId="075123F3" w14:textId="77777777" w:rsidR="000E4C76" w:rsidRPr="00AA677F" w:rsidRDefault="000E4C76" w:rsidP="00F01FC6">
            <w:pPr>
              <w:pStyle w:val="Compact"/>
              <w:rPr>
                <w:rFonts w:hint="eastAsia"/>
                <w:sz w:val="16"/>
                <w:szCs w:val="16"/>
              </w:rPr>
            </w:pPr>
            <w:r w:rsidRPr="00AA677F">
              <w:rPr>
                <w:sz w:val="16"/>
                <w:szCs w:val="16"/>
              </w:rPr>
              <w:t>4</w:t>
            </w:r>
          </w:p>
        </w:tc>
        <w:tc>
          <w:tcPr>
            <w:tcW w:w="1187" w:type="dxa"/>
            <w:tcBorders>
              <w:top w:val="single" w:sz="6" w:space="0" w:color="000001"/>
              <w:bottom w:val="single" w:sz="6" w:space="0" w:color="000001"/>
            </w:tcBorders>
            <w:tcMar>
              <w:top w:w="0" w:type="dxa"/>
              <w:left w:w="108" w:type="dxa"/>
              <w:bottom w:w="0" w:type="dxa"/>
              <w:right w:w="108" w:type="dxa"/>
            </w:tcMar>
          </w:tcPr>
          <w:p w14:paraId="4EDCE443" w14:textId="77777777" w:rsidR="000E4C76" w:rsidRPr="00AA677F" w:rsidRDefault="000E4C76" w:rsidP="00F01FC6">
            <w:pPr>
              <w:pStyle w:val="Compact"/>
              <w:rPr>
                <w:rFonts w:hint="eastAsia"/>
                <w:sz w:val="16"/>
                <w:szCs w:val="16"/>
              </w:rPr>
            </w:pPr>
            <w:r w:rsidRPr="00AA677F">
              <w:rPr>
                <w:sz w:val="16"/>
                <w:szCs w:val="16"/>
              </w:rPr>
              <w:t>PRE</w:t>
            </w:r>
          </w:p>
        </w:tc>
        <w:tc>
          <w:tcPr>
            <w:tcW w:w="973" w:type="dxa"/>
            <w:tcBorders>
              <w:top w:val="single" w:sz="6" w:space="0" w:color="000001"/>
              <w:bottom w:val="single" w:sz="6" w:space="0" w:color="000001"/>
            </w:tcBorders>
            <w:tcMar>
              <w:top w:w="0" w:type="dxa"/>
              <w:left w:w="108" w:type="dxa"/>
              <w:bottom w:w="0" w:type="dxa"/>
              <w:right w:w="108" w:type="dxa"/>
            </w:tcMar>
          </w:tcPr>
          <w:p w14:paraId="0B2DC705" w14:textId="77777777" w:rsidR="000E4C76" w:rsidRPr="00AA677F" w:rsidRDefault="000E4C76" w:rsidP="00F01FC6">
            <w:pPr>
              <w:pStyle w:val="Compact"/>
              <w:rPr>
                <w:rFonts w:hint="eastAsia"/>
                <w:sz w:val="16"/>
                <w:szCs w:val="16"/>
              </w:rPr>
            </w:pPr>
            <w:r w:rsidRPr="00AA677F">
              <w:rPr>
                <w:sz w:val="16"/>
                <w:szCs w:val="16"/>
              </w:rPr>
              <w:t>ED</w:t>
            </w:r>
          </w:p>
        </w:tc>
        <w:tc>
          <w:tcPr>
            <w:tcW w:w="755" w:type="dxa"/>
            <w:tcBorders>
              <w:top w:val="single" w:sz="6" w:space="0" w:color="000001"/>
              <w:bottom w:val="single" w:sz="6" w:space="0" w:color="000001"/>
            </w:tcBorders>
            <w:tcMar>
              <w:top w:w="0" w:type="dxa"/>
              <w:left w:w="108" w:type="dxa"/>
              <w:bottom w:w="0" w:type="dxa"/>
              <w:right w:w="108" w:type="dxa"/>
            </w:tcMar>
          </w:tcPr>
          <w:p w14:paraId="7638B4C6" w14:textId="77777777" w:rsidR="000E4C76" w:rsidRPr="00AA677F" w:rsidRDefault="000E4C76" w:rsidP="00F01FC6">
            <w:pPr>
              <w:pStyle w:val="Compact"/>
              <w:rPr>
                <w:rFonts w:hint="eastAsia"/>
                <w:sz w:val="16"/>
                <w:szCs w:val="16"/>
              </w:rPr>
            </w:pPr>
            <w:r w:rsidRPr="00AA677F">
              <w:rPr>
                <w:sz w:val="16"/>
                <w:szCs w:val="16"/>
              </w:rPr>
              <w:t>BD</w:t>
            </w:r>
          </w:p>
        </w:tc>
        <w:tc>
          <w:tcPr>
            <w:tcW w:w="505" w:type="dxa"/>
            <w:tcBorders>
              <w:top w:val="single" w:sz="6" w:space="0" w:color="000001"/>
              <w:bottom w:val="single" w:sz="6" w:space="0" w:color="000001"/>
            </w:tcBorders>
            <w:tcMar>
              <w:top w:w="0" w:type="dxa"/>
              <w:left w:w="108" w:type="dxa"/>
              <w:bottom w:w="0" w:type="dxa"/>
              <w:right w:w="108" w:type="dxa"/>
            </w:tcMar>
          </w:tcPr>
          <w:p w14:paraId="787C0557" w14:textId="77777777" w:rsidR="000E4C76" w:rsidRPr="00AA677F" w:rsidRDefault="000E4C76" w:rsidP="00F01FC6">
            <w:pPr>
              <w:pStyle w:val="Compact"/>
              <w:rPr>
                <w:rFonts w:hint="eastAsia"/>
                <w:sz w:val="16"/>
                <w:szCs w:val="16"/>
              </w:rPr>
            </w:pPr>
            <w:r w:rsidRPr="00AA677F">
              <w:rPr>
                <w:sz w:val="16"/>
                <w:szCs w:val="16"/>
              </w:rPr>
              <w:t>3</w:t>
            </w:r>
          </w:p>
        </w:tc>
        <w:tc>
          <w:tcPr>
            <w:tcW w:w="1350" w:type="dxa"/>
            <w:tcBorders>
              <w:top w:val="single" w:sz="6" w:space="0" w:color="000001"/>
              <w:bottom w:val="single" w:sz="6" w:space="0" w:color="000001"/>
            </w:tcBorders>
            <w:tcMar>
              <w:top w:w="0" w:type="dxa"/>
              <w:left w:w="108" w:type="dxa"/>
              <w:bottom w:w="0" w:type="dxa"/>
              <w:right w:w="108" w:type="dxa"/>
            </w:tcMar>
          </w:tcPr>
          <w:p w14:paraId="48E5CCB9" w14:textId="77777777" w:rsidR="000E4C76" w:rsidRPr="00AA677F" w:rsidRDefault="000E4C76" w:rsidP="00F01FC6">
            <w:pPr>
              <w:pStyle w:val="Compact"/>
              <w:rPr>
                <w:rFonts w:hint="eastAsia"/>
                <w:sz w:val="16"/>
                <w:szCs w:val="16"/>
              </w:rPr>
            </w:pPr>
            <w:r w:rsidRPr="00AA677F">
              <w:rPr>
                <w:sz w:val="16"/>
                <w:szCs w:val="16"/>
              </w:rPr>
              <w:t>Bridge Design and Construction Cost</w:t>
            </w:r>
          </w:p>
        </w:tc>
        <w:tc>
          <w:tcPr>
            <w:tcW w:w="1530" w:type="dxa"/>
            <w:tcBorders>
              <w:top w:val="single" w:sz="6" w:space="0" w:color="000001"/>
              <w:bottom w:val="single" w:sz="6" w:space="0" w:color="000001"/>
            </w:tcBorders>
            <w:tcMar>
              <w:top w:w="0" w:type="dxa"/>
              <w:left w:w="108" w:type="dxa"/>
              <w:bottom w:w="0" w:type="dxa"/>
              <w:right w:w="108" w:type="dxa"/>
            </w:tcMar>
          </w:tcPr>
          <w:p w14:paraId="32EBA143" w14:textId="77777777" w:rsidR="000E4C76" w:rsidRPr="00AA677F" w:rsidRDefault="000E4C76" w:rsidP="00F01FC6">
            <w:pPr>
              <w:pStyle w:val="Compact"/>
              <w:rPr>
                <w:rFonts w:hint="eastAsia"/>
                <w:sz w:val="16"/>
                <w:szCs w:val="16"/>
              </w:rPr>
            </w:pPr>
            <w:r w:rsidRPr="00AA677F">
              <w:rPr>
                <w:sz w:val="16"/>
                <w:szCs w:val="16"/>
              </w:rPr>
              <w:t xml:space="preserve">Cost data related to the design and </w:t>
            </w:r>
            <w:proofErr w:type="spellStart"/>
            <w:r w:rsidRPr="00AA677F">
              <w:rPr>
                <w:sz w:val="16"/>
                <w:szCs w:val="16"/>
              </w:rPr>
              <w:t>constructi</w:t>
            </w:r>
            <w:proofErr w:type="spellEnd"/>
            <w:r w:rsidRPr="00AA677F">
              <w:rPr>
                <w:sz w:val="16"/>
                <w:szCs w:val="16"/>
              </w:rPr>
              <w:t>...</w:t>
            </w:r>
          </w:p>
        </w:tc>
        <w:tc>
          <w:tcPr>
            <w:tcW w:w="630" w:type="dxa"/>
            <w:tcBorders>
              <w:top w:val="single" w:sz="6" w:space="0" w:color="000001"/>
              <w:bottom w:val="single" w:sz="6" w:space="0" w:color="000001"/>
            </w:tcBorders>
            <w:tcMar>
              <w:top w:w="0" w:type="dxa"/>
              <w:left w:w="108" w:type="dxa"/>
              <w:bottom w:w="0" w:type="dxa"/>
              <w:right w:w="108" w:type="dxa"/>
            </w:tcMar>
          </w:tcPr>
          <w:p w14:paraId="149648D5" w14:textId="77777777" w:rsidR="000E4C76" w:rsidRPr="00AA677F" w:rsidRDefault="000E4C76" w:rsidP="00F01FC6">
            <w:pPr>
              <w:pStyle w:val="Compact"/>
              <w:rPr>
                <w:rFonts w:hint="eastAsia"/>
                <w:sz w:val="16"/>
                <w:szCs w:val="16"/>
              </w:rPr>
            </w:pPr>
            <w:proofErr w:type="spellStart"/>
            <w:r w:rsidRPr="00AA677F">
              <w:rPr>
                <w:sz w:val="16"/>
                <w:szCs w:val="16"/>
              </w:rPr>
              <w:t>NaN</w:t>
            </w:r>
            <w:proofErr w:type="spellEnd"/>
          </w:p>
        </w:tc>
        <w:tc>
          <w:tcPr>
            <w:tcW w:w="1080" w:type="dxa"/>
            <w:tcBorders>
              <w:top w:val="single" w:sz="6" w:space="0" w:color="000001"/>
              <w:bottom w:val="single" w:sz="6" w:space="0" w:color="000001"/>
            </w:tcBorders>
            <w:tcMar>
              <w:top w:w="0" w:type="dxa"/>
              <w:left w:w="108" w:type="dxa"/>
              <w:bottom w:w="0" w:type="dxa"/>
              <w:right w:w="108" w:type="dxa"/>
            </w:tcMar>
          </w:tcPr>
          <w:p w14:paraId="6474BD69" w14:textId="77777777" w:rsidR="000E4C76" w:rsidRPr="00AA677F" w:rsidRDefault="000E4C76" w:rsidP="00F01FC6">
            <w:pPr>
              <w:pStyle w:val="Compact"/>
              <w:rPr>
                <w:rFonts w:hint="eastAsia"/>
                <w:sz w:val="16"/>
                <w:szCs w:val="16"/>
              </w:rPr>
            </w:pPr>
            <w:r w:rsidRPr="00AA677F">
              <w:rPr>
                <w:sz w:val="16"/>
                <w:szCs w:val="16"/>
              </w:rPr>
              <w:t>Construction</w:t>
            </w:r>
          </w:p>
        </w:tc>
        <w:tc>
          <w:tcPr>
            <w:tcW w:w="900" w:type="dxa"/>
            <w:tcBorders>
              <w:top w:val="single" w:sz="6" w:space="0" w:color="000001"/>
              <w:bottom w:val="single" w:sz="6" w:space="0" w:color="000001"/>
            </w:tcBorders>
            <w:tcMar>
              <w:top w:w="0" w:type="dxa"/>
              <w:left w:w="108" w:type="dxa"/>
              <w:bottom w:w="0" w:type="dxa"/>
              <w:right w:w="108" w:type="dxa"/>
            </w:tcMar>
          </w:tcPr>
          <w:p w14:paraId="6D936186" w14:textId="77777777" w:rsidR="000E4C76" w:rsidRPr="00AA677F" w:rsidRDefault="000E4C76" w:rsidP="00F01FC6">
            <w:pPr>
              <w:pStyle w:val="Compact"/>
              <w:rPr>
                <w:rFonts w:hint="eastAsia"/>
                <w:sz w:val="16"/>
                <w:szCs w:val="16"/>
              </w:rPr>
            </w:pPr>
            <w:r w:rsidRPr="00AA677F">
              <w:rPr>
                <w:sz w:val="16"/>
                <w:szCs w:val="16"/>
              </w:rPr>
              <w:t>Cost Analysis</w:t>
            </w:r>
          </w:p>
        </w:tc>
      </w:tr>
    </w:tbl>
    <w:p w14:paraId="5EC21FFF" w14:textId="77777777" w:rsidR="00851379" w:rsidRDefault="00851379" w:rsidP="000E4C76">
      <w:pPr>
        <w:pStyle w:val="Heading3"/>
      </w:pPr>
      <w:bookmarkStart w:id="4" w:name="View-Summary-of-Data-Collection-Types"/>
    </w:p>
    <w:p w14:paraId="12C1BC68" w14:textId="58526575" w:rsidR="000E4C76" w:rsidRPr="00AA677F" w:rsidRDefault="000E4C76" w:rsidP="000E4C76">
      <w:pPr>
        <w:pStyle w:val="Heading3"/>
        <w:rPr>
          <w:rFonts w:asciiTheme="minorHAnsi" w:hAnsiTheme="minorHAnsi" w:cstheme="minorHAnsi"/>
        </w:rPr>
      </w:pPr>
      <w:r w:rsidRPr="00AA677F">
        <w:rPr>
          <w:rFonts w:asciiTheme="minorHAnsi" w:hAnsiTheme="minorHAnsi" w:cstheme="minorHAnsi"/>
        </w:rPr>
        <w:t>View Summary of Data Collection Types</w:t>
      </w:r>
      <w:bookmarkEnd w:id="4"/>
    </w:p>
    <w:p w14:paraId="2D65A3DF" w14:textId="77777777" w:rsidR="000E4C76" w:rsidRPr="00AA677F" w:rsidRDefault="000E4C76" w:rsidP="000E4C76">
      <w:pPr>
        <w:pStyle w:val="FirstParagraph"/>
        <w:rPr>
          <w:rFonts w:asciiTheme="minorHAnsi" w:hAnsiTheme="minorHAnsi" w:cstheme="minorHAnsi"/>
        </w:rPr>
      </w:pPr>
      <w:r w:rsidRPr="00AA677F">
        <w:rPr>
          <w:rFonts w:asciiTheme="minorHAnsi" w:hAnsiTheme="minorHAnsi" w:cstheme="minorHAnsi"/>
        </w:rPr>
        <w:t>Note that each entry in this table contains information regarding the LTBP protocol group designation and the data type collected.</w:t>
      </w:r>
    </w:p>
    <w:p w14:paraId="2F4C5D6E" w14:textId="796DC244" w:rsidR="000E4C76" w:rsidRPr="00AA677F" w:rsidRDefault="000E4C76" w:rsidP="000E4C76">
      <w:pPr>
        <w:pStyle w:val="Textbody"/>
        <w:rPr>
          <w:rFonts w:asciiTheme="minorHAnsi" w:hAnsiTheme="minorHAnsi" w:cstheme="minorHAnsi"/>
        </w:rPr>
      </w:pPr>
      <w:r w:rsidRPr="00AA677F">
        <w:rPr>
          <w:rFonts w:asciiTheme="minorHAnsi" w:hAnsiTheme="minorHAnsi" w:cstheme="minorHAnsi"/>
        </w:rPr>
        <w:t xml:space="preserve">To view a total summary of the </w:t>
      </w:r>
      <w:proofErr w:type="spellStart"/>
      <w:r w:rsidRPr="00AA677F">
        <w:rPr>
          <w:rFonts w:asciiTheme="minorHAnsi" w:hAnsiTheme="minorHAnsi" w:cstheme="minorHAnsi"/>
        </w:rPr>
        <w:t>Previsit</w:t>
      </w:r>
      <w:proofErr w:type="spellEnd"/>
      <w:r w:rsidRPr="00AA677F">
        <w:rPr>
          <w:rFonts w:asciiTheme="minorHAnsi" w:hAnsiTheme="minorHAnsi" w:cstheme="minorHAnsi"/>
        </w:rPr>
        <w:t xml:space="preserve"> and Field Visit LTBP data </w:t>
      </w:r>
      <w:r w:rsidR="005732F0" w:rsidRPr="00AA677F">
        <w:rPr>
          <w:rFonts w:asciiTheme="minorHAnsi" w:hAnsiTheme="minorHAnsi" w:cstheme="minorHAnsi"/>
        </w:rPr>
        <w:t>collection</w:t>
      </w:r>
      <w:r w:rsidRPr="00AA677F">
        <w:rPr>
          <w:rFonts w:asciiTheme="minorHAnsi" w:hAnsiTheme="minorHAnsi" w:cstheme="minorHAnsi"/>
        </w:rPr>
        <w:t xml:space="preserve"> protocols, we will first filter the imported table by the Primary Group, Secondary Group, and Data Type columns.</w:t>
      </w:r>
    </w:p>
    <w:p w14:paraId="1FA92060" w14:textId="77777777" w:rsidR="000E4C76" w:rsidRDefault="000E4C76" w:rsidP="000E4C76">
      <w:pPr>
        <w:pStyle w:val="Compact"/>
        <w:rPr>
          <w:rFonts w:hint="eastAsia"/>
        </w:rPr>
      </w:pPr>
      <w:r>
        <w:t>In [2]:</w:t>
      </w:r>
    </w:p>
    <w:p w14:paraId="364BCD6E" w14:textId="77777777" w:rsidR="000E4C76" w:rsidRDefault="000E4C76" w:rsidP="000E4C76">
      <w:pPr>
        <w:pStyle w:val="SourceCode"/>
        <w:rPr>
          <w:rFonts w:hint="eastAsia"/>
        </w:rPr>
      </w:pPr>
      <w:r>
        <w:rPr>
          <w:rStyle w:val="VerbatimChar"/>
        </w:rPr>
        <w:t xml:space="preserve"># </w:t>
      </w:r>
      <w:proofErr w:type="gramStart"/>
      <w:r>
        <w:rPr>
          <w:rStyle w:val="VerbatimChar"/>
        </w:rPr>
        <w:t>columns</w:t>
      </w:r>
      <w:proofErr w:type="gramEnd"/>
      <w:r>
        <w:rPr>
          <w:rStyle w:val="VerbatimChar"/>
        </w:rPr>
        <w:t xml:space="preserve"> to include</w:t>
      </w:r>
      <w:r>
        <w:br/>
      </w:r>
      <w:r>
        <w:rPr>
          <w:rStyle w:val="VerbatimChar"/>
        </w:rPr>
        <w:t>cols = ['Primary Group', 'Secondary Group', 'Data Type']</w:t>
      </w:r>
      <w:r>
        <w:br/>
      </w:r>
      <w:r>
        <w:br/>
      </w:r>
      <w:r>
        <w:rPr>
          <w:rStyle w:val="VerbatimChar"/>
        </w:rPr>
        <w:t># filter main table based on desired columns</w:t>
      </w:r>
      <w:r>
        <w:br/>
      </w:r>
      <w:r>
        <w:rPr>
          <w:rStyle w:val="VerbatimChar"/>
        </w:rPr>
        <w:t xml:space="preserve">tab1 = </w:t>
      </w:r>
      <w:proofErr w:type="spellStart"/>
      <w:r>
        <w:rPr>
          <w:rStyle w:val="VerbatimChar"/>
        </w:rPr>
        <w:t>df.loc</w:t>
      </w:r>
      <w:proofErr w:type="spellEnd"/>
      <w:r>
        <w:rPr>
          <w:rStyle w:val="VerbatimChar"/>
        </w:rPr>
        <w:t>[:,cols]</w:t>
      </w:r>
      <w:r>
        <w:br/>
      </w:r>
      <w:r>
        <w:br/>
      </w:r>
      <w:r>
        <w:rPr>
          <w:rStyle w:val="VerbatimChar"/>
        </w:rPr>
        <w:t># show statistics related to filtered table</w:t>
      </w:r>
      <w:r>
        <w:br/>
      </w:r>
      <w:r>
        <w:rPr>
          <w:rStyle w:val="VerbatimChar"/>
        </w:rPr>
        <w:t>tab1.describe()</w:t>
      </w:r>
    </w:p>
    <w:p w14:paraId="1514C48A" w14:textId="77777777" w:rsidR="000E4C76" w:rsidRDefault="000E4C76" w:rsidP="000E4C76">
      <w:pPr>
        <w:pStyle w:val="Compact"/>
        <w:rPr>
          <w:rFonts w:hint="eastAsia"/>
        </w:rPr>
      </w:pPr>
      <w:proofErr w:type="gramStart"/>
      <w:r>
        <w:t>Out[</w:t>
      </w:r>
      <w:proofErr w:type="gramEnd"/>
      <w:r>
        <w:t>2]:</w:t>
      </w:r>
    </w:p>
    <w:tbl>
      <w:tblPr>
        <w:tblW w:w="8640" w:type="dxa"/>
        <w:tblLayout w:type="fixed"/>
        <w:tblCellMar>
          <w:left w:w="10" w:type="dxa"/>
          <w:right w:w="10" w:type="dxa"/>
        </w:tblCellMar>
        <w:tblLook w:val="04A0" w:firstRow="1" w:lastRow="0" w:firstColumn="1" w:lastColumn="0" w:noHBand="0" w:noVBand="1"/>
      </w:tblPr>
      <w:tblGrid>
        <w:gridCol w:w="2159"/>
        <w:gridCol w:w="2160"/>
        <w:gridCol w:w="2160"/>
        <w:gridCol w:w="2161"/>
      </w:tblGrid>
      <w:tr w:rsidR="000E4C76" w14:paraId="071A269C" w14:textId="77777777" w:rsidTr="00F01FC6">
        <w:tc>
          <w:tcPr>
            <w:tcW w:w="2159" w:type="dxa"/>
            <w:tcBorders>
              <w:bottom w:val="single" w:sz="6" w:space="0" w:color="000001"/>
            </w:tcBorders>
            <w:tcMar>
              <w:top w:w="0" w:type="dxa"/>
              <w:left w:w="108" w:type="dxa"/>
              <w:bottom w:w="0" w:type="dxa"/>
              <w:right w:w="108" w:type="dxa"/>
            </w:tcMar>
            <w:vAlign w:val="bottom"/>
          </w:tcPr>
          <w:p w14:paraId="58C491DC" w14:textId="77777777" w:rsidR="000E4C76" w:rsidRPr="00AA677F" w:rsidRDefault="000E4C76" w:rsidP="00F01FC6">
            <w:pPr>
              <w:pStyle w:val="Compact"/>
              <w:rPr>
                <w:rFonts w:asciiTheme="minorHAnsi" w:hAnsiTheme="minorHAnsi" w:cstheme="minorHAnsi"/>
                <w:sz w:val="20"/>
                <w:szCs w:val="20"/>
              </w:rPr>
            </w:pPr>
          </w:p>
        </w:tc>
        <w:tc>
          <w:tcPr>
            <w:tcW w:w="2160" w:type="dxa"/>
            <w:tcBorders>
              <w:bottom w:val="single" w:sz="6" w:space="0" w:color="000001"/>
            </w:tcBorders>
            <w:tcMar>
              <w:top w:w="0" w:type="dxa"/>
              <w:left w:w="108" w:type="dxa"/>
              <w:bottom w:w="0" w:type="dxa"/>
              <w:right w:w="108" w:type="dxa"/>
            </w:tcMar>
            <w:vAlign w:val="bottom"/>
          </w:tcPr>
          <w:p w14:paraId="081C99D0"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Primary Group</w:t>
            </w:r>
          </w:p>
        </w:tc>
        <w:tc>
          <w:tcPr>
            <w:tcW w:w="2160" w:type="dxa"/>
            <w:tcBorders>
              <w:bottom w:val="single" w:sz="6" w:space="0" w:color="000001"/>
            </w:tcBorders>
            <w:tcMar>
              <w:top w:w="0" w:type="dxa"/>
              <w:left w:w="108" w:type="dxa"/>
              <w:bottom w:w="0" w:type="dxa"/>
              <w:right w:w="108" w:type="dxa"/>
            </w:tcMar>
            <w:vAlign w:val="bottom"/>
          </w:tcPr>
          <w:p w14:paraId="4C4581D3"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Secondary Group</w:t>
            </w:r>
          </w:p>
        </w:tc>
        <w:tc>
          <w:tcPr>
            <w:tcW w:w="2161" w:type="dxa"/>
            <w:tcBorders>
              <w:bottom w:val="single" w:sz="6" w:space="0" w:color="000001"/>
            </w:tcBorders>
            <w:tcMar>
              <w:top w:w="0" w:type="dxa"/>
              <w:left w:w="108" w:type="dxa"/>
              <w:bottom w:w="0" w:type="dxa"/>
              <w:right w:w="108" w:type="dxa"/>
            </w:tcMar>
            <w:vAlign w:val="bottom"/>
          </w:tcPr>
          <w:p w14:paraId="21925D83"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Data Type</w:t>
            </w:r>
          </w:p>
        </w:tc>
      </w:tr>
      <w:tr w:rsidR="000E4C76" w14:paraId="1CB61228" w14:textId="77777777" w:rsidTr="00F01FC6">
        <w:tc>
          <w:tcPr>
            <w:tcW w:w="2159" w:type="dxa"/>
            <w:tcBorders>
              <w:top w:val="single" w:sz="6" w:space="0" w:color="000001"/>
              <w:bottom w:val="single" w:sz="6" w:space="0" w:color="000001"/>
            </w:tcBorders>
            <w:tcMar>
              <w:top w:w="0" w:type="dxa"/>
              <w:left w:w="108" w:type="dxa"/>
              <w:bottom w:w="0" w:type="dxa"/>
              <w:right w:w="108" w:type="dxa"/>
            </w:tcMar>
          </w:tcPr>
          <w:p w14:paraId="1147F51C"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count</w:t>
            </w:r>
          </w:p>
        </w:tc>
        <w:tc>
          <w:tcPr>
            <w:tcW w:w="2160" w:type="dxa"/>
            <w:tcBorders>
              <w:top w:val="single" w:sz="6" w:space="0" w:color="000001"/>
              <w:bottom w:val="single" w:sz="6" w:space="0" w:color="000001"/>
            </w:tcBorders>
            <w:tcMar>
              <w:top w:w="0" w:type="dxa"/>
              <w:left w:w="108" w:type="dxa"/>
              <w:bottom w:w="0" w:type="dxa"/>
              <w:right w:w="108" w:type="dxa"/>
            </w:tcMar>
          </w:tcPr>
          <w:p w14:paraId="1092DCC3"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60</w:t>
            </w:r>
          </w:p>
        </w:tc>
        <w:tc>
          <w:tcPr>
            <w:tcW w:w="2160" w:type="dxa"/>
            <w:tcBorders>
              <w:top w:val="single" w:sz="6" w:space="0" w:color="000001"/>
              <w:bottom w:val="single" w:sz="6" w:space="0" w:color="000001"/>
            </w:tcBorders>
            <w:tcMar>
              <w:top w:w="0" w:type="dxa"/>
              <w:left w:w="108" w:type="dxa"/>
              <w:bottom w:w="0" w:type="dxa"/>
              <w:right w:w="108" w:type="dxa"/>
            </w:tcMar>
          </w:tcPr>
          <w:p w14:paraId="6D2BD10C"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60</w:t>
            </w:r>
          </w:p>
        </w:tc>
        <w:tc>
          <w:tcPr>
            <w:tcW w:w="2161" w:type="dxa"/>
            <w:tcBorders>
              <w:top w:val="single" w:sz="6" w:space="0" w:color="000001"/>
              <w:bottom w:val="single" w:sz="6" w:space="0" w:color="000001"/>
            </w:tcBorders>
            <w:tcMar>
              <w:top w:w="0" w:type="dxa"/>
              <w:left w:w="108" w:type="dxa"/>
              <w:bottom w:w="0" w:type="dxa"/>
              <w:right w:w="108" w:type="dxa"/>
            </w:tcMar>
          </w:tcPr>
          <w:p w14:paraId="44FF99A4"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41</w:t>
            </w:r>
          </w:p>
        </w:tc>
      </w:tr>
      <w:tr w:rsidR="000E4C76" w14:paraId="4F3FA86A" w14:textId="77777777" w:rsidTr="00F01FC6">
        <w:tc>
          <w:tcPr>
            <w:tcW w:w="2159" w:type="dxa"/>
            <w:tcBorders>
              <w:top w:val="single" w:sz="6" w:space="0" w:color="000001"/>
              <w:bottom w:val="single" w:sz="6" w:space="0" w:color="000001"/>
            </w:tcBorders>
            <w:tcMar>
              <w:top w:w="0" w:type="dxa"/>
              <w:left w:w="108" w:type="dxa"/>
              <w:bottom w:w="0" w:type="dxa"/>
              <w:right w:w="108" w:type="dxa"/>
            </w:tcMar>
          </w:tcPr>
          <w:p w14:paraId="0FE33963"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unique</w:t>
            </w:r>
          </w:p>
        </w:tc>
        <w:tc>
          <w:tcPr>
            <w:tcW w:w="2160" w:type="dxa"/>
            <w:tcBorders>
              <w:top w:val="single" w:sz="6" w:space="0" w:color="000001"/>
              <w:bottom w:val="single" w:sz="6" w:space="0" w:color="000001"/>
            </w:tcBorders>
            <w:tcMar>
              <w:top w:w="0" w:type="dxa"/>
              <w:left w:w="108" w:type="dxa"/>
              <w:bottom w:w="0" w:type="dxa"/>
              <w:right w:w="108" w:type="dxa"/>
            </w:tcMar>
          </w:tcPr>
          <w:p w14:paraId="1B1D4EED"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2</w:t>
            </w:r>
          </w:p>
        </w:tc>
        <w:tc>
          <w:tcPr>
            <w:tcW w:w="2160" w:type="dxa"/>
            <w:tcBorders>
              <w:top w:val="single" w:sz="6" w:space="0" w:color="000001"/>
              <w:bottom w:val="single" w:sz="6" w:space="0" w:color="000001"/>
            </w:tcBorders>
            <w:tcMar>
              <w:top w:w="0" w:type="dxa"/>
              <w:left w:w="108" w:type="dxa"/>
              <w:bottom w:w="0" w:type="dxa"/>
              <w:right w:w="108" w:type="dxa"/>
            </w:tcMar>
          </w:tcPr>
          <w:p w14:paraId="4E69AA45"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5</w:t>
            </w:r>
          </w:p>
        </w:tc>
        <w:tc>
          <w:tcPr>
            <w:tcW w:w="2161" w:type="dxa"/>
            <w:tcBorders>
              <w:top w:val="single" w:sz="6" w:space="0" w:color="000001"/>
              <w:bottom w:val="single" w:sz="6" w:space="0" w:color="000001"/>
            </w:tcBorders>
            <w:tcMar>
              <w:top w:w="0" w:type="dxa"/>
              <w:left w:w="108" w:type="dxa"/>
              <w:bottom w:w="0" w:type="dxa"/>
              <w:right w:w="108" w:type="dxa"/>
            </w:tcMar>
          </w:tcPr>
          <w:p w14:paraId="46B6008B"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6</w:t>
            </w:r>
          </w:p>
        </w:tc>
      </w:tr>
      <w:tr w:rsidR="000E4C76" w14:paraId="7C3CDD02" w14:textId="77777777" w:rsidTr="00F01FC6">
        <w:tc>
          <w:tcPr>
            <w:tcW w:w="2159" w:type="dxa"/>
            <w:tcBorders>
              <w:top w:val="single" w:sz="6" w:space="0" w:color="000001"/>
              <w:bottom w:val="single" w:sz="6" w:space="0" w:color="000001"/>
            </w:tcBorders>
            <w:tcMar>
              <w:top w:w="0" w:type="dxa"/>
              <w:left w:w="108" w:type="dxa"/>
              <w:bottom w:w="0" w:type="dxa"/>
              <w:right w:w="108" w:type="dxa"/>
            </w:tcMar>
          </w:tcPr>
          <w:p w14:paraId="582CD521"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top</w:t>
            </w:r>
          </w:p>
        </w:tc>
        <w:tc>
          <w:tcPr>
            <w:tcW w:w="2160" w:type="dxa"/>
            <w:tcBorders>
              <w:top w:val="single" w:sz="6" w:space="0" w:color="000001"/>
              <w:bottom w:val="single" w:sz="6" w:space="0" w:color="000001"/>
            </w:tcBorders>
            <w:tcMar>
              <w:top w:w="0" w:type="dxa"/>
              <w:left w:w="108" w:type="dxa"/>
              <w:bottom w:w="0" w:type="dxa"/>
              <w:right w:w="108" w:type="dxa"/>
            </w:tcMar>
          </w:tcPr>
          <w:p w14:paraId="4AF93F09"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FLD</w:t>
            </w:r>
          </w:p>
        </w:tc>
        <w:tc>
          <w:tcPr>
            <w:tcW w:w="2160" w:type="dxa"/>
            <w:tcBorders>
              <w:top w:val="single" w:sz="6" w:space="0" w:color="000001"/>
              <w:bottom w:val="single" w:sz="6" w:space="0" w:color="000001"/>
            </w:tcBorders>
            <w:tcMar>
              <w:top w:w="0" w:type="dxa"/>
              <w:left w:w="108" w:type="dxa"/>
              <w:bottom w:w="0" w:type="dxa"/>
              <w:right w:w="108" w:type="dxa"/>
            </w:tcMar>
          </w:tcPr>
          <w:p w14:paraId="56F41343"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DC</w:t>
            </w:r>
          </w:p>
        </w:tc>
        <w:tc>
          <w:tcPr>
            <w:tcW w:w="2161" w:type="dxa"/>
            <w:tcBorders>
              <w:top w:val="single" w:sz="6" w:space="0" w:color="000001"/>
              <w:bottom w:val="single" w:sz="6" w:space="0" w:color="000001"/>
            </w:tcBorders>
            <w:tcMar>
              <w:top w:w="0" w:type="dxa"/>
              <w:left w:w="108" w:type="dxa"/>
              <w:bottom w:w="0" w:type="dxa"/>
              <w:right w:w="108" w:type="dxa"/>
            </w:tcMar>
          </w:tcPr>
          <w:p w14:paraId="6C93C6C1"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Material</w:t>
            </w:r>
          </w:p>
        </w:tc>
      </w:tr>
      <w:tr w:rsidR="000E4C76" w14:paraId="3E621E46" w14:textId="77777777" w:rsidTr="00F01FC6">
        <w:tc>
          <w:tcPr>
            <w:tcW w:w="2159" w:type="dxa"/>
            <w:tcBorders>
              <w:top w:val="single" w:sz="6" w:space="0" w:color="000001"/>
              <w:bottom w:val="single" w:sz="6" w:space="0" w:color="000001"/>
            </w:tcBorders>
            <w:tcMar>
              <w:top w:w="0" w:type="dxa"/>
              <w:left w:w="108" w:type="dxa"/>
              <w:bottom w:w="0" w:type="dxa"/>
              <w:right w:w="108" w:type="dxa"/>
            </w:tcMar>
          </w:tcPr>
          <w:p w14:paraId="45F7A284" w14:textId="77777777" w:rsidR="000E4C76" w:rsidRPr="00AA677F" w:rsidRDefault="000E4C76" w:rsidP="00F01FC6">
            <w:pPr>
              <w:pStyle w:val="Compact"/>
              <w:rPr>
                <w:rFonts w:asciiTheme="minorHAnsi" w:hAnsiTheme="minorHAnsi" w:cstheme="minorHAnsi"/>
                <w:sz w:val="20"/>
                <w:szCs w:val="20"/>
              </w:rPr>
            </w:pPr>
            <w:proofErr w:type="spellStart"/>
            <w:r w:rsidRPr="00AA677F">
              <w:rPr>
                <w:rFonts w:asciiTheme="minorHAnsi" w:hAnsiTheme="minorHAnsi" w:cstheme="minorHAnsi"/>
                <w:sz w:val="20"/>
                <w:szCs w:val="20"/>
              </w:rPr>
              <w:t>freq</w:t>
            </w:r>
            <w:proofErr w:type="spellEnd"/>
          </w:p>
        </w:tc>
        <w:tc>
          <w:tcPr>
            <w:tcW w:w="2160" w:type="dxa"/>
            <w:tcBorders>
              <w:top w:val="single" w:sz="6" w:space="0" w:color="000001"/>
              <w:bottom w:val="single" w:sz="6" w:space="0" w:color="000001"/>
            </w:tcBorders>
            <w:tcMar>
              <w:top w:w="0" w:type="dxa"/>
              <w:left w:w="108" w:type="dxa"/>
              <w:bottom w:w="0" w:type="dxa"/>
              <w:right w:w="108" w:type="dxa"/>
            </w:tcMar>
          </w:tcPr>
          <w:p w14:paraId="4822877B"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37</w:t>
            </w:r>
          </w:p>
        </w:tc>
        <w:tc>
          <w:tcPr>
            <w:tcW w:w="2160" w:type="dxa"/>
            <w:tcBorders>
              <w:top w:val="single" w:sz="6" w:space="0" w:color="000001"/>
              <w:bottom w:val="single" w:sz="6" w:space="0" w:color="000001"/>
            </w:tcBorders>
            <w:tcMar>
              <w:top w:w="0" w:type="dxa"/>
              <w:left w:w="108" w:type="dxa"/>
              <w:bottom w:w="0" w:type="dxa"/>
              <w:right w:w="108" w:type="dxa"/>
            </w:tcMar>
          </w:tcPr>
          <w:p w14:paraId="6FB4583E"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31</w:t>
            </w:r>
          </w:p>
        </w:tc>
        <w:tc>
          <w:tcPr>
            <w:tcW w:w="2161" w:type="dxa"/>
            <w:tcBorders>
              <w:top w:val="single" w:sz="6" w:space="0" w:color="000001"/>
              <w:bottom w:val="single" w:sz="6" w:space="0" w:color="000001"/>
            </w:tcBorders>
            <w:tcMar>
              <w:top w:w="0" w:type="dxa"/>
              <w:left w:w="108" w:type="dxa"/>
              <w:bottom w:w="0" w:type="dxa"/>
              <w:right w:w="108" w:type="dxa"/>
            </w:tcMar>
          </w:tcPr>
          <w:p w14:paraId="74AA2533" w14:textId="77777777" w:rsidR="000E4C76" w:rsidRPr="00AA677F" w:rsidRDefault="000E4C76" w:rsidP="00F01FC6">
            <w:pPr>
              <w:pStyle w:val="Compact"/>
              <w:rPr>
                <w:rFonts w:asciiTheme="minorHAnsi" w:hAnsiTheme="minorHAnsi" w:cstheme="minorHAnsi"/>
                <w:sz w:val="20"/>
                <w:szCs w:val="20"/>
              </w:rPr>
            </w:pPr>
            <w:r w:rsidRPr="00AA677F">
              <w:rPr>
                <w:rFonts w:asciiTheme="minorHAnsi" w:hAnsiTheme="minorHAnsi" w:cstheme="minorHAnsi"/>
                <w:sz w:val="20"/>
                <w:szCs w:val="20"/>
              </w:rPr>
              <w:t>22</w:t>
            </w:r>
          </w:p>
        </w:tc>
      </w:tr>
    </w:tbl>
    <w:p w14:paraId="553029F0" w14:textId="77777777" w:rsidR="000E4C76" w:rsidRPr="00AA677F" w:rsidRDefault="000E4C76" w:rsidP="000E4C76">
      <w:pPr>
        <w:pStyle w:val="Textbody"/>
        <w:rPr>
          <w:rFonts w:asciiTheme="minorHAnsi" w:hAnsiTheme="minorHAnsi" w:cstheme="minorHAnsi"/>
        </w:rPr>
      </w:pPr>
      <w:r w:rsidRPr="00AA677F">
        <w:rPr>
          <w:rFonts w:asciiTheme="minorHAnsi" w:hAnsiTheme="minorHAnsi" w:cstheme="minorHAnsi"/>
        </w:rPr>
        <w:t>Using the filtered database table, create a Pie Chart summarizing the data types collected in each protocol.</w:t>
      </w:r>
    </w:p>
    <w:p w14:paraId="33C5B31B" w14:textId="77777777" w:rsidR="000E4C76" w:rsidRPr="00AA677F" w:rsidRDefault="000E4C76" w:rsidP="000E4C76">
      <w:pPr>
        <w:pStyle w:val="Compact"/>
        <w:rPr>
          <w:rFonts w:asciiTheme="minorHAnsi" w:hAnsiTheme="minorHAnsi" w:cstheme="minorHAnsi"/>
        </w:rPr>
      </w:pPr>
      <w:r w:rsidRPr="00AA677F">
        <w:rPr>
          <w:rFonts w:asciiTheme="minorHAnsi" w:hAnsiTheme="minorHAnsi" w:cstheme="minorHAnsi"/>
        </w:rPr>
        <w:t>In [3]:</w:t>
      </w:r>
    </w:p>
    <w:p w14:paraId="4274E142" w14:textId="77777777" w:rsidR="000E4C76" w:rsidRDefault="000E4C76" w:rsidP="000E4C76">
      <w:pPr>
        <w:pStyle w:val="SourceCode"/>
        <w:rPr>
          <w:rFonts w:hint="eastAsia"/>
        </w:rPr>
      </w:pPr>
      <w:r>
        <w:rPr>
          <w:rStyle w:val="VerbatimChar"/>
        </w:rPr>
        <w:t># create pie chart from filtered table</w:t>
      </w:r>
      <w:r>
        <w:br/>
      </w:r>
      <w:proofErr w:type="gramStart"/>
      <w:r>
        <w:rPr>
          <w:rStyle w:val="VerbatimChar"/>
        </w:rPr>
        <w:t>tab1.apply(</w:t>
      </w:r>
      <w:proofErr w:type="gramEnd"/>
      <w:r>
        <w:rPr>
          <w:rStyle w:val="VerbatimChar"/>
        </w:rPr>
        <w:t>pd.value_counts).plot.pie(subplots=True,figsize=(18,6))</w:t>
      </w:r>
    </w:p>
    <w:p w14:paraId="18F281A3" w14:textId="77777777" w:rsidR="000E4C76" w:rsidRDefault="000E4C76" w:rsidP="000E4C76">
      <w:pPr>
        <w:pStyle w:val="Compact"/>
        <w:rPr>
          <w:rFonts w:hint="eastAsia"/>
        </w:rPr>
      </w:pPr>
      <w:proofErr w:type="gramStart"/>
      <w:r>
        <w:t>Out[</w:t>
      </w:r>
      <w:proofErr w:type="gramEnd"/>
      <w:r>
        <w:t>3]:</w:t>
      </w:r>
    </w:p>
    <w:p w14:paraId="2A6409D5" w14:textId="77777777" w:rsidR="000E4C76" w:rsidRDefault="000E4C76" w:rsidP="000E4C76">
      <w:pPr>
        <w:pStyle w:val="SourceCode"/>
        <w:rPr>
          <w:rFonts w:hint="eastAsia"/>
        </w:rPr>
      </w:pPr>
      <w:proofErr w:type="gramStart"/>
      <w:r>
        <w:rPr>
          <w:rStyle w:val="VerbatimChar"/>
        </w:rPr>
        <w:t>array(</w:t>
      </w:r>
      <w:proofErr w:type="gramEnd"/>
      <w:r>
        <w:rPr>
          <w:rStyle w:val="VerbatimChar"/>
        </w:rPr>
        <w:t>[&lt;matplotlib.axes._</w:t>
      </w:r>
      <w:proofErr w:type="spellStart"/>
      <w:r>
        <w:rPr>
          <w:rStyle w:val="VerbatimChar"/>
        </w:rPr>
        <w:t>subplots.AxesSubplot</w:t>
      </w:r>
      <w:proofErr w:type="spellEnd"/>
      <w:r>
        <w:rPr>
          <w:rStyle w:val="VerbatimChar"/>
        </w:rPr>
        <w:t xml:space="preserve"> object at 0x097FC1D0&gt;,</w:t>
      </w:r>
      <w:r>
        <w:br/>
      </w:r>
      <w:r>
        <w:rPr>
          <w:rStyle w:val="VerbatimChar"/>
        </w:rPr>
        <w:t xml:space="preserve">       &lt;matplotlib.axes._</w:t>
      </w:r>
      <w:proofErr w:type="spellStart"/>
      <w:r>
        <w:rPr>
          <w:rStyle w:val="VerbatimChar"/>
        </w:rPr>
        <w:t>subplots.AxesSubplot</w:t>
      </w:r>
      <w:proofErr w:type="spellEnd"/>
      <w:r>
        <w:rPr>
          <w:rStyle w:val="VerbatimChar"/>
        </w:rPr>
        <w:t xml:space="preserve"> object at 0x09D50190&gt;,</w:t>
      </w:r>
      <w:r>
        <w:br/>
      </w:r>
      <w:r>
        <w:rPr>
          <w:rStyle w:val="VerbatimChar"/>
        </w:rPr>
        <w:lastRenderedPageBreak/>
        <w:t xml:space="preserve">       &lt;matplotlib.axes._</w:t>
      </w:r>
      <w:proofErr w:type="spellStart"/>
      <w:r>
        <w:rPr>
          <w:rStyle w:val="VerbatimChar"/>
        </w:rPr>
        <w:t>subplots.AxesSubplot</w:t>
      </w:r>
      <w:proofErr w:type="spellEnd"/>
      <w:r>
        <w:rPr>
          <w:rStyle w:val="VerbatimChar"/>
        </w:rPr>
        <w:t xml:space="preserve"> object at 0x09D79070&gt;], </w:t>
      </w:r>
      <w:proofErr w:type="spellStart"/>
      <w:r>
        <w:rPr>
          <w:rStyle w:val="VerbatimChar"/>
        </w:rPr>
        <w:t>dtype</w:t>
      </w:r>
      <w:proofErr w:type="spellEnd"/>
      <w:r>
        <w:rPr>
          <w:rStyle w:val="VerbatimChar"/>
        </w:rPr>
        <w:t>=object)</w:t>
      </w:r>
    </w:p>
    <w:p w14:paraId="5AD9EC05" w14:textId="77777777" w:rsidR="000E4C76" w:rsidRDefault="000E4C76" w:rsidP="000E4C76">
      <w:pPr>
        <w:pStyle w:val="Compact"/>
        <w:rPr>
          <w:rFonts w:hint="eastAsia"/>
        </w:rPr>
      </w:pPr>
      <w:r>
        <w:rPr>
          <w:rFonts w:ascii="Consolas" w:eastAsia="Consolas" w:hAnsi="Consolas" w:cs="Consolas"/>
          <w:noProof/>
          <w:sz w:val="22"/>
          <w:lang w:eastAsia="en-US" w:bidi="ar-SA"/>
        </w:rPr>
        <w:drawing>
          <wp:inline distT="0" distB="0" distL="0" distR="0" wp14:anchorId="4CF610C3" wp14:editId="16EDF1D1">
            <wp:extent cx="5334152" cy="172657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34152" cy="1726570"/>
                    </a:xfrm>
                    <a:prstGeom prst="rect">
                      <a:avLst/>
                    </a:prstGeom>
                    <a:noFill/>
                    <a:ln>
                      <a:noFill/>
                      <a:prstDash/>
                    </a:ln>
                  </pic:spPr>
                </pic:pic>
              </a:graphicData>
            </a:graphic>
          </wp:inline>
        </w:drawing>
      </w:r>
    </w:p>
    <w:p w14:paraId="75406C22" w14:textId="77777777" w:rsidR="000E4C76" w:rsidRDefault="000E4C76" w:rsidP="000E4C76">
      <w:pPr>
        <w:pStyle w:val="Heading4"/>
      </w:pPr>
      <w:bookmarkStart w:id="5" w:name="View-Summary-of-PREVISIT-Data-Sources"/>
      <w:r>
        <w:t>View Summary of PREVISIT Data Sources</w:t>
      </w:r>
      <w:bookmarkEnd w:id="5"/>
      <w:r>
        <w:fldChar w:fldCharType="begin"/>
      </w:r>
      <w:r>
        <w:instrText xml:space="preserve"> HYPERLINK  "#View-Summary-of-PREVISIT-Data-Sources" </w:instrText>
      </w:r>
      <w:r>
        <w:fldChar w:fldCharType="separate"/>
      </w:r>
      <w:r>
        <w:rPr>
          <w:rStyle w:val="Internetlink"/>
        </w:rPr>
        <w:t>¶</w:t>
      </w:r>
      <w:r>
        <w:rPr>
          <w:rStyle w:val="Internetlink"/>
        </w:rPr>
        <w:fldChar w:fldCharType="end"/>
      </w:r>
    </w:p>
    <w:p w14:paraId="438138E8" w14:textId="77777777" w:rsidR="000E4C76" w:rsidRDefault="000E4C76" w:rsidP="000E4C76">
      <w:pPr>
        <w:pStyle w:val="Compact"/>
        <w:rPr>
          <w:rFonts w:hint="eastAsia"/>
        </w:rPr>
      </w:pPr>
      <w:r>
        <w:t>In [4]:</w:t>
      </w:r>
    </w:p>
    <w:p w14:paraId="4F70ED21" w14:textId="77777777" w:rsidR="000E4C76" w:rsidRDefault="000E4C76" w:rsidP="000E4C76">
      <w:pPr>
        <w:pStyle w:val="SourceCode"/>
        <w:rPr>
          <w:rFonts w:hint="eastAsia"/>
        </w:rPr>
      </w:pPr>
      <w:proofErr w:type="spellStart"/>
      <w:r>
        <w:rPr>
          <w:rStyle w:val="VerbatimChar"/>
        </w:rPr>
        <w:t>filter_key</w:t>
      </w:r>
      <w:proofErr w:type="spellEnd"/>
      <w:r>
        <w:rPr>
          <w:rStyle w:val="VerbatimChar"/>
        </w:rPr>
        <w:t xml:space="preserve"> = 'PRE'</w:t>
      </w:r>
      <w:r>
        <w:br/>
      </w:r>
      <w:r>
        <w:br/>
      </w:r>
      <w:r>
        <w:rPr>
          <w:rStyle w:val="VerbatimChar"/>
        </w:rPr>
        <w:t xml:space="preserve">pre = </w:t>
      </w:r>
      <w:proofErr w:type="spellStart"/>
      <w:r>
        <w:rPr>
          <w:rStyle w:val="VerbatimChar"/>
        </w:rPr>
        <w:t>df</w:t>
      </w:r>
      <w:proofErr w:type="spellEnd"/>
      <w:r>
        <w:rPr>
          <w:rStyle w:val="VerbatimChar"/>
        </w:rPr>
        <w:t>[</w:t>
      </w:r>
      <w:proofErr w:type="spellStart"/>
      <w:r>
        <w:rPr>
          <w:rStyle w:val="VerbatimChar"/>
        </w:rPr>
        <w:t>df</w:t>
      </w:r>
      <w:proofErr w:type="spellEnd"/>
      <w:r>
        <w:rPr>
          <w:rStyle w:val="VerbatimChar"/>
        </w:rPr>
        <w:t xml:space="preserve">['Primary Group'] == </w:t>
      </w:r>
      <w:proofErr w:type="spellStart"/>
      <w:r>
        <w:rPr>
          <w:rStyle w:val="VerbatimChar"/>
        </w:rPr>
        <w:t>filter_key</w:t>
      </w:r>
      <w:proofErr w:type="spellEnd"/>
      <w:r>
        <w:rPr>
          <w:rStyle w:val="VerbatimChar"/>
        </w:rPr>
        <w:t>]</w:t>
      </w:r>
      <w:r>
        <w:br/>
      </w:r>
      <w:r>
        <w:br/>
      </w:r>
      <w:r>
        <w:rPr>
          <w:rStyle w:val="VerbatimChar"/>
        </w:rPr>
        <w:t>pre.loc[:,cols].apply(pd.value_counts).plot.pie(subplots=True,figsize=(18,6))</w:t>
      </w:r>
    </w:p>
    <w:p w14:paraId="3A45E474" w14:textId="77777777" w:rsidR="000E4C76" w:rsidRDefault="000E4C76" w:rsidP="000E4C76">
      <w:pPr>
        <w:pStyle w:val="Compact"/>
        <w:rPr>
          <w:rFonts w:hint="eastAsia"/>
        </w:rPr>
      </w:pPr>
      <w:proofErr w:type="gramStart"/>
      <w:r>
        <w:t>Out[</w:t>
      </w:r>
      <w:proofErr w:type="gramEnd"/>
      <w:r>
        <w:t>4]:</w:t>
      </w:r>
    </w:p>
    <w:p w14:paraId="265A0B56" w14:textId="77777777" w:rsidR="000E4C76" w:rsidRDefault="000E4C76" w:rsidP="000E4C76">
      <w:pPr>
        <w:pStyle w:val="SourceCode"/>
        <w:rPr>
          <w:rFonts w:hint="eastAsia"/>
        </w:rPr>
      </w:pPr>
      <w:proofErr w:type="gramStart"/>
      <w:r>
        <w:rPr>
          <w:rStyle w:val="VerbatimChar"/>
        </w:rPr>
        <w:t>array(</w:t>
      </w:r>
      <w:proofErr w:type="gramEnd"/>
      <w:r>
        <w:rPr>
          <w:rStyle w:val="VerbatimChar"/>
        </w:rPr>
        <w:t>[&lt;matplotlib.axes._</w:t>
      </w:r>
      <w:proofErr w:type="spellStart"/>
      <w:r>
        <w:rPr>
          <w:rStyle w:val="VerbatimChar"/>
        </w:rPr>
        <w:t>subplots.AxesSubplot</w:t>
      </w:r>
      <w:proofErr w:type="spellEnd"/>
      <w:r>
        <w:rPr>
          <w:rStyle w:val="VerbatimChar"/>
        </w:rPr>
        <w:t xml:space="preserve"> object at 0x0A156E90&gt;,</w:t>
      </w:r>
      <w:r>
        <w:br/>
      </w:r>
      <w:r>
        <w:rPr>
          <w:rStyle w:val="VerbatimChar"/>
        </w:rPr>
        <w:t xml:space="preserve">       &lt;matplotlib.axes._</w:t>
      </w:r>
      <w:proofErr w:type="spellStart"/>
      <w:r>
        <w:rPr>
          <w:rStyle w:val="VerbatimChar"/>
        </w:rPr>
        <w:t>subplots.AxesSubplot</w:t>
      </w:r>
      <w:proofErr w:type="spellEnd"/>
      <w:r>
        <w:rPr>
          <w:rStyle w:val="VerbatimChar"/>
        </w:rPr>
        <w:t xml:space="preserve"> object at 0x0A3DA250&gt;,</w:t>
      </w:r>
      <w:r>
        <w:br/>
      </w:r>
      <w:r>
        <w:rPr>
          <w:rStyle w:val="VerbatimChar"/>
        </w:rPr>
        <w:t xml:space="preserve">       &lt;matplotlib.axes._</w:t>
      </w:r>
      <w:proofErr w:type="spellStart"/>
      <w:r>
        <w:rPr>
          <w:rStyle w:val="VerbatimChar"/>
        </w:rPr>
        <w:t>subplots.AxesSubplot</w:t>
      </w:r>
      <w:proofErr w:type="spellEnd"/>
      <w:r>
        <w:rPr>
          <w:rStyle w:val="VerbatimChar"/>
        </w:rPr>
        <w:t xml:space="preserve"> object at 0x0A18E170&gt;], </w:t>
      </w:r>
      <w:proofErr w:type="spellStart"/>
      <w:r>
        <w:rPr>
          <w:rStyle w:val="VerbatimChar"/>
        </w:rPr>
        <w:t>dtype</w:t>
      </w:r>
      <w:proofErr w:type="spellEnd"/>
      <w:r>
        <w:rPr>
          <w:rStyle w:val="VerbatimChar"/>
        </w:rPr>
        <w:t>=object)</w:t>
      </w:r>
    </w:p>
    <w:p w14:paraId="6771A9DF" w14:textId="77777777" w:rsidR="000E4C76" w:rsidRDefault="000E4C76" w:rsidP="000E4C76">
      <w:pPr>
        <w:pStyle w:val="Compact"/>
        <w:rPr>
          <w:rFonts w:hint="eastAsia"/>
        </w:rPr>
      </w:pPr>
      <w:r>
        <w:rPr>
          <w:rFonts w:ascii="Consolas" w:eastAsia="Consolas" w:hAnsi="Consolas" w:cs="Consolas"/>
          <w:noProof/>
          <w:sz w:val="22"/>
          <w:lang w:eastAsia="en-US" w:bidi="ar-SA"/>
        </w:rPr>
        <w:drawing>
          <wp:inline distT="0" distB="0" distL="0" distR="0" wp14:anchorId="4162A4C2" wp14:editId="00578B69">
            <wp:extent cx="5334152" cy="1631838"/>
            <wp:effectExtent l="0" t="0" r="0" b="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334152" cy="1631838"/>
                    </a:xfrm>
                    <a:prstGeom prst="rect">
                      <a:avLst/>
                    </a:prstGeom>
                    <a:noFill/>
                    <a:ln>
                      <a:noFill/>
                      <a:prstDash/>
                    </a:ln>
                  </pic:spPr>
                </pic:pic>
              </a:graphicData>
            </a:graphic>
          </wp:inline>
        </w:drawing>
      </w:r>
    </w:p>
    <w:p w14:paraId="0E8EC2BB" w14:textId="77777777" w:rsidR="000E4C76" w:rsidRDefault="000E4C76" w:rsidP="000E4C76">
      <w:pPr>
        <w:pStyle w:val="Heading4"/>
      </w:pPr>
      <w:bookmarkStart w:id="6" w:name="View-Summary-of-FIELD-VISIT-Data-Sources"/>
      <w:r>
        <w:t>View Summary of FIELD VISIT Data Sources</w:t>
      </w:r>
      <w:bookmarkEnd w:id="6"/>
      <w:r>
        <w:fldChar w:fldCharType="begin"/>
      </w:r>
      <w:r>
        <w:instrText xml:space="preserve"> HYPERLINK  "#View-Summary-of-FIELD-VISIT-Data-Sources" </w:instrText>
      </w:r>
      <w:r>
        <w:fldChar w:fldCharType="separate"/>
      </w:r>
      <w:r>
        <w:rPr>
          <w:rStyle w:val="Internetlink"/>
        </w:rPr>
        <w:t>¶</w:t>
      </w:r>
      <w:r>
        <w:rPr>
          <w:rStyle w:val="Internetlink"/>
        </w:rPr>
        <w:fldChar w:fldCharType="end"/>
      </w:r>
    </w:p>
    <w:p w14:paraId="15D136EF" w14:textId="77777777" w:rsidR="000E4C76" w:rsidRDefault="000E4C76" w:rsidP="000E4C76">
      <w:pPr>
        <w:pStyle w:val="Compact"/>
        <w:rPr>
          <w:rFonts w:hint="eastAsia"/>
        </w:rPr>
      </w:pPr>
      <w:r>
        <w:t>In [5]:</w:t>
      </w:r>
    </w:p>
    <w:p w14:paraId="16352EBE" w14:textId="77777777" w:rsidR="000E4C76" w:rsidRDefault="000E4C76" w:rsidP="000E4C76">
      <w:pPr>
        <w:pStyle w:val="SourceCode"/>
        <w:rPr>
          <w:rFonts w:hint="eastAsia"/>
        </w:rPr>
      </w:pPr>
      <w:proofErr w:type="spellStart"/>
      <w:r>
        <w:rPr>
          <w:rStyle w:val="VerbatimChar"/>
        </w:rPr>
        <w:t>filter_key</w:t>
      </w:r>
      <w:proofErr w:type="spellEnd"/>
      <w:r>
        <w:rPr>
          <w:rStyle w:val="VerbatimChar"/>
        </w:rPr>
        <w:t xml:space="preserve"> = 'FLD'</w:t>
      </w:r>
      <w:r>
        <w:br/>
      </w:r>
      <w:r>
        <w:br/>
      </w:r>
      <w:proofErr w:type="spellStart"/>
      <w:r>
        <w:rPr>
          <w:rStyle w:val="VerbatimChar"/>
        </w:rPr>
        <w:t>fld</w:t>
      </w:r>
      <w:proofErr w:type="spellEnd"/>
      <w:r>
        <w:rPr>
          <w:rStyle w:val="VerbatimChar"/>
        </w:rPr>
        <w:t xml:space="preserve"> = </w:t>
      </w:r>
      <w:proofErr w:type="spellStart"/>
      <w:r>
        <w:rPr>
          <w:rStyle w:val="VerbatimChar"/>
        </w:rPr>
        <w:t>df</w:t>
      </w:r>
      <w:proofErr w:type="spellEnd"/>
      <w:r>
        <w:rPr>
          <w:rStyle w:val="VerbatimChar"/>
        </w:rPr>
        <w:t>[</w:t>
      </w:r>
      <w:proofErr w:type="spellStart"/>
      <w:r>
        <w:rPr>
          <w:rStyle w:val="VerbatimChar"/>
        </w:rPr>
        <w:t>df</w:t>
      </w:r>
      <w:proofErr w:type="spellEnd"/>
      <w:r>
        <w:rPr>
          <w:rStyle w:val="VerbatimChar"/>
        </w:rPr>
        <w:t xml:space="preserve">['Primary Group'] == </w:t>
      </w:r>
      <w:proofErr w:type="spellStart"/>
      <w:r>
        <w:rPr>
          <w:rStyle w:val="VerbatimChar"/>
        </w:rPr>
        <w:t>filter_key</w:t>
      </w:r>
      <w:proofErr w:type="spellEnd"/>
      <w:r>
        <w:rPr>
          <w:rStyle w:val="VerbatimChar"/>
        </w:rPr>
        <w:t>]</w:t>
      </w:r>
      <w:r>
        <w:br/>
      </w:r>
      <w:r>
        <w:br/>
      </w:r>
      <w:r>
        <w:rPr>
          <w:rStyle w:val="VerbatimChar"/>
        </w:rPr>
        <w:t>fld.loc[:,cols].apply(pd.value_counts).plot.pie(subplots=True,figsize=(18,6))</w:t>
      </w:r>
    </w:p>
    <w:p w14:paraId="114EE02E" w14:textId="77777777" w:rsidR="000E4C76" w:rsidRDefault="000E4C76" w:rsidP="000E4C76">
      <w:pPr>
        <w:pStyle w:val="Compact"/>
        <w:rPr>
          <w:rFonts w:hint="eastAsia"/>
        </w:rPr>
      </w:pPr>
      <w:proofErr w:type="gramStart"/>
      <w:r>
        <w:t>Out[</w:t>
      </w:r>
      <w:proofErr w:type="gramEnd"/>
      <w:r>
        <w:t>5]:</w:t>
      </w:r>
    </w:p>
    <w:p w14:paraId="19FAFE2F" w14:textId="77777777" w:rsidR="000E4C76" w:rsidRDefault="000E4C76" w:rsidP="000E4C76">
      <w:pPr>
        <w:pStyle w:val="SourceCode"/>
        <w:rPr>
          <w:rFonts w:hint="eastAsia"/>
        </w:rPr>
      </w:pPr>
      <w:proofErr w:type="gramStart"/>
      <w:r>
        <w:rPr>
          <w:rStyle w:val="VerbatimChar"/>
        </w:rPr>
        <w:lastRenderedPageBreak/>
        <w:t>array(</w:t>
      </w:r>
      <w:proofErr w:type="gramEnd"/>
      <w:r>
        <w:rPr>
          <w:rStyle w:val="VerbatimChar"/>
        </w:rPr>
        <w:t>[&lt;matplotlib.axes._</w:t>
      </w:r>
      <w:proofErr w:type="spellStart"/>
      <w:r>
        <w:rPr>
          <w:rStyle w:val="VerbatimChar"/>
        </w:rPr>
        <w:t>subplots.AxesSubplot</w:t>
      </w:r>
      <w:proofErr w:type="spellEnd"/>
      <w:r>
        <w:rPr>
          <w:rStyle w:val="VerbatimChar"/>
        </w:rPr>
        <w:t xml:space="preserve"> object at 0x0A1ECA50&gt;,</w:t>
      </w:r>
      <w:r>
        <w:br/>
      </w:r>
      <w:r>
        <w:rPr>
          <w:rStyle w:val="VerbatimChar"/>
        </w:rPr>
        <w:t xml:space="preserve">       &lt;matplotlib.axes._</w:t>
      </w:r>
      <w:proofErr w:type="spellStart"/>
      <w:r>
        <w:rPr>
          <w:rStyle w:val="VerbatimChar"/>
        </w:rPr>
        <w:t>subplots.AxesSubplot</w:t>
      </w:r>
      <w:proofErr w:type="spellEnd"/>
      <w:r>
        <w:rPr>
          <w:rStyle w:val="VerbatimChar"/>
        </w:rPr>
        <w:t xml:space="preserve"> object at 0x0A219BD0&gt;,</w:t>
      </w:r>
      <w:r>
        <w:br/>
      </w:r>
      <w:r>
        <w:rPr>
          <w:rStyle w:val="VerbatimChar"/>
        </w:rPr>
        <w:t xml:space="preserve">       &lt;matplotlib.axes._</w:t>
      </w:r>
      <w:proofErr w:type="spellStart"/>
      <w:r>
        <w:rPr>
          <w:rStyle w:val="VerbatimChar"/>
        </w:rPr>
        <w:t>subplots.AxesSubplot</w:t>
      </w:r>
      <w:proofErr w:type="spellEnd"/>
      <w:r>
        <w:rPr>
          <w:rStyle w:val="VerbatimChar"/>
        </w:rPr>
        <w:t xml:space="preserve"> object at 0x0A239AD0&gt;], </w:t>
      </w:r>
      <w:proofErr w:type="spellStart"/>
      <w:r>
        <w:rPr>
          <w:rStyle w:val="VerbatimChar"/>
        </w:rPr>
        <w:t>dtype</w:t>
      </w:r>
      <w:proofErr w:type="spellEnd"/>
      <w:r>
        <w:rPr>
          <w:rStyle w:val="VerbatimChar"/>
        </w:rPr>
        <w:t>=object)</w:t>
      </w:r>
    </w:p>
    <w:p w14:paraId="474F6344" w14:textId="3E29119C" w:rsidR="003D0738" w:rsidRDefault="003D0738" w:rsidP="00CA4BA2">
      <w:pPr>
        <w:widowControl/>
        <w:spacing w:line="240" w:lineRule="auto"/>
        <w:rPr>
          <w:rFonts w:cstheme="minorHAnsi"/>
        </w:rPr>
      </w:pPr>
    </w:p>
    <w:p w14:paraId="48955527" w14:textId="23F09DF3" w:rsidR="000E4C76" w:rsidRPr="00DB35DA" w:rsidRDefault="000E4C76" w:rsidP="000E4C76">
      <w:pPr>
        <w:widowControl/>
        <w:spacing w:line="240" w:lineRule="auto"/>
        <w:jc w:val="center"/>
        <w:rPr>
          <w:rFonts w:cstheme="minorHAnsi"/>
        </w:rPr>
      </w:pPr>
      <w:r>
        <w:rPr>
          <w:rFonts w:ascii="Consolas" w:eastAsia="Consolas" w:hAnsi="Consolas" w:cs="Consolas"/>
          <w:noProof/>
        </w:rPr>
        <w:drawing>
          <wp:inline distT="0" distB="0" distL="0" distR="0" wp14:anchorId="60E83284" wp14:editId="46E6D77B">
            <wp:extent cx="5334152" cy="1623608"/>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34152" cy="1623608"/>
                    </a:xfrm>
                    <a:prstGeom prst="rect">
                      <a:avLst/>
                    </a:prstGeom>
                    <a:noFill/>
                    <a:ln>
                      <a:noFill/>
                      <a:prstDash/>
                    </a:ln>
                  </pic:spPr>
                </pic:pic>
              </a:graphicData>
            </a:graphic>
          </wp:inline>
        </w:drawing>
      </w:r>
    </w:p>
    <w:sectPr w:rsidR="000E4C76" w:rsidRPr="00DB35DA" w:rsidSect="0085137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F9363" w14:textId="77777777" w:rsidR="005B5A0F" w:rsidRDefault="005B5A0F">
      <w:pPr>
        <w:spacing w:after="0" w:line="240" w:lineRule="auto"/>
      </w:pPr>
      <w:r>
        <w:separator/>
      </w:r>
    </w:p>
  </w:endnote>
  <w:endnote w:type="continuationSeparator" w:id="0">
    <w:p w14:paraId="71886F2B" w14:textId="77777777" w:rsidR="005B5A0F" w:rsidRDefault="005B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44B3C" w14:textId="77777777" w:rsidR="005B5A0F" w:rsidRDefault="005B5A0F">
      <w:pPr>
        <w:spacing w:after="0" w:line="240" w:lineRule="auto"/>
      </w:pPr>
      <w:r>
        <w:separator/>
      </w:r>
    </w:p>
  </w:footnote>
  <w:footnote w:type="continuationSeparator" w:id="0">
    <w:p w14:paraId="073B3394" w14:textId="77777777" w:rsidR="005B5A0F" w:rsidRDefault="005B5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F9D3" w14:textId="6900A1AA" w:rsidR="00FF67BB" w:rsidRDefault="00FF67BB">
    <w:pPr>
      <w:spacing w:after="0" w:line="200" w:lineRule="exact"/>
      <w:rPr>
        <w:sz w:val="20"/>
        <w:szCs w:val="20"/>
      </w:rPr>
    </w:pPr>
    <w:r>
      <w:rPr>
        <w:noProof/>
      </w:rPr>
      <w:drawing>
        <wp:anchor distT="0" distB="0" distL="114300" distR="114300" simplePos="0" relativeHeight="251656704" behindDoc="1" locked="0" layoutInCell="1" allowOverlap="1" wp14:anchorId="528072B9" wp14:editId="2463D36A">
          <wp:simplePos x="0" y="0"/>
          <wp:positionH relativeFrom="page">
            <wp:posOffset>914400</wp:posOffset>
          </wp:positionH>
          <wp:positionV relativeFrom="page">
            <wp:posOffset>454025</wp:posOffset>
          </wp:positionV>
          <wp:extent cx="1182370" cy="42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370" cy="4203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26554599"/>
    <w:multiLevelType w:val="multilevel"/>
    <w:tmpl w:val="E334EB60"/>
    <w:numStyleLink w:val="Style1"/>
  </w:abstractNum>
  <w:abstractNum w:abstractNumId="7"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9"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2">
      <w:lvl w:ilvl="2">
        <w:start w:val="1"/>
        <w:numFmt w:val="lowerLetter"/>
        <w:lvlText w:val="%3."/>
        <w:lvlJc w:val="right"/>
        <w:pPr>
          <w:ind w:left="2222" w:hanging="180"/>
        </w:pPr>
        <w:rPr>
          <w:b/>
        </w:rPr>
      </w:lvl>
    </w:lvlOverride>
  </w:num>
  <w:num w:numId="2">
    <w:abstractNumId w:val="10"/>
  </w:num>
  <w:num w:numId="3">
    <w:abstractNumId w:val="4"/>
  </w:num>
  <w:num w:numId="4">
    <w:abstractNumId w:val="5"/>
  </w:num>
  <w:num w:numId="5">
    <w:abstractNumId w:val="0"/>
  </w:num>
  <w:num w:numId="6">
    <w:abstractNumId w:val="3"/>
  </w:num>
  <w:num w:numId="7">
    <w:abstractNumId w:val="7"/>
  </w:num>
  <w:num w:numId="8">
    <w:abstractNumId w:val="9"/>
  </w:num>
  <w:num w:numId="9">
    <w:abstractNumId w:val="1"/>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xMTS2NjE0NzEyMDQyUdpeDU4uLM/DyQAvNaACTyEpEsAAAA"/>
  </w:docVars>
  <w:rsids>
    <w:rsidRoot w:val="0087575B"/>
    <w:rsid w:val="00022B98"/>
    <w:rsid w:val="00027F83"/>
    <w:rsid w:val="0003478A"/>
    <w:rsid w:val="00060A27"/>
    <w:rsid w:val="0006608B"/>
    <w:rsid w:val="00074C96"/>
    <w:rsid w:val="0009119B"/>
    <w:rsid w:val="00097A5A"/>
    <w:rsid w:val="000C2B1C"/>
    <w:rsid w:val="000E4C76"/>
    <w:rsid w:val="00107045"/>
    <w:rsid w:val="00121E1A"/>
    <w:rsid w:val="00141DC8"/>
    <w:rsid w:val="00142004"/>
    <w:rsid w:val="00172263"/>
    <w:rsid w:val="00174FC0"/>
    <w:rsid w:val="00187080"/>
    <w:rsid w:val="001878BF"/>
    <w:rsid w:val="001C42A6"/>
    <w:rsid w:val="0020486E"/>
    <w:rsid w:val="00212996"/>
    <w:rsid w:val="00215E49"/>
    <w:rsid w:val="002638D1"/>
    <w:rsid w:val="00264106"/>
    <w:rsid w:val="00284700"/>
    <w:rsid w:val="002B2A96"/>
    <w:rsid w:val="002C7AA3"/>
    <w:rsid w:val="0030256C"/>
    <w:rsid w:val="00334EEC"/>
    <w:rsid w:val="00341715"/>
    <w:rsid w:val="003429B0"/>
    <w:rsid w:val="00345233"/>
    <w:rsid w:val="00367559"/>
    <w:rsid w:val="00370ADE"/>
    <w:rsid w:val="003748F6"/>
    <w:rsid w:val="00376E4C"/>
    <w:rsid w:val="003A4A71"/>
    <w:rsid w:val="003C3E34"/>
    <w:rsid w:val="003D04BD"/>
    <w:rsid w:val="003D0738"/>
    <w:rsid w:val="003D6452"/>
    <w:rsid w:val="003E71C5"/>
    <w:rsid w:val="003F018B"/>
    <w:rsid w:val="003F5B27"/>
    <w:rsid w:val="004040B7"/>
    <w:rsid w:val="00450972"/>
    <w:rsid w:val="004520AC"/>
    <w:rsid w:val="00457042"/>
    <w:rsid w:val="00465E05"/>
    <w:rsid w:val="0048445C"/>
    <w:rsid w:val="00485835"/>
    <w:rsid w:val="004A1225"/>
    <w:rsid w:val="004A17B2"/>
    <w:rsid w:val="004A32EF"/>
    <w:rsid w:val="004A6F74"/>
    <w:rsid w:val="004C6956"/>
    <w:rsid w:val="004C6D5B"/>
    <w:rsid w:val="004D55F0"/>
    <w:rsid w:val="0050411D"/>
    <w:rsid w:val="00531684"/>
    <w:rsid w:val="005325EC"/>
    <w:rsid w:val="005376F6"/>
    <w:rsid w:val="00541F52"/>
    <w:rsid w:val="0056128A"/>
    <w:rsid w:val="00571405"/>
    <w:rsid w:val="0057297E"/>
    <w:rsid w:val="005732F0"/>
    <w:rsid w:val="0058291E"/>
    <w:rsid w:val="005941E0"/>
    <w:rsid w:val="00597ADB"/>
    <w:rsid w:val="005B31F8"/>
    <w:rsid w:val="005B5A0F"/>
    <w:rsid w:val="005D08A2"/>
    <w:rsid w:val="005D2345"/>
    <w:rsid w:val="006372BB"/>
    <w:rsid w:val="00654264"/>
    <w:rsid w:val="00680A99"/>
    <w:rsid w:val="00690C82"/>
    <w:rsid w:val="006A6278"/>
    <w:rsid w:val="006A7BAB"/>
    <w:rsid w:val="006B376C"/>
    <w:rsid w:val="006E1297"/>
    <w:rsid w:val="006F4D7B"/>
    <w:rsid w:val="00700F6E"/>
    <w:rsid w:val="00704047"/>
    <w:rsid w:val="007177FB"/>
    <w:rsid w:val="007442D9"/>
    <w:rsid w:val="00773A4C"/>
    <w:rsid w:val="00777187"/>
    <w:rsid w:val="007839C2"/>
    <w:rsid w:val="007B3747"/>
    <w:rsid w:val="007F3815"/>
    <w:rsid w:val="00805D4C"/>
    <w:rsid w:val="00851379"/>
    <w:rsid w:val="008566E6"/>
    <w:rsid w:val="00866B66"/>
    <w:rsid w:val="0087575B"/>
    <w:rsid w:val="00882065"/>
    <w:rsid w:val="008927E1"/>
    <w:rsid w:val="008B486A"/>
    <w:rsid w:val="008E524D"/>
    <w:rsid w:val="00913DF4"/>
    <w:rsid w:val="00924E75"/>
    <w:rsid w:val="00986EDB"/>
    <w:rsid w:val="009C0247"/>
    <w:rsid w:val="009D56D4"/>
    <w:rsid w:val="009E4544"/>
    <w:rsid w:val="009E7806"/>
    <w:rsid w:val="00A25218"/>
    <w:rsid w:val="00A3552A"/>
    <w:rsid w:val="00A358F1"/>
    <w:rsid w:val="00A41C35"/>
    <w:rsid w:val="00A93439"/>
    <w:rsid w:val="00A93FE9"/>
    <w:rsid w:val="00AA677F"/>
    <w:rsid w:val="00AB1E6A"/>
    <w:rsid w:val="00AB2F01"/>
    <w:rsid w:val="00AC2640"/>
    <w:rsid w:val="00AE4A28"/>
    <w:rsid w:val="00B10E64"/>
    <w:rsid w:val="00B4239B"/>
    <w:rsid w:val="00B42DFD"/>
    <w:rsid w:val="00B576DF"/>
    <w:rsid w:val="00B73980"/>
    <w:rsid w:val="00B81DB0"/>
    <w:rsid w:val="00BA1189"/>
    <w:rsid w:val="00BA72BA"/>
    <w:rsid w:val="00BC4512"/>
    <w:rsid w:val="00BE3B6D"/>
    <w:rsid w:val="00BE618B"/>
    <w:rsid w:val="00C1107A"/>
    <w:rsid w:val="00C217E1"/>
    <w:rsid w:val="00C408D7"/>
    <w:rsid w:val="00C42A65"/>
    <w:rsid w:val="00C53C7D"/>
    <w:rsid w:val="00C63FF0"/>
    <w:rsid w:val="00C71A3E"/>
    <w:rsid w:val="00CA2794"/>
    <w:rsid w:val="00CA4BA2"/>
    <w:rsid w:val="00CA5721"/>
    <w:rsid w:val="00CF1B95"/>
    <w:rsid w:val="00CF3274"/>
    <w:rsid w:val="00CF56D6"/>
    <w:rsid w:val="00D15DDC"/>
    <w:rsid w:val="00D279F8"/>
    <w:rsid w:val="00D849F0"/>
    <w:rsid w:val="00DB0A33"/>
    <w:rsid w:val="00DB35DA"/>
    <w:rsid w:val="00DC05B9"/>
    <w:rsid w:val="00DE65F1"/>
    <w:rsid w:val="00E0369A"/>
    <w:rsid w:val="00E064AF"/>
    <w:rsid w:val="00E426F2"/>
    <w:rsid w:val="00E43572"/>
    <w:rsid w:val="00E81168"/>
    <w:rsid w:val="00EB622C"/>
    <w:rsid w:val="00EC5807"/>
    <w:rsid w:val="00ED2A55"/>
    <w:rsid w:val="00EF5B10"/>
    <w:rsid w:val="00F15EDF"/>
    <w:rsid w:val="00F31038"/>
    <w:rsid w:val="00F35538"/>
    <w:rsid w:val="00F40CB7"/>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AB938-2043-455B-A837-F06941EB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13</cp:revision>
  <cp:lastPrinted>2016-09-16T15:30:00Z</cp:lastPrinted>
  <dcterms:created xsi:type="dcterms:W3CDTF">2017-12-15T12:29:00Z</dcterms:created>
  <dcterms:modified xsi:type="dcterms:W3CDTF">2018-01-15T20:37:00Z</dcterms:modified>
</cp:coreProperties>
</file>