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1BD69CA4"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#1</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3837D2EB" w14:textId="4483AC16" w:rsidR="00C42A65" w:rsidRPr="00DB35DA" w:rsidRDefault="00C42A65" w:rsidP="00C42A65">
      <w:pPr>
        <w:spacing w:after="0" w:line="240" w:lineRule="auto"/>
        <w:ind w:left="2847" w:right="2468"/>
        <w:jc w:val="center"/>
        <w:rPr>
          <w:rFonts w:eastAsia="Times New Roman" w:cstheme="minorHAnsi"/>
          <w:sz w:val="28"/>
          <w:szCs w:val="28"/>
        </w:rPr>
      </w:pPr>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sidR="00AB79DC">
        <w:rPr>
          <w:rFonts w:eastAsia="Times New Roman" w:cstheme="minorHAnsi"/>
          <w:spacing w:val="1"/>
          <w:w w:val="99"/>
          <w:sz w:val="28"/>
          <w:szCs w:val="28"/>
        </w:rPr>
        <w:t>6</w:t>
      </w:r>
    </w:p>
    <w:p w14:paraId="50A3476E" w14:textId="77777777" w:rsidR="00C42A65" w:rsidRPr="00DB35DA" w:rsidRDefault="00C42A65" w:rsidP="00C42A65">
      <w:pPr>
        <w:spacing w:before="10" w:after="0" w:line="110" w:lineRule="exact"/>
        <w:rPr>
          <w:rFonts w:cstheme="minorHAnsi"/>
          <w:sz w:val="11"/>
          <w:szCs w:val="11"/>
        </w:rPr>
      </w:pPr>
    </w:p>
    <w:p w14:paraId="22F81A6F" w14:textId="71421BED" w:rsidR="00C42A65" w:rsidRPr="00DB35DA" w:rsidRDefault="00C42A65" w:rsidP="00C42A65">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r w:rsidR="00E245F0">
        <w:rPr>
          <w:rFonts w:eastAsia="Times New Roman" w:cstheme="minorHAnsi"/>
          <w:spacing w:val="-5"/>
          <w:sz w:val="28"/>
          <w:szCs w:val="28"/>
        </w:rPr>
        <w:t>March</w:t>
      </w:r>
      <w:r w:rsidR="00704047" w:rsidRPr="00DB35DA">
        <w:rPr>
          <w:rFonts w:eastAsia="Times New Roman" w:cstheme="minorHAnsi"/>
          <w:spacing w:val="-5"/>
          <w:sz w:val="28"/>
          <w:szCs w:val="28"/>
        </w:rPr>
        <w:t xml:space="preserve"> </w:t>
      </w:r>
      <w:r w:rsidR="00704047">
        <w:rPr>
          <w:rFonts w:eastAsia="Times New Roman" w:cstheme="minorHAnsi"/>
          <w:spacing w:val="-5"/>
          <w:sz w:val="28"/>
          <w:szCs w:val="28"/>
        </w:rPr>
        <w:t>1</w:t>
      </w:r>
      <w:r w:rsidR="00704047" w:rsidRPr="00DB35DA">
        <w:rPr>
          <w:rFonts w:eastAsia="Times New Roman" w:cstheme="minorHAnsi"/>
          <w:sz w:val="28"/>
          <w:szCs w:val="28"/>
        </w:rPr>
        <w:t>, 201</w:t>
      </w:r>
      <w:r w:rsidR="00021EEA">
        <w:rPr>
          <w:rFonts w:eastAsia="Times New Roman" w:cstheme="minorHAnsi"/>
          <w:sz w:val="28"/>
          <w:szCs w:val="28"/>
        </w:rPr>
        <w:t>8</w:t>
      </w:r>
      <w:r w:rsidR="00704047" w:rsidRPr="00DB35DA">
        <w:rPr>
          <w:rFonts w:eastAsia="Times New Roman" w:cstheme="minorHAnsi"/>
          <w:spacing w:val="-4"/>
          <w:sz w:val="28"/>
          <w:szCs w:val="28"/>
        </w:rPr>
        <w:t xml:space="preserve"> </w:t>
      </w:r>
      <w:r w:rsidR="00704047" w:rsidRPr="00DB35DA">
        <w:rPr>
          <w:rFonts w:eastAsia="Times New Roman" w:cstheme="minorHAnsi"/>
          <w:sz w:val="28"/>
          <w:szCs w:val="28"/>
        </w:rPr>
        <w:t>–</w:t>
      </w:r>
      <w:r w:rsidR="00704047" w:rsidRPr="00DB35DA">
        <w:rPr>
          <w:rFonts w:eastAsia="Times New Roman" w:cstheme="minorHAnsi"/>
          <w:spacing w:val="1"/>
          <w:sz w:val="28"/>
          <w:szCs w:val="28"/>
        </w:rPr>
        <w:t xml:space="preserve"> </w:t>
      </w:r>
      <w:r w:rsidR="00E245F0">
        <w:rPr>
          <w:rFonts w:eastAsia="Times New Roman" w:cstheme="minorHAnsi"/>
          <w:spacing w:val="1"/>
          <w:sz w:val="28"/>
          <w:szCs w:val="28"/>
        </w:rPr>
        <w:t>March</w:t>
      </w:r>
      <w:r w:rsidR="00704047" w:rsidRPr="00DB35DA">
        <w:rPr>
          <w:rFonts w:eastAsia="Times New Roman" w:cstheme="minorHAnsi"/>
          <w:sz w:val="28"/>
          <w:szCs w:val="28"/>
        </w:rPr>
        <w:t xml:space="preserve"> </w:t>
      </w:r>
      <w:r w:rsidR="00E245F0">
        <w:rPr>
          <w:rFonts w:eastAsia="Times New Roman" w:cstheme="minorHAnsi"/>
          <w:sz w:val="28"/>
          <w:szCs w:val="28"/>
        </w:rPr>
        <w:t>31</w:t>
      </w:r>
      <w:r w:rsidR="00704047" w:rsidRPr="00DB35DA">
        <w:rPr>
          <w:rFonts w:eastAsia="Times New Roman" w:cstheme="minorHAnsi"/>
          <w:sz w:val="28"/>
          <w:szCs w:val="28"/>
        </w:rPr>
        <w:t>,</w:t>
      </w:r>
      <w:r w:rsidR="00704047" w:rsidRPr="00DB35DA">
        <w:rPr>
          <w:rFonts w:eastAsia="Times New Roman" w:cstheme="minorHAnsi"/>
          <w:spacing w:val="-2"/>
          <w:sz w:val="28"/>
          <w:szCs w:val="28"/>
        </w:rPr>
        <w:t xml:space="preserve"> </w:t>
      </w:r>
      <w:r w:rsidR="00704047" w:rsidRPr="00DB35DA">
        <w:rPr>
          <w:rFonts w:eastAsia="Times New Roman" w:cstheme="minorHAnsi"/>
          <w:w w:val="99"/>
          <w:sz w:val="28"/>
          <w:szCs w:val="28"/>
        </w:rPr>
        <w:t>2</w:t>
      </w:r>
      <w:r w:rsidR="00704047" w:rsidRPr="00DB35DA">
        <w:rPr>
          <w:rFonts w:eastAsia="Times New Roman" w:cstheme="minorHAnsi"/>
          <w:spacing w:val="8"/>
          <w:w w:val="99"/>
          <w:sz w:val="28"/>
          <w:szCs w:val="28"/>
        </w:rPr>
        <w:t>0</w:t>
      </w:r>
      <w:r w:rsidR="00704047" w:rsidRPr="00DB35DA">
        <w:rPr>
          <w:rFonts w:eastAsia="Times New Roman" w:cstheme="minorHAnsi"/>
          <w:w w:val="99"/>
          <w:sz w:val="28"/>
          <w:szCs w:val="28"/>
        </w:rPr>
        <w:t>1</w:t>
      </w:r>
      <w:r w:rsidR="00021EEA">
        <w:rPr>
          <w:rFonts w:eastAsia="Times New Roman" w:cstheme="minorHAnsi"/>
          <w:w w:val="99"/>
          <w:sz w:val="28"/>
          <w:szCs w:val="28"/>
        </w:rPr>
        <w:t>8</w:t>
      </w:r>
    </w:p>
    <w:p w14:paraId="231AD524" w14:textId="77777777" w:rsidR="00C42A65" w:rsidRPr="00DB35DA" w:rsidRDefault="00C42A65" w:rsidP="00C42A65">
      <w:pPr>
        <w:spacing w:before="1" w:after="0" w:line="110" w:lineRule="exact"/>
        <w:rPr>
          <w:rFonts w:cstheme="minorHAnsi"/>
          <w:sz w:val="11"/>
          <w:szCs w:val="11"/>
        </w:rPr>
      </w:pPr>
    </w:p>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B35DA">
        <w:rPr>
          <w:rFonts w:eastAsia="Times New Roman" w:cstheme="minorHAnsi"/>
          <w:b/>
          <w:bCs/>
          <w:spacing w:val="3"/>
          <w:sz w:val="24"/>
          <w:szCs w:val="24"/>
        </w:rPr>
        <w:t>i</w:t>
      </w:r>
      <w:r w:rsidRPr="00DB35DA">
        <w:rPr>
          <w:rFonts w:eastAsia="Times New Roman" w:cstheme="minorHAnsi"/>
          <w:b/>
          <w:bCs/>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71032E3B" w:rsidR="00C53C7D" w:rsidRPr="00654264"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eastAsia="Times New Roman" w:cstheme="minorHAnsi"/>
          <w:b/>
          <w:bCs/>
          <w:spacing w:val="1"/>
          <w:sz w:val="24"/>
          <w:szCs w:val="24"/>
        </w:rPr>
        <w:t>Coordination and Meetings Between the Contractor, FHWA LTBP Team, and State Highway Departments</w:t>
      </w:r>
    </w:p>
    <w:p w14:paraId="659F9AA2" w14:textId="4C1D127A" w:rsidR="00220A68" w:rsidRPr="001103A9" w:rsidRDefault="00704047" w:rsidP="001103A9">
      <w:pPr>
        <w:ind w:left="1080"/>
      </w:pPr>
      <w:r w:rsidRPr="001103A9">
        <w:t xml:space="preserve">The Rutgers team </w:t>
      </w:r>
      <w:r w:rsidR="00E66B3D" w:rsidRPr="001103A9">
        <w:t>attended a meeting at</w:t>
      </w:r>
      <w:r w:rsidR="00021EEA" w:rsidRPr="001103A9">
        <w:t xml:space="preserve"> FHWA </w:t>
      </w:r>
      <w:r w:rsidR="00E66B3D" w:rsidRPr="001103A9">
        <w:t>Turner Fairbank on</w:t>
      </w:r>
      <w:r w:rsidR="001103A9" w:rsidRPr="001103A9">
        <w:t xml:space="preserve"> 3</w:t>
      </w:r>
      <w:r w:rsidR="00021EEA" w:rsidRPr="001103A9">
        <w:t>/</w:t>
      </w:r>
      <w:r w:rsidR="001103A9" w:rsidRPr="001103A9">
        <w:t>6. The purpose of the meeting was to meet with the HDR team and help FHWA and the HDR team to prepare for the data collection contract.</w:t>
      </w:r>
    </w:p>
    <w:p w14:paraId="3451F861" w14:textId="7BD1F1C5" w:rsidR="001103A9" w:rsidRPr="00C11942" w:rsidRDefault="001103A9" w:rsidP="001103A9">
      <w:pPr>
        <w:pStyle w:val="ListParagraph"/>
        <w:spacing w:before="120" w:after="120" w:line="240" w:lineRule="auto"/>
        <w:ind w:left="1080"/>
        <w:contextualSpacing w:val="0"/>
        <w:rPr>
          <w:rFonts w:eastAsia="Times New Roman" w:cstheme="minorHAnsi"/>
          <w:sz w:val="24"/>
          <w:szCs w:val="24"/>
          <w:u w:val="single"/>
        </w:rPr>
      </w:pPr>
      <w:r w:rsidRPr="00C11942">
        <w:rPr>
          <w:rFonts w:eastAsia="Times New Roman" w:cstheme="minorHAnsi"/>
          <w:sz w:val="24"/>
          <w:szCs w:val="24"/>
          <w:u w:val="single"/>
        </w:rPr>
        <w:t xml:space="preserve">Co-PI: </w:t>
      </w:r>
      <w:r w:rsidR="009C624B">
        <w:rPr>
          <w:rFonts w:eastAsia="Times New Roman" w:cstheme="minorHAnsi"/>
          <w:sz w:val="24"/>
          <w:szCs w:val="24"/>
          <w:u w:val="single"/>
        </w:rPr>
        <w:t>16</w:t>
      </w:r>
      <w:r w:rsidRPr="00C11942">
        <w:rPr>
          <w:rFonts w:eastAsia="Times New Roman" w:cstheme="minorHAnsi"/>
          <w:sz w:val="24"/>
          <w:szCs w:val="24"/>
          <w:u w:val="single"/>
        </w:rPr>
        <w:t xml:space="preserve"> hours</w:t>
      </w:r>
    </w:p>
    <w:p w14:paraId="47B27E86" w14:textId="2F70B430" w:rsidR="001103A9" w:rsidRPr="005732F0" w:rsidRDefault="001103A9" w:rsidP="001103A9">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 xml:space="preserve">Project Support: </w:t>
      </w:r>
      <w:r w:rsidR="009C624B">
        <w:rPr>
          <w:rFonts w:cstheme="minorHAnsi"/>
          <w:sz w:val="24"/>
          <w:szCs w:val="24"/>
          <w:u w:val="single"/>
        </w:rPr>
        <w:t>1</w:t>
      </w:r>
      <w:r w:rsidRPr="00882A7F">
        <w:rPr>
          <w:rFonts w:cstheme="minorHAnsi"/>
          <w:sz w:val="24"/>
          <w:szCs w:val="24"/>
          <w:u w:val="single"/>
        </w:rPr>
        <w:t xml:space="preserve"> hour</w:t>
      </w:r>
    </w:p>
    <w:p w14:paraId="4D12ABA4" w14:textId="77777777" w:rsidR="0009119B" w:rsidRDefault="0009119B" w:rsidP="0009119B">
      <w:pPr>
        <w:pStyle w:val="ListParagraph"/>
        <w:spacing w:before="120" w:after="120" w:line="240" w:lineRule="auto"/>
        <w:ind w:left="1080"/>
        <w:contextualSpacing w:val="0"/>
        <w:rPr>
          <w:rFonts w:eastAsia="Times New Roman" w:cstheme="minorHAnsi"/>
          <w:sz w:val="24"/>
          <w:szCs w:val="24"/>
        </w:rPr>
      </w:pPr>
    </w:p>
    <w:p w14:paraId="3A323CC4" w14:textId="77777777" w:rsidR="001103A9" w:rsidRPr="00DB35DA" w:rsidRDefault="001103A9" w:rsidP="0009119B">
      <w:pPr>
        <w:pStyle w:val="ListParagraph"/>
        <w:spacing w:before="120" w:after="120" w:line="240" w:lineRule="auto"/>
        <w:ind w:left="1080"/>
        <w:contextualSpacing w:val="0"/>
        <w:rPr>
          <w:rFonts w:eastAsia="Times New Roman" w:cstheme="minorHAnsi"/>
          <w:sz w:val="24"/>
          <w:szCs w:val="24"/>
        </w:rPr>
      </w:pPr>
    </w:p>
    <w:p w14:paraId="160A7FD9" w14:textId="18A5B6BA" w:rsidR="00C53C7D" w:rsidRPr="00654264"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cstheme="minorHAnsi"/>
          <w:b/>
          <w:sz w:val="24"/>
          <w:szCs w:val="24"/>
        </w:rPr>
        <w:t>Data Gap Analysis</w:t>
      </w:r>
    </w:p>
    <w:p w14:paraId="47D97F64" w14:textId="77777777" w:rsidR="001103A9" w:rsidRDefault="001103A9" w:rsidP="001103A9">
      <w:pPr>
        <w:pStyle w:val="ListParagraph"/>
        <w:spacing w:before="120" w:after="120" w:line="240" w:lineRule="auto"/>
        <w:ind w:left="1080"/>
        <w:contextualSpacing w:val="0"/>
      </w:pPr>
      <w:r>
        <w:t>The majority of work performed in March focused on compiling the draft summary of findings and recommendations (Task 2.5) for two high priority performance issues: (1) untreated bridge decks and (2) bridge deck joints. The following is a breakdown of effort per task:</w:t>
      </w:r>
    </w:p>
    <w:p w14:paraId="7DF90B72" w14:textId="77777777" w:rsidR="001103A9" w:rsidRDefault="001103A9" w:rsidP="001103A9">
      <w:pPr>
        <w:pStyle w:val="ListParagraph"/>
        <w:spacing w:before="120" w:after="120" w:line="240" w:lineRule="auto"/>
        <w:ind w:left="1080"/>
        <w:contextualSpacing w:val="0"/>
      </w:pPr>
    </w:p>
    <w:p w14:paraId="563918BD" w14:textId="0CCFEAF3" w:rsidR="001103A9" w:rsidRDefault="001103A9" w:rsidP="001103A9">
      <w:pPr>
        <w:pStyle w:val="ListParagraph"/>
        <w:spacing w:before="120" w:after="120" w:line="240" w:lineRule="auto"/>
        <w:ind w:left="1080"/>
        <w:contextualSpacing w:val="0"/>
      </w:pPr>
      <w:r>
        <w:t>Task 2.1: Examine, Characterize, and Summarize LTBP Protocols for Data Collection Efforts: This task focuses on examining and structuring the data that may be obtained from all current LTBP data collection protocols pertinent to each high priority performance issue. This task was largely completed in previous months as it was needed, in part with Task 2.2 Data Collection Needs, to complete Task 2.3 the Data Gap Analysis. The current data collection protocols were examined as a whole (instead of a single examination relating to each individual high priority performance issue) in the previous months, and as a result this task is largely completed. It is anticipated, however, that this task will be revisited in the coming months to resolve specific findings related to the other tasks.</w:t>
      </w:r>
    </w:p>
    <w:p w14:paraId="6776DC1B" w14:textId="77777777" w:rsidR="001103A9" w:rsidRDefault="001103A9" w:rsidP="001103A9">
      <w:pPr>
        <w:pStyle w:val="ListParagraph"/>
        <w:spacing w:before="120" w:after="120" w:line="240" w:lineRule="auto"/>
        <w:ind w:left="1080"/>
        <w:contextualSpacing w:val="0"/>
      </w:pPr>
    </w:p>
    <w:p w14:paraId="55E6E2A8" w14:textId="1F753602" w:rsidR="001103A9" w:rsidRDefault="001103A9" w:rsidP="001103A9">
      <w:pPr>
        <w:pStyle w:val="ListParagraph"/>
        <w:spacing w:before="120" w:after="120" w:line="240" w:lineRule="auto"/>
        <w:ind w:left="1080"/>
        <w:contextualSpacing w:val="0"/>
      </w:pPr>
      <w:r>
        <w:t xml:space="preserve">Task 2.2: Develop Set of Data Collection Needs: The majority of this task pertaining to untreated bridge decks and bridge deck joints was completed in previous months. No major development of this task in March. </w:t>
      </w:r>
    </w:p>
    <w:p w14:paraId="1592219F" w14:textId="77777777" w:rsidR="001103A9" w:rsidRDefault="001103A9" w:rsidP="001103A9">
      <w:pPr>
        <w:pStyle w:val="ListParagraph"/>
        <w:spacing w:before="120" w:after="120" w:line="240" w:lineRule="auto"/>
        <w:ind w:left="1080"/>
        <w:contextualSpacing w:val="0"/>
      </w:pPr>
    </w:p>
    <w:p w14:paraId="22209B64" w14:textId="66EBD1EF" w:rsidR="001103A9" w:rsidRDefault="001103A9" w:rsidP="001103A9">
      <w:pPr>
        <w:pStyle w:val="ListParagraph"/>
        <w:spacing w:before="120" w:after="120" w:line="240" w:lineRule="auto"/>
        <w:ind w:left="1080"/>
        <w:contextualSpacing w:val="0"/>
      </w:pPr>
      <w:r>
        <w:t xml:space="preserve">Task 2.3: Identify Data Gaps and Collection Strategies: The majority of this task pertaining to untreated bridge decks and bridge deck joints was completed in previous months. No major development of this task in March. </w:t>
      </w:r>
    </w:p>
    <w:p w14:paraId="57F621DF" w14:textId="77777777" w:rsidR="001103A9" w:rsidRDefault="001103A9" w:rsidP="001103A9">
      <w:pPr>
        <w:pStyle w:val="ListParagraph"/>
        <w:spacing w:before="120" w:after="120" w:line="240" w:lineRule="auto"/>
        <w:ind w:left="1080"/>
        <w:contextualSpacing w:val="0"/>
      </w:pPr>
    </w:p>
    <w:p w14:paraId="187E39FC" w14:textId="7FE1AEBD" w:rsidR="001103A9" w:rsidRDefault="001103A9" w:rsidP="001103A9">
      <w:pPr>
        <w:pStyle w:val="ListParagraph"/>
        <w:spacing w:before="120" w:after="120" w:line="240" w:lineRule="auto"/>
        <w:ind w:left="1080"/>
        <w:contextualSpacing w:val="0"/>
      </w:pPr>
      <w:r>
        <w:t xml:space="preserve">Task 2.4: Prioritization and Strategic Recommendations: The majority of this task pertaining to untreated bridge decks and bridge deck joints was completed in previous months. No major development of this task in March. </w:t>
      </w:r>
    </w:p>
    <w:p w14:paraId="3D834772" w14:textId="77777777" w:rsidR="001103A9" w:rsidRDefault="001103A9" w:rsidP="001103A9"/>
    <w:p w14:paraId="38A61CF0" w14:textId="0FF97E9A" w:rsidR="00C11942" w:rsidRDefault="001103A9" w:rsidP="001103A9">
      <w:pPr>
        <w:pStyle w:val="ListParagraph"/>
        <w:spacing w:before="120" w:after="120" w:line="240" w:lineRule="auto"/>
        <w:ind w:left="1080"/>
        <w:contextualSpacing w:val="0"/>
      </w:pPr>
      <w:r>
        <w:t xml:space="preserve">Task 2.5: Reporting: The majority of the work performed in March focused on Task 2.5 Report. A draft summary of findings and recommendations was compiled and submitted in March for two high priority performance issues: untreated bridge decks and bridge deck joints. The goal of this report was </w:t>
      </w:r>
      <w:r>
        <w:lastRenderedPageBreak/>
        <w:t xml:space="preserve">to present the data gap analysis in a streamlined manner with only the necessary background information needed to understand the origins and influence of the identified data gaps. The draft report included a definition of the data use cases and bridge performance framework, a summary of the data gap analysis work plan, results of the LTBP protocol audit, a summary of the identified data gaps, and a summary of recommendations to fill the identified data gaps. </w:t>
      </w:r>
    </w:p>
    <w:p w14:paraId="717A89D2" w14:textId="77777777" w:rsidR="001103A9" w:rsidRDefault="001103A9" w:rsidP="001103A9">
      <w:pPr>
        <w:pStyle w:val="ListParagraph"/>
        <w:spacing w:before="120" w:after="120" w:line="240" w:lineRule="auto"/>
        <w:ind w:left="1080"/>
        <w:contextualSpacing w:val="0"/>
        <w:rPr>
          <w:rFonts w:cstheme="minorHAnsi"/>
          <w:sz w:val="24"/>
          <w:szCs w:val="24"/>
          <w:u w:val="single"/>
        </w:rPr>
      </w:pPr>
    </w:p>
    <w:p w14:paraId="4EF50661" w14:textId="13362749" w:rsidR="009C624B" w:rsidRPr="009C624B" w:rsidRDefault="009C624B" w:rsidP="009C624B">
      <w:pPr>
        <w:pStyle w:val="ListParagraph"/>
        <w:spacing w:before="120" w:after="120" w:line="240" w:lineRule="auto"/>
        <w:ind w:left="1080"/>
        <w:contextualSpacing w:val="0"/>
        <w:rPr>
          <w:rFonts w:eastAsia="Times New Roman" w:cstheme="minorHAnsi"/>
          <w:sz w:val="24"/>
          <w:szCs w:val="24"/>
          <w:u w:val="single"/>
        </w:rPr>
      </w:pPr>
      <w:r w:rsidRPr="00C11942">
        <w:rPr>
          <w:rFonts w:eastAsia="Times New Roman" w:cstheme="minorHAnsi"/>
          <w:sz w:val="24"/>
          <w:szCs w:val="24"/>
          <w:u w:val="single"/>
        </w:rPr>
        <w:t xml:space="preserve">Co-PI: </w:t>
      </w:r>
      <w:r>
        <w:rPr>
          <w:rFonts w:eastAsia="Times New Roman" w:cstheme="minorHAnsi"/>
          <w:sz w:val="24"/>
          <w:szCs w:val="24"/>
          <w:u w:val="single"/>
        </w:rPr>
        <w:t>5</w:t>
      </w:r>
      <w:r w:rsidRPr="00C11942">
        <w:rPr>
          <w:rFonts w:eastAsia="Times New Roman" w:cstheme="minorHAnsi"/>
          <w:sz w:val="24"/>
          <w:szCs w:val="24"/>
          <w:u w:val="single"/>
        </w:rPr>
        <w:t xml:space="preserve"> hours</w:t>
      </w:r>
    </w:p>
    <w:p w14:paraId="0D939038" w14:textId="58A1B336" w:rsidR="00334EEC" w:rsidRDefault="00334EEC" w:rsidP="00334EEC">
      <w:pPr>
        <w:pStyle w:val="ListParagraph"/>
        <w:spacing w:before="120" w:after="120" w:line="240" w:lineRule="auto"/>
        <w:ind w:left="1080"/>
        <w:contextualSpacing w:val="0"/>
        <w:rPr>
          <w:rFonts w:cstheme="minorHAnsi"/>
          <w:sz w:val="24"/>
          <w:szCs w:val="24"/>
          <w:u w:val="single"/>
        </w:rPr>
      </w:pPr>
      <w:r w:rsidRPr="00882A7F">
        <w:rPr>
          <w:rFonts w:cstheme="minorHAnsi"/>
          <w:sz w:val="24"/>
          <w:szCs w:val="24"/>
          <w:u w:val="single"/>
        </w:rPr>
        <w:t xml:space="preserve">Project Engineer: </w:t>
      </w:r>
      <w:r w:rsidR="009C624B">
        <w:rPr>
          <w:rFonts w:cstheme="minorHAnsi"/>
          <w:sz w:val="24"/>
          <w:szCs w:val="24"/>
          <w:u w:val="single"/>
        </w:rPr>
        <w:t>129.5</w:t>
      </w:r>
      <w:r w:rsidRPr="00882A7F">
        <w:rPr>
          <w:rFonts w:cstheme="minorHAnsi"/>
          <w:sz w:val="24"/>
          <w:szCs w:val="24"/>
          <w:u w:val="single"/>
        </w:rPr>
        <w:t xml:space="preserve"> hours</w:t>
      </w:r>
    </w:p>
    <w:p w14:paraId="4C48B91C" w14:textId="40B86DC0" w:rsidR="009C624B" w:rsidRDefault="009C624B" w:rsidP="005732F0">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Technician: 125.79</w:t>
      </w:r>
    </w:p>
    <w:p w14:paraId="53A21F31" w14:textId="3333AF4A" w:rsidR="00334EEC" w:rsidRPr="005732F0" w:rsidRDefault="005732F0" w:rsidP="005732F0">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 xml:space="preserve">Project Support: </w:t>
      </w:r>
      <w:r w:rsidR="009C624B">
        <w:rPr>
          <w:rFonts w:cstheme="minorHAnsi"/>
          <w:sz w:val="24"/>
          <w:szCs w:val="24"/>
          <w:u w:val="single"/>
        </w:rPr>
        <w:t>10</w:t>
      </w:r>
      <w:r w:rsidRPr="00882A7F">
        <w:rPr>
          <w:rFonts w:cstheme="minorHAnsi"/>
          <w:sz w:val="24"/>
          <w:szCs w:val="24"/>
          <w:u w:val="single"/>
        </w:rPr>
        <w:t xml:space="preserve"> hours</w:t>
      </w:r>
    </w:p>
    <w:p w14:paraId="4F6795F4" w14:textId="4E36A9BD" w:rsidR="0009119B" w:rsidRPr="00654264" w:rsidRDefault="0009119B" w:rsidP="00654264">
      <w:pPr>
        <w:spacing w:before="120" w:after="120" w:line="240" w:lineRule="auto"/>
        <w:rPr>
          <w:rFonts w:eastAsia="Times New Roman" w:cstheme="minorHAnsi"/>
          <w:b/>
          <w:sz w:val="24"/>
          <w:szCs w:val="24"/>
        </w:rPr>
      </w:pPr>
    </w:p>
    <w:p w14:paraId="2BD7625A" w14:textId="221AA25C" w:rsidR="00C53C7D"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eastAsia="Times New Roman" w:cstheme="minorHAnsi"/>
          <w:b/>
          <w:sz w:val="24"/>
          <w:szCs w:val="24"/>
        </w:rPr>
        <w:t>Communication</w:t>
      </w:r>
    </w:p>
    <w:p w14:paraId="72D37012" w14:textId="6319DDA6" w:rsidR="00654264" w:rsidRDefault="00654264" w:rsidP="00654264">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 xml:space="preserve">The Rutgers team prepared the electronic version of the monthly progress report and submitted it to FHWA. Moreover, the Rutgers team </w:t>
      </w:r>
      <w:r w:rsidR="00D90936">
        <w:rPr>
          <w:rFonts w:eastAsia="Times New Roman" w:cstheme="minorHAnsi"/>
          <w:sz w:val="24"/>
          <w:szCs w:val="24"/>
        </w:rPr>
        <w:t>updated the</w:t>
      </w:r>
      <w:r>
        <w:rPr>
          <w:rFonts w:eastAsia="Times New Roman" w:cstheme="minorHAnsi"/>
          <w:sz w:val="24"/>
          <w:szCs w:val="24"/>
        </w:rPr>
        <w:t xml:space="preserve"> MS Project file showing the project milestone and submitted it to FHWA.</w:t>
      </w:r>
    </w:p>
    <w:p w14:paraId="72590564" w14:textId="5C30B03B" w:rsidR="00463E72" w:rsidRDefault="00463E72" w:rsidP="00654264">
      <w:pPr>
        <w:pStyle w:val="ListParagraph"/>
        <w:spacing w:before="120" w:after="120" w:line="240" w:lineRule="auto"/>
        <w:ind w:left="1080"/>
        <w:contextualSpacing w:val="0"/>
        <w:rPr>
          <w:rFonts w:eastAsia="Times New Roman" w:cstheme="minorHAnsi"/>
          <w:sz w:val="24"/>
          <w:szCs w:val="24"/>
        </w:rPr>
      </w:pPr>
    </w:p>
    <w:p w14:paraId="013CFFFB" w14:textId="76A97ACF" w:rsidR="00463E72" w:rsidRPr="00C11942" w:rsidRDefault="00463E72" w:rsidP="00463E72">
      <w:pPr>
        <w:pStyle w:val="ListParagraph"/>
        <w:spacing w:before="120" w:after="120" w:line="240" w:lineRule="auto"/>
        <w:ind w:left="1080"/>
        <w:contextualSpacing w:val="0"/>
        <w:rPr>
          <w:rFonts w:eastAsia="Times New Roman" w:cstheme="minorHAnsi"/>
          <w:sz w:val="24"/>
          <w:szCs w:val="24"/>
          <w:u w:val="single"/>
        </w:rPr>
      </w:pPr>
      <w:r w:rsidRPr="00C11942">
        <w:rPr>
          <w:rFonts w:eastAsia="Times New Roman" w:cstheme="minorHAnsi"/>
          <w:sz w:val="24"/>
          <w:szCs w:val="24"/>
          <w:u w:val="single"/>
        </w:rPr>
        <w:t xml:space="preserve">Co-PI: </w:t>
      </w:r>
      <w:r w:rsidR="00E53020">
        <w:rPr>
          <w:rFonts w:eastAsia="Times New Roman" w:cstheme="minorHAnsi"/>
          <w:sz w:val="24"/>
          <w:szCs w:val="24"/>
          <w:u w:val="single"/>
        </w:rPr>
        <w:t>8</w:t>
      </w:r>
      <w:r w:rsidRPr="00C11942">
        <w:rPr>
          <w:rFonts w:eastAsia="Times New Roman" w:cstheme="minorHAnsi"/>
          <w:sz w:val="24"/>
          <w:szCs w:val="24"/>
          <w:u w:val="single"/>
        </w:rPr>
        <w:t xml:space="preserve"> </w:t>
      </w:r>
      <w:r w:rsidR="00220A68" w:rsidRPr="00C11942">
        <w:rPr>
          <w:rFonts w:eastAsia="Times New Roman" w:cstheme="minorHAnsi"/>
          <w:sz w:val="24"/>
          <w:szCs w:val="24"/>
          <w:u w:val="single"/>
        </w:rPr>
        <w:t>hours</w:t>
      </w:r>
    </w:p>
    <w:p w14:paraId="52E5BEA5" w14:textId="77777777" w:rsidR="00463E72" w:rsidRPr="00654264" w:rsidRDefault="00463E72" w:rsidP="00654264">
      <w:pPr>
        <w:pStyle w:val="ListParagraph"/>
        <w:spacing w:before="120" w:after="120" w:line="240" w:lineRule="auto"/>
        <w:ind w:left="1080"/>
        <w:contextualSpacing w:val="0"/>
        <w:rPr>
          <w:rFonts w:eastAsia="Times New Roman" w:cstheme="minorHAnsi"/>
          <w:sz w:val="24"/>
          <w:szCs w:val="24"/>
        </w:rPr>
      </w:pPr>
    </w:p>
    <w:p w14:paraId="5CB8B742" w14:textId="7EC384F0" w:rsidR="0003478A" w:rsidRPr="00DB35DA" w:rsidRDefault="0003478A" w:rsidP="0003478A">
      <w:pPr>
        <w:spacing w:before="29" w:after="0" w:line="240" w:lineRule="auto"/>
        <w:ind w:right="-20"/>
        <w:rPr>
          <w:rFonts w:eastAsia="Times New Roman" w:cstheme="minorHAnsi"/>
          <w:b/>
          <w:bCs/>
          <w:spacing w:val="3"/>
          <w:sz w:val="24"/>
          <w:szCs w:val="24"/>
        </w:rPr>
      </w:pPr>
    </w:p>
    <w:p w14:paraId="4C5B01F6" w14:textId="77777777" w:rsidR="0003478A" w:rsidRPr="00DB35DA" w:rsidRDefault="0003478A" w:rsidP="0003478A">
      <w:pPr>
        <w:spacing w:before="29" w:after="0" w:line="240" w:lineRule="auto"/>
        <w:ind w:right="-20"/>
        <w:rPr>
          <w:rFonts w:eastAsia="Times New Roman" w:cstheme="minorHAnsi"/>
          <w:b/>
          <w:bCs/>
          <w:spacing w:val="3"/>
          <w:sz w:val="24"/>
          <w:szCs w:val="24"/>
        </w:rPr>
      </w:pPr>
    </w:p>
    <w:p w14:paraId="25D108F1" w14:textId="77777777" w:rsidR="00805D4C" w:rsidRPr="00DB35DA" w:rsidRDefault="00805D4C">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081C32EF" w14:textId="3AE4D31F" w:rsidR="00C1107A" w:rsidRPr="00DB35DA" w:rsidRDefault="00B576DF" w:rsidP="0009119B">
      <w:pPr>
        <w:spacing w:before="29" w:after="0" w:line="240" w:lineRule="auto"/>
        <w:ind w:right="-20"/>
        <w:rPr>
          <w:rFonts w:eastAsia="Times New Roman" w:cstheme="minorHAnsi"/>
          <w:sz w:val="24"/>
          <w:szCs w:val="24"/>
        </w:rPr>
      </w:pPr>
      <w:r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50AC39B4" w14:textId="77777777" w:rsidR="0009119B" w:rsidRPr="00DB35DA"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eastAsia="Times New Roman" w:cstheme="minorHAnsi"/>
          <w:b/>
          <w:bCs/>
          <w:spacing w:val="1"/>
          <w:sz w:val="24"/>
          <w:szCs w:val="24"/>
        </w:rPr>
        <w:t>Coordination and Meetings Between the Contractor, FHWA LTBP Team, and State Highway Departments</w:t>
      </w:r>
    </w:p>
    <w:p w14:paraId="7A2E7FFC" w14:textId="1D96D939" w:rsidR="0009119B" w:rsidRPr="001103A9" w:rsidRDefault="004040B7" w:rsidP="0009119B">
      <w:pPr>
        <w:pStyle w:val="ListParagraph"/>
        <w:spacing w:before="120" w:after="120" w:line="240" w:lineRule="auto"/>
        <w:ind w:left="1080"/>
        <w:contextualSpacing w:val="0"/>
        <w:rPr>
          <w:rFonts w:eastAsia="Times New Roman" w:cstheme="minorHAnsi"/>
          <w:szCs w:val="24"/>
        </w:rPr>
      </w:pPr>
      <w:bookmarkStart w:id="0" w:name="_Hlk508785754"/>
      <w:r w:rsidRPr="001103A9">
        <w:rPr>
          <w:rFonts w:eastAsia="Times New Roman" w:cstheme="minorHAnsi"/>
          <w:bCs/>
          <w:spacing w:val="1"/>
          <w:szCs w:val="24"/>
        </w:rPr>
        <w:t xml:space="preserve">The Rutgers team will </w:t>
      </w:r>
      <w:r w:rsidR="001103A9" w:rsidRPr="001103A9">
        <w:rPr>
          <w:rFonts w:eastAsia="Times New Roman" w:cstheme="minorHAnsi"/>
          <w:bCs/>
          <w:spacing w:val="1"/>
          <w:szCs w:val="24"/>
        </w:rPr>
        <w:t>reach out to the FHWA team to set up a monthly meeting</w:t>
      </w:r>
      <w:r w:rsidR="00346A58" w:rsidRPr="001103A9">
        <w:rPr>
          <w:rFonts w:eastAsia="Times New Roman" w:cstheme="minorHAnsi"/>
          <w:bCs/>
          <w:spacing w:val="1"/>
          <w:szCs w:val="24"/>
        </w:rPr>
        <w:t xml:space="preserve">. </w:t>
      </w:r>
    </w:p>
    <w:bookmarkEnd w:id="0"/>
    <w:p w14:paraId="64F0DF54" w14:textId="77777777" w:rsidR="0009119B" w:rsidRPr="00DB35DA" w:rsidRDefault="0009119B" w:rsidP="0009119B">
      <w:pPr>
        <w:pStyle w:val="ListParagraph"/>
        <w:spacing w:before="120" w:after="120" w:line="240" w:lineRule="auto"/>
        <w:ind w:left="1080"/>
        <w:contextualSpacing w:val="0"/>
        <w:rPr>
          <w:rFonts w:eastAsia="Times New Roman" w:cstheme="minorHAnsi"/>
          <w:sz w:val="24"/>
          <w:szCs w:val="24"/>
        </w:rPr>
      </w:pPr>
    </w:p>
    <w:p w14:paraId="07B4923B" w14:textId="77777777" w:rsidR="0009119B" w:rsidRPr="00DB35DA"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cstheme="minorHAnsi"/>
          <w:b/>
          <w:sz w:val="24"/>
          <w:szCs w:val="24"/>
        </w:rPr>
        <w:t>Data Gap Analysis</w:t>
      </w:r>
    </w:p>
    <w:p w14:paraId="1CE66F40" w14:textId="565BD57E" w:rsidR="00346A58" w:rsidRPr="00346A58" w:rsidRDefault="001103A9" w:rsidP="00346A58">
      <w:pPr>
        <w:pStyle w:val="ListParagraph"/>
        <w:spacing w:before="120" w:after="120" w:line="240" w:lineRule="auto"/>
        <w:ind w:left="1080"/>
        <w:contextualSpacing w:val="0"/>
        <w:rPr>
          <w:sz w:val="24"/>
          <w:szCs w:val="24"/>
        </w:rPr>
      </w:pPr>
      <w:r>
        <w:t xml:space="preserve">Per the schedule in the submitted Work Plan, future work in April will continue in developing data collection needs and identifying data gaps and collection strategies for the </w:t>
      </w:r>
      <w:proofErr w:type="gramStart"/>
      <w:r>
        <w:t>two remaining</w:t>
      </w:r>
      <w:proofErr w:type="gramEnd"/>
      <w:r>
        <w:t xml:space="preserve"> high priority performance issues: bridge bearings and treated bridge decks. Additionally, a review of the draft summary by the COR is expected to be received by the Rutgers Team in April. Upon receipt of the review, the Rutgers Team will revise the summaries and recommendations accordingly.</w:t>
      </w:r>
    </w:p>
    <w:p w14:paraId="6CE4B946" w14:textId="57FC1A19" w:rsidR="0009119B" w:rsidRPr="00AB2F01" w:rsidRDefault="008E524D" w:rsidP="00AB2F01">
      <w:pPr>
        <w:pStyle w:val="ListParagraph"/>
        <w:spacing w:before="120" w:after="120" w:line="240" w:lineRule="auto"/>
        <w:ind w:left="1080"/>
        <w:contextualSpacing w:val="0"/>
        <w:rPr>
          <w:rFonts w:eastAsia="Times New Roman" w:cstheme="minorHAnsi"/>
          <w:sz w:val="24"/>
          <w:szCs w:val="24"/>
        </w:rPr>
      </w:pPr>
      <w:r>
        <w:rPr>
          <w:rFonts w:eastAsia="Times New Roman" w:cstheme="minorHAnsi"/>
          <w:bCs/>
          <w:spacing w:val="1"/>
          <w:sz w:val="24"/>
          <w:szCs w:val="24"/>
        </w:rPr>
        <w:t xml:space="preserve">  </w:t>
      </w:r>
      <w:r w:rsidR="00C71A3E">
        <w:rPr>
          <w:rFonts w:eastAsia="Times New Roman" w:cstheme="minorHAnsi"/>
          <w:bCs/>
          <w:spacing w:val="1"/>
          <w:sz w:val="24"/>
          <w:szCs w:val="24"/>
        </w:rPr>
        <w:t xml:space="preserve"> </w:t>
      </w:r>
    </w:p>
    <w:p w14:paraId="1DA4A7EB" w14:textId="6E533179" w:rsidR="0009119B"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eastAsia="Times New Roman" w:cstheme="minorHAnsi"/>
          <w:b/>
          <w:sz w:val="24"/>
          <w:szCs w:val="24"/>
        </w:rPr>
        <w:t>Communication</w:t>
      </w:r>
    </w:p>
    <w:p w14:paraId="2B2C8967" w14:textId="35DA1C12" w:rsidR="0030256C" w:rsidRPr="001103A9" w:rsidRDefault="0030256C" w:rsidP="0030256C">
      <w:pPr>
        <w:spacing w:before="120" w:after="120" w:line="240" w:lineRule="auto"/>
        <w:ind w:left="1080"/>
        <w:rPr>
          <w:rFonts w:eastAsia="Times New Roman" w:cstheme="minorHAnsi"/>
          <w:szCs w:val="24"/>
        </w:rPr>
      </w:pPr>
      <w:r w:rsidRPr="001103A9">
        <w:rPr>
          <w:rFonts w:eastAsia="Times New Roman" w:cstheme="minorHAnsi"/>
          <w:szCs w:val="24"/>
        </w:rPr>
        <w:t>The Rutgers team will prepare the electronic version of the monthly progress report and will submit it to FHWA. Moreover, the Rutgers team will submit the updated MS Project file to FHWA.</w:t>
      </w:r>
    </w:p>
    <w:p w14:paraId="42CFA01E" w14:textId="77777777" w:rsidR="00AB2F01" w:rsidRDefault="00AB2F01">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4532A423"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465C587B" w:rsidR="00B576DF" w:rsidRPr="00DB35DA" w:rsidRDefault="00B576DF" w:rsidP="0009119B">
      <w:pPr>
        <w:spacing w:after="0" w:line="240" w:lineRule="auto"/>
        <w:ind w:right="-20"/>
        <w:rPr>
          <w:rFonts w:eastAsia="Times New Roman" w:cstheme="minorHAnsi"/>
          <w:sz w:val="24"/>
          <w:szCs w:val="24"/>
        </w:rPr>
      </w:pPr>
      <w:r w:rsidRPr="00DB35DA">
        <w:rPr>
          <w:rFonts w:eastAsia="Times New Roman" w:cstheme="minorHAnsi"/>
          <w:sz w:val="24"/>
          <w:szCs w:val="24"/>
        </w:rPr>
        <w:t>No</w:t>
      </w:r>
      <w:r w:rsidRPr="00DB35DA">
        <w:rPr>
          <w:rFonts w:eastAsia="Times New Roman" w:cstheme="minorHAnsi"/>
          <w:spacing w:val="4"/>
          <w:sz w:val="24"/>
          <w:szCs w:val="24"/>
        </w:rPr>
        <w:t xml:space="preserve"> </w:t>
      </w:r>
      <w:r w:rsidRPr="00DB35DA">
        <w:rPr>
          <w:rFonts w:eastAsia="Times New Roman" w:cstheme="minorHAnsi"/>
          <w:spacing w:val="-5"/>
          <w:sz w:val="24"/>
          <w:szCs w:val="24"/>
        </w:rPr>
        <w:t>p</w:t>
      </w:r>
      <w:r w:rsidRPr="00DB35DA">
        <w:rPr>
          <w:rFonts w:eastAsia="Times New Roman" w:cstheme="minorHAnsi"/>
          <w:sz w:val="24"/>
          <w:szCs w:val="24"/>
        </w:rPr>
        <w:t>rob</w:t>
      </w:r>
      <w:r w:rsidRPr="00DB35DA">
        <w:rPr>
          <w:rFonts w:eastAsia="Times New Roman" w:cstheme="minorHAnsi"/>
          <w:spacing w:val="-6"/>
          <w:sz w:val="24"/>
          <w:szCs w:val="24"/>
        </w:rPr>
        <w:t>l</w:t>
      </w:r>
      <w:r w:rsidRPr="00DB35DA">
        <w:rPr>
          <w:rFonts w:eastAsia="Times New Roman" w:cstheme="minorHAnsi"/>
          <w:spacing w:val="4"/>
          <w:sz w:val="24"/>
          <w:szCs w:val="24"/>
        </w:rPr>
        <w:t>e</w:t>
      </w:r>
      <w:r w:rsidRPr="00DB35DA">
        <w:rPr>
          <w:rFonts w:eastAsia="Times New Roman" w:cstheme="minorHAnsi"/>
          <w:spacing w:val="-4"/>
          <w:sz w:val="24"/>
          <w:szCs w:val="24"/>
        </w:rPr>
        <w:t>m</w:t>
      </w:r>
      <w:r w:rsidRPr="00DB35DA">
        <w:rPr>
          <w:rFonts w:eastAsia="Times New Roman" w:cstheme="minorHAnsi"/>
          <w:sz w:val="24"/>
          <w:szCs w:val="24"/>
        </w:rPr>
        <w:t>s</w:t>
      </w:r>
      <w:r w:rsidRPr="00DB35DA">
        <w:rPr>
          <w:rFonts w:eastAsia="Times New Roman" w:cstheme="minorHAnsi"/>
          <w:spacing w:val="-8"/>
          <w:sz w:val="24"/>
          <w:szCs w:val="24"/>
        </w:rPr>
        <w:t xml:space="preserve"> </w:t>
      </w:r>
      <w:r w:rsidRPr="00DB35DA">
        <w:rPr>
          <w:rFonts w:eastAsia="Times New Roman" w:cstheme="minorHAnsi"/>
          <w:sz w:val="24"/>
          <w:szCs w:val="24"/>
        </w:rPr>
        <w:t>e</w:t>
      </w:r>
      <w:r w:rsidRPr="00DB35DA">
        <w:rPr>
          <w:rFonts w:eastAsia="Times New Roman" w:cstheme="minorHAnsi"/>
          <w:spacing w:val="3"/>
          <w:sz w:val="24"/>
          <w:szCs w:val="24"/>
        </w:rPr>
        <w:t>n</w:t>
      </w:r>
      <w:r w:rsidRPr="00DB35DA">
        <w:rPr>
          <w:rFonts w:eastAsia="Times New Roman" w:cstheme="minorHAnsi"/>
          <w:sz w:val="24"/>
          <w:szCs w:val="24"/>
        </w:rPr>
        <w:t>c</w:t>
      </w:r>
      <w:r w:rsidRPr="00DB35DA">
        <w:rPr>
          <w:rFonts w:eastAsia="Times New Roman" w:cstheme="minorHAnsi"/>
          <w:spacing w:val="4"/>
          <w:sz w:val="24"/>
          <w:szCs w:val="24"/>
        </w:rPr>
        <w:t>o</w:t>
      </w:r>
      <w:r w:rsidRPr="00DB35DA">
        <w:rPr>
          <w:rFonts w:eastAsia="Times New Roman" w:cstheme="minorHAnsi"/>
          <w:sz w:val="24"/>
          <w:szCs w:val="24"/>
        </w:rPr>
        <w:t>u</w:t>
      </w:r>
      <w:r w:rsidRPr="00DB35DA">
        <w:rPr>
          <w:rFonts w:eastAsia="Times New Roman" w:cstheme="minorHAnsi"/>
          <w:spacing w:val="-4"/>
          <w:sz w:val="24"/>
          <w:szCs w:val="24"/>
        </w:rPr>
        <w:t>n</w:t>
      </w:r>
      <w:r w:rsidRPr="00DB35DA">
        <w:rPr>
          <w:rFonts w:eastAsia="Times New Roman" w:cstheme="minorHAnsi"/>
          <w:spacing w:val="5"/>
          <w:sz w:val="24"/>
          <w:szCs w:val="24"/>
        </w:rPr>
        <w:t>t</w:t>
      </w:r>
      <w:r w:rsidRPr="00DB35DA">
        <w:rPr>
          <w:rFonts w:eastAsia="Times New Roman" w:cstheme="minorHAnsi"/>
          <w:sz w:val="24"/>
          <w:szCs w:val="24"/>
        </w:rPr>
        <w:t>ered</w:t>
      </w:r>
      <w:r w:rsidRPr="00DB35DA">
        <w:rPr>
          <w:rFonts w:eastAsia="Times New Roman" w:cstheme="minorHAnsi"/>
          <w:spacing w:val="-11"/>
          <w:sz w:val="24"/>
          <w:szCs w:val="24"/>
        </w:rPr>
        <w:t xml:space="preserve"> </w:t>
      </w:r>
      <w:r w:rsidR="0009119B" w:rsidRPr="00DB35DA">
        <w:rPr>
          <w:rFonts w:eastAsia="Times New Roman" w:cstheme="minorHAnsi"/>
          <w:sz w:val="24"/>
          <w:szCs w:val="24"/>
        </w:rPr>
        <w:t>during this period</w:t>
      </w:r>
      <w:r w:rsidRPr="00DB35DA">
        <w:rPr>
          <w:rFonts w:eastAsia="Times New Roman" w:cstheme="minorHAnsi"/>
          <w:sz w:val="24"/>
          <w:szCs w:val="24"/>
        </w:rPr>
        <w:t>.</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How the results of the work performed supports one or more of the FHWA, DOT and LTBP Goals</w:t>
      </w:r>
    </w:p>
    <w:p w14:paraId="66E3C381" w14:textId="1D2FE805" w:rsidR="00B576DF" w:rsidRPr="00C71A3E" w:rsidRDefault="00C71A3E" w:rsidP="00B576DF">
      <w:pPr>
        <w:rPr>
          <w:rFonts w:eastAsia="Times New Roman" w:cstheme="minorHAnsi"/>
          <w:bCs/>
          <w:spacing w:val="3"/>
          <w:sz w:val="24"/>
          <w:szCs w:val="24"/>
        </w:rPr>
      </w:pPr>
      <w:r>
        <w:rPr>
          <w:rFonts w:eastAsia="Times New Roman" w:cstheme="minorHAnsi"/>
          <w:bCs/>
          <w:spacing w:val="3"/>
          <w:sz w:val="24"/>
          <w:szCs w:val="24"/>
        </w:rPr>
        <w:t xml:space="preserve">All of the work conducted under this task order aims to ensure that the LTBP program collects the data required to </w:t>
      </w:r>
      <w:r w:rsidR="00AE4A28">
        <w:rPr>
          <w:rFonts w:eastAsia="Times New Roman" w:cstheme="minorHAnsi"/>
          <w:bCs/>
          <w:spacing w:val="3"/>
          <w:sz w:val="24"/>
          <w:szCs w:val="24"/>
        </w:rPr>
        <w:t xml:space="preserve">realize the following four </w:t>
      </w:r>
      <w:r>
        <w:rPr>
          <w:rFonts w:eastAsia="Times New Roman" w:cstheme="minorHAnsi"/>
          <w:bCs/>
          <w:spacing w:val="3"/>
          <w:sz w:val="24"/>
          <w:szCs w:val="24"/>
        </w:rPr>
        <w:t>use cases</w:t>
      </w:r>
      <w:r w:rsidR="00AE4A28">
        <w:rPr>
          <w:rFonts w:eastAsia="Times New Roman" w:cstheme="minorHAnsi"/>
          <w:bCs/>
          <w:spacing w:val="3"/>
          <w:sz w:val="24"/>
          <w:szCs w:val="24"/>
        </w:rPr>
        <w:t xml:space="preserve">: </w:t>
      </w:r>
      <w:r w:rsidR="00AE4A28" w:rsidRPr="00AE4A28">
        <w:rPr>
          <w:rFonts w:eastAsia="Times New Roman" w:cstheme="minorHAnsi"/>
          <w:bCs/>
          <w:spacing w:val="3"/>
          <w:sz w:val="24"/>
          <w:szCs w:val="24"/>
        </w:rPr>
        <w:t xml:space="preserve">(1) Advance research in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 xml:space="preserve">deterioration and predictive modeling, (2) Advance research in cost analysis, (3) Support improved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 xml:space="preserve">design methods, and (4) Quantify the effectiveness of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maintenance, prese</w:t>
      </w:r>
      <w:r w:rsidR="00AE4A28">
        <w:rPr>
          <w:rFonts w:eastAsia="Times New Roman" w:cstheme="minorHAnsi"/>
          <w:bCs/>
          <w:spacing w:val="3"/>
          <w:sz w:val="24"/>
          <w:szCs w:val="24"/>
        </w:rPr>
        <w:t>rvation, repair, and rehabilita</w:t>
      </w:r>
      <w:r w:rsidR="00AE4A28" w:rsidRPr="00AE4A28">
        <w:rPr>
          <w:rFonts w:eastAsia="Times New Roman" w:cstheme="minorHAnsi"/>
          <w:bCs/>
          <w:spacing w:val="3"/>
          <w:sz w:val="24"/>
          <w:szCs w:val="24"/>
        </w:rPr>
        <w:t>tion strategies.</w:t>
      </w:r>
      <w:r w:rsidR="00AE4A28">
        <w:rPr>
          <w:rFonts w:eastAsia="Times New Roman" w:cstheme="minorHAnsi"/>
          <w:bCs/>
          <w:spacing w:val="3"/>
          <w:sz w:val="24"/>
          <w:szCs w:val="24"/>
        </w:rPr>
        <w:t xml:space="preserve"> These use cases encapsulate the overarching goals of the LTBP program and its vision for positively impacting the practice of bridge engineering.  </w:t>
      </w:r>
      <w:r>
        <w:rPr>
          <w:rFonts w:eastAsia="Times New Roman" w:cstheme="minorHAnsi"/>
          <w:bCs/>
          <w:spacing w:val="3"/>
          <w:sz w:val="24"/>
          <w:szCs w:val="24"/>
        </w:rPr>
        <w:t xml:space="preserve"> </w:t>
      </w:r>
    </w:p>
    <w:p w14:paraId="4F12C7FA" w14:textId="77777777" w:rsidR="00B576DF" w:rsidRPr="00DB35DA" w:rsidRDefault="00B576DF" w:rsidP="00B576DF">
      <w:pPr>
        <w:rPr>
          <w:rFonts w:eastAsia="Times New Roman" w:cstheme="minorHAnsi"/>
          <w:b/>
          <w:bCs/>
          <w:spacing w:val="3"/>
          <w:sz w:val="24"/>
          <w:szCs w:val="24"/>
        </w:rPr>
      </w:pPr>
    </w:p>
    <w:p w14:paraId="1E8EA63A" w14:textId="77777777" w:rsidR="00B576DF" w:rsidRPr="00DB35DA" w:rsidRDefault="00B576DF" w:rsidP="00B576DF">
      <w:pPr>
        <w:rPr>
          <w:rFonts w:eastAsia="Times New Roman" w:cstheme="minorHAnsi"/>
          <w:b/>
          <w:bCs/>
          <w:spacing w:val="3"/>
          <w:sz w:val="24"/>
          <w:szCs w:val="24"/>
        </w:rPr>
      </w:pPr>
    </w:p>
    <w:p w14:paraId="618BC1D4" w14:textId="77777777" w:rsidR="00B576DF" w:rsidRPr="00DB35DA" w:rsidRDefault="00B576DF" w:rsidP="00B576DF">
      <w:pPr>
        <w:rPr>
          <w:rFonts w:eastAsia="Times New Roman" w:cstheme="minorHAnsi"/>
          <w:b/>
          <w:bCs/>
          <w:spacing w:val="3"/>
          <w:sz w:val="24"/>
          <w:szCs w:val="24"/>
        </w:rPr>
      </w:pPr>
    </w:p>
    <w:p w14:paraId="4997DC26" w14:textId="77777777" w:rsidR="00B576DF" w:rsidRPr="00DB35DA" w:rsidRDefault="00B576DF" w:rsidP="00B576DF">
      <w:pPr>
        <w:rPr>
          <w:rFonts w:cstheme="minorHAnsi"/>
        </w:rPr>
      </w:pPr>
    </w:p>
    <w:p w14:paraId="61E57A7D" w14:textId="77777777" w:rsidR="00B576DF" w:rsidRPr="00DB35DA" w:rsidRDefault="00B576DF" w:rsidP="00B576DF">
      <w:pPr>
        <w:rPr>
          <w:rFonts w:cstheme="minorHAnsi"/>
        </w:rPr>
      </w:pPr>
    </w:p>
    <w:p w14:paraId="3B9901B3" w14:textId="77777777" w:rsidR="00B576DF" w:rsidRPr="00DB35DA" w:rsidRDefault="00B576DF" w:rsidP="00B576DF">
      <w:pPr>
        <w:rPr>
          <w:rFonts w:cstheme="minorHAnsi"/>
        </w:rPr>
      </w:pPr>
    </w:p>
    <w:p w14:paraId="77E30644" w14:textId="77777777" w:rsidR="00B576DF" w:rsidRPr="00DB35DA" w:rsidRDefault="00B576DF" w:rsidP="00B576DF">
      <w:pPr>
        <w:rPr>
          <w:rFonts w:cstheme="minorHAnsi"/>
        </w:rPr>
      </w:pPr>
    </w:p>
    <w:p w14:paraId="5B746187" w14:textId="77777777" w:rsidR="00B576DF" w:rsidRPr="00DB35DA" w:rsidRDefault="00B576DF" w:rsidP="00B576DF">
      <w:pPr>
        <w:rPr>
          <w:rFonts w:cstheme="minorHAnsi"/>
        </w:rPr>
      </w:pP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1C1B3480" w14:textId="77777777" w:rsidR="00B576DF" w:rsidRPr="00DB35DA" w:rsidRDefault="00B576DF" w:rsidP="00B576DF">
      <w:pPr>
        <w:rPr>
          <w:rFonts w:cstheme="minorHAnsi"/>
        </w:rPr>
      </w:pPr>
    </w:p>
    <w:p w14:paraId="5AB9E632" w14:textId="77777777" w:rsidR="00B576DF" w:rsidRPr="00DB35DA" w:rsidRDefault="00B576DF" w:rsidP="00B576DF">
      <w:pPr>
        <w:rPr>
          <w:rFonts w:cstheme="minorHAnsi"/>
        </w:rPr>
      </w:pPr>
    </w:p>
    <w:p w14:paraId="28C0E1E2" w14:textId="77777777" w:rsidR="00B576DF" w:rsidRPr="00DB35DA" w:rsidRDefault="00B576DF" w:rsidP="00B576DF">
      <w:pPr>
        <w:rPr>
          <w:rFonts w:cstheme="minorHAnsi"/>
        </w:rPr>
      </w:pPr>
    </w:p>
    <w:p w14:paraId="71647E80" w14:textId="6CB0EE4B" w:rsidR="00FE6D03" w:rsidRPr="00DB35DA" w:rsidRDefault="008566E6" w:rsidP="00A3552A">
      <w:pPr>
        <w:widowControl/>
        <w:spacing w:line="240" w:lineRule="auto"/>
        <w:rPr>
          <w:rFonts w:eastAsia="Calibri" w:cstheme="minorHAnsi"/>
          <w:sz w:val="24"/>
          <w:szCs w:val="24"/>
        </w:rPr>
      </w:pPr>
      <w:r w:rsidRPr="00DB35DA">
        <w:rPr>
          <w:rFonts w:cstheme="minorHAnsi"/>
        </w:rPr>
        <w:br w:type="page"/>
      </w:r>
    </w:p>
    <w:p w14:paraId="0AA878D4" w14:textId="77777777" w:rsidR="00FE6D03" w:rsidRPr="00DB35DA" w:rsidRDefault="00FE6D03" w:rsidP="00FE6D03">
      <w:pPr>
        <w:spacing w:after="0"/>
        <w:rPr>
          <w:rFonts w:cstheme="minorHAnsi"/>
        </w:rPr>
        <w:sectPr w:rsidR="00FE6D03" w:rsidRPr="00DB35DA" w:rsidSect="00D90936">
          <w:footerReference w:type="default" r:id="rId9"/>
          <w:pgSz w:w="12240" w:h="15840"/>
          <w:pgMar w:top="1400" w:right="980" w:bottom="810" w:left="980" w:header="0" w:footer="0" w:gutter="0"/>
          <w:cols w:space="720"/>
        </w:sectPr>
      </w:pPr>
    </w:p>
    <w:p w14:paraId="2636715C" w14:textId="0DD423B6" w:rsidR="008566E6" w:rsidRPr="00AE4A28" w:rsidRDefault="008566E6" w:rsidP="00AE4A28">
      <w:pPr>
        <w:spacing w:before="29" w:after="0" w:line="240" w:lineRule="auto"/>
        <w:ind w:right="-20"/>
        <w:jc w:val="both"/>
        <w:rPr>
          <w:rFonts w:eastAsia="Times New Roman" w:cstheme="minorHAnsi"/>
          <w:b/>
          <w:bCs/>
          <w:spacing w:val="15"/>
          <w:sz w:val="24"/>
          <w:szCs w:val="24"/>
        </w:rPr>
      </w:pPr>
      <w:r w:rsidRPr="00AE4A28">
        <w:rPr>
          <w:rFonts w:eastAsia="Times New Roman" w:cstheme="minorHAnsi"/>
          <w:b/>
          <w:bCs/>
          <w:sz w:val="24"/>
          <w:szCs w:val="24"/>
        </w:rPr>
        <w:lastRenderedPageBreak/>
        <w:t xml:space="preserve">E. </w:t>
      </w:r>
      <w:r w:rsidRPr="00AE4A28">
        <w:rPr>
          <w:rFonts w:eastAsia="Times New Roman" w:cstheme="minorHAnsi"/>
          <w:b/>
          <w:bCs/>
          <w:spacing w:val="15"/>
          <w:sz w:val="24"/>
          <w:szCs w:val="24"/>
        </w:rPr>
        <w:t xml:space="preserve"> Purchases and Rentals</w:t>
      </w:r>
    </w:p>
    <w:p w14:paraId="1E6AC161" w14:textId="01BE2106" w:rsidR="00376E4C" w:rsidRPr="00AE4A28" w:rsidRDefault="00376E4C" w:rsidP="00AE4A28">
      <w:pPr>
        <w:spacing w:before="29" w:after="0" w:line="240" w:lineRule="auto"/>
        <w:ind w:left="460" w:right="-20"/>
        <w:jc w:val="both"/>
        <w:rPr>
          <w:rFonts w:eastAsia="Times New Roman" w:cstheme="minorHAnsi"/>
          <w:b/>
          <w:bCs/>
          <w:spacing w:val="15"/>
          <w:sz w:val="24"/>
          <w:szCs w:val="24"/>
        </w:rPr>
      </w:pPr>
    </w:p>
    <w:p w14:paraId="76059946" w14:textId="41F75942" w:rsidR="00A3552A" w:rsidRPr="00AE4A28" w:rsidRDefault="00A3552A" w:rsidP="00AE4A28">
      <w:pPr>
        <w:spacing w:before="29" w:after="0" w:line="240" w:lineRule="auto"/>
        <w:ind w:right="-20"/>
        <w:jc w:val="both"/>
        <w:rPr>
          <w:rFonts w:eastAsia="Times New Roman" w:cstheme="minorHAnsi"/>
          <w:bCs/>
          <w:spacing w:val="15"/>
          <w:sz w:val="24"/>
          <w:szCs w:val="24"/>
        </w:rPr>
      </w:pPr>
      <w:r w:rsidRPr="00AE4A28">
        <w:rPr>
          <w:rFonts w:eastAsia="Times New Roman" w:cstheme="minorHAnsi"/>
          <w:bCs/>
          <w:spacing w:val="15"/>
          <w:sz w:val="24"/>
          <w:szCs w:val="24"/>
        </w:rPr>
        <w:t>Nothing was purchased or rented during this period.</w:t>
      </w:r>
    </w:p>
    <w:p w14:paraId="1C247F9C" w14:textId="27047597"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00CF6107" w14:textId="30626D71"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4B0D4BB6" w14:textId="4F1E9FDF"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64E800A8" w14:textId="6C843FAB"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AE4A28" w:rsidRDefault="008566E6" w:rsidP="00A3552A">
      <w:pPr>
        <w:spacing w:before="29" w:after="0" w:line="240" w:lineRule="auto"/>
        <w:ind w:right="-20"/>
        <w:rPr>
          <w:rFonts w:eastAsia="Times New Roman" w:cstheme="minorHAnsi"/>
          <w:sz w:val="24"/>
          <w:szCs w:val="24"/>
        </w:rPr>
      </w:pPr>
      <w:r w:rsidRPr="00AE4A28">
        <w:rPr>
          <w:rFonts w:eastAsia="Times New Roman" w:cstheme="minorHAnsi"/>
          <w:b/>
          <w:bCs/>
          <w:spacing w:val="-3"/>
          <w:sz w:val="24"/>
          <w:szCs w:val="24"/>
        </w:rPr>
        <w:t>F</w:t>
      </w:r>
      <w:r w:rsidRPr="00AE4A28">
        <w:rPr>
          <w:rFonts w:eastAsia="Times New Roman" w:cstheme="minorHAnsi"/>
          <w:b/>
          <w:bCs/>
          <w:sz w:val="24"/>
          <w:szCs w:val="24"/>
        </w:rPr>
        <w:t xml:space="preserve">. </w:t>
      </w:r>
      <w:r w:rsidRPr="00AE4A28">
        <w:rPr>
          <w:rFonts w:eastAsia="Times New Roman" w:cstheme="minorHAnsi"/>
          <w:b/>
          <w:bCs/>
          <w:spacing w:val="36"/>
          <w:sz w:val="24"/>
          <w:szCs w:val="24"/>
        </w:rPr>
        <w:t xml:space="preserve"> </w:t>
      </w:r>
      <w:r w:rsidRPr="00AE4A28">
        <w:rPr>
          <w:rFonts w:eastAsia="Times New Roman" w:cstheme="minorHAnsi"/>
          <w:b/>
          <w:bCs/>
          <w:sz w:val="24"/>
          <w:szCs w:val="24"/>
        </w:rPr>
        <w:t>Travel</w:t>
      </w:r>
      <w:r w:rsidRPr="00AE4A28">
        <w:rPr>
          <w:rFonts w:eastAsia="Times New Roman" w:cstheme="minorHAnsi"/>
          <w:b/>
          <w:bCs/>
          <w:spacing w:val="2"/>
          <w:sz w:val="24"/>
          <w:szCs w:val="24"/>
        </w:rPr>
        <w:t xml:space="preserve"> </w:t>
      </w:r>
      <w:r w:rsidRPr="00AE4A28">
        <w:rPr>
          <w:rFonts w:eastAsia="Times New Roman" w:cstheme="minorHAnsi"/>
          <w:b/>
          <w:bCs/>
          <w:sz w:val="24"/>
          <w:szCs w:val="24"/>
        </w:rPr>
        <w:t>D</w:t>
      </w:r>
      <w:r w:rsidRPr="00AE4A28">
        <w:rPr>
          <w:rFonts w:eastAsia="Times New Roman" w:cstheme="minorHAnsi"/>
          <w:b/>
          <w:bCs/>
          <w:spacing w:val="-4"/>
          <w:sz w:val="24"/>
          <w:szCs w:val="24"/>
        </w:rPr>
        <w:t>e</w:t>
      </w:r>
      <w:r w:rsidRPr="00AE4A28">
        <w:rPr>
          <w:rFonts w:eastAsia="Times New Roman" w:cstheme="minorHAnsi"/>
          <w:b/>
          <w:bCs/>
          <w:sz w:val="24"/>
          <w:szCs w:val="24"/>
        </w:rPr>
        <w:t>tails</w:t>
      </w:r>
      <w:r w:rsidRPr="00AE4A28">
        <w:rPr>
          <w:rFonts w:eastAsia="Times New Roman" w:cstheme="minorHAnsi"/>
          <w:b/>
          <w:bCs/>
          <w:spacing w:val="2"/>
          <w:sz w:val="24"/>
          <w:szCs w:val="24"/>
        </w:rPr>
        <w:t xml:space="preserve"> </w:t>
      </w:r>
      <w:r w:rsidRPr="00AE4A28">
        <w:rPr>
          <w:rFonts w:eastAsia="Times New Roman" w:cstheme="minorHAnsi"/>
          <w:b/>
          <w:bCs/>
          <w:spacing w:val="-7"/>
          <w:sz w:val="24"/>
          <w:szCs w:val="24"/>
        </w:rPr>
        <w:t>f</w:t>
      </w:r>
      <w:r w:rsidRPr="00AE4A28">
        <w:rPr>
          <w:rFonts w:eastAsia="Times New Roman" w:cstheme="minorHAnsi"/>
          <w:b/>
          <w:bCs/>
          <w:spacing w:val="4"/>
          <w:sz w:val="24"/>
          <w:szCs w:val="24"/>
        </w:rPr>
        <w:t>o</w:t>
      </w:r>
      <w:r w:rsidRPr="00AE4A28">
        <w:rPr>
          <w:rFonts w:eastAsia="Times New Roman" w:cstheme="minorHAnsi"/>
          <w:b/>
          <w:bCs/>
          <w:sz w:val="24"/>
          <w:szCs w:val="24"/>
        </w:rPr>
        <w:t>r</w:t>
      </w:r>
      <w:r w:rsidRPr="00AE4A28">
        <w:rPr>
          <w:rFonts w:eastAsia="Times New Roman" w:cstheme="minorHAnsi"/>
          <w:b/>
          <w:bCs/>
          <w:spacing w:val="-4"/>
          <w:sz w:val="24"/>
          <w:szCs w:val="24"/>
        </w:rPr>
        <w:t xml:space="preserve"> </w:t>
      </w:r>
      <w:r w:rsidRPr="00AE4A28">
        <w:rPr>
          <w:rFonts w:eastAsia="Times New Roman" w:cstheme="minorHAnsi"/>
          <w:b/>
          <w:bCs/>
          <w:sz w:val="24"/>
          <w:szCs w:val="24"/>
        </w:rPr>
        <w:t>Rep</w:t>
      </w:r>
      <w:r w:rsidRPr="00AE4A28">
        <w:rPr>
          <w:rFonts w:eastAsia="Times New Roman" w:cstheme="minorHAnsi"/>
          <w:b/>
          <w:bCs/>
          <w:spacing w:val="4"/>
          <w:sz w:val="24"/>
          <w:szCs w:val="24"/>
        </w:rPr>
        <w:t>o</w:t>
      </w:r>
      <w:r w:rsidRPr="00AE4A28">
        <w:rPr>
          <w:rFonts w:eastAsia="Times New Roman" w:cstheme="minorHAnsi"/>
          <w:b/>
          <w:bCs/>
          <w:spacing w:val="-6"/>
          <w:sz w:val="24"/>
          <w:szCs w:val="24"/>
        </w:rPr>
        <w:t>r</w:t>
      </w:r>
      <w:r w:rsidRPr="00AE4A28">
        <w:rPr>
          <w:rFonts w:eastAsia="Times New Roman" w:cstheme="minorHAnsi"/>
          <w:b/>
          <w:bCs/>
          <w:sz w:val="24"/>
          <w:szCs w:val="24"/>
        </w:rPr>
        <w:t>ting</w:t>
      </w:r>
      <w:r w:rsidRPr="00AE4A28">
        <w:rPr>
          <w:rFonts w:eastAsia="Times New Roman" w:cstheme="minorHAnsi"/>
          <w:b/>
          <w:bCs/>
          <w:spacing w:val="5"/>
          <w:sz w:val="24"/>
          <w:szCs w:val="24"/>
        </w:rPr>
        <w:t xml:space="preserve"> </w:t>
      </w:r>
      <w:r w:rsidRPr="00AE4A28">
        <w:rPr>
          <w:rFonts w:eastAsia="Times New Roman" w:cstheme="minorHAnsi"/>
          <w:b/>
          <w:bCs/>
          <w:sz w:val="24"/>
          <w:szCs w:val="24"/>
        </w:rPr>
        <w:t>Pe</w:t>
      </w:r>
      <w:r w:rsidRPr="00AE4A28">
        <w:rPr>
          <w:rFonts w:eastAsia="Times New Roman" w:cstheme="minorHAnsi"/>
          <w:b/>
          <w:bCs/>
          <w:spacing w:val="-5"/>
          <w:sz w:val="24"/>
          <w:szCs w:val="24"/>
        </w:rPr>
        <w:t>r</w:t>
      </w:r>
      <w:r w:rsidRPr="00AE4A28">
        <w:rPr>
          <w:rFonts w:eastAsia="Times New Roman" w:cstheme="minorHAnsi"/>
          <w:b/>
          <w:bCs/>
          <w:sz w:val="24"/>
          <w:szCs w:val="24"/>
        </w:rPr>
        <w:t>iod</w:t>
      </w:r>
    </w:p>
    <w:p w14:paraId="69FBC88C" w14:textId="195F853E" w:rsidR="00370ADE" w:rsidRPr="00AE4A28" w:rsidRDefault="00370ADE" w:rsidP="008566E6">
      <w:pPr>
        <w:spacing w:after="0" w:line="200" w:lineRule="exact"/>
        <w:rPr>
          <w:rFonts w:cstheme="minorHAnsi"/>
          <w:sz w:val="24"/>
          <w:szCs w:val="24"/>
        </w:rPr>
      </w:pPr>
    </w:p>
    <w:p w14:paraId="27BB5151" w14:textId="2E5E5024" w:rsidR="008566E6" w:rsidRDefault="002E5F2D" w:rsidP="008566E6">
      <w:pPr>
        <w:spacing w:after="0"/>
        <w:rPr>
          <w:rFonts w:cstheme="minorHAnsi"/>
          <w:sz w:val="24"/>
          <w:szCs w:val="24"/>
        </w:rPr>
      </w:pPr>
      <w:r>
        <w:rPr>
          <w:rFonts w:cstheme="minorHAnsi"/>
          <w:sz w:val="24"/>
          <w:szCs w:val="24"/>
        </w:rPr>
        <w:t>On 3/6, the following personnel travelled to TFHRC for a meeting with the FHWA and HDR team.</w:t>
      </w:r>
    </w:p>
    <w:p w14:paraId="33B7875C" w14:textId="77777777" w:rsidR="002E5F2D" w:rsidRDefault="002E5F2D" w:rsidP="002E5F2D">
      <w:pPr>
        <w:pStyle w:val="ListParagraph"/>
        <w:spacing w:after="0"/>
        <w:rPr>
          <w:rFonts w:cstheme="minorHAnsi"/>
          <w:sz w:val="24"/>
          <w:szCs w:val="24"/>
        </w:rPr>
      </w:pPr>
    </w:p>
    <w:p w14:paraId="73353F41" w14:textId="22D0B262" w:rsidR="002E5F2D" w:rsidRDefault="002E5F2D" w:rsidP="002E5F2D">
      <w:pPr>
        <w:pStyle w:val="ListParagraph"/>
        <w:numPr>
          <w:ilvl w:val="0"/>
          <w:numId w:val="29"/>
        </w:numPr>
        <w:spacing w:after="0"/>
        <w:rPr>
          <w:rFonts w:cstheme="minorHAnsi"/>
          <w:sz w:val="24"/>
          <w:szCs w:val="24"/>
        </w:rPr>
      </w:pPr>
      <w:r>
        <w:rPr>
          <w:rFonts w:cstheme="minorHAnsi"/>
          <w:sz w:val="24"/>
          <w:szCs w:val="24"/>
        </w:rPr>
        <w:t>Dr. Frank Moon</w:t>
      </w:r>
    </w:p>
    <w:p w14:paraId="3B582AE6" w14:textId="50F8E937" w:rsidR="002E5F2D" w:rsidRDefault="002E5F2D" w:rsidP="002E5F2D">
      <w:pPr>
        <w:pStyle w:val="ListParagraph"/>
        <w:numPr>
          <w:ilvl w:val="0"/>
          <w:numId w:val="29"/>
        </w:numPr>
        <w:spacing w:after="0"/>
        <w:rPr>
          <w:rFonts w:cstheme="minorHAnsi"/>
          <w:sz w:val="24"/>
          <w:szCs w:val="24"/>
        </w:rPr>
      </w:pPr>
      <w:r>
        <w:rPr>
          <w:rFonts w:cstheme="minorHAnsi"/>
          <w:sz w:val="24"/>
          <w:szCs w:val="24"/>
        </w:rPr>
        <w:t>Mr. Shane Mott</w:t>
      </w:r>
    </w:p>
    <w:p w14:paraId="7817BED7" w14:textId="13FA5F59" w:rsidR="002E5F2D" w:rsidRPr="002E5F2D" w:rsidRDefault="002E5F2D" w:rsidP="002E5F2D">
      <w:pPr>
        <w:pStyle w:val="ListParagraph"/>
        <w:numPr>
          <w:ilvl w:val="0"/>
          <w:numId w:val="29"/>
        </w:numPr>
        <w:spacing w:after="0"/>
        <w:rPr>
          <w:rFonts w:cstheme="minorHAnsi"/>
          <w:sz w:val="24"/>
          <w:szCs w:val="24"/>
        </w:rPr>
      </w:pPr>
      <w:r>
        <w:rPr>
          <w:rFonts w:cstheme="minorHAnsi"/>
          <w:sz w:val="24"/>
          <w:szCs w:val="24"/>
        </w:rPr>
        <w:t>Mr. Hooman Parvardeh</w:t>
      </w:r>
    </w:p>
    <w:p w14:paraId="46172F65" w14:textId="77777777" w:rsidR="005D2345" w:rsidRPr="00DB35DA" w:rsidRDefault="005D2345" w:rsidP="008566E6">
      <w:pPr>
        <w:spacing w:after="0"/>
        <w:rPr>
          <w:rFonts w:cstheme="minorHAnsi"/>
        </w:rPr>
      </w:pP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6E9FCF" w14:textId="77777777" w:rsidR="003D0738" w:rsidRDefault="003D0738" w:rsidP="003D0738">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3D0738" w14:paraId="06D9E042" w14:textId="77777777" w:rsidTr="009117D4">
        <w:tc>
          <w:tcPr>
            <w:tcW w:w="4229" w:type="dxa"/>
            <w:vAlign w:val="center"/>
          </w:tcPr>
          <w:p w14:paraId="38F57934" w14:textId="77777777" w:rsidR="003D0738" w:rsidRPr="00FF4D28" w:rsidRDefault="003D0738" w:rsidP="009117D4">
            <w:pPr>
              <w:widowControl/>
              <w:spacing w:line="240" w:lineRule="auto"/>
              <w:jc w:val="center"/>
              <w:rPr>
                <w:rFonts w:cstheme="minorHAnsi"/>
                <w:b/>
              </w:rPr>
            </w:pPr>
            <w:r w:rsidRPr="00FF4D28">
              <w:rPr>
                <w:rFonts w:cstheme="minorHAnsi"/>
                <w:b/>
              </w:rPr>
              <w:t>Institution</w:t>
            </w:r>
          </w:p>
        </w:tc>
        <w:tc>
          <w:tcPr>
            <w:tcW w:w="4230" w:type="dxa"/>
            <w:vAlign w:val="center"/>
          </w:tcPr>
          <w:p w14:paraId="3C3791CA" w14:textId="77777777" w:rsidR="003D0738" w:rsidRPr="00FF4D28" w:rsidRDefault="003D0738" w:rsidP="009117D4">
            <w:pPr>
              <w:widowControl/>
              <w:spacing w:line="240" w:lineRule="auto"/>
              <w:jc w:val="center"/>
              <w:rPr>
                <w:rFonts w:cstheme="minorHAnsi"/>
                <w:b/>
              </w:rPr>
            </w:pPr>
            <w:r w:rsidRPr="00FF4D28">
              <w:rPr>
                <w:rFonts w:cstheme="minorHAnsi"/>
                <w:b/>
              </w:rPr>
              <w:t>Current Expenditures</w:t>
            </w:r>
          </w:p>
          <w:p w14:paraId="3AE0BA51" w14:textId="1F15276E" w:rsidR="003D0738" w:rsidRPr="00FF4D28" w:rsidRDefault="001D1D28" w:rsidP="00704047">
            <w:pPr>
              <w:widowControl/>
              <w:spacing w:line="240" w:lineRule="auto"/>
              <w:jc w:val="center"/>
              <w:rPr>
                <w:rFonts w:cstheme="minorHAnsi"/>
                <w:b/>
              </w:rPr>
            </w:pPr>
            <w:r>
              <w:rPr>
                <w:rFonts w:cstheme="minorHAnsi"/>
                <w:b/>
                <w:lang w:eastAsia="ko-KR"/>
              </w:rPr>
              <w:t>2/1/2018 – 2/28/2018</w:t>
            </w:r>
          </w:p>
        </w:tc>
        <w:tc>
          <w:tcPr>
            <w:tcW w:w="4230" w:type="dxa"/>
            <w:vAlign w:val="center"/>
          </w:tcPr>
          <w:p w14:paraId="5A587749" w14:textId="77777777" w:rsidR="003D0738" w:rsidRPr="00FF4D28" w:rsidRDefault="003D0738" w:rsidP="009117D4">
            <w:pPr>
              <w:widowControl/>
              <w:spacing w:line="240" w:lineRule="auto"/>
              <w:jc w:val="center"/>
              <w:rPr>
                <w:rFonts w:cstheme="minorHAnsi"/>
                <w:b/>
              </w:rPr>
            </w:pPr>
            <w:r w:rsidRPr="00FF4D28">
              <w:rPr>
                <w:rFonts w:cstheme="minorHAnsi"/>
                <w:b/>
              </w:rPr>
              <w:t>Cumulative Expenditures</w:t>
            </w:r>
          </w:p>
          <w:p w14:paraId="0EE51EC3" w14:textId="2D26FD69" w:rsidR="003D0738" w:rsidRPr="00FF4D28" w:rsidRDefault="001D1D28" w:rsidP="009117D4">
            <w:pPr>
              <w:widowControl/>
              <w:spacing w:line="240" w:lineRule="auto"/>
              <w:jc w:val="center"/>
              <w:rPr>
                <w:rFonts w:cstheme="minorHAnsi"/>
                <w:b/>
              </w:rPr>
            </w:pPr>
            <w:r>
              <w:rPr>
                <w:rFonts w:cstheme="minorHAnsi"/>
                <w:b/>
                <w:lang w:eastAsia="ko-KR"/>
              </w:rPr>
              <w:t>10/1/2017 – 2/28/2018</w:t>
            </w:r>
          </w:p>
        </w:tc>
      </w:tr>
      <w:tr w:rsidR="003D0738" w14:paraId="3746F455" w14:textId="77777777" w:rsidTr="009117D4">
        <w:trPr>
          <w:trHeight w:val="485"/>
        </w:trPr>
        <w:tc>
          <w:tcPr>
            <w:tcW w:w="4229" w:type="dxa"/>
            <w:vAlign w:val="center"/>
          </w:tcPr>
          <w:p w14:paraId="6F7CE70A" w14:textId="77777777" w:rsidR="003D0738" w:rsidRPr="00FF4D28" w:rsidRDefault="003D0738" w:rsidP="00A20C06">
            <w:pPr>
              <w:widowControl/>
              <w:spacing w:line="240" w:lineRule="auto"/>
              <w:rPr>
                <w:rFonts w:cstheme="minorHAnsi"/>
              </w:rPr>
            </w:pPr>
            <w:r>
              <w:rPr>
                <w:rFonts w:cstheme="minorHAnsi"/>
              </w:rPr>
              <w:t>Rutgers, the State University of New Jersey</w:t>
            </w:r>
          </w:p>
        </w:tc>
        <w:tc>
          <w:tcPr>
            <w:tcW w:w="4230" w:type="dxa"/>
            <w:vAlign w:val="center"/>
          </w:tcPr>
          <w:p w14:paraId="25B86B23" w14:textId="68D34A6F" w:rsidR="003D0738" w:rsidRPr="00FF4D28" w:rsidRDefault="00BA1189" w:rsidP="00BA1189">
            <w:pPr>
              <w:widowControl/>
              <w:spacing w:line="240" w:lineRule="auto"/>
              <w:jc w:val="center"/>
              <w:rPr>
                <w:rFonts w:cstheme="minorHAnsi"/>
              </w:rPr>
            </w:pPr>
            <w:r>
              <w:rPr>
                <w:rFonts w:ascii="Calibri" w:hAnsi="Calibri" w:cs="Calibri"/>
                <w:color w:val="000000"/>
              </w:rPr>
              <w:t xml:space="preserve">$     </w:t>
            </w:r>
            <w:r w:rsidR="00A20C06">
              <w:rPr>
                <w:rFonts w:ascii="Calibri" w:hAnsi="Calibri" w:cs="Calibri"/>
                <w:color w:val="000000"/>
              </w:rPr>
              <w:t>16,643</w:t>
            </w:r>
            <w:r w:rsidR="00B438F4">
              <w:rPr>
                <w:rFonts w:ascii="Calibri" w:hAnsi="Calibri" w:cs="Calibri"/>
                <w:color w:val="000000"/>
              </w:rPr>
              <w:t>.</w:t>
            </w:r>
            <w:r w:rsidR="00A20C06">
              <w:rPr>
                <w:rFonts w:ascii="Calibri" w:hAnsi="Calibri" w:cs="Calibri"/>
                <w:color w:val="000000"/>
              </w:rPr>
              <w:t>5</w:t>
            </w:r>
            <w:r>
              <w:rPr>
                <w:rFonts w:ascii="Calibri" w:hAnsi="Calibri" w:cs="Calibri"/>
                <w:color w:val="000000"/>
              </w:rPr>
              <w:t>0</w:t>
            </w:r>
          </w:p>
        </w:tc>
        <w:tc>
          <w:tcPr>
            <w:tcW w:w="4230" w:type="dxa"/>
            <w:vAlign w:val="center"/>
          </w:tcPr>
          <w:p w14:paraId="2EF2E4F9" w14:textId="1033E86B" w:rsidR="003D0738" w:rsidRPr="00FF4D28" w:rsidRDefault="003D0738" w:rsidP="00BA1189">
            <w:pPr>
              <w:widowControl/>
              <w:spacing w:line="240" w:lineRule="auto"/>
              <w:jc w:val="center"/>
              <w:rPr>
                <w:rFonts w:ascii="Calibri" w:eastAsia="Times New Roman" w:hAnsi="Calibri" w:cs="Calibri"/>
                <w:color w:val="000000"/>
              </w:rPr>
            </w:pPr>
            <w:r>
              <w:rPr>
                <w:rFonts w:ascii="Calibri" w:hAnsi="Calibri" w:cs="Calibri"/>
                <w:color w:val="000000"/>
              </w:rPr>
              <w:t xml:space="preserve">$     </w:t>
            </w:r>
            <w:r w:rsidR="00A20C06">
              <w:rPr>
                <w:rFonts w:ascii="Calibri" w:hAnsi="Calibri" w:cs="Calibri"/>
                <w:color w:val="000000"/>
              </w:rPr>
              <w:t>145</w:t>
            </w:r>
            <w:r w:rsidR="0020486E">
              <w:rPr>
                <w:rFonts w:ascii="Calibri" w:hAnsi="Calibri" w:cs="Calibri"/>
                <w:color w:val="000000"/>
              </w:rPr>
              <w:t>,</w:t>
            </w:r>
            <w:r w:rsidR="00A20C06">
              <w:rPr>
                <w:rFonts w:ascii="Calibri" w:hAnsi="Calibri" w:cs="Calibri"/>
                <w:color w:val="000000"/>
              </w:rPr>
              <w:t>420</w:t>
            </w:r>
            <w:r w:rsidR="0020486E">
              <w:rPr>
                <w:rFonts w:ascii="Calibri" w:hAnsi="Calibri" w:cs="Calibri"/>
                <w:color w:val="000000"/>
              </w:rPr>
              <w:t>.</w:t>
            </w:r>
            <w:r w:rsidR="00A20C06">
              <w:rPr>
                <w:rFonts w:ascii="Calibri" w:hAnsi="Calibri" w:cs="Calibri"/>
                <w:color w:val="000000"/>
              </w:rPr>
              <w:t>5</w:t>
            </w:r>
            <w:r w:rsidR="0020486E">
              <w:rPr>
                <w:rFonts w:ascii="Calibri" w:hAnsi="Calibri" w:cs="Calibri"/>
                <w:color w:val="000000"/>
              </w:rPr>
              <w:t>0</w:t>
            </w:r>
          </w:p>
        </w:tc>
      </w:tr>
      <w:tr w:rsidR="00220A68" w14:paraId="7ED45A82" w14:textId="77777777" w:rsidTr="009117D4">
        <w:trPr>
          <w:trHeight w:val="485"/>
        </w:trPr>
        <w:tc>
          <w:tcPr>
            <w:tcW w:w="4229" w:type="dxa"/>
            <w:vAlign w:val="center"/>
          </w:tcPr>
          <w:p w14:paraId="6F056C3F" w14:textId="503F10DF" w:rsidR="00220A68" w:rsidRDefault="00220A68" w:rsidP="00220A68">
            <w:pPr>
              <w:widowControl/>
              <w:spacing w:line="240" w:lineRule="auto"/>
              <w:rPr>
                <w:rFonts w:cstheme="minorHAnsi"/>
              </w:rPr>
            </w:pPr>
            <w:r>
              <w:rPr>
                <w:rFonts w:cstheme="minorHAnsi"/>
              </w:rPr>
              <w:t>Bridge Intelligence LLC</w:t>
            </w:r>
          </w:p>
        </w:tc>
        <w:tc>
          <w:tcPr>
            <w:tcW w:w="4230" w:type="dxa"/>
            <w:vAlign w:val="center"/>
          </w:tcPr>
          <w:p w14:paraId="3E16975C" w14:textId="03D09D40" w:rsidR="00220A68" w:rsidRDefault="00220A68" w:rsidP="00BA1189">
            <w:pPr>
              <w:widowControl/>
              <w:spacing w:line="240" w:lineRule="auto"/>
              <w:jc w:val="center"/>
              <w:rPr>
                <w:rFonts w:ascii="Calibri" w:hAnsi="Calibri" w:cs="Calibri"/>
                <w:color w:val="000000"/>
              </w:rPr>
            </w:pPr>
            <w:r>
              <w:rPr>
                <w:rFonts w:ascii="Calibri" w:hAnsi="Calibri" w:cs="Calibri"/>
                <w:color w:val="000000"/>
              </w:rPr>
              <w:t xml:space="preserve">$     </w:t>
            </w:r>
            <w:r w:rsidR="00A20C06">
              <w:rPr>
                <w:rFonts w:ascii="Calibri" w:hAnsi="Calibri" w:cs="Calibri"/>
                <w:color w:val="000000"/>
              </w:rPr>
              <w:t>3</w:t>
            </w:r>
            <w:r>
              <w:rPr>
                <w:rFonts w:ascii="Calibri" w:hAnsi="Calibri" w:cs="Calibri"/>
                <w:color w:val="000000"/>
              </w:rPr>
              <w:t>,</w:t>
            </w:r>
            <w:r w:rsidR="00A20C06">
              <w:rPr>
                <w:rFonts w:ascii="Calibri" w:hAnsi="Calibri" w:cs="Calibri"/>
                <w:color w:val="000000"/>
              </w:rPr>
              <w:t>78</w:t>
            </w:r>
            <w:r>
              <w:rPr>
                <w:rFonts w:ascii="Calibri" w:hAnsi="Calibri" w:cs="Calibri"/>
                <w:color w:val="000000"/>
              </w:rPr>
              <w:t>8.</w:t>
            </w:r>
            <w:r w:rsidR="00A20C06">
              <w:rPr>
                <w:rFonts w:ascii="Calibri" w:hAnsi="Calibri" w:cs="Calibri"/>
                <w:color w:val="000000"/>
              </w:rPr>
              <w:t>16</w:t>
            </w:r>
          </w:p>
        </w:tc>
        <w:tc>
          <w:tcPr>
            <w:tcW w:w="4230" w:type="dxa"/>
            <w:vAlign w:val="center"/>
          </w:tcPr>
          <w:p w14:paraId="03B9829C" w14:textId="41144E27" w:rsidR="00220A68" w:rsidRDefault="00220A68" w:rsidP="00BA1189">
            <w:pPr>
              <w:widowControl/>
              <w:spacing w:line="240" w:lineRule="auto"/>
              <w:jc w:val="center"/>
              <w:rPr>
                <w:rFonts w:ascii="Calibri" w:hAnsi="Calibri" w:cs="Calibri"/>
                <w:color w:val="000000"/>
              </w:rPr>
            </w:pPr>
            <w:r>
              <w:rPr>
                <w:rFonts w:ascii="Calibri" w:hAnsi="Calibri" w:cs="Calibri"/>
                <w:color w:val="000000"/>
              </w:rPr>
              <w:t xml:space="preserve">$     </w:t>
            </w:r>
            <w:r w:rsidR="00A20C06">
              <w:rPr>
                <w:rFonts w:ascii="Calibri" w:hAnsi="Calibri" w:cs="Calibri"/>
                <w:color w:val="000000"/>
              </w:rPr>
              <w:t>8</w:t>
            </w:r>
            <w:r>
              <w:rPr>
                <w:rFonts w:ascii="Calibri" w:hAnsi="Calibri" w:cs="Calibri"/>
                <w:color w:val="000000"/>
              </w:rPr>
              <w:t>,</w:t>
            </w:r>
            <w:r w:rsidR="00A20C06">
              <w:rPr>
                <w:rFonts w:ascii="Calibri" w:hAnsi="Calibri" w:cs="Calibri"/>
                <w:color w:val="000000"/>
              </w:rPr>
              <w:t>954</w:t>
            </w:r>
            <w:r>
              <w:rPr>
                <w:rFonts w:ascii="Calibri" w:hAnsi="Calibri" w:cs="Calibri"/>
                <w:color w:val="000000"/>
              </w:rPr>
              <w:t>.</w:t>
            </w:r>
            <w:r w:rsidR="00A20C06">
              <w:rPr>
                <w:rFonts w:ascii="Calibri" w:hAnsi="Calibri" w:cs="Calibri"/>
                <w:color w:val="000000"/>
              </w:rPr>
              <w:t>16</w:t>
            </w:r>
            <w:bookmarkStart w:id="1" w:name="_GoBack"/>
            <w:bookmarkEnd w:id="1"/>
          </w:p>
        </w:tc>
      </w:tr>
      <w:tr w:rsidR="00A20C06" w14:paraId="6A0C7C13" w14:textId="77777777" w:rsidTr="009117D4">
        <w:trPr>
          <w:trHeight w:val="485"/>
        </w:trPr>
        <w:tc>
          <w:tcPr>
            <w:tcW w:w="4229" w:type="dxa"/>
            <w:vAlign w:val="center"/>
          </w:tcPr>
          <w:p w14:paraId="1A353B39" w14:textId="152FE0CA" w:rsidR="00A20C06" w:rsidRDefault="00A20C06" w:rsidP="00220A68">
            <w:pPr>
              <w:widowControl/>
              <w:spacing w:line="240" w:lineRule="auto"/>
              <w:rPr>
                <w:rFonts w:cstheme="minorHAnsi"/>
              </w:rPr>
            </w:pPr>
            <w:r>
              <w:rPr>
                <w:rFonts w:cstheme="minorHAnsi"/>
              </w:rPr>
              <w:t>New Jersey Institute of Technology</w:t>
            </w:r>
          </w:p>
        </w:tc>
        <w:tc>
          <w:tcPr>
            <w:tcW w:w="4230" w:type="dxa"/>
            <w:vAlign w:val="center"/>
          </w:tcPr>
          <w:p w14:paraId="072DB534" w14:textId="651EC42E" w:rsidR="00A20C06" w:rsidRDefault="00A20C06" w:rsidP="00BA1189">
            <w:pPr>
              <w:widowControl/>
              <w:spacing w:line="240" w:lineRule="auto"/>
              <w:jc w:val="center"/>
              <w:rPr>
                <w:rFonts w:ascii="Calibri" w:hAnsi="Calibri" w:cs="Calibri"/>
                <w:color w:val="000000"/>
              </w:rPr>
            </w:pPr>
            <w:r>
              <w:rPr>
                <w:rFonts w:ascii="Calibri" w:hAnsi="Calibri" w:cs="Calibri"/>
                <w:color w:val="000000"/>
              </w:rPr>
              <w:t>$    8,427.93</w:t>
            </w:r>
          </w:p>
        </w:tc>
        <w:tc>
          <w:tcPr>
            <w:tcW w:w="4230" w:type="dxa"/>
            <w:vAlign w:val="center"/>
          </w:tcPr>
          <w:p w14:paraId="7F8D47E8" w14:textId="38D38C15" w:rsidR="00A20C06" w:rsidRDefault="00A20C06" w:rsidP="00BA1189">
            <w:pPr>
              <w:widowControl/>
              <w:spacing w:line="240" w:lineRule="auto"/>
              <w:jc w:val="center"/>
              <w:rPr>
                <w:rFonts w:ascii="Calibri" w:hAnsi="Calibri" w:cs="Calibri"/>
                <w:color w:val="000000"/>
              </w:rPr>
            </w:pPr>
            <w:r>
              <w:rPr>
                <w:rFonts w:ascii="Calibri" w:hAnsi="Calibri" w:cs="Calibri"/>
                <w:color w:val="000000"/>
              </w:rPr>
              <w:t xml:space="preserve">  </w:t>
            </w:r>
            <w:r>
              <w:rPr>
                <w:rFonts w:ascii="Calibri" w:hAnsi="Calibri" w:cs="Calibri"/>
                <w:color w:val="000000"/>
              </w:rPr>
              <w:t>$    8,427.93</w:t>
            </w:r>
          </w:p>
        </w:tc>
      </w:tr>
    </w:tbl>
    <w:p w14:paraId="38182C7B" w14:textId="77777777" w:rsidR="003D0738" w:rsidRPr="00DB35DA" w:rsidRDefault="003D0738" w:rsidP="003D0738">
      <w:pPr>
        <w:widowControl/>
        <w:spacing w:line="240" w:lineRule="auto"/>
        <w:rPr>
          <w:rFonts w:cstheme="minorHAnsi"/>
        </w:rPr>
      </w:pPr>
    </w:p>
    <w:p w14:paraId="2C033756" w14:textId="14B38DB0" w:rsidR="000E4C76" w:rsidRDefault="000E4C76">
      <w:pPr>
        <w:widowControl/>
        <w:spacing w:line="240" w:lineRule="auto"/>
        <w:rPr>
          <w:rFonts w:cstheme="minorHAnsi"/>
        </w:rPr>
      </w:pPr>
      <w:r>
        <w:rPr>
          <w:rFonts w:cstheme="minorHAnsi"/>
        </w:rPr>
        <w:br w:type="page"/>
      </w:r>
    </w:p>
    <w:p w14:paraId="04509223" w14:textId="77777777" w:rsidR="006C077E" w:rsidRDefault="006C077E" w:rsidP="000E4C76">
      <w:pPr>
        <w:pStyle w:val="Heading1"/>
        <w:pageBreakBefore/>
        <w:rPr>
          <w:u w:val="single"/>
        </w:rPr>
        <w:sectPr w:rsidR="006C077E" w:rsidSect="00CA4BA2">
          <w:pgSz w:w="15840" w:h="12240" w:orient="landscape"/>
          <w:pgMar w:top="1440" w:right="1701" w:bottom="1440" w:left="1440" w:header="720" w:footer="720" w:gutter="0"/>
          <w:cols w:space="720"/>
          <w:docGrid w:linePitch="360"/>
        </w:sectPr>
      </w:pPr>
    </w:p>
    <w:p w14:paraId="00FC0BBB" w14:textId="44E3F2EA" w:rsidR="006C077E" w:rsidRDefault="006C077E" w:rsidP="006C077E">
      <w:pPr>
        <w:rPr>
          <w:rFonts w:ascii="Calibri" w:hAnsi="Calibri"/>
          <w:b/>
          <w:sz w:val="28"/>
          <w:szCs w:val="28"/>
        </w:rPr>
      </w:pPr>
      <w:r>
        <w:rPr>
          <w:rFonts w:eastAsia="Times New Roman" w:cstheme="minorHAnsi"/>
          <w:b/>
          <w:bCs/>
          <w:position w:val="-1"/>
          <w:sz w:val="24"/>
          <w:szCs w:val="24"/>
        </w:rPr>
        <w:lastRenderedPageBreak/>
        <w:t>H</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Subcontractor’s Progress Report</w:t>
      </w:r>
    </w:p>
    <w:p w14:paraId="12954F01" w14:textId="42310FB9" w:rsidR="006C077E" w:rsidRDefault="006C077E">
      <w:pPr>
        <w:widowControl/>
        <w:spacing w:line="240" w:lineRule="auto"/>
        <w:rPr>
          <w:rFonts w:ascii="Calibri" w:hAnsi="Calibri"/>
          <w:b/>
          <w:sz w:val="28"/>
          <w:szCs w:val="28"/>
        </w:rPr>
      </w:pPr>
    </w:p>
    <w:sectPr w:rsidR="006C077E" w:rsidSect="00C607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FD137" w14:textId="77777777" w:rsidR="00693E24" w:rsidRDefault="00693E24">
      <w:pPr>
        <w:spacing w:after="0" w:line="240" w:lineRule="auto"/>
      </w:pPr>
      <w:r>
        <w:separator/>
      </w:r>
    </w:p>
  </w:endnote>
  <w:endnote w:type="continuationSeparator" w:id="0">
    <w:p w14:paraId="2E590797" w14:textId="77777777" w:rsidR="00693E24" w:rsidRDefault="00693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A4A70" w14:textId="77777777" w:rsidR="00FE6D03" w:rsidRDefault="00FE6D03">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11109" w14:textId="77777777" w:rsidR="00693E24" w:rsidRDefault="00693E24">
      <w:pPr>
        <w:spacing w:after="0" w:line="240" w:lineRule="auto"/>
      </w:pPr>
      <w:r>
        <w:separator/>
      </w:r>
    </w:p>
  </w:footnote>
  <w:footnote w:type="continuationSeparator" w:id="0">
    <w:p w14:paraId="5FD6C09C" w14:textId="77777777" w:rsidR="00693E24" w:rsidRDefault="00693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F9D3" w14:textId="0BEC70DA" w:rsidR="00FF67BB" w:rsidRDefault="00FF67BB">
    <w:pPr>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3"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4"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6"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7" w15:restartNumberingAfterBreak="0">
    <w:nsid w:val="22793C59"/>
    <w:multiLevelType w:val="hybridMultilevel"/>
    <w:tmpl w:val="AB322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E676ED"/>
    <w:multiLevelType w:val="hybridMultilevel"/>
    <w:tmpl w:val="FBF6D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554599"/>
    <w:multiLevelType w:val="multilevel"/>
    <w:tmpl w:val="E334EB60"/>
    <w:numStyleLink w:val="Style1"/>
  </w:abstractNum>
  <w:abstractNum w:abstractNumId="10" w15:restartNumberingAfterBreak="0">
    <w:nsid w:val="29282619"/>
    <w:multiLevelType w:val="hybridMultilevel"/>
    <w:tmpl w:val="67664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C253962"/>
    <w:multiLevelType w:val="hybridMultilevel"/>
    <w:tmpl w:val="5C9AD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003BCF"/>
    <w:multiLevelType w:val="hybridMultilevel"/>
    <w:tmpl w:val="69F8D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D000D"/>
    <w:multiLevelType w:val="hybridMultilevel"/>
    <w:tmpl w:val="4920B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6" w15:restartNumberingAfterBreak="0">
    <w:nsid w:val="43A2657A"/>
    <w:multiLevelType w:val="hybridMultilevel"/>
    <w:tmpl w:val="98B4D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F001E4"/>
    <w:multiLevelType w:val="hybridMultilevel"/>
    <w:tmpl w:val="69F8D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F1297F"/>
    <w:multiLevelType w:val="hybridMultilevel"/>
    <w:tmpl w:val="64745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21" w15:restartNumberingAfterBreak="0">
    <w:nsid w:val="53CC7E41"/>
    <w:multiLevelType w:val="hybridMultilevel"/>
    <w:tmpl w:val="959E4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305350"/>
    <w:multiLevelType w:val="hybridMultilevel"/>
    <w:tmpl w:val="E7928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24" w15:restartNumberingAfterBreak="0">
    <w:nsid w:val="58FD3416"/>
    <w:multiLevelType w:val="hybridMultilevel"/>
    <w:tmpl w:val="E4948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6062A4"/>
    <w:multiLevelType w:val="hybridMultilevel"/>
    <w:tmpl w:val="943E9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C716CB"/>
    <w:multiLevelType w:val="hybridMultilevel"/>
    <w:tmpl w:val="348A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EA5350"/>
    <w:multiLevelType w:val="hybridMultilevel"/>
    <w:tmpl w:val="FBC68A7A"/>
    <w:lvl w:ilvl="0" w:tplc="4DA8B19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2">
      <w:lvl w:ilvl="2">
        <w:start w:val="1"/>
        <w:numFmt w:val="lowerLetter"/>
        <w:lvlText w:val="%3."/>
        <w:lvlJc w:val="right"/>
        <w:pPr>
          <w:ind w:left="2222" w:hanging="180"/>
        </w:pPr>
        <w:rPr>
          <w:b/>
        </w:rPr>
      </w:lvl>
    </w:lvlOverride>
  </w:num>
  <w:num w:numId="2">
    <w:abstractNumId w:val="23"/>
  </w:num>
  <w:num w:numId="3">
    <w:abstractNumId w:val="5"/>
  </w:num>
  <w:num w:numId="4">
    <w:abstractNumId w:val="6"/>
  </w:num>
  <w:num w:numId="5">
    <w:abstractNumId w:val="0"/>
  </w:num>
  <w:num w:numId="6">
    <w:abstractNumId w:val="3"/>
  </w:num>
  <w:num w:numId="7">
    <w:abstractNumId w:val="11"/>
  </w:num>
  <w:num w:numId="8">
    <w:abstractNumId w:val="20"/>
  </w:num>
  <w:num w:numId="9">
    <w:abstractNumId w:val="1"/>
  </w:num>
  <w:num w:numId="10">
    <w:abstractNumId w:val="28"/>
  </w:num>
  <w:num w:numId="11">
    <w:abstractNumId w:val="15"/>
  </w:num>
  <w:num w:numId="12">
    <w:abstractNumId w:val="2"/>
  </w:num>
  <w:num w:numId="13">
    <w:abstractNumId w:val="14"/>
  </w:num>
  <w:num w:numId="14">
    <w:abstractNumId w:val="25"/>
  </w:num>
  <w:num w:numId="15">
    <w:abstractNumId w:val="22"/>
  </w:num>
  <w:num w:numId="16">
    <w:abstractNumId w:val="12"/>
  </w:num>
  <w:num w:numId="17">
    <w:abstractNumId w:val="24"/>
  </w:num>
  <w:num w:numId="18">
    <w:abstractNumId w:val="10"/>
  </w:num>
  <w:num w:numId="19">
    <w:abstractNumId w:val="8"/>
  </w:num>
  <w:num w:numId="20">
    <w:abstractNumId w:val="13"/>
  </w:num>
  <w:num w:numId="21">
    <w:abstractNumId w:val="21"/>
  </w:num>
  <w:num w:numId="22">
    <w:abstractNumId w:val="17"/>
  </w:num>
  <w:num w:numId="23">
    <w:abstractNumId w:val="16"/>
  </w:num>
  <w:num w:numId="24">
    <w:abstractNumId w:val="7"/>
  </w:num>
  <w:num w:numId="25">
    <w:abstractNumId w:val="19"/>
  </w:num>
  <w:num w:numId="26">
    <w:abstractNumId w:val="18"/>
  </w:num>
  <w:num w:numId="27">
    <w:abstractNumId w:val="4"/>
  </w:num>
  <w:num w:numId="28">
    <w:abstractNumId w:val="27"/>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xMTS2NjE0NzEyMDQyUdpeDU4uLM/DyQAkPjWgAWClOqLQAAAA=="/>
  </w:docVars>
  <w:rsids>
    <w:rsidRoot w:val="0087575B"/>
    <w:rsid w:val="00021EEA"/>
    <w:rsid w:val="00022B98"/>
    <w:rsid w:val="00027F83"/>
    <w:rsid w:val="0003478A"/>
    <w:rsid w:val="0004372B"/>
    <w:rsid w:val="00060A27"/>
    <w:rsid w:val="0006608B"/>
    <w:rsid w:val="00074C96"/>
    <w:rsid w:val="0009119B"/>
    <w:rsid w:val="00097A5A"/>
    <w:rsid w:val="000B2EEA"/>
    <w:rsid w:val="000C2B1C"/>
    <w:rsid w:val="000E4C76"/>
    <w:rsid w:val="00107045"/>
    <w:rsid w:val="001103A9"/>
    <w:rsid w:val="00121E1A"/>
    <w:rsid w:val="00141DC8"/>
    <w:rsid w:val="00142004"/>
    <w:rsid w:val="00172263"/>
    <w:rsid w:val="00174FC0"/>
    <w:rsid w:val="00187080"/>
    <w:rsid w:val="001878BF"/>
    <w:rsid w:val="001C42A6"/>
    <w:rsid w:val="001D1D28"/>
    <w:rsid w:val="0020486E"/>
    <w:rsid w:val="00212996"/>
    <w:rsid w:val="00215E49"/>
    <w:rsid w:val="00220A68"/>
    <w:rsid w:val="002638D1"/>
    <w:rsid w:val="00264106"/>
    <w:rsid w:val="00284700"/>
    <w:rsid w:val="002B2A96"/>
    <w:rsid w:val="002C7AA3"/>
    <w:rsid w:val="002E5F2D"/>
    <w:rsid w:val="0030256C"/>
    <w:rsid w:val="00334EEC"/>
    <w:rsid w:val="00341715"/>
    <w:rsid w:val="003429B0"/>
    <w:rsid w:val="00345233"/>
    <w:rsid w:val="00346A58"/>
    <w:rsid w:val="00367559"/>
    <w:rsid w:val="00370ADE"/>
    <w:rsid w:val="003748F6"/>
    <w:rsid w:val="00376E4C"/>
    <w:rsid w:val="003A4A71"/>
    <w:rsid w:val="003C3E34"/>
    <w:rsid w:val="003D04BD"/>
    <w:rsid w:val="003D0738"/>
    <w:rsid w:val="003D6452"/>
    <w:rsid w:val="003E71C5"/>
    <w:rsid w:val="003F018B"/>
    <w:rsid w:val="003F5B27"/>
    <w:rsid w:val="004040B7"/>
    <w:rsid w:val="00450972"/>
    <w:rsid w:val="004520AC"/>
    <w:rsid w:val="00457042"/>
    <w:rsid w:val="00463E72"/>
    <w:rsid w:val="00465E05"/>
    <w:rsid w:val="0048445C"/>
    <w:rsid w:val="004857AE"/>
    <w:rsid w:val="00485835"/>
    <w:rsid w:val="004A1225"/>
    <w:rsid w:val="004A17B2"/>
    <w:rsid w:val="004A32EF"/>
    <w:rsid w:val="004A6F74"/>
    <w:rsid w:val="004C6956"/>
    <w:rsid w:val="004C6D5B"/>
    <w:rsid w:val="004D55F0"/>
    <w:rsid w:val="0050411D"/>
    <w:rsid w:val="00531684"/>
    <w:rsid w:val="005325EC"/>
    <w:rsid w:val="005376F6"/>
    <w:rsid w:val="00541F52"/>
    <w:rsid w:val="0056128A"/>
    <w:rsid w:val="00571405"/>
    <w:rsid w:val="0057297E"/>
    <w:rsid w:val="005732F0"/>
    <w:rsid w:val="0058291E"/>
    <w:rsid w:val="005941E0"/>
    <w:rsid w:val="00597ADB"/>
    <w:rsid w:val="005B31F8"/>
    <w:rsid w:val="005B5A0F"/>
    <w:rsid w:val="005D08A2"/>
    <w:rsid w:val="005D2345"/>
    <w:rsid w:val="005D5204"/>
    <w:rsid w:val="006372BB"/>
    <w:rsid w:val="00654264"/>
    <w:rsid w:val="00680A99"/>
    <w:rsid w:val="00690C82"/>
    <w:rsid w:val="00693E24"/>
    <w:rsid w:val="006A5C34"/>
    <w:rsid w:val="006A6278"/>
    <w:rsid w:val="006A7BAB"/>
    <w:rsid w:val="006B376C"/>
    <w:rsid w:val="006C077E"/>
    <w:rsid w:val="006E1297"/>
    <w:rsid w:val="006F4D7B"/>
    <w:rsid w:val="00700F6E"/>
    <w:rsid w:val="00704047"/>
    <w:rsid w:val="007177FB"/>
    <w:rsid w:val="007442D9"/>
    <w:rsid w:val="00773A4C"/>
    <w:rsid w:val="00777187"/>
    <w:rsid w:val="007839C2"/>
    <w:rsid w:val="007B3747"/>
    <w:rsid w:val="007E2E00"/>
    <w:rsid w:val="007F3815"/>
    <w:rsid w:val="007F562B"/>
    <w:rsid w:val="00805D4C"/>
    <w:rsid w:val="00816DE4"/>
    <w:rsid w:val="00851379"/>
    <w:rsid w:val="008566E6"/>
    <w:rsid w:val="00866B66"/>
    <w:rsid w:val="0087575B"/>
    <w:rsid w:val="00882065"/>
    <w:rsid w:val="008927E1"/>
    <w:rsid w:val="008B486A"/>
    <w:rsid w:val="008D1934"/>
    <w:rsid w:val="008E524D"/>
    <w:rsid w:val="008F1DD7"/>
    <w:rsid w:val="00913DF4"/>
    <w:rsid w:val="00924E75"/>
    <w:rsid w:val="0098624E"/>
    <w:rsid w:val="00986EDB"/>
    <w:rsid w:val="009C0247"/>
    <w:rsid w:val="009C624B"/>
    <w:rsid w:val="009D56D4"/>
    <w:rsid w:val="009E4544"/>
    <w:rsid w:val="009E7806"/>
    <w:rsid w:val="00A20C06"/>
    <w:rsid w:val="00A25218"/>
    <w:rsid w:val="00A3552A"/>
    <w:rsid w:val="00A358F1"/>
    <w:rsid w:val="00A41C35"/>
    <w:rsid w:val="00A93439"/>
    <w:rsid w:val="00A93FE9"/>
    <w:rsid w:val="00AA677F"/>
    <w:rsid w:val="00AB1E6A"/>
    <w:rsid w:val="00AB2F01"/>
    <w:rsid w:val="00AB79DC"/>
    <w:rsid w:val="00AC2640"/>
    <w:rsid w:val="00AE3F10"/>
    <w:rsid w:val="00AE4A28"/>
    <w:rsid w:val="00B10E64"/>
    <w:rsid w:val="00B4239B"/>
    <w:rsid w:val="00B42DFD"/>
    <w:rsid w:val="00B438F4"/>
    <w:rsid w:val="00B576DF"/>
    <w:rsid w:val="00B606CC"/>
    <w:rsid w:val="00B73980"/>
    <w:rsid w:val="00B81DB0"/>
    <w:rsid w:val="00B978D8"/>
    <w:rsid w:val="00BA1189"/>
    <w:rsid w:val="00BA72BA"/>
    <w:rsid w:val="00BC4512"/>
    <w:rsid w:val="00BE3B6D"/>
    <w:rsid w:val="00BE618B"/>
    <w:rsid w:val="00C1107A"/>
    <w:rsid w:val="00C11942"/>
    <w:rsid w:val="00C217E1"/>
    <w:rsid w:val="00C408D7"/>
    <w:rsid w:val="00C42A65"/>
    <w:rsid w:val="00C53C7D"/>
    <w:rsid w:val="00C6071F"/>
    <w:rsid w:val="00C63FF0"/>
    <w:rsid w:val="00C71A3E"/>
    <w:rsid w:val="00C916B1"/>
    <w:rsid w:val="00CA2794"/>
    <w:rsid w:val="00CA4BA2"/>
    <w:rsid w:val="00CA5721"/>
    <w:rsid w:val="00CF1B95"/>
    <w:rsid w:val="00CF3274"/>
    <w:rsid w:val="00CF56D6"/>
    <w:rsid w:val="00D15DDC"/>
    <w:rsid w:val="00D21112"/>
    <w:rsid w:val="00D279F8"/>
    <w:rsid w:val="00D5113F"/>
    <w:rsid w:val="00D849F0"/>
    <w:rsid w:val="00D90936"/>
    <w:rsid w:val="00DB0A33"/>
    <w:rsid w:val="00DB35DA"/>
    <w:rsid w:val="00DC05B9"/>
    <w:rsid w:val="00DC662A"/>
    <w:rsid w:val="00DE65F1"/>
    <w:rsid w:val="00E0369A"/>
    <w:rsid w:val="00E064AF"/>
    <w:rsid w:val="00E245F0"/>
    <w:rsid w:val="00E266C2"/>
    <w:rsid w:val="00E426F2"/>
    <w:rsid w:val="00E43572"/>
    <w:rsid w:val="00E45368"/>
    <w:rsid w:val="00E46DD4"/>
    <w:rsid w:val="00E53020"/>
    <w:rsid w:val="00E66B3D"/>
    <w:rsid w:val="00E81168"/>
    <w:rsid w:val="00EB622C"/>
    <w:rsid w:val="00EC5807"/>
    <w:rsid w:val="00ED2A55"/>
    <w:rsid w:val="00EF5B10"/>
    <w:rsid w:val="00F15EDF"/>
    <w:rsid w:val="00F31038"/>
    <w:rsid w:val="00F35538"/>
    <w:rsid w:val="00F40CB7"/>
    <w:rsid w:val="00FA5A03"/>
    <w:rsid w:val="00FB431C"/>
    <w:rsid w:val="00FC50CF"/>
    <w:rsid w:val="00FC7E1A"/>
    <w:rsid w:val="00FE6D03"/>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39"/>
    <w:rsid w:val="003D07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rsid w:val="00027F83"/>
    <w:pPr>
      <w:widowControl/>
      <w:suppressAutoHyphens/>
      <w:autoSpaceDN w:val="0"/>
      <w:spacing w:after="140" w:line="288" w:lineRule="auto"/>
      <w:textAlignment w:val="baseline"/>
    </w:pPr>
    <w:rPr>
      <w:rFonts w:ascii="Liberation Serif" w:eastAsia="SimSun" w:hAnsi="Liberation Serif" w:cs="Lucida Sans"/>
      <w:kern w:val="3"/>
      <w:sz w:val="24"/>
      <w:szCs w:val="24"/>
      <w:lang w:eastAsia="zh-CN" w:bidi="hi-IN"/>
    </w:rPr>
  </w:style>
  <w:style w:type="paragraph" w:customStyle="1" w:styleId="Compact">
    <w:name w:val="Compact"/>
    <w:basedOn w:val="Textbody"/>
    <w:rsid w:val="000E4C76"/>
    <w:pPr>
      <w:spacing w:before="36" w:after="36"/>
    </w:pPr>
  </w:style>
  <w:style w:type="paragraph" w:customStyle="1" w:styleId="FirstParagraph">
    <w:name w:val="First Paragraph"/>
    <w:basedOn w:val="Textbody"/>
    <w:rsid w:val="000E4C76"/>
  </w:style>
  <w:style w:type="paragraph" w:styleId="BlockText">
    <w:name w:val="Block Text"/>
    <w:basedOn w:val="Textbody"/>
    <w:rsid w:val="000E4C76"/>
    <w:pPr>
      <w:spacing w:before="100" w:after="100"/>
    </w:pPr>
    <w:rPr>
      <w:rFonts w:ascii="Calibri" w:hAnsi="Calibri"/>
      <w:bCs/>
      <w:sz w:val="20"/>
      <w:szCs w:val="20"/>
    </w:rPr>
  </w:style>
  <w:style w:type="paragraph" w:customStyle="1" w:styleId="SourceCode">
    <w:name w:val="Source Code"/>
    <w:basedOn w:val="Normal"/>
    <w:rsid w:val="000E4C76"/>
    <w:pPr>
      <w:widowControl/>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 w:type="character" w:customStyle="1" w:styleId="Internetlink">
    <w:name w:val="Internet link"/>
    <w:basedOn w:val="DefaultParagraphFont"/>
    <w:rsid w:val="000E4C76"/>
    <w:rPr>
      <w:color w:val="4F81BD"/>
    </w:rPr>
  </w:style>
  <w:style w:type="character" w:customStyle="1" w:styleId="VerbatimChar">
    <w:name w:val="Verbatim Char"/>
    <w:basedOn w:val="DefaultParagraphFont"/>
    <w:rsid w:val="000E4C76"/>
    <w:rPr>
      <w:rFonts w:ascii="Consolas" w:eastAsia="Consolas" w:hAnsi="Consolas" w:cs="Consolas"/>
      <w:sz w:val="22"/>
    </w:rPr>
  </w:style>
  <w:style w:type="paragraph" w:customStyle="1" w:styleId="Bullet-New">
    <w:name w:val="Bullet - New"/>
    <w:basedOn w:val="Normal"/>
    <w:qFormat/>
    <w:rsid w:val="008F1DD7"/>
    <w:pPr>
      <w:widowControl/>
      <w:spacing w:after="120" w:line="240" w:lineRule="auto"/>
      <w:contextualSpacing/>
    </w:pPr>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93951-AB77-457C-A181-3C1335C9F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41</cp:revision>
  <cp:lastPrinted>2016-09-16T15:30:00Z</cp:lastPrinted>
  <dcterms:created xsi:type="dcterms:W3CDTF">2017-12-15T12:29:00Z</dcterms:created>
  <dcterms:modified xsi:type="dcterms:W3CDTF">2018-04-18T20:08:00Z</dcterms:modified>
</cp:coreProperties>
</file>