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ADIPA — Academia Digital de Psicología y Aprendizaje</w:t>
      </w:r>
    </w:p>
    <w:p>
      <w:pPr>
        <w:jc w:val="center"/>
      </w:pPr>
      <w:r>
        <w:t>Diplomado en Evaluación y Psicoterapia Integrativa Infantojuvenil</w:t>
      </w:r>
    </w:p>
    <w:p>
      <w:pPr>
        <w:jc w:val="center"/>
      </w:pPr>
      <w:r>
        <w:t>Módulo 4: Psicopatología Infantojuvenil</w:t>
      </w:r>
    </w:p>
    <w:p>
      <w:pPr>
        <w:jc w:val="center"/>
      </w:pPr>
      <w:r>
        <w:t>Evaluación Final — Versión 2025-1</w:t>
      </w:r>
    </w:p>
    <w:p/>
    <w:p>
      <w:r>
        <w:t>Docente: Dra. Paula Arévalo Rojas</w:t>
      </w:r>
    </w:p>
    <w:p>
      <w:r>
        <w:t>Modalidad: Online asincrónica</w:t>
      </w:r>
    </w:p>
    <w:p>
      <w:r>
        <w:t>Tiempo estimado: 60 minutos</w:t>
      </w:r>
    </w:p>
    <w:p/>
    <w:p>
      <w:r>
        <w:rPr>
          <w:b/>
        </w:rPr>
        <w:t>Instrucciones:</w:t>
      </w:r>
    </w:p>
    <w:p>
      <w:r>
        <w:t>- Esta evaluación es obligatoria para aprobar el módulo.</w:t>
      </w:r>
    </w:p>
    <w:p>
      <w:r>
        <w:t>- Debe obtener un mínimo de 70% de respuestas correctas.</w:t>
      </w:r>
    </w:p>
    <w:p>
      <w:r>
        <w:t>- Para preguntas de desarrollo, fundamente con referencias bibliográficas cuando sea posible.</w:t>
      </w:r>
    </w:p>
    <w:p>
      <w:r>
        <w:t>- Este es su intento final; no podrá modificar las respuestas una vez enviadas.</w:t>
      </w:r>
    </w:p>
    <w:p/>
    <w:p>
      <w:r>
        <w:rPr>
          <w:b/>
        </w:rPr>
        <w:t>PARTE I — SELECCIÓN MÚLTIPLE</w:t>
      </w:r>
    </w:p>
    <w:p/>
    <w:p>
      <w:r>
        <w:t>1. Según el DSM-5, uno de los criterios centrales para el diagnóstico de Trastorno por Déficit de Atención con Hiperactividad (TDAH) es:</w:t>
      </w:r>
    </w:p>
    <w:p>
      <w:r>
        <w:t>A) La presencia de síntomas antes de los 12 años</w:t>
      </w:r>
    </w:p>
    <w:p>
      <w:r>
        <w:t>B) La presencia de síntomas antes de los 6 años</w:t>
      </w:r>
    </w:p>
    <w:p>
      <w:r>
        <w:t>C) La presencia de alucinaciones auditivas persistentes</w:t>
      </w:r>
    </w:p>
    <w:p>
      <w:r>
        <w:t>D) Inicio súbito posterior a un evento traumático</w:t>
      </w:r>
    </w:p>
    <w:p>
      <w:r>
        <w:t>Respuesta: A</w:t>
      </w:r>
    </w:p>
    <w:p/>
    <w:p>
      <w:r>
        <w:t>2. La prueba WISC-V evalúa principalmente:</w:t>
      </w:r>
    </w:p>
    <w:p>
      <w:r>
        <w:t>A) Personalidad y rasgos emocionales</w:t>
      </w:r>
    </w:p>
    <w:p>
      <w:r>
        <w:t>B) Funcionamiento intelectual en niños entre 6 y 16 años</w:t>
      </w:r>
    </w:p>
    <w:p>
      <w:r>
        <w:t>C) Trastornos del espectro autista</w:t>
      </w:r>
    </w:p>
    <w:p>
      <w:r>
        <w:t>D) Niveles de ansiedad en adolescentes</w:t>
      </w:r>
    </w:p>
    <w:p>
      <w:r>
        <w:t>Respuesta: B</w:t>
      </w:r>
    </w:p>
    <w:p/>
    <w:p>
      <w:r>
        <w:t>3. En la evaluación del apego en niños pequeños, el paradigma más utilizado es:</w:t>
      </w:r>
    </w:p>
    <w:p>
      <w:r>
        <w:t>A) Test de Rorschach</w:t>
      </w:r>
    </w:p>
    <w:p>
      <w:r>
        <w:t>B) Situación Extraña de Ainsworth</w:t>
      </w:r>
    </w:p>
    <w:p>
      <w:r>
        <w:t>C) Inventario Beck de Depresión</w:t>
      </w:r>
    </w:p>
    <w:p>
      <w:r>
        <w:t>D) Test de Matrices Progresivas de Raven</w:t>
      </w:r>
    </w:p>
    <w:p>
      <w:r>
        <w:t>Respuesta: B</w:t>
      </w:r>
    </w:p>
    <w:p/>
    <w:p>
      <w:r>
        <w:t>4. ¿Cuál de los siguientes trastornos es clasificado como del neurodesarrollo en el DSM-5?</w:t>
      </w:r>
    </w:p>
    <w:p>
      <w:r>
        <w:t>A) Trastorno Depresivo Mayor</w:t>
      </w:r>
    </w:p>
    <w:p>
      <w:r>
        <w:t>B) Trastorno del Espectro Autista</w:t>
      </w:r>
    </w:p>
    <w:p>
      <w:r>
        <w:t>C) Trastorno de Estrés Postraumático</w:t>
      </w:r>
    </w:p>
    <w:p>
      <w:r>
        <w:t>D) Anorexia Nerviosa</w:t>
      </w:r>
    </w:p>
    <w:p>
      <w:r>
        <w:t>Respuesta: B</w:t>
      </w:r>
    </w:p>
    <w:p/>
    <w:p>
      <w:r>
        <w:t>5. El modelo de intervención psicoterapéutica basado en mentalización fue desarrollado principalmente por:</w:t>
      </w:r>
    </w:p>
    <w:p>
      <w:r>
        <w:t>A) Aaron Beck</w:t>
      </w:r>
    </w:p>
    <w:p>
      <w:r>
        <w:t>B) Carl Rogers</w:t>
      </w:r>
    </w:p>
    <w:p>
      <w:r>
        <w:t>C) Peter Fonagy</w:t>
      </w:r>
    </w:p>
    <w:p>
      <w:r>
        <w:t>D) Daniel Stern</w:t>
      </w:r>
    </w:p>
    <w:p>
      <w:r>
        <w:t>Respuesta: C</w:t>
      </w:r>
    </w:p>
    <w:p/>
    <w:p>
      <w:r>
        <w:rPr>
          <w:b/>
        </w:rPr>
        <w:t>PARTE II — VERDADERO / FALSO</w:t>
      </w:r>
    </w:p>
    <w:p/>
    <w:p>
      <w:r>
        <w:t>6. El diagnóstico de Trastorno del Espectro Autista requiere la presencia de déficits en comunicación social y patrones restringidos o repetitivos de comportamiento.</w:t>
      </w:r>
    </w:p>
    <w:p>
      <w:r>
        <w:t>Respuesta: Verdadero</w:t>
      </w:r>
    </w:p>
    <w:p/>
    <w:p>
      <w:r>
        <w:t>7. La psicoterapia basada en el juego es efectiva únicamente en niños menores de 5 años.</w:t>
      </w:r>
    </w:p>
    <w:p>
      <w:r>
        <w:t>Respuesta: Falso</w:t>
      </w:r>
    </w:p>
    <w:p/>
    <w:p>
      <w:r>
        <w:t>8. En Chile, la Ley de Salud Mental 21.331 garantiza el derecho al consentimiento informado en niños, niñas y adolescentes según su capacidad evolutiva.</w:t>
      </w:r>
    </w:p>
    <w:p>
      <w:r>
        <w:t>Respuesta: Verdadero</w:t>
      </w:r>
    </w:p>
    <w:p/>
    <w:p>
      <w:r>
        <w:t>9. El Trastorno de Conducta en la infancia siempre evoluciona a Trastorno Antisocial de la Personalidad en la adultez.</w:t>
      </w:r>
    </w:p>
    <w:p>
      <w:r>
        <w:t>Respuesta: Falso</w:t>
      </w:r>
    </w:p>
    <w:p/>
    <w:p>
      <w:r>
        <w:rPr>
          <w:b/>
        </w:rPr>
        <w:t>PARTE III — DESARROLLO</w:t>
      </w:r>
    </w:p>
    <w:p/>
    <w:p>
      <w:r>
        <w:t>10. Describa las fases del proceso de evaluación psicodiagnóstica en niños y adolescentes, mencionando al menos tres instrumentos estandarizados adecuados para la población chilena.</w:t>
      </w:r>
    </w:p>
    <w:p/>
    <w:p>
      <w:r>
        <w:t>11. Analice las diferencias entre el Trastorno Reactivo del Apego y el Trastorno de Relación Social Desinhibida, considerando criterios diagnósticos, etiología y abordaje terapéutico.</w:t>
      </w:r>
    </w:p>
    <w:p/>
    <w:p>
      <w:r>
        <w:t>12. Explique el rol del entrevistador clínico en la obtención de información con menores de edad y sus cuidadores, abordando consideraciones éticas específicas al contexto infantojuvenil.</w:t>
      </w:r>
    </w:p>
    <w:p/>
    <w:p>
      <w:r>
        <w:rPr>
          <w:b/>
        </w:rPr>
        <w:t>PARTE IV — EMPAREJAMIENTO</w:t>
      </w:r>
    </w:p>
    <w:p/>
    <w:p>
      <w:r>
        <w:t>13. Relacione cada trastorno del neurodesarrollo con el instrumento de evaluación más comúnmente utilizado para su tamizaje: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Columna 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Columna B</w:t>
            </w:r>
          </w:p>
        </w:tc>
      </w:tr>
      <w:tr>
        <w:tc>
          <w:tcPr>
            <w:tcW w:type="dxa" w:w="4320"/>
          </w:tcPr>
          <w:p>
            <w:r>
              <w:t>1. Trastorno del Espectro Autista</w:t>
            </w:r>
          </w:p>
        </w:tc>
        <w:tc>
          <w:tcPr>
            <w:tcW w:type="dxa" w:w="4320"/>
          </w:tcPr>
          <w:p>
            <w:r>
              <w:t>a) WISC-V y Escala Vineland</w:t>
            </w:r>
          </w:p>
        </w:tc>
      </w:tr>
      <w:tr>
        <w:tc>
          <w:tcPr>
            <w:tcW w:type="dxa" w:w="4320"/>
          </w:tcPr>
          <w:p>
            <w:r>
              <w:t>2. Trastorno por Déficit de Atención con Hiperactividad</w:t>
            </w:r>
          </w:p>
        </w:tc>
        <w:tc>
          <w:tcPr>
            <w:tcW w:type="dxa" w:w="4320"/>
          </w:tcPr>
          <w:p>
            <w:r>
              <w:t>b) ADI-R y ADOS-2</w:t>
            </w:r>
          </w:p>
        </w:tc>
      </w:tr>
      <w:tr>
        <w:tc>
          <w:tcPr>
            <w:tcW w:type="dxa" w:w="4320"/>
          </w:tcPr>
          <w:p>
            <w:r>
              <w:t>3. Discapacidad Intelectual</w:t>
            </w:r>
          </w:p>
        </w:tc>
        <w:tc>
          <w:tcPr>
            <w:tcW w:type="dxa" w:w="4320"/>
          </w:tcPr>
          <w:p>
            <w:r>
              <w:t>c) ENI-2 (Evaluación Neuropsicológica Infantil)</w:t>
            </w:r>
          </w:p>
        </w:tc>
      </w:tr>
      <w:tr>
        <w:tc>
          <w:tcPr>
            <w:tcW w:type="dxa" w:w="4320"/>
          </w:tcPr>
          <w:p>
            <w:r>
              <w:t>4. Trastorno Específico del Aprendizaje</w:t>
            </w:r>
          </w:p>
        </w:tc>
        <w:tc>
          <w:tcPr>
            <w:tcW w:type="dxa" w:w="4320"/>
          </w:tcPr>
          <w:p>
            <w:r>
              <w:t>d) Conners-3 y SNAP-IV</w:t>
            </w:r>
          </w:p>
        </w:tc>
      </w:tr>
    </w:tbl>
    <w:p/>
    <w:p>
      <w:r>
        <w:t>Respuesta: 1-b, 2-d, 3-a, 4-c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