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FAA" w:rsidRDefault="00401FAA" w:rsidP="00401FAA">
      <w:pPr>
        <w:pStyle w:val="Title"/>
        <w:jc w:val="center"/>
        <w:rPr>
          <w:sz w:val="50"/>
          <w:szCs w:val="50"/>
        </w:rPr>
      </w:pPr>
      <w:r w:rsidRPr="00401FAA">
        <w:rPr>
          <w:sz w:val="50"/>
          <w:szCs w:val="50"/>
        </w:rPr>
        <w:t>Network/Firewall Policy Interface Design</w:t>
      </w:r>
    </w:p>
    <w:p w:rsidR="00616BB9" w:rsidRDefault="0081783C" w:rsidP="00616BB9">
      <w:pPr>
        <w:pStyle w:val="Heading1"/>
      </w:pPr>
      <w:r>
        <w:t>Network Diagrams</w:t>
      </w:r>
    </w:p>
    <w:p w:rsidR="00616BB9" w:rsidRPr="00616BB9" w:rsidRDefault="00616BB9" w:rsidP="00616BB9">
      <w:r>
        <w:t xml:space="preserve">The diagram describing the network is created by the user </w:t>
      </w:r>
      <w:r w:rsidR="00D57D7A">
        <w:t>ahead of time</w:t>
      </w:r>
      <w:r w:rsidR="00D57D7A" w:rsidRPr="00694FB7">
        <w:t xml:space="preserve"> </w:t>
      </w:r>
      <w:r w:rsidR="00694FB7" w:rsidRPr="00694FB7">
        <w:t>by</w:t>
      </w:r>
      <w:r w:rsidRPr="00694FB7">
        <w:t xml:space="preserve"> </w:t>
      </w:r>
      <w:r w:rsidR="00694FB7">
        <w:t>placing entities, connecting them with arrows and filling</w:t>
      </w:r>
      <w:r>
        <w:t xml:space="preserve"> in policy details. Organizationally, there is </w:t>
      </w:r>
      <w:r w:rsidR="00214580">
        <w:t>a</w:t>
      </w:r>
      <w:r>
        <w:t xml:space="preserve"> concept of a “zone,” which is merely a colored background for a specific group of entities and connections. </w:t>
      </w:r>
      <w:r w:rsidR="00214580">
        <w:t xml:space="preserve">It may be possible to derive this information from the type/sort </w:t>
      </w:r>
      <w:r w:rsidR="00897D3E">
        <w:t>information</w:t>
      </w:r>
      <w:r w:rsidR="00214580">
        <w:t xml:space="preserve"> </w:t>
      </w:r>
      <w:r w:rsidR="008422AB">
        <w:t>of</w:t>
      </w:r>
      <w:r w:rsidR="00214580">
        <w:t xml:space="preserve"> a policy vocabulary file.</w:t>
      </w:r>
      <w:r w:rsidR="00214580" w:rsidRPr="00D872F1">
        <w:rPr>
          <w:i/>
        </w:rPr>
        <w:t xml:space="preserve"> </w:t>
      </w:r>
      <w:r w:rsidR="00147742" w:rsidRPr="00D872F1">
        <w:t>The interface for drawing the diagrams has not been explored much yet.</w:t>
      </w:r>
    </w:p>
    <w:p w:rsidR="002A5E3E" w:rsidRDefault="002A5E3E" w:rsidP="002A5E3E">
      <w:pPr>
        <w:pStyle w:val="Heading1"/>
      </w:pPr>
      <w:r>
        <w:t>Arrows</w:t>
      </w:r>
    </w:p>
    <w:p w:rsidR="002A5E3E" w:rsidRDefault="002A5E3E" w:rsidP="002A5E3E">
      <w:r>
        <w:t xml:space="preserve">Arrows are used to show the possible flow of traffic. When a specific model is being viewed, black arrows will show the actual traffic flow, while the irrelevant arrows are grayed out. When a path would have been taken (based on source and destination) but the packets were denied by a policy, the arrow is dashed and a red ‘x’ is drawn on it. The following key is used to describe this visualization. </w:t>
      </w:r>
    </w:p>
    <w:p w:rsidR="002A5E3E" w:rsidRDefault="002A5E3E" w:rsidP="002A5E3E">
      <w:r>
        <w:rPr>
          <w:noProof/>
        </w:rPr>
        <w:drawing>
          <wp:inline distT="0" distB="0" distL="0" distR="0">
            <wp:extent cx="1494482" cy="676275"/>
            <wp:effectExtent l="19050" t="0" r="0" b="0"/>
            <wp:docPr id="11" name="Picture 9" descr="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ng"/>
                    <pic:cNvPicPr/>
                  </pic:nvPicPr>
                  <pic:blipFill>
                    <a:blip r:embed="rId5" cstate="print"/>
                    <a:stretch>
                      <a:fillRect/>
                    </a:stretch>
                  </pic:blipFill>
                  <pic:spPr>
                    <a:xfrm>
                      <a:off x="0" y="0"/>
                      <a:ext cx="1502643" cy="679968"/>
                    </a:xfrm>
                    <a:prstGeom prst="rect">
                      <a:avLst/>
                    </a:prstGeom>
                  </pic:spPr>
                </pic:pic>
              </a:graphicData>
            </a:graphic>
          </wp:inline>
        </w:drawing>
      </w:r>
    </w:p>
    <w:p w:rsidR="00EE5DE1" w:rsidRDefault="00EE5DE1" w:rsidP="002A5E3E"/>
    <w:p w:rsidR="00EE5DE1" w:rsidRPr="002A5E3E" w:rsidRDefault="00EE5DE1" w:rsidP="002A5E3E"/>
    <w:p w:rsidR="00841F4B" w:rsidRDefault="00401FAA" w:rsidP="00841F4B">
      <w:pPr>
        <w:pStyle w:val="Heading1"/>
      </w:pPr>
      <w:r>
        <w:t>Entity Icons</w:t>
      </w:r>
      <w:r w:rsidR="007149BC">
        <w:t xml:space="preserve"> (</w:t>
      </w:r>
      <w:r w:rsidR="00DF6B53">
        <w:t>to be changed</w:t>
      </w:r>
      <w:r w:rsidR="007149BC">
        <w:t>)</w:t>
      </w:r>
    </w:p>
    <w:p w:rsidR="00970D7A" w:rsidRPr="007149BC" w:rsidRDefault="00970D7A" w:rsidP="00970D7A">
      <w:pPr>
        <w:pStyle w:val="Heading2"/>
      </w:pPr>
      <w:r>
        <w:t>Computer/Host</w:t>
      </w:r>
    </w:p>
    <w:p w:rsidR="00401FAA" w:rsidRDefault="00970D7A" w:rsidP="00401FAA">
      <w:r>
        <w:rPr>
          <w:noProof/>
        </w:rPr>
        <w:drawing>
          <wp:inline distT="0" distB="0" distL="0" distR="0">
            <wp:extent cx="711200" cy="800100"/>
            <wp:effectExtent l="19050" t="0" r="0" b="0"/>
            <wp:docPr id="3" name="Picture 2" descr="ent_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_computer.png"/>
                    <pic:cNvPicPr/>
                  </pic:nvPicPr>
                  <pic:blipFill>
                    <a:blip r:embed="rId6" cstate="print"/>
                    <a:stretch>
                      <a:fillRect/>
                    </a:stretch>
                  </pic:blipFill>
                  <pic:spPr>
                    <a:xfrm>
                      <a:off x="0" y="0"/>
                      <a:ext cx="711111" cy="800000"/>
                    </a:xfrm>
                    <a:prstGeom prst="rect">
                      <a:avLst/>
                    </a:prstGeom>
                  </pic:spPr>
                </pic:pic>
              </a:graphicData>
            </a:graphic>
          </wp:inline>
        </w:drawing>
      </w:r>
    </w:p>
    <w:p w:rsidR="00A23862" w:rsidRDefault="00970D7A" w:rsidP="00401FAA">
      <w:r>
        <w:t>This icon is used to represent a single computer with a single IP Address. It graphically represents a source or destination for traffic and does not have a policy or subcomponents.</w:t>
      </w:r>
    </w:p>
    <w:p w:rsidR="00970D7A" w:rsidRDefault="00970D7A" w:rsidP="00401FAA"/>
    <w:p w:rsidR="00970D7A" w:rsidRDefault="00970D7A" w:rsidP="00970D7A">
      <w:pPr>
        <w:pStyle w:val="Heading2"/>
      </w:pPr>
      <w:r>
        <w:lastRenderedPageBreak/>
        <w:t>Server</w:t>
      </w:r>
    </w:p>
    <w:p w:rsidR="00970D7A" w:rsidRDefault="00970D7A" w:rsidP="00970D7A">
      <w:r>
        <w:rPr>
          <w:noProof/>
        </w:rPr>
        <w:drawing>
          <wp:inline distT="0" distB="0" distL="0" distR="0">
            <wp:extent cx="762000" cy="944217"/>
            <wp:effectExtent l="19050" t="0" r="0" b="0"/>
            <wp:docPr id="4" name="Picture 3" descr="ent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_server.png"/>
                    <pic:cNvPicPr/>
                  </pic:nvPicPr>
                  <pic:blipFill>
                    <a:blip r:embed="rId7" cstate="print"/>
                    <a:stretch>
                      <a:fillRect/>
                    </a:stretch>
                  </pic:blipFill>
                  <pic:spPr>
                    <a:xfrm>
                      <a:off x="0" y="0"/>
                      <a:ext cx="762845" cy="945265"/>
                    </a:xfrm>
                    <a:prstGeom prst="rect">
                      <a:avLst/>
                    </a:prstGeom>
                  </pic:spPr>
                </pic:pic>
              </a:graphicData>
            </a:graphic>
          </wp:inline>
        </w:drawing>
      </w:r>
    </w:p>
    <w:p w:rsidR="00970D7A" w:rsidRDefault="00970D7A" w:rsidP="00970D7A">
      <w:r>
        <w:t xml:space="preserve">This icon is used to represent a server. It is practically equivalent to the previous icon, but implies that it is used for different tasks. </w:t>
      </w:r>
    </w:p>
    <w:p w:rsidR="00970D7A" w:rsidRDefault="00970D7A" w:rsidP="00970D7A"/>
    <w:p w:rsidR="00970D7A" w:rsidRDefault="00970D7A" w:rsidP="00970D7A">
      <w:pPr>
        <w:pStyle w:val="Heading2"/>
      </w:pPr>
      <w:r>
        <w:t>Group / External Network</w:t>
      </w:r>
    </w:p>
    <w:p w:rsidR="00970D7A" w:rsidRDefault="00970D7A" w:rsidP="00970D7A">
      <w:r>
        <w:rPr>
          <w:noProof/>
        </w:rPr>
        <w:drawing>
          <wp:inline distT="0" distB="0" distL="0" distR="0">
            <wp:extent cx="1228223" cy="1000125"/>
            <wp:effectExtent l="19050" t="0" r="0" b="0"/>
            <wp:docPr id="5" name="Picture 4" descr="ent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_group.png"/>
                    <pic:cNvPicPr/>
                  </pic:nvPicPr>
                  <pic:blipFill>
                    <a:blip r:embed="rId8" cstate="print"/>
                    <a:stretch>
                      <a:fillRect/>
                    </a:stretch>
                  </pic:blipFill>
                  <pic:spPr>
                    <a:xfrm>
                      <a:off x="0" y="0"/>
                      <a:ext cx="1230921" cy="1002322"/>
                    </a:xfrm>
                    <a:prstGeom prst="rect">
                      <a:avLst/>
                    </a:prstGeom>
                  </pic:spPr>
                </pic:pic>
              </a:graphicData>
            </a:graphic>
          </wp:inline>
        </w:drawing>
      </w:r>
    </w:p>
    <w:p w:rsidR="00970D7A" w:rsidRDefault="00970D7A" w:rsidP="00970D7A">
      <w:r>
        <w:t xml:space="preserve">This is used to represent a number of hosts with a collection of possible IP Addresses. An example of usage would be for representing the Internet or some external network. </w:t>
      </w:r>
    </w:p>
    <w:p w:rsidR="001D3CDF" w:rsidRDefault="001D3CDF" w:rsidP="00970D7A"/>
    <w:p w:rsidR="001D3CDF" w:rsidRDefault="001D3CDF" w:rsidP="001D3CDF">
      <w:pPr>
        <w:pStyle w:val="Heading2"/>
      </w:pPr>
      <w:r>
        <w:t>Firewall/Router</w:t>
      </w:r>
    </w:p>
    <w:p w:rsidR="001D3CDF" w:rsidRDefault="001D3CDF" w:rsidP="001D3CDF">
      <w:r>
        <w:rPr>
          <w:noProof/>
        </w:rPr>
        <w:drawing>
          <wp:inline distT="0" distB="0" distL="0" distR="0">
            <wp:extent cx="905447" cy="933450"/>
            <wp:effectExtent l="19050" t="0" r="8953" b="0"/>
            <wp:docPr id="6" name="Picture 5" descr="ent_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_fw.png"/>
                    <pic:cNvPicPr/>
                  </pic:nvPicPr>
                  <pic:blipFill>
                    <a:blip r:embed="rId9" cstate="print"/>
                    <a:stretch>
                      <a:fillRect/>
                    </a:stretch>
                  </pic:blipFill>
                  <pic:spPr>
                    <a:xfrm>
                      <a:off x="0" y="0"/>
                      <a:ext cx="907750" cy="935824"/>
                    </a:xfrm>
                    <a:prstGeom prst="rect">
                      <a:avLst/>
                    </a:prstGeom>
                  </pic:spPr>
                </pic:pic>
              </a:graphicData>
            </a:graphic>
          </wp:inline>
        </w:drawing>
      </w:r>
    </w:p>
    <w:p w:rsidR="001D3CDF" w:rsidRPr="00D57D7A" w:rsidRDefault="001D3CDF" w:rsidP="001D3CDF">
      <w:pPr>
        <w:rPr>
          <w:color w:val="8797C3" w:themeColor="accent6" w:themeTint="99"/>
        </w:rPr>
      </w:pPr>
      <w:r>
        <w:t>This represents an entity with policy rules, or one which contains subcomponents that implement policy rules.</w:t>
      </w:r>
    </w:p>
    <w:p w:rsidR="001D3CDF" w:rsidRDefault="001D3CDF" w:rsidP="001D3CDF">
      <w:pPr>
        <w:rPr>
          <w:color w:val="FF0000"/>
        </w:rPr>
      </w:pPr>
    </w:p>
    <w:p w:rsidR="000E700E" w:rsidRDefault="008411BF" w:rsidP="000E700E">
      <w:pPr>
        <w:pStyle w:val="Heading1"/>
      </w:pPr>
      <w:r>
        <w:t xml:space="preserve">Policy </w:t>
      </w:r>
      <w:r w:rsidR="000E700E">
        <w:t>Indicat</w:t>
      </w:r>
      <w:r>
        <w:t>or</w:t>
      </w:r>
      <w:r w:rsidR="000E700E">
        <w:t xml:space="preserve"> Icons</w:t>
      </w:r>
    </w:p>
    <w:p w:rsidR="000E700E" w:rsidRDefault="000E700E" w:rsidP="000E700E">
      <w:r>
        <w:t xml:space="preserve">These are used to describe the result of the policy rules for the specific traffic data. They appear near the entity which caused the specific result. </w:t>
      </w:r>
    </w:p>
    <w:p w:rsidR="000E700E" w:rsidRDefault="000E700E" w:rsidP="000E700E">
      <w:r>
        <w:t xml:space="preserve">An entity which implements more than one policy (because of subcomponents, most likely) may have more than one icon appear near it. </w:t>
      </w:r>
    </w:p>
    <w:p w:rsidR="000E700E" w:rsidRDefault="000E700E" w:rsidP="000E700E">
      <w:pPr>
        <w:pStyle w:val="Heading2"/>
      </w:pPr>
      <w:r>
        <w:lastRenderedPageBreak/>
        <w:t>Permit</w:t>
      </w:r>
    </w:p>
    <w:p w:rsidR="000E700E" w:rsidRDefault="000E700E" w:rsidP="000E700E">
      <w:r>
        <w:rPr>
          <w:noProof/>
        </w:rPr>
        <w:drawing>
          <wp:inline distT="0" distB="0" distL="0" distR="0">
            <wp:extent cx="304800" cy="304800"/>
            <wp:effectExtent l="19050" t="0" r="0" b="0"/>
            <wp:docPr id="7" name="Picture 6" descr="icon_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accept.png"/>
                    <pic:cNvPicPr/>
                  </pic:nvPicPr>
                  <pic:blipFill>
                    <a:blip r:embed="rId10" cstate="print"/>
                    <a:stretch>
                      <a:fillRect/>
                    </a:stretch>
                  </pic:blipFill>
                  <pic:spPr>
                    <a:xfrm>
                      <a:off x="0" y="0"/>
                      <a:ext cx="302399" cy="302399"/>
                    </a:xfrm>
                    <a:prstGeom prst="rect">
                      <a:avLst/>
                    </a:prstGeom>
                  </pic:spPr>
                </pic:pic>
              </a:graphicData>
            </a:graphic>
          </wp:inline>
        </w:drawing>
      </w:r>
    </w:p>
    <w:p w:rsidR="000E700E" w:rsidRDefault="000E700E" w:rsidP="000E700E">
      <w:r>
        <w:t xml:space="preserve">The packet is accepted by the policy. </w:t>
      </w:r>
    </w:p>
    <w:p w:rsidR="000E700E" w:rsidRDefault="000E700E" w:rsidP="000E700E">
      <w:pPr>
        <w:pStyle w:val="Heading2"/>
      </w:pPr>
      <w:r>
        <w:t>Deny</w:t>
      </w:r>
    </w:p>
    <w:p w:rsidR="000E700E" w:rsidRDefault="000E700E" w:rsidP="000E700E">
      <w:r>
        <w:rPr>
          <w:noProof/>
        </w:rPr>
        <w:drawing>
          <wp:inline distT="0" distB="0" distL="0" distR="0">
            <wp:extent cx="304800" cy="304800"/>
            <wp:effectExtent l="19050" t="0" r="0" b="0"/>
            <wp:docPr id="8" name="Picture 7" descr="icon_de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deny.png"/>
                    <pic:cNvPicPr/>
                  </pic:nvPicPr>
                  <pic:blipFill>
                    <a:blip r:embed="rId11" cstate="print"/>
                    <a:stretch>
                      <a:fillRect/>
                    </a:stretch>
                  </pic:blipFill>
                  <pic:spPr>
                    <a:xfrm>
                      <a:off x="0" y="0"/>
                      <a:ext cx="302399" cy="302399"/>
                    </a:xfrm>
                    <a:prstGeom prst="rect">
                      <a:avLst/>
                    </a:prstGeom>
                  </pic:spPr>
                </pic:pic>
              </a:graphicData>
            </a:graphic>
          </wp:inline>
        </w:drawing>
      </w:r>
    </w:p>
    <w:p w:rsidR="000E700E" w:rsidRDefault="000E700E" w:rsidP="000E700E">
      <w:r>
        <w:t xml:space="preserve">The packet is </w:t>
      </w:r>
      <w:r w:rsidRPr="00F30C6E">
        <w:t>denied</w:t>
      </w:r>
      <w:r>
        <w:t>.</w:t>
      </w:r>
    </w:p>
    <w:p w:rsidR="000E700E" w:rsidRDefault="000E700E" w:rsidP="000E700E">
      <w:pPr>
        <w:pStyle w:val="Heading2"/>
      </w:pPr>
      <w:r>
        <w:t>Modify</w:t>
      </w:r>
    </w:p>
    <w:p w:rsidR="000E700E" w:rsidRDefault="000E700E" w:rsidP="000E700E">
      <w:r>
        <w:rPr>
          <w:noProof/>
        </w:rPr>
        <w:drawing>
          <wp:inline distT="0" distB="0" distL="0" distR="0">
            <wp:extent cx="304800" cy="304800"/>
            <wp:effectExtent l="19050" t="0" r="0" b="0"/>
            <wp:docPr id="9" name="Picture 8" descr="icon_mod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modify.png"/>
                    <pic:cNvPicPr/>
                  </pic:nvPicPr>
                  <pic:blipFill>
                    <a:blip r:embed="rId12" cstate="print"/>
                    <a:stretch>
                      <a:fillRect/>
                    </a:stretch>
                  </pic:blipFill>
                  <pic:spPr>
                    <a:xfrm>
                      <a:off x="0" y="0"/>
                      <a:ext cx="302399" cy="302399"/>
                    </a:xfrm>
                    <a:prstGeom prst="rect">
                      <a:avLst/>
                    </a:prstGeom>
                  </pic:spPr>
                </pic:pic>
              </a:graphicData>
            </a:graphic>
          </wp:inline>
        </w:drawing>
      </w:r>
    </w:p>
    <w:p w:rsidR="001E4281" w:rsidRDefault="000E700E" w:rsidP="000E700E">
      <w:r>
        <w:t xml:space="preserve">The packet has been modified in some way. Generally, the source or destination IP Address has been changed. </w:t>
      </w:r>
    </w:p>
    <w:p w:rsidR="008411BF" w:rsidRDefault="001E4281" w:rsidP="000E700E">
      <w:r>
        <w:t xml:space="preserve">Other indicator icons could become necessary in the future, such as ones for routing behaviors or for other policy decisions. </w:t>
      </w:r>
    </w:p>
    <w:p w:rsidR="008411BF" w:rsidRDefault="00442742" w:rsidP="00442742">
      <w:pPr>
        <w:pStyle w:val="Heading1"/>
      </w:pPr>
      <w:r>
        <w:t>Examples</w:t>
      </w:r>
    </w:p>
    <w:p w:rsidR="00442742" w:rsidRDefault="00442742" w:rsidP="00442742">
      <w:pPr>
        <w:pStyle w:val="Heading2"/>
      </w:pPr>
      <w:r>
        <w:t>Network Graph (created by the user)</w:t>
      </w:r>
    </w:p>
    <w:p w:rsidR="00442742" w:rsidRDefault="00E01026" w:rsidP="00442742">
      <w:r>
        <w:rPr>
          <w:noProof/>
          <w:lang w:bidi="ar-SA"/>
        </w:rPr>
        <w:drawing>
          <wp:inline distT="0" distB="0" distL="0" distR="0">
            <wp:extent cx="5943600" cy="3482975"/>
            <wp:effectExtent l="19050" t="0" r="0" b="0"/>
            <wp:docPr id="12" name="Picture 11" descr="ex1_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_base.png"/>
                    <pic:cNvPicPr/>
                  </pic:nvPicPr>
                  <pic:blipFill>
                    <a:blip r:embed="rId13" cstate="print"/>
                    <a:stretch>
                      <a:fillRect/>
                    </a:stretch>
                  </pic:blipFill>
                  <pic:spPr>
                    <a:xfrm>
                      <a:off x="0" y="0"/>
                      <a:ext cx="5943600" cy="3482975"/>
                    </a:xfrm>
                    <a:prstGeom prst="rect">
                      <a:avLst/>
                    </a:prstGeom>
                  </pic:spPr>
                </pic:pic>
              </a:graphicData>
            </a:graphic>
          </wp:inline>
        </w:drawing>
      </w:r>
    </w:p>
    <w:p w:rsidR="00E01026" w:rsidRDefault="00E01026" w:rsidP="00E01026">
      <w:pPr>
        <w:pStyle w:val="Heading2"/>
      </w:pPr>
      <w:r>
        <w:lastRenderedPageBreak/>
        <w:t>Presentation Example – Manager unable to access the internet</w:t>
      </w:r>
    </w:p>
    <w:p w:rsidR="00E01026" w:rsidRDefault="00E01026" w:rsidP="00E01026">
      <w:r>
        <w:rPr>
          <w:noProof/>
          <w:lang w:bidi="ar-SA"/>
        </w:rPr>
        <w:drawing>
          <wp:inline distT="0" distB="0" distL="0" distR="0">
            <wp:extent cx="5943600" cy="3482975"/>
            <wp:effectExtent l="19050" t="0" r="0" b="0"/>
            <wp:docPr id="13" name="Picture 12" descr="ex1_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_pt1.png"/>
                    <pic:cNvPicPr/>
                  </pic:nvPicPr>
                  <pic:blipFill>
                    <a:blip r:embed="rId14" cstate="print"/>
                    <a:stretch>
                      <a:fillRect/>
                    </a:stretch>
                  </pic:blipFill>
                  <pic:spPr>
                    <a:xfrm>
                      <a:off x="0" y="0"/>
                      <a:ext cx="5943600" cy="3482975"/>
                    </a:xfrm>
                    <a:prstGeom prst="rect">
                      <a:avLst/>
                    </a:prstGeom>
                  </pic:spPr>
                </pic:pic>
              </a:graphicData>
            </a:graphic>
          </wp:inline>
        </w:drawing>
      </w:r>
    </w:p>
    <w:p w:rsidR="00E01026" w:rsidRDefault="00E01026" w:rsidP="00E01026">
      <w:pPr>
        <w:pStyle w:val="Heading2"/>
      </w:pPr>
      <w:r>
        <w:t>With subcomponents panel</w:t>
      </w:r>
    </w:p>
    <w:p w:rsidR="00E01026" w:rsidRDefault="00E01026" w:rsidP="00E01026">
      <w:r>
        <w:rPr>
          <w:noProof/>
          <w:lang w:bidi="ar-SA"/>
        </w:rPr>
        <w:drawing>
          <wp:inline distT="0" distB="0" distL="0" distR="0">
            <wp:extent cx="5943600" cy="3482975"/>
            <wp:effectExtent l="19050" t="0" r="0" b="0"/>
            <wp:docPr id="14" name="Picture 13" descr="ex1_pt1_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_pt1_sub.png"/>
                    <pic:cNvPicPr/>
                  </pic:nvPicPr>
                  <pic:blipFill>
                    <a:blip r:embed="rId15" cstate="print"/>
                    <a:stretch>
                      <a:fillRect/>
                    </a:stretch>
                  </pic:blipFill>
                  <pic:spPr>
                    <a:xfrm>
                      <a:off x="0" y="0"/>
                      <a:ext cx="5943600" cy="3482975"/>
                    </a:xfrm>
                    <a:prstGeom prst="rect">
                      <a:avLst/>
                    </a:prstGeom>
                  </pic:spPr>
                </pic:pic>
              </a:graphicData>
            </a:graphic>
          </wp:inline>
        </w:drawing>
      </w:r>
    </w:p>
    <w:p w:rsidR="00E01026" w:rsidRDefault="00E01026" w:rsidP="00E01026">
      <w:pPr>
        <w:pStyle w:val="Heading2"/>
      </w:pPr>
      <w:r>
        <w:lastRenderedPageBreak/>
        <w:t>After the proposed “solution”</w:t>
      </w:r>
    </w:p>
    <w:p w:rsidR="00E01026" w:rsidRDefault="00E01026" w:rsidP="00E01026">
      <w:r>
        <w:rPr>
          <w:noProof/>
          <w:lang w:bidi="ar-SA"/>
        </w:rPr>
        <w:drawing>
          <wp:inline distT="0" distB="0" distL="0" distR="0">
            <wp:extent cx="5943600" cy="3482975"/>
            <wp:effectExtent l="19050" t="0" r="0" b="0"/>
            <wp:docPr id="15" name="Picture 14" descr="ex1_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_pt2.png"/>
                    <pic:cNvPicPr/>
                  </pic:nvPicPr>
                  <pic:blipFill>
                    <a:blip r:embed="rId16" cstate="print"/>
                    <a:stretch>
                      <a:fillRect/>
                    </a:stretch>
                  </pic:blipFill>
                  <pic:spPr>
                    <a:xfrm>
                      <a:off x="0" y="0"/>
                      <a:ext cx="5943600" cy="3482975"/>
                    </a:xfrm>
                    <a:prstGeom prst="rect">
                      <a:avLst/>
                    </a:prstGeom>
                  </pic:spPr>
                </pic:pic>
              </a:graphicData>
            </a:graphic>
          </wp:inline>
        </w:drawing>
      </w:r>
    </w:p>
    <w:p w:rsidR="00BF267E" w:rsidRDefault="00BF267E" w:rsidP="00BF267E">
      <w:pPr>
        <w:pStyle w:val="Heading1"/>
      </w:pPr>
      <w:r>
        <w:t>User Interface Elements</w:t>
      </w:r>
    </w:p>
    <w:p w:rsidR="00BF267E" w:rsidRDefault="00BF267E" w:rsidP="00BF267E">
      <w:pPr>
        <w:pStyle w:val="Heading2"/>
      </w:pPr>
      <w:r>
        <w:t>Diagram Window</w:t>
      </w:r>
    </w:p>
    <w:p w:rsidR="00BF267E" w:rsidRPr="00D57D7A" w:rsidRDefault="00BF267E" w:rsidP="00BF267E">
      <w:r>
        <w:t>The main window of the application contains the diagram. When no model/result is being viewed, this shows all connections and all entities as in the first example. When viewing a model, only the relevant arrows will be in black, others are grayed out. Additionally, important entities are highlighted as described in previous sections of this document.</w:t>
      </w:r>
    </w:p>
    <w:p w:rsidR="00BF267E" w:rsidRDefault="00BF267E" w:rsidP="00BF267E">
      <w:pPr>
        <w:pStyle w:val="Heading2"/>
      </w:pPr>
      <w:r>
        <w:t>Query Field</w:t>
      </w:r>
    </w:p>
    <w:p w:rsidR="00BF267E" w:rsidRDefault="00BF267E" w:rsidP="00BF267E">
      <w:r>
        <w:t>The user can bring up a query window which allows him to write and execute a Margrave query. When the models have been retrieved, the query window is populated with the results. In addition, the main window is modified as in the above examples based on the current model.</w:t>
      </w:r>
    </w:p>
    <w:p w:rsidR="00BF267E" w:rsidRDefault="00BF267E" w:rsidP="00BF267E">
      <w:pPr>
        <w:pStyle w:val="Heading2"/>
      </w:pPr>
      <w:r>
        <w:t>Model Selector</w:t>
      </w:r>
    </w:p>
    <w:p w:rsidR="00BF267E" w:rsidRDefault="00BF267E" w:rsidP="00BF267E">
      <w:r>
        <w:t xml:space="preserve">When multiple results are returned from Margrave, a group of controls appear which allow the user to switch between the models. For now, these consist of simply a left arrow, right arrow and text field with the model id. </w:t>
      </w:r>
    </w:p>
    <w:p w:rsidR="00FE31E7" w:rsidRDefault="00FE31E7" w:rsidP="00FE31E7">
      <w:pPr>
        <w:pStyle w:val="Heading2"/>
      </w:pPr>
      <w:r>
        <w:t>Packet</w:t>
      </w:r>
      <w:r w:rsidR="003059A6">
        <w:t xml:space="preserve"> Test</w:t>
      </w:r>
    </w:p>
    <w:p w:rsidR="00FE31E7" w:rsidRDefault="00FE31E7" w:rsidP="00FE31E7">
      <w:r>
        <w:t xml:space="preserve">A potential tool in the interface would give users the ability to test if a packet with specific data about source, destination, port, etc. can reach its destination without being blocked by policy. This can be a useful shortcut instead of creating the query from scratch, and can be implemented with a </w:t>
      </w:r>
      <w:r>
        <w:lastRenderedPageBreak/>
        <w:t xml:space="preserve">representational interface. For example, the source and destination could be chosen by the user by clicking on the specific hosts, as opposed to typing out IP Addresses. </w:t>
      </w:r>
    </w:p>
    <w:p w:rsidR="00873D53" w:rsidRDefault="00873D53" w:rsidP="00FE31E7"/>
    <w:p w:rsidR="00873D53" w:rsidRPr="002862F1" w:rsidRDefault="00873D53" w:rsidP="00873D53">
      <w:pPr>
        <w:pStyle w:val="Heading1"/>
      </w:pPr>
      <w:r>
        <w:t>Guidelines for Extending the Interface</w:t>
      </w:r>
    </w:p>
    <w:p w:rsidR="00DB7E0B" w:rsidRDefault="00DB7E0B" w:rsidP="00DB7E0B">
      <w:pPr>
        <w:pStyle w:val="Heading2"/>
      </w:pPr>
      <w:r>
        <w:t>Possible Features</w:t>
      </w:r>
    </w:p>
    <w:p w:rsidR="00DB7E0B" w:rsidRDefault="00DB7E0B" w:rsidP="00DB7E0B">
      <w:pPr>
        <w:pStyle w:val="ListParagraph"/>
        <w:numPr>
          <w:ilvl w:val="0"/>
          <w:numId w:val="3"/>
        </w:numPr>
      </w:pPr>
      <w:r>
        <w:t>A system for constructing queries other than typing them into a box.</w:t>
      </w:r>
    </w:p>
    <w:p w:rsidR="00FB5BC8" w:rsidRDefault="00DB7E0B" w:rsidP="00FB5BC8">
      <w:pPr>
        <w:pStyle w:val="ListParagraph"/>
        <w:numPr>
          <w:ilvl w:val="0"/>
          <w:numId w:val="3"/>
        </w:numPr>
      </w:pPr>
      <w:r>
        <w:t>A way to organize models or name them intelligently (right now they have a mostly meaningless number associated with them)</w:t>
      </w:r>
    </w:p>
    <w:p w:rsidR="00FB5BC8" w:rsidRPr="00DB7E0B" w:rsidRDefault="00FB5BC8" w:rsidP="00FB5BC8">
      <w:pPr>
        <w:pStyle w:val="ListParagraph"/>
        <w:numPr>
          <w:ilvl w:val="0"/>
          <w:numId w:val="3"/>
        </w:numPr>
      </w:pPr>
      <w:r>
        <w:t>More icons for enti</w:t>
      </w:r>
      <w:r w:rsidR="003059A6">
        <w:t xml:space="preserve">ties, just to reduce confusion and allow more expressive diagrams. </w:t>
      </w:r>
    </w:p>
    <w:p w:rsidR="00873D53" w:rsidRDefault="00873D53" w:rsidP="00873D53">
      <w:pPr>
        <w:pStyle w:val="Heading2"/>
      </w:pPr>
      <w:r>
        <w:t>Color Use</w:t>
      </w:r>
    </w:p>
    <w:p w:rsidR="00873D53" w:rsidRDefault="00873D53" w:rsidP="00873D53">
      <w:pPr>
        <w:pStyle w:val="ListParagraph"/>
        <w:numPr>
          <w:ilvl w:val="0"/>
          <w:numId w:val="2"/>
        </w:numPr>
      </w:pPr>
      <w:r>
        <w:t>Red means denied, disallowed, etc.</w:t>
      </w:r>
    </w:p>
    <w:p w:rsidR="00873D53" w:rsidRDefault="00873D53" w:rsidP="00873D53">
      <w:pPr>
        <w:pStyle w:val="ListParagraph"/>
        <w:numPr>
          <w:ilvl w:val="0"/>
          <w:numId w:val="2"/>
        </w:numPr>
      </w:pPr>
      <w:r>
        <w:t>Green means accepted, permitted, etc.</w:t>
      </w:r>
    </w:p>
    <w:p w:rsidR="00873D53" w:rsidRDefault="00873D53" w:rsidP="00873D53">
      <w:pPr>
        <w:pStyle w:val="ListParagraph"/>
        <w:numPr>
          <w:ilvl w:val="0"/>
          <w:numId w:val="2"/>
        </w:numPr>
      </w:pPr>
      <w:r>
        <w:t xml:space="preserve">Grey means disabled. </w:t>
      </w:r>
    </w:p>
    <w:p w:rsidR="00873D53" w:rsidRDefault="00873D53" w:rsidP="00873D53">
      <w:pPr>
        <w:pStyle w:val="ListParagraph"/>
        <w:numPr>
          <w:ilvl w:val="0"/>
          <w:numId w:val="2"/>
        </w:numPr>
      </w:pPr>
      <w:r>
        <w:t>Black is normal.</w:t>
      </w:r>
    </w:p>
    <w:p w:rsidR="00873D53" w:rsidRDefault="00873D53" w:rsidP="00873D53">
      <w:pPr>
        <w:pStyle w:val="Heading2"/>
      </w:pPr>
      <w:r>
        <w:t>Icons</w:t>
      </w:r>
    </w:p>
    <w:p w:rsidR="00873D53" w:rsidRDefault="00873D53" w:rsidP="00873D53">
      <w:r>
        <w:t>Any information communicated through color must also have a descriptive icon. Color is not sufficiently universal and colorblindness is common.</w:t>
      </w:r>
    </w:p>
    <w:p w:rsidR="00873D53" w:rsidRPr="00FE31E7" w:rsidRDefault="00873D53" w:rsidP="00FE31E7"/>
    <w:sectPr w:rsidR="00873D53" w:rsidRPr="00FE31E7" w:rsidSect="006F0E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053AB"/>
    <w:multiLevelType w:val="hybridMultilevel"/>
    <w:tmpl w:val="225E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42AE6"/>
    <w:multiLevelType w:val="hybridMultilevel"/>
    <w:tmpl w:val="E8B04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01968"/>
    <w:multiLevelType w:val="hybridMultilevel"/>
    <w:tmpl w:val="D3F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648A"/>
    <w:rsid w:val="000E700E"/>
    <w:rsid w:val="00147742"/>
    <w:rsid w:val="001A4331"/>
    <w:rsid w:val="001D3CDF"/>
    <w:rsid w:val="001E4281"/>
    <w:rsid w:val="00214580"/>
    <w:rsid w:val="002862F1"/>
    <w:rsid w:val="002A5E3E"/>
    <w:rsid w:val="003059A6"/>
    <w:rsid w:val="0030648A"/>
    <w:rsid w:val="00372BEF"/>
    <w:rsid w:val="00401FAA"/>
    <w:rsid w:val="00417FD5"/>
    <w:rsid w:val="00442742"/>
    <w:rsid w:val="004F779D"/>
    <w:rsid w:val="00616BB9"/>
    <w:rsid w:val="00644228"/>
    <w:rsid w:val="00694FB7"/>
    <w:rsid w:val="006F0EF5"/>
    <w:rsid w:val="00701B21"/>
    <w:rsid w:val="007149BC"/>
    <w:rsid w:val="0081783C"/>
    <w:rsid w:val="008411BF"/>
    <w:rsid w:val="00841F4B"/>
    <w:rsid w:val="008422AB"/>
    <w:rsid w:val="00873D53"/>
    <w:rsid w:val="00897D3E"/>
    <w:rsid w:val="0094547B"/>
    <w:rsid w:val="00962A98"/>
    <w:rsid w:val="00970D7A"/>
    <w:rsid w:val="00A23862"/>
    <w:rsid w:val="00BF267E"/>
    <w:rsid w:val="00BF60F8"/>
    <w:rsid w:val="00CE31E3"/>
    <w:rsid w:val="00D57D7A"/>
    <w:rsid w:val="00D872F1"/>
    <w:rsid w:val="00DB7E0B"/>
    <w:rsid w:val="00DF6B53"/>
    <w:rsid w:val="00E01026"/>
    <w:rsid w:val="00EE5DE1"/>
    <w:rsid w:val="00F30C6E"/>
    <w:rsid w:val="00FB5BC8"/>
    <w:rsid w:val="00FE3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B53"/>
  </w:style>
  <w:style w:type="paragraph" w:styleId="Heading1">
    <w:name w:val="heading 1"/>
    <w:basedOn w:val="Normal"/>
    <w:next w:val="Normal"/>
    <w:link w:val="Heading1Char"/>
    <w:uiPriority w:val="9"/>
    <w:qFormat/>
    <w:rsid w:val="00DF6B53"/>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Heading2">
    <w:name w:val="heading 2"/>
    <w:basedOn w:val="Normal"/>
    <w:next w:val="Normal"/>
    <w:link w:val="Heading2Char"/>
    <w:uiPriority w:val="9"/>
    <w:unhideWhenUsed/>
    <w:qFormat/>
    <w:rsid w:val="00DF6B53"/>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Heading3">
    <w:name w:val="heading 3"/>
    <w:basedOn w:val="Normal"/>
    <w:next w:val="Normal"/>
    <w:link w:val="Heading3Char"/>
    <w:uiPriority w:val="9"/>
    <w:semiHidden/>
    <w:unhideWhenUsed/>
    <w:qFormat/>
    <w:rsid w:val="00DF6B53"/>
    <w:pPr>
      <w:keepNext/>
      <w:keepLines/>
      <w:spacing w:before="200" w:after="0"/>
      <w:outlineLvl w:val="2"/>
    </w:pPr>
    <w:rPr>
      <w:rFonts w:asciiTheme="majorHAnsi" w:eastAsiaTheme="majorEastAsia" w:hAnsiTheme="majorHAnsi" w:cstheme="majorBidi"/>
      <w:b/>
      <w:bCs/>
      <w:color w:val="3891A7" w:themeColor="accent1"/>
    </w:rPr>
  </w:style>
  <w:style w:type="paragraph" w:styleId="Heading4">
    <w:name w:val="heading 4"/>
    <w:basedOn w:val="Normal"/>
    <w:next w:val="Normal"/>
    <w:link w:val="Heading4Char"/>
    <w:uiPriority w:val="9"/>
    <w:semiHidden/>
    <w:unhideWhenUsed/>
    <w:qFormat/>
    <w:rsid w:val="00DF6B53"/>
    <w:pPr>
      <w:keepNext/>
      <w:keepLines/>
      <w:spacing w:before="200" w:after="0"/>
      <w:outlineLvl w:val="3"/>
    </w:pPr>
    <w:rPr>
      <w:rFonts w:asciiTheme="majorHAnsi" w:eastAsiaTheme="majorEastAsia" w:hAnsiTheme="majorHAnsi" w:cstheme="majorBidi"/>
      <w:b/>
      <w:bCs/>
      <w:i/>
      <w:iCs/>
      <w:color w:val="3891A7" w:themeColor="accent1"/>
    </w:rPr>
  </w:style>
  <w:style w:type="paragraph" w:styleId="Heading5">
    <w:name w:val="heading 5"/>
    <w:basedOn w:val="Normal"/>
    <w:next w:val="Normal"/>
    <w:link w:val="Heading5Char"/>
    <w:uiPriority w:val="9"/>
    <w:semiHidden/>
    <w:unhideWhenUsed/>
    <w:qFormat/>
    <w:rsid w:val="00DF6B53"/>
    <w:pPr>
      <w:keepNext/>
      <w:keepLines/>
      <w:spacing w:before="200" w:after="0"/>
      <w:outlineLvl w:val="4"/>
    </w:pPr>
    <w:rPr>
      <w:rFonts w:asciiTheme="majorHAnsi" w:eastAsiaTheme="majorEastAsia" w:hAnsiTheme="majorHAnsi" w:cstheme="majorBidi"/>
      <w:color w:val="1C4853" w:themeColor="accent1" w:themeShade="7F"/>
    </w:rPr>
  </w:style>
  <w:style w:type="paragraph" w:styleId="Heading6">
    <w:name w:val="heading 6"/>
    <w:basedOn w:val="Normal"/>
    <w:next w:val="Normal"/>
    <w:link w:val="Heading6Char"/>
    <w:uiPriority w:val="9"/>
    <w:semiHidden/>
    <w:unhideWhenUsed/>
    <w:qFormat/>
    <w:rsid w:val="00DF6B53"/>
    <w:pPr>
      <w:keepNext/>
      <w:keepLines/>
      <w:spacing w:before="200" w:after="0"/>
      <w:outlineLvl w:val="5"/>
    </w:pPr>
    <w:rPr>
      <w:rFonts w:asciiTheme="majorHAnsi" w:eastAsiaTheme="majorEastAsia" w:hAnsiTheme="majorHAnsi" w:cstheme="majorBidi"/>
      <w:i/>
      <w:iCs/>
      <w:color w:val="1C4853" w:themeColor="accent1" w:themeShade="7F"/>
    </w:rPr>
  </w:style>
  <w:style w:type="paragraph" w:styleId="Heading7">
    <w:name w:val="heading 7"/>
    <w:basedOn w:val="Normal"/>
    <w:next w:val="Normal"/>
    <w:link w:val="Heading7Char"/>
    <w:uiPriority w:val="9"/>
    <w:semiHidden/>
    <w:unhideWhenUsed/>
    <w:qFormat/>
    <w:rsid w:val="00DF6B5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6B53"/>
    <w:pPr>
      <w:keepNext/>
      <w:keepLines/>
      <w:spacing w:before="200" w:after="0"/>
      <w:outlineLvl w:val="7"/>
    </w:pPr>
    <w:rPr>
      <w:rFonts w:asciiTheme="majorHAnsi" w:eastAsiaTheme="majorEastAsia" w:hAnsiTheme="majorHAnsi" w:cstheme="majorBidi"/>
      <w:color w:val="3891A7" w:themeColor="accent1"/>
      <w:sz w:val="20"/>
      <w:szCs w:val="20"/>
    </w:rPr>
  </w:style>
  <w:style w:type="paragraph" w:styleId="Heading9">
    <w:name w:val="heading 9"/>
    <w:basedOn w:val="Normal"/>
    <w:next w:val="Normal"/>
    <w:link w:val="Heading9Char"/>
    <w:uiPriority w:val="9"/>
    <w:semiHidden/>
    <w:unhideWhenUsed/>
    <w:qFormat/>
    <w:rsid w:val="00DF6B5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B53"/>
    <w:pPr>
      <w:pBdr>
        <w:bottom w:val="single" w:sz="8" w:space="4" w:color="3891A7" w:themeColor="accent1"/>
      </w:pBdr>
      <w:spacing w:after="300" w:line="240" w:lineRule="auto"/>
      <w:contextualSpacing/>
    </w:pPr>
    <w:rPr>
      <w:rFonts w:asciiTheme="majorHAnsi" w:eastAsiaTheme="majorEastAsia" w:hAnsiTheme="majorHAnsi" w:cstheme="majorBidi"/>
      <w:color w:val="3B1D15" w:themeColor="text2" w:themeShade="BF"/>
      <w:spacing w:val="5"/>
      <w:kern w:val="28"/>
      <w:sz w:val="52"/>
      <w:szCs w:val="52"/>
    </w:rPr>
  </w:style>
  <w:style w:type="character" w:customStyle="1" w:styleId="TitleChar">
    <w:name w:val="Title Char"/>
    <w:basedOn w:val="DefaultParagraphFont"/>
    <w:link w:val="Title"/>
    <w:uiPriority w:val="10"/>
    <w:rsid w:val="00DF6B53"/>
    <w:rPr>
      <w:rFonts w:asciiTheme="majorHAnsi" w:eastAsiaTheme="majorEastAsia" w:hAnsiTheme="majorHAnsi" w:cstheme="majorBidi"/>
      <w:color w:val="3B1D15" w:themeColor="text2" w:themeShade="BF"/>
      <w:spacing w:val="5"/>
      <w:kern w:val="28"/>
      <w:sz w:val="52"/>
      <w:szCs w:val="52"/>
    </w:rPr>
  </w:style>
  <w:style w:type="paragraph" w:styleId="Subtitle">
    <w:name w:val="Subtitle"/>
    <w:basedOn w:val="Normal"/>
    <w:next w:val="Normal"/>
    <w:link w:val="SubtitleChar"/>
    <w:uiPriority w:val="11"/>
    <w:qFormat/>
    <w:rsid w:val="00DF6B53"/>
    <w:pPr>
      <w:numPr>
        <w:ilvl w:val="1"/>
      </w:numPr>
    </w:pPr>
    <w:rPr>
      <w:rFonts w:asciiTheme="majorHAnsi" w:eastAsiaTheme="majorEastAsia" w:hAnsiTheme="majorHAnsi" w:cstheme="majorBidi"/>
      <w:i/>
      <w:iCs/>
      <w:color w:val="3891A7" w:themeColor="accent1"/>
      <w:spacing w:val="15"/>
      <w:sz w:val="24"/>
      <w:szCs w:val="24"/>
    </w:rPr>
  </w:style>
  <w:style w:type="character" w:customStyle="1" w:styleId="SubtitleChar">
    <w:name w:val="Subtitle Char"/>
    <w:basedOn w:val="DefaultParagraphFont"/>
    <w:link w:val="Subtitle"/>
    <w:uiPriority w:val="11"/>
    <w:rsid w:val="00DF6B53"/>
    <w:rPr>
      <w:rFonts w:asciiTheme="majorHAnsi" w:eastAsiaTheme="majorEastAsia" w:hAnsiTheme="majorHAnsi" w:cstheme="majorBidi"/>
      <w:i/>
      <w:iCs/>
      <w:color w:val="3891A7" w:themeColor="accent1"/>
      <w:spacing w:val="15"/>
      <w:sz w:val="24"/>
      <w:szCs w:val="24"/>
    </w:rPr>
  </w:style>
  <w:style w:type="character" w:customStyle="1" w:styleId="Heading1Char">
    <w:name w:val="Heading 1 Char"/>
    <w:basedOn w:val="DefaultParagraphFont"/>
    <w:link w:val="Heading1"/>
    <w:uiPriority w:val="9"/>
    <w:rsid w:val="00DF6B53"/>
    <w:rPr>
      <w:rFonts w:asciiTheme="majorHAnsi" w:eastAsiaTheme="majorEastAsia" w:hAnsiTheme="majorHAnsi" w:cstheme="majorBidi"/>
      <w:b/>
      <w:bCs/>
      <w:color w:val="2A6C7D" w:themeColor="accent1" w:themeShade="BF"/>
      <w:sz w:val="28"/>
      <w:szCs w:val="28"/>
    </w:rPr>
  </w:style>
  <w:style w:type="paragraph" w:styleId="ListParagraph">
    <w:name w:val="List Paragraph"/>
    <w:basedOn w:val="Normal"/>
    <w:uiPriority w:val="34"/>
    <w:qFormat/>
    <w:rsid w:val="00DF6B53"/>
    <w:pPr>
      <w:ind w:left="720"/>
      <w:contextualSpacing/>
    </w:pPr>
  </w:style>
  <w:style w:type="table" w:styleId="TableGrid">
    <w:name w:val="Table Grid"/>
    <w:basedOn w:val="TableNormal"/>
    <w:uiPriority w:val="59"/>
    <w:rsid w:val="00401F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FAA"/>
    <w:rPr>
      <w:rFonts w:ascii="Tahoma" w:hAnsi="Tahoma" w:cs="Tahoma"/>
      <w:sz w:val="16"/>
      <w:szCs w:val="16"/>
    </w:rPr>
  </w:style>
  <w:style w:type="character" w:customStyle="1" w:styleId="Heading2Char">
    <w:name w:val="Heading 2 Char"/>
    <w:basedOn w:val="DefaultParagraphFont"/>
    <w:link w:val="Heading2"/>
    <w:uiPriority w:val="9"/>
    <w:rsid w:val="00DF6B53"/>
    <w:rPr>
      <w:rFonts w:asciiTheme="majorHAnsi" w:eastAsiaTheme="majorEastAsia" w:hAnsiTheme="majorHAnsi" w:cstheme="majorBidi"/>
      <w:b/>
      <w:bCs/>
      <w:color w:val="3891A7" w:themeColor="accent1"/>
      <w:sz w:val="26"/>
      <w:szCs w:val="26"/>
    </w:rPr>
  </w:style>
  <w:style w:type="character" w:customStyle="1" w:styleId="Heading3Char">
    <w:name w:val="Heading 3 Char"/>
    <w:basedOn w:val="DefaultParagraphFont"/>
    <w:link w:val="Heading3"/>
    <w:uiPriority w:val="9"/>
    <w:rsid w:val="00DF6B53"/>
    <w:rPr>
      <w:rFonts w:asciiTheme="majorHAnsi" w:eastAsiaTheme="majorEastAsia" w:hAnsiTheme="majorHAnsi" w:cstheme="majorBidi"/>
      <w:b/>
      <w:bCs/>
      <w:color w:val="3891A7" w:themeColor="accent1"/>
    </w:rPr>
  </w:style>
  <w:style w:type="character" w:customStyle="1" w:styleId="Heading4Char">
    <w:name w:val="Heading 4 Char"/>
    <w:basedOn w:val="DefaultParagraphFont"/>
    <w:link w:val="Heading4"/>
    <w:uiPriority w:val="9"/>
    <w:rsid w:val="00DF6B53"/>
    <w:rPr>
      <w:rFonts w:asciiTheme="majorHAnsi" w:eastAsiaTheme="majorEastAsia" w:hAnsiTheme="majorHAnsi" w:cstheme="majorBidi"/>
      <w:b/>
      <w:bCs/>
      <w:i/>
      <w:iCs/>
      <w:color w:val="3891A7" w:themeColor="accent1"/>
    </w:rPr>
  </w:style>
  <w:style w:type="character" w:customStyle="1" w:styleId="Heading5Char">
    <w:name w:val="Heading 5 Char"/>
    <w:basedOn w:val="DefaultParagraphFont"/>
    <w:link w:val="Heading5"/>
    <w:uiPriority w:val="9"/>
    <w:rsid w:val="00DF6B53"/>
    <w:rPr>
      <w:rFonts w:asciiTheme="majorHAnsi" w:eastAsiaTheme="majorEastAsia" w:hAnsiTheme="majorHAnsi" w:cstheme="majorBidi"/>
      <w:color w:val="1C4853" w:themeColor="accent1" w:themeShade="7F"/>
    </w:rPr>
  </w:style>
  <w:style w:type="character" w:customStyle="1" w:styleId="Heading6Char">
    <w:name w:val="Heading 6 Char"/>
    <w:basedOn w:val="DefaultParagraphFont"/>
    <w:link w:val="Heading6"/>
    <w:uiPriority w:val="9"/>
    <w:rsid w:val="00DF6B53"/>
    <w:rPr>
      <w:rFonts w:asciiTheme="majorHAnsi" w:eastAsiaTheme="majorEastAsia" w:hAnsiTheme="majorHAnsi" w:cstheme="majorBidi"/>
      <w:i/>
      <w:iCs/>
      <w:color w:val="1C4853" w:themeColor="accent1" w:themeShade="7F"/>
    </w:rPr>
  </w:style>
  <w:style w:type="character" w:customStyle="1" w:styleId="Heading7Char">
    <w:name w:val="Heading 7 Char"/>
    <w:basedOn w:val="DefaultParagraphFont"/>
    <w:link w:val="Heading7"/>
    <w:uiPriority w:val="9"/>
    <w:rsid w:val="00DF6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F6B53"/>
    <w:rPr>
      <w:rFonts w:asciiTheme="majorHAnsi" w:eastAsiaTheme="majorEastAsia" w:hAnsiTheme="majorHAnsi" w:cstheme="majorBidi"/>
      <w:color w:val="3891A7" w:themeColor="accent1"/>
      <w:sz w:val="20"/>
      <w:szCs w:val="20"/>
    </w:rPr>
  </w:style>
  <w:style w:type="character" w:customStyle="1" w:styleId="Heading9Char">
    <w:name w:val="Heading 9 Char"/>
    <w:basedOn w:val="DefaultParagraphFont"/>
    <w:link w:val="Heading9"/>
    <w:uiPriority w:val="9"/>
    <w:rsid w:val="00DF6B5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F6B53"/>
    <w:pPr>
      <w:spacing w:line="240" w:lineRule="auto"/>
    </w:pPr>
    <w:rPr>
      <w:b/>
      <w:bCs/>
      <w:color w:val="3891A7" w:themeColor="accent1"/>
      <w:sz w:val="18"/>
      <w:szCs w:val="18"/>
    </w:rPr>
  </w:style>
  <w:style w:type="character" w:styleId="Strong">
    <w:name w:val="Strong"/>
    <w:basedOn w:val="DefaultParagraphFont"/>
    <w:uiPriority w:val="22"/>
    <w:qFormat/>
    <w:rsid w:val="00DF6B53"/>
    <w:rPr>
      <w:b/>
      <w:bCs/>
    </w:rPr>
  </w:style>
  <w:style w:type="character" w:styleId="Emphasis">
    <w:name w:val="Emphasis"/>
    <w:basedOn w:val="DefaultParagraphFont"/>
    <w:uiPriority w:val="20"/>
    <w:qFormat/>
    <w:rsid w:val="00DF6B53"/>
    <w:rPr>
      <w:i/>
      <w:iCs/>
    </w:rPr>
  </w:style>
  <w:style w:type="paragraph" w:styleId="NoSpacing">
    <w:name w:val="No Spacing"/>
    <w:link w:val="NoSpacingChar"/>
    <w:uiPriority w:val="1"/>
    <w:qFormat/>
    <w:rsid w:val="00DF6B53"/>
    <w:pPr>
      <w:spacing w:after="0" w:line="240" w:lineRule="auto"/>
    </w:pPr>
  </w:style>
  <w:style w:type="character" w:customStyle="1" w:styleId="NoSpacingChar">
    <w:name w:val="No Spacing Char"/>
    <w:basedOn w:val="DefaultParagraphFont"/>
    <w:link w:val="NoSpacing"/>
    <w:uiPriority w:val="1"/>
    <w:rsid w:val="00DF6B53"/>
  </w:style>
  <w:style w:type="paragraph" w:styleId="Quote">
    <w:name w:val="Quote"/>
    <w:basedOn w:val="Normal"/>
    <w:next w:val="Normal"/>
    <w:link w:val="QuoteChar"/>
    <w:uiPriority w:val="29"/>
    <w:qFormat/>
    <w:rsid w:val="00DF6B53"/>
    <w:rPr>
      <w:i/>
      <w:iCs/>
      <w:color w:val="000000" w:themeColor="text1"/>
    </w:rPr>
  </w:style>
  <w:style w:type="character" w:customStyle="1" w:styleId="QuoteChar">
    <w:name w:val="Quote Char"/>
    <w:basedOn w:val="DefaultParagraphFont"/>
    <w:link w:val="Quote"/>
    <w:uiPriority w:val="29"/>
    <w:rsid w:val="00DF6B53"/>
    <w:rPr>
      <w:i/>
      <w:iCs/>
      <w:color w:val="000000" w:themeColor="text1"/>
    </w:rPr>
  </w:style>
  <w:style w:type="paragraph" w:styleId="IntenseQuote">
    <w:name w:val="Intense Quote"/>
    <w:basedOn w:val="Normal"/>
    <w:next w:val="Normal"/>
    <w:link w:val="IntenseQuoteChar"/>
    <w:uiPriority w:val="30"/>
    <w:qFormat/>
    <w:rsid w:val="00DF6B53"/>
    <w:pPr>
      <w:pBdr>
        <w:bottom w:val="single" w:sz="4" w:space="4" w:color="3891A7" w:themeColor="accent1"/>
      </w:pBdr>
      <w:spacing w:before="200" w:after="280"/>
      <w:ind w:left="936" w:right="936"/>
    </w:pPr>
    <w:rPr>
      <w:b/>
      <w:bCs/>
      <w:i/>
      <w:iCs/>
      <w:color w:val="3891A7" w:themeColor="accent1"/>
    </w:rPr>
  </w:style>
  <w:style w:type="character" w:customStyle="1" w:styleId="IntenseQuoteChar">
    <w:name w:val="Intense Quote Char"/>
    <w:basedOn w:val="DefaultParagraphFont"/>
    <w:link w:val="IntenseQuote"/>
    <w:uiPriority w:val="30"/>
    <w:rsid w:val="00DF6B53"/>
    <w:rPr>
      <w:b/>
      <w:bCs/>
      <w:i/>
      <w:iCs/>
      <w:color w:val="3891A7" w:themeColor="accent1"/>
    </w:rPr>
  </w:style>
  <w:style w:type="character" w:styleId="SubtleEmphasis">
    <w:name w:val="Subtle Emphasis"/>
    <w:basedOn w:val="DefaultParagraphFont"/>
    <w:uiPriority w:val="19"/>
    <w:qFormat/>
    <w:rsid w:val="00DF6B53"/>
    <w:rPr>
      <w:i/>
      <w:iCs/>
      <w:color w:val="808080" w:themeColor="text1" w:themeTint="7F"/>
    </w:rPr>
  </w:style>
  <w:style w:type="character" w:styleId="IntenseEmphasis">
    <w:name w:val="Intense Emphasis"/>
    <w:basedOn w:val="DefaultParagraphFont"/>
    <w:uiPriority w:val="21"/>
    <w:qFormat/>
    <w:rsid w:val="00DF6B53"/>
    <w:rPr>
      <w:b/>
      <w:bCs/>
      <w:i/>
      <w:iCs/>
      <w:color w:val="3891A7" w:themeColor="accent1"/>
    </w:rPr>
  </w:style>
  <w:style w:type="character" w:styleId="SubtleReference">
    <w:name w:val="Subtle Reference"/>
    <w:basedOn w:val="DefaultParagraphFont"/>
    <w:uiPriority w:val="31"/>
    <w:qFormat/>
    <w:rsid w:val="00DF6B53"/>
    <w:rPr>
      <w:smallCaps/>
      <w:color w:val="FEB80A" w:themeColor="accent2"/>
      <w:u w:val="single"/>
    </w:rPr>
  </w:style>
  <w:style w:type="character" w:styleId="IntenseReference">
    <w:name w:val="Intense Reference"/>
    <w:basedOn w:val="DefaultParagraphFont"/>
    <w:uiPriority w:val="32"/>
    <w:qFormat/>
    <w:rsid w:val="00DF6B53"/>
    <w:rPr>
      <w:b/>
      <w:bCs/>
      <w:smallCaps/>
      <w:color w:val="FEB80A" w:themeColor="accent2"/>
      <w:spacing w:val="5"/>
      <w:u w:val="single"/>
    </w:rPr>
  </w:style>
  <w:style w:type="character" w:styleId="BookTitle">
    <w:name w:val="Book Title"/>
    <w:basedOn w:val="DefaultParagraphFont"/>
    <w:uiPriority w:val="33"/>
    <w:qFormat/>
    <w:rsid w:val="00DF6B53"/>
    <w:rPr>
      <w:b/>
      <w:bCs/>
      <w:smallCaps/>
      <w:spacing w:val="5"/>
    </w:rPr>
  </w:style>
  <w:style w:type="paragraph" w:styleId="TOCHeading">
    <w:name w:val="TOC Heading"/>
    <w:basedOn w:val="Heading1"/>
    <w:next w:val="Normal"/>
    <w:uiPriority w:val="39"/>
    <w:semiHidden/>
    <w:unhideWhenUsed/>
    <w:qFormat/>
    <w:rsid w:val="00DF6B53"/>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4255</TotalTime>
  <Pages>6</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CCCLABS</dc:creator>
  <cp:lastModifiedBy>CCCLABS</cp:lastModifiedBy>
  <cp:revision>34</cp:revision>
  <dcterms:created xsi:type="dcterms:W3CDTF">2010-06-14T16:32:00Z</dcterms:created>
  <dcterms:modified xsi:type="dcterms:W3CDTF">2010-06-17T15:27:00Z</dcterms:modified>
</cp:coreProperties>
</file>