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016" w:rsidRPr="00FB4016" w:rsidRDefault="00FB4016" w:rsidP="00FB4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0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K-Means Results </w:t>
      </w:r>
    </w:p>
    <w:p w:rsidR="00FB4016" w:rsidRPr="00FB4016" w:rsidRDefault="00FB4016" w:rsidP="00FB4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016">
        <w:rPr>
          <w:rFonts w:ascii="Times New Roman" w:eastAsia="Times New Roman" w:hAnsi="Times New Roman" w:cs="Times New Roman"/>
          <w:sz w:val="24"/>
          <w:szCs w:val="24"/>
        </w:rPr>
        <w:t>K Means Clustering created 8 cluster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 xml:space="preserve"> of Texas 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>accidents. We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 xml:space="preserve"> found 3 meaningful classifications based on those clusters:</w:t>
      </w:r>
    </w:p>
    <w:p w:rsidR="00FB4016" w:rsidRPr="00FB4016" w:rsidRDefault="00FB4016" w:rsidP="00FB4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01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Cluster Group 0 and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4 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>- Highway A</w:t>
      </w:r>
      <w:bookmarkStart w:id="0" w:name="_GoBack"/>
      <w:bookmarkEnd w:id="0"/>
      <w:r w:rsidRPr="00FB4016">
        <w:rPr>
          <w:rFonts w:ascii="Times New Roman" w:eastAsia="Times New Roman" w:hAnsi="Times New Roman" w:cs="Times New Roman"/>
          <w:sz w:val="24"/>
          <w:szCs w:val="24"/>
        </w:rPr>
        <w:t>ccidents and Suburban Accidents</w:t>
      </w:r>
    </w:p>
    <w:p w:rsidR="00FB4016" w:rsidRPr="00FB4016" w:rsidRDefault="00FB4016" w:rsidP="00FB4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016">
        <w:rPr>
          <w:rFonts w:ascii="Times New Roman" w:eastAsia="Times New Roman" w:hAnsi="Times New Roman" w:cs="Times New Roman"/>
          <w:i/>
          <w:iCs/>
          <w:sz w:val="24"/>
          <w:szCs w:val="24"/>
        </w:rPr>
        <w:t>Cluster Group 2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7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 xml:space="preserve"> - Urban Accidents</w:t>
      </w:r>
    </w:p>
    <w:p w:rsidR="00FB4016" w:rsidRPr="00FB4016" w:rsidRDefault="00FB4016" w:rsidP="00FB4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01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Cluster Group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1,3,5,6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 xml:space="preserve"> - Rural Accidents.</w:t>
      </w:r>
    </w:p>
    <w:p w:rsidR="00FB4016" w:rsidRPr="00FB4016" w:rsidRDefault="00FB4016" w:rsidP="00FB4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0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K-Means Cluster Group Explanation </w:t>
      </w:r>
    </w:p>
    <w:p w:rsidR="00FB4016" w:rsidRPr="00FB4016" w:rsidRDefault="00FB4016" w:rsidP="00FB40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0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Cluster Group 0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FB40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Highway Accidents and Suburban Accidents </w:t>
      </w:r>
    </w:p>
    <w:p w:rsidR="00FB4016" w:rsidRPr="00FB4016" w:rsidRDefault="00FB4016" w:rsidP="00FB4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016">
        <w:rPr>
          <w:rFonts w:ascii="Times New Roman" w:eastAsia="Times New Roman" w:hAnsi="Times New Roman" w:cs="Times New Roman"/>
          <w:sz w:val="24"/>
          <w:szCs w:val="24"/>
        </w:rPr>
        <w:t xml:space="preserve">The clustering data shows that 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 xml:space="preserve">% of the accidents are clustered into Group 0 and 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 xml:space="preserve">% of the accidents are clustered into Group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>. We can categorize this cluster as follows:</w:t>
      </w:r>
    </w:p>
    <w:p w:rsidR="00FB4016" w:rsidRPr="00FB4016" w:rsidRDefault="00FB4016" w:rsidP="00FB4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016">
        <w:rPr>
          <w:rFonts w:ascii="Times New Roman" w:eastAsia="Times New Roman" w:hAnsi="Times New Roman" w:cs="Times New Roman"/>
          <w:sz w:val="24"/>
          <w:szCs w:val="24"/>
        </w:rPr>
        <w:t xml:space="preserve">Occur along major highways and suburban areas with high population density. Higher average severity. Does not occur near traffic signals or 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>crossings but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 xml:space="preserve"> does occur near junctions.</w:t>
      </w:r>
    </w:p>
    <w:p w:rsidR="00FB4016" w:rsidRPr="00FB4016" w:rsidRDefault="00FB4016" w:rsidP="00FB4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016">
        <w:rPr>
          <w:rFonts w:ascii="Times New Roman" w:eastAsia="Times New Roman" w:hAnsi="Times New Roman" w:cs="Times New Roman"/>
          <w:sz w:val="24"/>
          <w:szCs w:val="24"/>
        </w:rPr>
        <w:t>Thus,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 xml:space="preserve"> we can conclude that these are Highway Accidents and in busy suburban areas, 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>occurring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 xml:space="preserve"> on the highway and busy roads or where junctions occur. These are marginally more severe than other accidents.</w:t>
      </w:r>
    </w:p>
    <w:p w:rsidR="00FB4016" w:rsidRPr="00FB4016" w:rsidRDefault="00FB4016" w:rsidP="00FB40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016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Groups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7</w:t>
      </w:r>
      <w:r w:rsidRPr="00FB40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Urban Accidents </w:t>
      </w:r>
    </w:p>
    <w:p w:rsidR="00FB4016" w:rsidRPr="00FB4016" w:rsidRDefault="00FB4016" w:rsidP="00FB4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016">
        <w:rPr>
          <w:rFonts w:ascii="Times New Roman" w:eastAsia="Times New Roman" w:hAnsi="Times New Roman" w:cs="Times New Roman"/>
          <w:sz w:val="24"/>
          <w:szCs w:val="24"/>
        </w:rPr>
        <w:t xml:space="preserve">Groups 2 account for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>7% of accidents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Group accounts for 20% of accidents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>. We can categorize this cluster group as follows:</w:t>
      </w:r>
    </w:p>
    <w:p w:rsidR="00FB4016" w:rsidRPr="00FB4016" w:rsidRDefault="00FB4016" w:rsidP="00FB4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016">
        <w:rPr>
          <w:rFonts w:ascii="Times New Roman" w:eastAsia="Times New Roman" w:hAnsi="Times New Roman" w:cs="Times New Roman"/>
          <w:sz w:val="24"/>
          <w:szCs w:val="24"/>
        </w:rPr>
        <w:t>Occur in downtown and urban areas High frequency of nearby crossings and traffic signals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>We can classify these as Urban Accidents due to their locations and road characteristics.</w:t>
      </w:r>
    </w:p>
    <w:p w:rsidR="00FB4016" w:rsidRPr="00FB4016" w:rsidRDefault="00FB4016" w:rsidP="00FB40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0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Cluster Groups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1,</w:t>
      </w:r>
      <w:r w:rsidRPr="00FB4016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FB40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5,6 - Rural Accidents </w:t>
      </w:r>
    </w:p>
    <w:p w:rsidR="00FB4016" w:rsidRPr="00FB4016" w:rsidRDefault="00FB4016" w:rsidP="00FB4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016">
        <w:rPr>
          <w:rFonts w:ascii="Times New Roman" w:eastAsia="Times New Roman" w:hAnsi="Times New Roman" w:cs="Times New Roman"/>
          <w:sz w:val="24"/>
          <w:szCs w:val="24"/>
        </w:rPr>
        <w:t xml:space="preserve">This group is very small compared to the others and only accounting for &lt;1% of Texas accidents. These clusters may not be meaningful, but we can see that most of these are not in major metro areas or along 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>highways,</w:t>
      </w:r>
      <w:r w:rsidRPr="00FB4016">
        <w:rPr>
          <w:rFonts w:ascii="Times New Roman" w:eastAsia="Times New Roman" w:hAnsi="Times New Roman" w:cs="Times New Roman"/>
          <w:sz w:val="24"/>
          <w:szCs w:val="24"/>
        </w:rPr>
        <w:t xml:space="preserve"> so these are just normal accidents happening in small rural cities in Texas.</w:t>
      </w:r>
    </w:p>
    <w:p w:rsidR="00223643" w:rsidRDefault="00223643"/>
    <w:sectPr w:rsidR="0022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16"/>
    <w:rsid w:val="00223643"/>
    <w:rsid w:val="00F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023B"/>
  <w15:chartTrackingRefBased/>
  <w15:docId w15:val="{59F9D7AE-DC87-4541-8F64-23907770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40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40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40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40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4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40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Ojha</dc:creator>
  <cp:keywords/>
  <dc:description/>
  <cp:lastModifiedBy>Sandesh Ojha</cp:lastModifiedBy>
  <cp:revision>1</cp:revision>
  <dcterms:created xsi:type="dcterms:W3CDTF">2020-04-12T19:14:00Z</dcterms:created>
  <dcterms:modified xsi:type="dcterms:W3CDTF">2020-04-12T19:23:00Z</dcterms:modified>
</cp:coreProperties>
</file>