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720"/>
        <w:jc w:val="center"/>
      </w:pPr>
      <w:r>
        <w:rPr>
          <w:rFonts w:ascii="맑은 고딕" w:cs="맑은 고딕" w:eastAsia="맑은 고딕" w:hAnsi="맑은 고딕"/>
          <w:b/>
          <w:bCs/>
          <w:color w:val="0066B3"/>
          <w:sz w:val="56"/>
          <w:szCs w:val="56"/>
        </w:rPr>
        <w:t xml:space="preserve">SAMSUNG</w:t>
      </w:r>
    </w:p>
    <w:p>
      <w:pPr>
        <w:spacing w:after="360"/>
        <w:jc w:val="center"/>
      </w:pPr>
      <w:r>
        <w:rPr>
          <w:rFonts w:ascii="맑은 고딕" w:cs="맑은 고딕" w:eastAsia="맑은 고딕" w:hAnsi="맑은 고딕"/>
          <w:color w:val="0066B3"/>
          <w:sz w:val="28"/>
          <w:szCs w:val="28"/>
        </w:rPr>
        <w:t xml:space="preserve">삼성생명</w:t>
      </w:r>
    </w:p>
    <w:p>
      <w:pPr>
        <w:pBdr>
          <w:top w:val="single" w:color="0F3460" w:sz="6"/>
          <w:bottom w:val="single" w:color="0F3460" w:sz="6"/>
          <w:left w:val="single" w:color="0F3460" w:sz="6"/>
          <w:right w:val="single" w:color="0F3460" w:sz="6"/>
        </w:pBdr>
        <w:shd w:fill="0F3460" w:val="clear"/>
        <w:spacing w:after="1440"/>
        <w:jc w:val="center"/>
      </w:pPr>
      <w:r>
        <w:rPr>
          <w:rFonts w:ascii="맑은 고딕" w:cs="맑은 고딕" w:eastAsia="맑은 고딕" w:hAnsi="맑은 고딕"/>
          <w:b/>
          <w:bCs/>
          <w:color w:val="FFFFFF"/>
          <w:sz w:val="32"/>
          <w:szCs w:val="32"/>
        </w:rPr>
        <w:t xml:space="preserve">2030 BUSINESS LIVE ON</w:t>
      </w:r>
    </w:p>
    <w:p>
      <w:pPr>
        <w:spacing w:before="720" w:after="240"/>
        <w:jc w:val="center"/>
      </w:pPr>
      <w:r>
        <w:rPr>
          <w:rFonts w:ascii="맑은 고딕" w:cs="맑은 고딕" w:eastAsia="맑은 고딕" w:hAnsi="맑은 고딕"/>
          <w:b/>
          <w:bCs/>
          <w:color w:val="FFD700"/>
          <w:sz w:val="28"/>
          <w:szCs w:val="28"/>
        </w:rPr>
        <w:t xml:space="preserve">02 2026 February</w:t>
      </w:r>
    </w:p>
    <w:p>
      <w:pPr>
        <w:spacing w:before="240" w:after="1440"/>
        <w:jc w:val="center"/>
      </w:pPr>
      <w:r>
        <w:rPr>
          <w:rFonts w:ascii="맑은 고딕" w:cs="맑은 고딕" w:eastAsia="맑은 고딕" w:hAnsi="맑은 고딕"/>
          <w:b/>
          <w:bCs/>
          <w:color w:val="0F3460"/>
          <w:sz w:val="48"/>
          <w:szCs w:val="48"/>
        </w:rPr>
        <w:t xml:space="preserve">인류의 새로운 도전,</w:t>
      </w:r>
    </w:p>
    <w:p>
      <w:pPr>
        <w:spacing w:after="1440"/>
        <w:jc w:val="center"/>
      </w:pPr>
      <w:r>
        <w:rPr>
          <w:rFonts w:ascii="맑은 고딕" w:cs="맑은 고딕" w:eastAsia="맑은 고딕" w:hAnsi="맑은 고딕"/>
          <w:b/>
          <w:bCs/>
          <w:color w:val="0F3460"/>
          <w:sz w:val="48"/>
          <w:szCs w:val="48"/>
        </w:rPr>
        <w:t xml:space="preserve">우주 탐사와 그 너머</w:t>
      </w:r>
    </w:p>
    <w:p>
      <w:pPr>
        <w:spacing w:before="720"/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이제 우주는 단순한 과학의 영역이 아닌</w:t>
      </w:r>
    </w:p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에너지, 자원, 기술, 그리고 인류의 생존이 교차하는</w:t>
      </w:r>
    </w:p>
    <w:p>
      <w:pPr>
        <w:jc w:val="center"/>
      </w:pPr>
      <w:r>
        <w:rPr>
          <w:rFonts w:ascii="맑은 고딕" w:cs="맑은 고딕" w:eastAsia="맑은 고딕" w:hAnsi="맑은 고딕"/>
          <w:sz w:val="24"/>
          <w:szCs w:val="24"/>
        </w:rPr>
        <w:t xml:space="preserve">거대한 도전이자 미래입니다.</w:t>
      </w:r>
    </w:p>
    <w:p>
      <w:r>
        <w:br w:type="page"/>
      </w:r>
    </w:p>
    <w:p>
      <w:pPr>
        <w:pStyle w:val="Heading1"/>
      </w:pPr>
      <w:r>
        <w:t xml:space="preserve">🎯 세미나 개요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일시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6B6B"/>
                <w:sz w:val="24"/>
                <w:szCs w:val="24"/>
              </w:rPr>
              <w:t xml:space="preserve">2026년 2월 24일(화) 오전 07:30 ~ 09:00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주제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인류의 새로운 도전, 우주 탐사와 그 너머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강사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강성주 박사 (천체물리학자, 130만 유튜브 크리에이터)</w:t>
            </w:r>
          </w:p>
        </w:tc>
      </w:tr>
    </w:tbl>
    <w:p>
      <w:pPr>
        <w:spacing w:before="360" w:after="240"/>
      </w:pPr>
      <w:r>
        <w:rPr>
          <w:sz w:val="24"/>
          <w:szCs w:val="24"/>
        </w:rPr>
        <w:t xml:space="preserve">민간 기업과 기술 혁신이 결합되어 새로운 산업과 기회의 무대로 재편되는 우주.</w:t>
      </w:r>
    </w:p>
    <w:p>
      <w:pPr>
        <w:spacing w:after="240"/>
      </w:pPr>
      <w:r>
        <w:rPr>
          <w:sz w:val="24"/>
          <w:szCs w:val="24"/>
        </w:rPr>
        <w:t xml:space="preserve">2월 2030 Business Live ON은 강성주 박사와 함께 무한한 가능성이 담긴 우주탐사의 현재와 그 너머를 살펴봅니다.</w:t>
      </w:r>
    </w:p>
    <w:p>
      <w:pPr>
        <w:pStyle w:val="Heading1"/>
        <w:spacing w:before="480"/>
      </w:pPr>
      <w:r>
        <w:t xml:space="preserve">🎤 강사 소개</w:t>
      </w:r>
    </w:p>
    <w:p>
      <w:pPr>
        <w:spacing w:before="240" w:after="120"/>
      </w:pPr>
      <w:r>
        <w:rPr>
          <w:b/>
          <w:bCs/>
          <w:color w:val="0F3460"/>
          <w:sz w:val="36"/>
          <w:szCs w:val="36"/>
        </w:rPr>
        <w:t xml:space="preserve">강성주 박사</w:t>
      </w:r>
    </w:p>
    <w:p>
      <w:pPr>
        <w:spacing w:after="240"/>
      </w:pPr>
      <w:r>
        <w:rPr>
          <w:color w:val="4A90E2"/>
          <w:sz w:val="26"/>
          <w:szCs w:val="26"/>
        </w:rPr>
        <w:t xml:space="preserve">천체물리학자 / 과학 크리에이터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130만 과학전문 유튜브채널 &lt;안될과학&gt; 크리에이터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국제천문연맹(IAU) 정회원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미국천문학회(AAS) 정회원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한국천문학회/한국천문올림피아드 운영위원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미국 아이오와주립대학 천체물리학 박사</w:t>
      </w:r>
    </w:p>
    <w:p>
      <w:pPr>
        <w:pStyle w:val="Heading1"/>
        <w:spacing w:before="480"/>
      </w:pPr>
      <w:r>
        <w:t xml:space="preserve">📝 신청 방법</w:t>
      </w:r>
    </w:p>
    <w:p>
      <w:pPr>
        <w:pStyle w:val="Heading2"/>
        <w:spacing w:before="240"/>
      </w:pPr>
      <w:r>
        <w:t xml:space="preserve">🍽️ 조찬세미나 신청하기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신청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6B6B"/>
                <w:sz w:val="24"/>
                <w:szCs w:val="24"/>
              </w:rPr>
              <w:t xml:space="preserve">2/19(목) 17시까지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신청 방법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박재박 팀장 010-5137-2327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조찬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06:30 ~ 07:20 (삼성금융캠퍼스 B2F 카페테리아)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세미나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07:30 ~ 09:00 (삼성금융캠퍼스 B2F 비전홀)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장소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서울특별시 서초구 사임당로 23길 27</w:t>
            </w:r>
          </w:p>
        </w:tc>
      </w:tr>
    </w:tbl>
    <w:p>
      <w:pPr>
        <w:pStyle w:val="Heading2"/>
        <w:spacing w:before="360"/>
      </w:pPr>
      <w:r>
        <w:t xml:space="preserve">💻 온라인 강연 시청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신청 기간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6B6B"/>
                <w:sz w:val="24"/>
                <w:szCs w:val="24"/>
              </w:rPr>
              <w:t xml:space="preserve">1/28(수) 14시 이후 신청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시청 시간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2026.2.24(화) 오전 7:30~9:00</w:t>
            </w:r>
          </w:p>
          <w:p>
            <w:r>
              <w:rPr>
                <w:color w:val="FF6B6B"/>
                <w:sz w:val="20"/>
                <w:szCs w:val="20"/>
              </w:rPr>
              <w:t xml:space="preserve">※ 7:15분부터 접속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신청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www.samsung2030blo.com 접속 &gt; 신청</w:t>
            </w:r>
          </w:p>
          <w:p>
            <w:r>
              <w:rPr>
                <w:color w:val="666666"/>
                <w:sz w:val="20"/>
                <w:szCs w:val="20"/>
              </w:rPr>
              <w:t xml:space="preserve">※ 1회 신청 시 26년 12월까지 시청 가능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참석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sz w:val="24"/>
                <w:szCs w:val="24"/>
              </w:rPr>
              <w:t xml:space="preserve">www.samsung2030blo.com 접속 &gt; ID 입력</w:t>
            </w:r>
          </w:p>
          <w:p>
            <w:r>
              <w:rPr>
                <w:color w:val="666666"/>
                <w:sz w:val="20"/>
                <w:szCs w:val="20"/>
              </w:rPr>
              <w:t xml:space="preserve">※ ID : D-4일 문자 안내 예정</w:t>
            </w:r>
          </w:p>
        </w:tc>
      </w:tr>
    </w:tbl>
    <w:p>
      <w:pPr>
        <w:pStyle w:val="Heading1"/>
        <w:spacing w:before="480"/>
      </w:pPr>
      <w:r>
        <w:t xml:space="preserve">🎁 참여 혜택</w:t>
      </w:r>
    </w:p>
    <w:p>
      <w:pPr>
        <w:pStyle w:val="ListParagraph"/>
        <w:numPr>
          <w:ilvl w:val="0"/>
          <w:numId w:val="2"/>
        </w:numPr>
        <w:spacing w:before="240"/>
      </w:pPr>
      <w:r>
        <w:rPr>
          <w:sz w:val="24"/>
          <w:szCs w:val="24"/>
        </w:rPr>
        <w:t xml:space="preserve">프리미엄 조찬 제공 (삼성금융캠퍼스 B2F)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실시간 온라인 참여 가능 (어디서나 편하게 시청)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프리미엄 네트워킹 기회 (오프라인 참석시)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연간 세미나 우선권 (1회 신청으로 26년 12월까지)</w:t>
      </w:r>
    </w:p>
    <w:p>
      <w:pPr>
        <w:pStyle w:val="Heading1"/>
        <w:spacing w:before="480"/>
      </w:pPr>
      <w:r>
        <w:t xml:space="preserve">📞 문의</w:t>
      </w:r>
    </w:p>
    <w:p>
      <w:pPr>
        <w:spacing w:before="240" w:after="120"/>
      </w:pPr>
      <w:r>
        <w:rPr>
          <w:b/>
          <w:bCs/>
          <w:color w:val="0F3460"/>
          <w:sz w:val="32"/>
          <w:szCs w:val="32"/>
        </w:rPr>
        <w:t xml:space="preserve">박재박 팀장</w:t>
      </w:r>
    </w:p>
    <w:p>
      <w:pPr>
        <w:spacing w:after="120"/>
      </w:pPr>
      <w:r>
        <w:rPr>
          <w:b/>
          <w:bCs/>
          <w:color w:val="0066B3"/>
          <w:sz w:val="28"/>
          <w:szCs w:val="28"/>
        </w:rPr>
        <w:t xml:space="preserve">📱 010-5137-2327</w:t>
      </w:r>
    </w:p>
    <w:p>
      <w:pPr>
        <w:spacing w:after="120"/>
      </w:pPr>
      <w:r>
        <w:rPr>
          <w:b/>
          <w:bCs/>
          <w:color w:val="4A90E2"/>
          <w:sz w:val="24"/>
          <w:szCs w:val="24"/>
        </w:rPr>
        <w:t xml:space="preserve">🌐 www.samsung2030blo.com</w:t>
      </w:r>
    </w:p>
    <w:p>
      <w:r>
        <w:rPr>
          <w:color w:val="4A90E2"/>
          <w:sz w:val="24"/>
          <w:szCs w:val="24"/>
        </w:rPr>
        <w:t xml:space="preserve">💬 카카오톡 오픈채팅: open.kakao.com/o/s15lHyCh</w:t>
      </w:r>
    </w:p>
    <w:p>
      <w:r>
        <w:br w:type="page"/>
      </w:r>
    </w:p>
    <w:p>
      <w:pPr>
        <w:pStyle w:val="Heading1"/>
      </w:pPr>
      <w:r>
        <w:t xml:space="preserve">📅 2026년 연간 강의 일정</w:t>
      </w:r>
    </w:p>
    <w:p>
      <w:pPr>
        <w:pStyle w:val="Heading2"/>
        <w:spacing w:before="240"/>
      </w:pPr>
      <w:r>
        <w:t xml:space="preserve">1분기 - Tech Insight, 차세대 혁신 기술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1/13 [Forum] AI시대, 인간의 판단력은 어디로?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FF6B6B"/>
          <w:sz w:val="24"/>
          <w:szCs w:val="24"/>
        </w:rPr>
        <w:t xml:space="preserve">2/24 [Class] 인류의 새로운 도전, 우주 탐사와 그 너머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3/24 [Class] 인간과 로봇이 함께하는 미래</w:t>
      </w:r>
    </w:p>
    <w:p>
      <w:pPr>
        <w:pStyle w:val="Heading2"/>
        <w:spacing w:before="360"/>
      </w:pPr>
      <w:r>
        <w:t xml:space="preserve">2분기 - Money Insight, 변화하는 자산 시장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4/21 [Forum] 2030 WM 자산 포트폴리오 전략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5/19 [Class] 대한민국 부동산 시장 전망과 투자 전략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6/16 [Class] 암호화폐-블록체인 기술과 디지털 경제</w:t>
      </w:r>
    </w:p>
    <w:p>
      <w:pPr>
        <w:pStyle w:val="Heading2"/>
        <w:spacing w:before="360"/>
      </w:pPr>
      <w:r>
        <w:t xml:space="preserve">3분기 - Human Insight, 격변에 대처하는 리더의 자세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7/21 [Forum] 세계 축구 명장들을 통해서 본 리더십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8/18 [Class] 리더를 위한 정신과 의사의 조언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9/15 [Class] 타인의 마음을 얻는 소통</w:t>
      </w:r>
    </w:p>
    <w:p>
      <w:pPr>
        <w:pStyle w:val="Heading2"/>
        <w:spacing w:before="360"/>
      </w:pPr>
      <w:r>
        <w:t xml:space="preserve">4분기 - 혁신과 성장을 위한 2027년 전망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10/20 [Class] Next transition 2027 : 소비 트렌드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11/17 [Forum] Next transition 2027 : 국제정세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12/15 [Class] Next transition 2027 : 경제/투자</w:t>
      </w:r>
    </w:p>
    <w:p>
      <w:pPr>
        <w:spacing w:before="720" w:after="360"/>
        <w:jc w:val="center"/>
      </w:pPr>
      <w:r>
        <w:rPr>
          <w:i/>
          <w:iCs/>
          <w:color w:val="666666"/>
          <w:sz w:val="20"/>
          <w:szCs w:val="20"/>
        </w:rPr>
        <w:t xml:space="preserve">강사 및 강의 일정은 내부사정에 따라 변경될 수 있습니다.</w:t>
      </w:r>
    </w:p>
    <w:p>
      <w:pPr>
        <w:spacing w:before="360"/>
        <w:jc w:val="center"/>
      </w:pPr>
      <w:r>
        <w:rPr>
          <w:color w:val="0066B3"/>
          <w:sz w:val="22"/>
          <w:szCs w:val="22"/>
        </w:rPr>
        <w:t xml:space="preserve">주체: 삼성생명 WM 사업부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맑은 고딕" w:cs="맑은 고딕" w:eastAsia="맑은 고딕" w:hAnsi="맑은 고딕"/>
      <w:b/>
      <w:bCs/>
      <w:color w:val="0066B3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200"/>
      <w:outlineLvl w:val="1"/>
    </w:pPr>
    <w:rPr>
      <w:rFonts w:ascii="맑은 고딕" w:cs="맑은 고딕" w:eastAsia="맑은 고딕" w:hAnsi="맑은 고딕"/>
      <w:b/>
      <w:bCs/>
      <w:color w:val="0F346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2026-01-30T15:14:11.454Z</dcterms:created>
  <dcterms:modified xsi:type="dcterms:W3CDTF">2026-01-30T15:14:11.456Z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