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genome-privacy-notice"/>
    <w:p>
      <w:pPr>
        <w:pStyle w:val="Heading1"/>
      </w:pPr>
      <w:r>
        <w:t xml:space="preserve">Genome Privacy Notice</w:t>
      </w:r>
    </w:p>
    <w:p>
      <w:pPr>
        <w:pStyle w:val="FirstParagraph"/>
      </w:pPr>
      <w:r>
        <w:t xml:space="preserve">This repo participates in the AGI-1 genome learning system. Patterns learned from error fixes and code improvements may be anonymized and shared across repos to improve future development sessions. No proprietary code, credentials, or patient data is ever included in genome patterns. See the AGI-1 framework documentation for full privacy details.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2026-04-07T19:14:13Z</dcterms:created>
  <dcterms:modified xsi:type="dcterms:W3CDTF">2026-04-07T19:14:13Z</dcterms:modified>
</cp:coreProperties>
</file>

<file path=docProps/custom.xml><?xml version="1.0" encoding="utf-8"?>
<Properties xmlns="http://schemas.openxmlformats.org/officeDocument/2006/custom-properties" xmlns:vt="http://schemas.openxmlformats.org/officeDocument/2006/docPropsVTypes"/>
</file>