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/>
          <w:bCs/>
        </w:rPr>
        <w:t xml:space="preserve">To start:</w:t>
      </w:r>
      <w:r>
        <w:t xml:space="preserve"> </w:t>
      </w:r>
      <w:r>
        <w:t xml:space="preserve">Open Claude Code in this folder and say</w:t>
      </w:r>
      <w:r>
        <w:t xml:space="preserve"> </w:t>
      </w:r>
      <w:r>
        <w:rPr>
          <w:rStyle w:val="VerbatimChar"/>
        </w:rPr>
        <w:t xml:space="preserve">walk me through this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/walkthrough</w:t>
      </w:r>
    </w:p>
    <w:bookmarkStart w:id="26" w:name="game-day-game-plan-guided-setup"/>
    <w:p>
      <w:pPr>
        <w:pStyle w:val="Heading1"/>
      </w:pPr>
      <w:r>
        <w:t xml:space="preserve">Game Day Game Plan — Guided Setup</w:t>
      </w:r>
    </w:p>
    <w:p>
      <w:pPr>
        <w:pStyle w:val="FirstParagraph"/>
      </w:pPr>
      <w:r>
        <w:t xml:space="preserve">This walkthrough does two things:</w:t>
      </w:r>
      <w:r>
        <w:t xml:space="preserve"> </w:t>
      </w:r>
      <w:r>
        <w:t xml:space="preserve">1. Shows you what’s in the repo (so you know what you’re looking at)</w:t>
      </w:r>
      <w:r>
        <w:t xml:space="preserve"> </w:t>
      </w:r>
      <w:r>
        <w:t xml:space="preserve">2. Walks you through installation step by step (when you’re ready)</w:t>
      </w:r>
    </w:p>
    <w:p>
      <w:r>
        <w:pict>
          <v:rect style="width:0;height:1.5pt" o:hralign="center" o:hrstd="t" o:hr="t"/>
        </w:pict>
      </w:r>
    </w:p>
    <w:bookmarkStart w:id="11" w:name="part-1-what-youre-looking-at"/>
    <w:p>
      <w:pPr>
        <w:pStyle w:val="Heading2"/>
      </w:pPr>
      <w:r>
        <w:t xml:space="preserve">Part 1: What You’re Looking At</w:t>
      </w:r>
    </w:p>
    <w:bookmarkStart w:id="9" w:name="the-big-picture"/>
    <w:p>
      <w:pPr>
        <w:pStyle w:val="Heading3"/>
      </w:pPr>
      <w:r>
        <w:t xml:space="preserve">The Big Picture</w:t>
      </w:r>
    </w:p>
    <w:p>
      <w:pPr>
        <w:pStyle w:val="FirstParagraph"/>
      </w:pPr>
      <w:r>
        <w:t xml:space="preserve">This repo contains a complete growth system for your Game Day clinics. Six products that work together:</w:t>
      </w:r>
    </w:p>
    <w:p>
      <w:pPr>
        <w:pStyle w:val="BodyText"/>
      </w:pPr>
      <w:r>
        <w:rPr>
          <w:b/>
          <w:bCs/>
        </w:rPr>
        <w:t xml:space="preserve">The Core Three (runs your clinic growth):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GHL Workflows</w:t>
      </w:r>
      <w:r>
        <w:t xml:space="preserve"> </w:t>
      </w:r>
      <w:r>
        <w:t xml:space="preserve">— Automates your Go High Level: speed-to-lead, reactivation, no-shows, reviews, referrals, newsletters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AI Integrator</w:t>
      </w:r>
      <w:r>
        <w:t xml:space="preserve"> </w:t>
      </w:r>
      <w:r>
        <w:t xml:space="preserve">— A trained person who runs all of it daily ($1K + $300/mo)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Expert Series v3</w:t>
      </w:r>
      <w:r>
        <w:t xml:space="preserve"> </w:t>
      </w:r>
      <w:r>
        <w:t xml:space="preserve">— Turns one video from you into 32+ marketing assets, then 52+ pieces/month ongoing</w:t>
      </w:r>
    </w:p>
    <w:p>
      <w:pPr>
        <w:pStyle w:val="BodyText"/>
      </w:pPr>
      <w:r>
        <w:rPr>
          <w:b/>
          <w:bCs/>
        </w:rPr>
        <w:t xml:space="preserve">The Distribution Layer (gets you in front of the right people):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LinkedIn Autopilot</w:t>
      </w:r>
      <w:r>
        <w:t xml:space="preserve"> </w:t>
      </w:r>
      <w:r>
        <w:t xml:space="preserve">— Builds your LinkedIn authority with 40+ AI agents (daily posts, strategic engagement, lead detection)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GTM Company</w:t>
      </w:r>
      <w:r>
        <w:t xml:space="preserve"> </w:t>
      </w:r>
      <w:r>
        <w:t xml:space="preserve">— Outbound to corporate wellness prospects, gym partners, and physician referrals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Power Partnerships</w:t>
      </w:r>
      <w:r>
        <w:t xml:space="preserve"> </w:t>
      </w:r>
      <w:r>
        <w:t xml:space="preserve">— Maps your ideal partners and generates outreach to them</w:t>
      </w:r>
    </w:p>
    <w:bookmarkEnd w:id="9"/>
    <w:bookmarkStart w:id="10" w:name="whats-in-each-folder"/>
    <w:p>
      <w:pPr>
        <w:pStyle w:val="Heading3"/>
      </w:pPr>
      <w:r>
        <w:t xml:space="preserve">What’s in Each Folder</w:t>
      </w:r>
    </w:p>
    <w:p>
      <w:pPr>
        <w:pStyle w:val="FirstParagraph"/>
      </w:pPr>
      <w:r>
        <w:rPr>
          <w:b/>
          <w:bCs/>
        </w:rPr>
        <w:t xml:space="preserve">Start here: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— The overview you probably already read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GameDay-Internal-GamePlan-and-Launch.md</w:t>
      </w:r>
      <w:r>
        <w:t xml:space="preserve"> </w:t>
      </w:r>
      <w:r>
        <w:t xml:space="preserve">— The full game plan with timelines</w:t>
      </w:r>
    </w:p>
    <w:p>
      <w:pPr>
        <w:pStyle w:val="BodyText"/>
      </w:pPr>
      <w:r>
        <w:rPr>
          <w:b/>
          <w:bCs/>
        </w:rPr>
        <w:t xml:space="preserve">Research (what we found):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research/GameDay-Research-and-Game-Plan.md</w:t>
      </w:r>
      <w:r>
        <w:t xml:space="preserve"> </w:t>
      </w:r>
      <w:r>
        <w:t xml:space="preserve">— Complete franchise and GHL analysis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research/GameDay-Non-CRM-Business-Opportunities.md</w:t>
      </w:r>
      <w:r>
        <w:t xml:space="preserve"> </w:t>
      </w:r>
      <w:r>
        <w:t xml:space="preserve">— Other ways to grow (membership tiers, corporate wellness, GLP-1,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research/One-Pager-GameDay-Research.md</w:t>
      </w:r>
      <w:r>
        <w:t xml:space="preserve"> </w:t>
      </w:r>
      <w:r>
        <w:t xml:space="preserve">— Quick summary of Game Day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research/One-Pager-DrVinocur-Research.md</w:t>
      </w:r>
      <w:r>
        <w:t xml:space="preserve"> </w:t>
      </w:r>
      <w:r>
        <w:t xml:space="preserve">— Full profile on Dr. Vinocur</w:t>
      </w:r>
    </w:p>
    <w:p>
      <w:pPr>
        <w:pStyle w:val="BodyText"/>
      </w:pPr>
      <w:r>
        <w:rPr>
          <w:b/>
          <w:bCs/>
        </w:rPr>
        <w:t xml:space="preserve">Sales materials (ready to use):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sales/One-Pager-Strategy-Recommendation.md</w:t>
      </w:r>
      <w:r>
        <w:t xml:space="preserve"> </w:t>
      </w:r>
      <w:r>
        <w:t xml:space="preserve">— Should we do this? (Yes, here’s why + revenue projections)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sales/One-Pager-GameDay-Strategy.md</w:t>
      </w:r>
      <w:r>
        <w:t xml:space="preserve"> </w:t>
      </w:r>
      <w:r>
        <w:t xml:space="preserve">— Game Day strategy one-pager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sales/One-Pager-DrVinocur-Strategy.md</w:t>
      </w:r>
      <w:r>
        <w:t xml:space="preserve"> </w:t>
      </w:r>
      <w:r>
        <w:t xml:space="preserve">— Dr. Vinocur strategy one-pager</w:t>
      </w:r>
    </w:p>
    <w:p>
      <w:pPr>
        <w:pStyle w:val="BodyText"/>
      </w:pPr>
      <w:r>
        <w:rPr>
          <w:b/>
          <w:bCs/>
        </w:rPr>
        <w:t xml:space="preserve">System configs (for installation):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ghl-system/</w:t>
      </w:r>
      <w:r>
        <w:t xml:space="preserve"> </w:t>
      </w:r>
      <w:r>
        <w:t xml:space="preserve">— GHL workflow configs and message templates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content-system/</w:t>
      </w:r>
      <w:r>
        <w:t xml:space="preserve"> </w:t>
      </w:r>
      <w:r>
        <w:t xml:space="preserve">— Content samples from Expert Series and Genius Tap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ai-integrator/</w:t>
      </w:r>
      <w:r>
        <w:t xml:space="preserve"> </w:t>
      </w:r>
      <w:r>
        <w:t xml:space="preserve">— Playbook, KPIs, training for the integrator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part-2-installation-when-youre-ready"/>
    <w:p>
      <w:pPr>
        <w:pStyle w:val="Heading2"/>
      </w:pPr>
      <w:r>
        <w:t xml:space="preserve">Part 2: Installation (When You’re Ready)</w:t>
      </w:r>
    </w:p>
    <w:bookmarkStart w:id="12" w:name="before-you-start"/>
    <w:p>
      <w:pPr>
        <w:pStyle w:val="Heading3"/>
      </w:pPr>
      <w:r>
        <w:t xml:space="preserve">Before You Start</w:t>
      </w:r>
    </w:p>
    <w:p>
      <w:pPr>
        <w:pStyle w:val="FirstParagraph"/>
      </w:pPr>
      <w:r>
        <w:t xml:space="preserve">You’ll need:</w:t>
      </w:r>
      <w:r>
        <w:t xml:space="preserve"> </w:t>
      </w:r>
      <w:r>
        <w:t xml:space="preserve">- [ ] Your Go High Level account login</w:t>
      </w:r>
      <w:r>
        <w:t xml:space="preserve"> </w:t>
      </w:r>
      <w:r>
        <w:t xml:space="preserve">- [ ] Access to your GHL sub-account for each clinic location</w:t>
      </w:r>
      <w:r>
        <w:t xml:space="preserve"> </w:t>
      </w:r>
      <w:r>
        <w:t xml:space="preserve">- [ ] A computer with Claude Code installed</w:t>
      </w:r>
      <w:r>
        <w:t xml:space="preserve"> </w:t>
      </w:r>
      <w:r>
        <w:t xml:space="preserve">- [ ] About 2-3 hours for the full setup (or we can do it in stages)</w:t>
      </w:r>
    </w:p>
    <w:bookmarkEnd w:id="12"/>
    <w:bookmarkStart w:id="13" w:name="step-1-ghl-workflows"/>
    <w:p>
      <w:pPr>
        <w:pStyle w:val="Heading3"/>
      </w:pPr>
      <w:r>
        <w:t xml:space="preserve">Step 1: GHL Workflows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We build 8 automation workflows in your GHL account.</w:t>
      </w:r>
    </w:p>
    <w:p>
      <w:pPr>
        <w:pStyle w:val="BodyText"/>
      </w:pPr>
      <w:r>
        <w:rPr>
          <w:b/>
          <w:bCs/>
        </w:rPr>
        <w:t xml:space="preserve">What you do:</w:t>
      </w:r>
      <w:r>
        <w:t xml:space="preserve"> </w:t>
      </w:r>
      <w:r>
        <w:t xml:space="preserve">1. Log into your GHL account</w:t>
      </w:r>
      <w:r>
        <w:t xml:space="preserve"> </w:t>
      </w:r>
      <w:r>
        <w:t xml:space="preserve">2. Tell Claude Code:</w:t>
      </w:r>
      <w:r>
        <w:t xml:space="preserve"> </w:t>
      </w:r>
      <w:r>
        <w:t xml:space="preserve">“Set up the GHL workflows for my Game Day clinic”</w:t>
      </w:r>
      <w:r>
        <w:t xml:space="preserve"> </w:t>
      </w:r>
      <w:r>
        <w:t xml:space="preserve">3. Claude will walk you through connecting your GHL account, building each pipeline stage, and configuring each workflow</w:t>
      </w:r>
      <w:r>
        <w:t xml:space="preserve"> </w:t>
      </w:r>
      <w:r>
        <w:t xml:space="preserve">4. We test each workflow with dummy data before going live</w:t>
      </w:r>
    </w:p>
    <w:p>
      <w:pPr>
        <w:pStyle w:val="BodyText"/>
      </w:pPr>
      <w:r>
        <w:rPr>
          <w:b/>
          <w:bCs/>
        </w:rPr>
        <w:t xml:space="preserve">The 8 workflows:</w:t>
      </w:r>
      <w:r>
        <w:t xml:space="preserve"> </w:t>
      </w:r>
      <w:r>
        <w:t xml:space="preserve">- Speed-to-lead (auto-respond in under 2 minutes)</w:t>
      </w:r>
      <w:r>
        <w:t xml:space="preserve"> </w:t>
      </w:r>
      <w:r>
        <w:t xml:space="preserve">- 90-day database reactivation</w:t>
      </w:r>
      <w:r>
        <w:t xml:space="preserve"> </w:t>
      </w:r>
      <w:r>
        <w:t xml:space="preserve">- No-show recovery</w:t>
      </w:r>
      <w:r>
        <w:t xml:space="preserve"> </w:t>
      </w:r>
      <w:r>
        <w:t xml:space="preserve">- Appointment confirmation + follow-up</w:t>
      </w:r>
      <w:r>
        <w:t xml:space="preserve"> </w:t>
      </w:r>
      <w:r>
        <w:t xml:space="preserve">- Review generation</w:t>
      </w:r>
      <w:r>
        <w:t xml:space="preserve"> </w:t>
      </w:r>
      <w:r>
        <w:t xml:space="preserve">- Referral program</w:t>
      </w:r>
      <w:r>
        <w:t xml:space="preserve"> </w:t>
      </w:r>
      <w:r>
        <w:t xml:space="preserve">- Newsletter/content drip</w:t>
      </w:r>
      <w:r>
        <w:t xml:space="preserve"> </w:t>
      </w:r>
      <w:r>
        <w:t xml:space="preserve">- Long-term lead nurture</w:t>
      </w:r>
    </w:p>
    <w:p>
      <w:pPr>
        <w:pStyle w:val="BodyText"/>
      </w:pPr>
      <w:r>
        <w:rPr>
          <w:b/>
          <w:bCs/>
        </w:rPr>
        <w:t xml:space="preserve">Time:</w:t>
      </w:r>
      <w:r>
        <w:t xml:space="preserve"> </w:t>
      </w:r>
      <w:r>
        <w:t xml:space="preserve">~45 minutes</w:t>
      </w:r>
    </w:p>
    <w:bookmarkEnd w:id="13"/>
    <w:bookmarkStart w:id="14" w:name="step-2-expert-series-v3"/>
    <w:p>
      <w:pPr>
        <w:pStyle w:val="Heading3"/>
      </w:pPr>
      <w:r>
        <w:t xml:space="preserve">Step 2: Expert Series v3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We capture your expertise and turn it into marketing assets.</w:t>
      </w:r>
    </w:p>
    <w:p>
      <w:pPr>
        <w:pStyle w:val="BodyText"/>
      </w:pPr>
      <w:r>
        <w:rPr>
          <w:b/>
          <w:bCs/>
        </w:rPr>
        <w:t xml:space="preserve">What you do:</w:t>
      </w:r>
      <w:r>
        <w:t xml:space="preserve"> </w:t>
      </w:r>
      <w:r>
        <w:t xml:space="preserve">1. Record a 30-90 minute video talking about your Game Day experience, what you see men struggling with, your philosophy, patient stories (anonymized)</w:t>
      </w:r>
      <w:r>
        <w:t xml:space="preserve"> </w:t>
      </w:r>
      <w:r>
        <w:t xml:space="preserve">2. Tell Claude Code:</w:t>
      </w:r>
      <w:r>
        <w:t xml:space="preserve"> </w:t>
      </w:r>
      <w:r>
        <w:t xml:space="preserve">“Run the Expert Series on my video”</w:t>
      </w:r>
      <w:r>
        <w:t xml:space="preserve"> </w:t>
      </w:r>
      <w:r>
        <w:t xml:space="preserve">3. The system produces 32+ assets: lead magnets, email courses, newsletters, sales pages, social calendars, video scripts, case studies</w:t>
      </w:r>
    </w:p>
    <w:p>
      <w:pPr>
        <w:pStyle w:val="BodyText"/>
      </w:pPr>
      <w:r>
        <w:rPr>
          <w:b/>
          <w:bCs/>
        </w:rPr>
        <w:t xml:space="preserve">Time:</w:t>
      </w:r>
      <w:r>
        <w:t xml:space="preserve"> </w:t>
      </w:r>
      <w:r>
        <w:t xml:space="preserve">90 minutes for the video + overnight for content generation</w:t>
      </w:r>
    </w:p>
    <w:bookmarkEnd w:id="14"/>
    <w:bookmarkStart w:id="15" w:name="step-3-linkedin-autopilot"/>
    <w:p>
      <w:pPr>
        <w:pStyle w:val="Heading3"/>
      </w:pPr>
      <w:r>
        <w:t xml:space="preserve">Step 3: LinkedIn Autopilot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We set up autonomous LinkedIn authority building.</w:t>
      </w:r>
    </w:p>
    <w:p>
      <w:pPr>
        <w:pStyle w:val="BodyText"/>
      </w:pPr>
      <w:r>
        <w:rPr>
          <w:b/>
          <w:bCs/>
        </w:rPr>
        <w:t xml:space="preserve">What you do:</w:t>
      </w:r>
      <w:r>
        <w:t xml:space="preserve"> </w:t>
      </w:r>
      <w:r>
        <w:t xml:space="preserve">1. Tell Claude Code:</w:t>
      </w:r>
      <w:r>
        <w:t xml:space="preserve"> </w:t>
      </w:r>
      <w:r>
        <w:t xml:space="preserve">“Set up LinkedIn Autopilot for my Game Day clinic”</w:t>
      </w:r>
      <w:r>
        <w:t xml:space="preserve"> </w:t>
      </w:r>
      <w:r>
        <w:t xml:space="preserve">2. Configure your voice profile and content sources</w:t>
      </w:r>
      <w:r>
        <w:t xml:space="preserve"> </w:t>
      </w:r>
      <w:r>
        <w:t xml:space="preserve">3. Review 5 test posts — confirm they sound like you</w:t>
      </w:r>
      <w:r>
        <w:t xml:space="preserve"> </w:t>
      </w:r>
      <w:r>
        <w:t xml:space="preserve">4. Approve dry-run mode for the first week (you review every post before it publishes)</w:t>
      </w:r>
      <w:r>
        <w:t xml:space="preserve"> </w:t>
      </w:r>
      <w:r>
        <w:t xml:space="preserve">5. After first week, switch to full autopilot</w:t>
      </w:r>
    </w:p>
    <w:p>
      <w:pPr>
        <w:pStyle w:val="BodyText"/>
      </w:pPr>
      <w:r>
        <w:rPr>
          <w:b/>
          <w:bCs/>
        </w:rPr>
        <w:t xml:space="preserve">Time:</w:t>
      </w:r>
      <w:r>
        <w:t xml:space="preserve"> </w:t>
      </w:r>
      <w:r>
        <w:t xml:space="preserve">~30 minutes setup + 1 week of review</w:t>
      </w:r>
    </w:p>
    <w:bookmarkEnd w:id="15"/>
    <w:bookmarkStart w:id="16" w:name="step-4-power-partnerships"/>
    <w:p>
      <w:pPr>
        <w:pStyle w:val="Heading3"/>
      </w:pPr>
      <w:r>
        <w:t xml:space="preserve">Step 4: Power Partnerships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We map your ideal partner ecosystem using Jay Abraham’s methodology.</w:t>
      </w:r>
    </w:p>
    <w:p>
      <w:pPr>
        <w:pStyle w:val="BodyText"/>
      </w:pPr>
      <w:r>
        <w:rPr>
          <w:b/>
          <w:bCs/>
        </w:rPr>
        <w:t xml:space="preserve">What you do:</w:t>
      </w:r>
      <w:r>
        <w:t xml:space="preserve"> </w:t>
      </w:r>
      <w:r>
        <w:t xml:space="preserve">1. Answer 12-15 questions about your business (the intake)</w:t>
      </w:r>
      <w:r>
        <w:t xml:space="preserve"> </w:t>
      </w:r>
      <w:r>
        <w:t xml:space="preserve">2. The system maps your Before/During/After/In-Conjunction partners</w:t>
      </w:r>
      <w:r>
        <w:t xml:space="preserve"> </w:t>
      </w:r>
      <w:r>
        <w:t xml:space="preserve">3. It researches specific businesses in your market and scores them</w:t>
      </w:r>
      <w:r>
        <w:t xml:space="preserve"> </w:t>
      </w:r>
      <w:r>
        <w:t xml:space="preserve">4. It generates partnership proposals and outreach sequences</w:t>
      </w:r>
    </w:p>
    <w:p>
      <w:pPr>
        <w:pStyle w:val="BodyText"/>
      </w:pPr>
      <w:r>
        <w:rPr>
          <w:b/>
          <w:bCs/>
        </w:rPr>
        <w:t xml:space="preserve">The questions cover:</w:t>
      </w:r>
      <w:r>
        <w:t xml:space="preserve"> </w:t>
      </w:r>
      <w:r>
        <w:t xml:space="preserve">- What assets do you have that partners would value? (your labs, your patients, your brand)</w:t>
      </w:r>
      <w:r>
        <w:t xml:space="preserve"> </w:t>
      </w:r>
      <w:r>
        <w:t xml:space="preserve">- Who does your patient buy from BEFORE they need you? (gyms, trainers)</w:t>
      </w:r>
      <w:r>
        <w:t xml:space="preserve"> </w:t>
      </w:r>
      <w:r>
        <w:t xml:space="preserve">- Who serves them at the SAME TIME? (chiropractors, nutritionists)</w:t>
      </w:r>
      <w:r>
        <w:t xml:space="preserve"> </w:t>
      </w:r>
      <w:r>
        <w:t xml:space="preserve">- Who do they go to AFTER? (longevity clinics, executive health)</w:t>
      </w:r>
      <w:r>
        <w:t xml:space="preserve"> </w:t>
      </w:r>
      <w:r>
        <w:t xml:space="preserve">- What does a good partnership look like to you?</w:t>
      </w:r>
    </w:p>
    <w:p>
      <w:pPr>
        <w:pStyle w:val="BodyText"/>
      </w:pPr>
      <w:r>
        <w:rPr>
          <w:b/>
          <w:bCs/>
        </w:rPr>
        <w:t xml:space="preserve">Time:</w:t>
      </w:r>
      <w:r>
        <w:t xml:space="preserve"> </w:t>
      </w:r>
      <w:r>
        <w:t xml:space="preserve">~20 minutes for intake + overnight for research and content</w:t>
      </w:r>
    </w:p>
    <w:bookmarkEnd w:id="16"/>
    <w:bookmarkStart w:id="17" w:name="step-5-gtm-company-outbound"/>
    <w:p>
      <w:pPr>
        <w:pStyle w:val="Heading3"/>
      </w:pPr>
      <w:r>
        <w:t xml:space="preserve">Step 5: GTM Company (Outbound)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We configure outbound across three tracks.</w:t>
      </w:r>
    </w:p>
    <w:p>
      <w:pPr>
        <w:pStyle w:val="BodyText"/>
      </w:pPr>
      <w:r>
        <w:rPr>
          <w:b/>
          <w:bCs/>
        </w:rPr>
        <w:t xml:space="preserve">What you do:</w:t>
      </w:r>
      <w:r>
        <w:t xml:space="preserve"> </w:t>
      </w:r>
      <w:r>
        <w:t xml:space="preserve">1. Tell Claude Code:</w:t>
      </w:r>
      <w:r>
        <w:t xml:space="preserve"> </w:t>
      </w:r>
      <w:r>
        <w:t xml:space="preserve">“Set up GTM outbound for Game Day”</w:t>
      </w:r>
      <w:r>
        <w:t xml:space="preserve"> </w:t>
      </w:r>
      <w:r>
        <w:t xml:space="preserve">2. Choose your tracks:</w:t>
      </w:r>
      <w:r>
        <w:t xml:space="preserve"> </w:t>
      </w:r>
      <w:r>
        <w:t xml:space="preserve">- Corporate wellness (HR directors, benefits managers)</w:t>
      </w:r>
      <w:r>
        <w:t xml:space="preserve"> </w:t>
      </w:r>
      <w:r>
        <w:t xml:space="preserve">- Gym partnerships (local gyms, CrossFit, fitness studios)</w:t>
      </w:r>
      <w:r>
        <w:t xml:space="preserve"> </w:t>
      </w:r>
      <w:r>
        <w:t xml:space="preserve">- Physician referrals (PCPs, urologists, sports medicine)</w:t>
      </w:r>
      <w:r>
        <w:t xml:space="preserve"> </w:t>
      </w:r>
      <w:r>
        <w:t xml:space="preserve">3. The system builds prospect lists, researches each one, and drafts personalized outreach</w:t>
      </w:r>
      <w:r>
        <w:t xml:space="preserve"> </w:t>
      </w:r>
      <w:r>
        <w:t xml:space="preserve">4. You review and approve every email before it sends (nothing goes out without you)</w:t>
      </w:r>
    </w:p>
    <w:p>
      <w:pPr>
        <w:pStyle w:val="BodyText"/>
      </w:pPr>
      <w:r>
        <w:rPr>
          <w:b/>
          <w:bCs/>
        </w:rPr>
        <w:t xml:space="preserve">Time:</w:t>
      </w:r>
      <w:r>
        <w:t xml:space="preserve"> </w:t>
      </w:r>
      <w:r>
        <w:t xml:space="preserve">~30 minutes setup + ongoing review of drafts</w:t>
      </w:r>
    </w:p>
    <w:bookmarkEnd w:id="17"/>
    <w:bookmarkStart w:id="18" w:name="step-6-ai-integrator-placement-optional"/>
    <w:p>
      <w:pPr>
        <w:pStyle w:val="Heading3"/>
      </w:pPr>
      <w:r>
        <w:t xml:space="preserve">Step 6: AI Integrator Placement (Optional)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We place a trained person to run all of this daily.</w:t>
      </w:r>
    </w:p>
    <w:p>
      <w:pPr>
        <w:pStyle w:val="BodyText"/>
      </w:pPr>
      <w:r>
        <w:rPr>
          <w:b/>
          <w:bCs/>
        </w:rPr>
        <w:t xml:space="preserve">What you decide: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A:</w:t>
      </w:r>
      <w:r>
        <w:t xml:space="preserve"> </w:t>
      </w:r>
      <w:r>
        <w:t xml:space="preserve">We place an integrator ($1K + $300/mo). They run everything. You manage them. We train and support them.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B:</w:t>
      </w:r>
      <w:r>
        <w:t xml:space="preserve"> </w:t>
      </w:r>
      <w:r>
        <w:t xml:space="preserve">You run it yourself or assign someone on your team. We do a one-time $1K setup and hand over docs + training.</w:t>
      </w:r>
    </w:p>
    <w:p>
      <w:pPr>
        <w:pStyle w:val="BodyText"/>
      </w:pPr>
      <w:r>
        <w:rPr>
          <w:b/>
          <w:bCs/>
        </w:rPr>
        <w:t xml:space="preserve">Time:</w:t>
      </w:r>
      <w:r>
        <w:t xml:space="preserve"> </w:t>
      </w:r>
      <w:r>
        <w:t xml:space="preserve">~1 hour for onboarding call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part-3-after-installation"/>
    <w:p>
      <w:pPr>
        <w:pStyle w:val="Heading2"/>
      </w:pPr>
      <w:r>
        <w:t xml:space="preserve">Part 3: After Installation</w:t>
      </w:r>
    </w:p>
    <w:bookmarkStart w:id="20" w:name="week-1"/>
    <w:p>
      <w:pPr>
        <w:pStyle w:val="Heading3"/>
      </w:pPr>
      <w:r>
        <w:t xml:space="preserve">Week 1</w:t>
      </w:r>
    </w:p>
    <w:p>
      <w:pPr>
        <w:pStyle w:val="Compact"/>
        <w:numPr>
          <w:ilvl w:val="0"/>
          <w:numId w:val="1001"/>
        </w:numPr>
      </w:pPr>
      <w:r>
        <w:t xml:space="preserve">GHL workflows live and processing</w:t>
      </w:r>
    </w:p>
    <w:p>
      <w:pPr>
        <w:pStyle w:val="Compact"/>
        <w:numPr>
          <w:ilvl w:val="0"/>
          <w:numId w:val="1001"/>
        </w:numPr>
      </w:pPr>
      <w:r>
        <w:t xml:space="preserve">First reactivation campaign touches dormant patients</w:t>
      </w:r>
    </w:p>
    <w:p>
      <w:pPr>
        <w:pStyle w:val="Compact"/>
        <w:numPr>
          <w:ilvl w:val="0"/>
          <w:numId w:val="1001"/>
        </w:numPr>
      </w:pPr>
      <w:r>
        <w:t xml:space="preserve">LinkedIn starts posting (dry-run mode, you approve each)</w:t>
      </w:r>
    </w:p>
    <w:p>
      <w:pPr>
        <w:pStyle w:val="Compact"/>
        <w:numPr>
          <w:ilvl w:val="0"/>
          <w:numId w:val="1001"/>
        </w:numPr>
      </w:pPr>
      <w:r>
        <w:t xml:space="preserve">First outbound drafts ready for your review</w:t>
      </w:r>
    </w:p>
    <w:bookmarkEnd w:id="20"/>
    <w:bookmarkStart w:id="21" w:name="month-1"/>
    <w:p>
      <w:pPr>
        <w:pStyle w:val="Heading3"/>
      </w:pPr>
      <w:r>
        <w:t xml:space="preserve">Month 1</w:t>
      </w:r>
    </w:p>
    <w:p>
      <w:pPr>
        <w:pStyle w:val="Compact"/>
        <w:numPr>
          <w:ilvl w:val="0"/>
          <w:numId w:val="1002"/>
        </w:numPr>
      </w:pPr>
      <w:r>
        <w:t xml:space="preserve">Speed-to-lead under 2 minutes</w:t>
      </w:r>
    </w:p>
    <w:p>
      <w:pPr>
        <w:pStyle w:val="Compact"/>
        <w:numPr>
          <w:ilvl w:val="0"/>
          <w:numId w:val="1002"/>
        </w:numPr>
      </w:pPr>
      <w:r>
        <w:t xml:space="preserve">40-90 patients reactivated (conservative to aggressive)</w:t>
      </w:r>
    </w:p>
    <w:p>
      <w:pPr>
        <w:pStyle w:val="Compact"/>
        <w:numPr>
          <w:ilvl w:val="0"/>
          <w:numId w:val="1002"/>
        </w:numPr>
      </w:pPr>
      <w:r>
        <w:t xml:space="preserve">$8K-$18K/month in recovered revenue</w:t>
      </w:r>
    </w:p>
    <w:p>
      <w:pPr>
        <w:pStyle w:val="Compact"/>
        <w:numPr>
          <w:ilvl w:val="0"/>
          <w:numId w:val="1002"/>
        </w:numPr>
      </w:pPr>
      <w:r>
        <w:t xml:space="preserve">25+ content pieces published</w:t>
      </w:r>
    </w:p>
    <w:p>
      <w:pPr>
        <w:pStyle w:val="Compact"/>
        <w:numPr>
          <w:ilvl w:val="0"/>
          <w:numId w:val="1002"/>
        </w:numPr>
      </w:pPr>
      <w:r>
        <w:t xml:space="preserve">First partnership conversations started</w:t>
      </w:r>
    </w:p>
    <w:bookmarkEnd w:id="21"/>
    <w:bookmarkStart w:id="22" w:name="month-3"/>
    <w:p>
      <w:pPr>
        <w:pStyle w:val="Heading3"/>
      </w:pPr>
      <w:r>
        <w:t xml:space="preserve">Month 3</w:t>
      </w:r>
    </w:p>
    <w:p>
      <w:pPr>
        <w:pStyle w:val="Compact"/>
        <w:numPr>
          <w:ilvl w:val="0"/>
          <w:numId w:val="1003"/>
        </w:numPr>
      </w:pPr>
      <w:r>
        <w:t xml:space="preserve">Full system running on autopilot</w:t>
      </w:r>
    </w:p>
    <w:p>
      <w:pPr>
        <w:pStyle w:val="Compact"/>
        <w:numPr>
          <w:ilvl w:val="0"/>
          <w:numId w:val="1003"/>
        </w:numPr>
      </w:pPr>
      <w:r>
        <w:t xml:space="preserve">Reviews increasing, referral program generating warm leads</w:t>
      </w:r>
    </w:p>
    <w:p>
      <w:pPr>
        <w:pStyle w:val="Compact"/>
        <w:numPr>
          <w:ilvl w:val="0"/>
          <w:numId w:val="1003"/>
        </w:numPr>
      </w:pPr>
      <w:r>
        <w:t xml:space="preserve">Corporate wellness conversations in pipeline</w:t>
      </w:r>
    </w:p>
    <w:p>
      <w:pPr>
        <w:pStyle w:val="Compact"/>
        <w:numPr>
          <w:ilvl w:val="0"/>
          <w:numId w:val="1003"/>
        </w:numPr>
      </w:pPr>
      <w:r>
        <w:t xml:space="preserve">LinkedIn authority growing</w:t>
      </w:r>
    </w:p>
    <w:p>
      <w:pPr>
        <w:pStyle w:val="Compact"/>
        <w:numPr>
          <w:ilvl w:val="0"/>
          <w:numId w:val="1003"/>
        </w:numPr>
      </w:pPr>
      <w:r>
        <w:t xml:space="preserve">Ready to show results to other franchisees</w:t>
      </w:r>
    </w:p>
    <w:bookmarkEnd w:id="22"/>
    <w:bookmarkStart w:id="23" w:name="month-4"/>
    <w:p>
      <w:pPr>
        <w:pStyle w:val="Heading3"/>
      </w:pPr>
      <w:r>
        <w:t xml:space="preserve">Month 4+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Start introductions.</w:t>
      </w:r>
      <w:r>
        <w:t xml:space="preserve"> </w:t>
      </w:r>
      <w:r>
        <w:t xml:space="preserve">Your locations are the proof. Other Game Day franchisees see the numbers and want the same system.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At any point during setup, just tell Claude Code what you need:</w:t>
      </w:r>
    </w:p>
    <w:p>
      <w:pPr>
        <w:pStyle w:val="Compact"/>
        <w:numPr>
          <w:ilvl w:val="0"/>
          <w:numId w:val="1005"/>
        </w:numPr>
      </w:pPr>
      <w:r>
        <w:t xml:space="preserve">“Walk me through step 1”</w:t>
      </w:r>
      <w:r>
        <w:t xml:space="preserve"> </w:t>
      </w:r>
      <w:r>
        <w:t xml:space="preserve">— starts GHL workflow setup</w:t>
      </w:r>
    </w:p>
    <w:p>
      <w:pPr>
        <w:pStyle w:val="Compact"/>
        <w:numPr>
          <w:ilvl w:val="0"/>
          <w:numId w:val="1005"/>
        </w:numPr>
      </w:pPr>
      <w:r>
        <w:t xml:space="preserve">“Show me the research”</w:t>
      </w:r>
      <w:r>
        <w:t xml:space="preserve"> </w:t>
      </w:r>
      <w:r>
        <w:t xml:space="preserve">— opens the market research docs</w:t>
      </w:r>
    </w:p>
    <w:p>
      <w:pPr>
        <w:pStyle w:val="Compact"/>
        <w:numPr>
          <w:ilvl w:val="0"/>
          <w:numId w:val="1005"/>
        </w:numPr>
      </w:pPr>
      <w:r>
        <w:t xml:space="preserve">“What are the revenue projections?”</w:t>
      </w:r>
      <w:r>
        <w:t xml:space="preserve"> </w:t>
      </w:r>
      <w:r>
        <w:t xml:space="preserve">— shows the numbers</w:t>
      </w:r>
    </w:p>
    <w:p>
      <w:pPr>
        <w:pStyle w:val="Compact"/>
        <w:numPr>
          <w:ilvl w:val="0"/>
          <w:numId w:val="1005"/>
        </w:numPr>
      </w:pPr>
      <w:r>
        <w:t xml:space="preserve">“I want to see content samples”</w:t>
      </w:r>
      <w:r>
        <w:t xml:space="preserve"> </w:t>
      </w:r>
      <w:r>
        <w:t xml:space="preserve">— shows Expert Series examples</w:t>
      </w:r>
    </w:p>
    <w:p>
      <w:pPr>
        <w:pStyle w:val="Compact"/>
        <w:numPr>
          <w:ilvl w:val="0"/>
          <w:numId w:val="1005"/>
        </w:numPr>
      </w:pPr>
      <w:r>
        <w:t xml:space="preserve">“Set up LinkedIn Autopilot”</w:t>
      </w:r>
      <w:r>
        <w:t xml:space="preserve"> </w:t>
      </w:r>
      <w:r>
        <w:t xml:space="preserve">— starts LinkedIn configuration</w:t>
      </w:r>
    </w:p>
    <w:p>
      <w:pPr>
        <w:pStyle w:val="Compact"/>
        <w:numPr>
          <w:ilvl w:val="0"/>
          <w:numId w:val="1005"/>
        </w:numPr>
      </w:pPr>
      <w:r>
        <w:t xml:space="preserve">“Map my power partnerships”</w:t>
      </w:r>
      <w:r>
        <w:t xml:space="preserve"> </w:t>
      </w:r>
      <w:r>
        <w:t xml:space="preserve">— starts the Jay Abraham intake</w:t>
      </w:r>
    </w:p>
    <w:p>
      <w:pPr>
        <w:pStyle w:val="Compact"/>
        <w:numPr>
          <w:ilvl w:val="0"/>
          <w:numId w:val="1005"/>
        </w:numPr>
      </w:pPr>
      <w:r>
        <w:t xml:space="preserve">“Help me decide between Option A and B”</w:t>
      </w:r>
      <w:r>
        <w:t xml:space="preserve"> </w:t>
      </w:r>
      <w:r>
        <w:t xml:space="preserve">— compares integrator vs. DIY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2026-04-07T19:14:14Z</dcterms:created>
  <dcterms:modified xsi:type="dcterms:W3CDTF">2026-04-07T19:14:14Z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