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r.-leigh-vinocur-sample-content-pieces"/>
    <w:p>
      <w:pPr>
        <w:pStyle w:val="Heading1"/>
      </w:pPr>
      <w:r>
        <w:t xml:space="preserve">Dr. Leigh Vinocur — Sample Content Pieces</w:t>
      </w:r>
    </w:p>
    <w:p>
      <w:pPr>
        <w:pStyle w:val="FirstParagraph"/>
      </w:pPr>
      <w:r>
        <w:t xml:space="preserve">These are examples of what the Genius Tap + Titan Genome system would produce for Dr. Vinocur across both content tracks. Each piece uses decoded copywriter DNA structures while staying in her authentic voice.</w:t>
      </w:r>
    </w:p>
    <w:p>
      <w:r>
        <w:pict>
          <v:rect style="width:0;height:1.5pt" o:hralign="center" o:hrstd="t" o:hr="t"/>
        </w:pict>
      </w:r>
    </w:p>
    <w:bookmarkStart w:id="12" w:name="game-day-track-sample-content"/>
    <w:p>
      <w:pPr>
        <w:pStyle w:val="Heading2"/>
      </w:pPr>
      <w:r>
        <w:t xml:space="preserve">GAME DAY TRACK — Sample Content</w:t>
      </w:r>
    </w:p>
    <w:bookmarkStart w:id="9" w:name="X2c3492c041485c8a04ab4d4e7058d70dce490f3"/>
    <w:p>
      <w:pPr>
        <w:pStyle w:val="Heading3"/>
      </w:pPr>
      <w:r>
        <w:t xml:space="preserve">LinkedIn Post #1 (Mechanism Positioning — Todd Brown DNA)</w:t>
      </w:r>
    </w:p>
    <w:p>
      <w:pPr>
        <w:pStyle w:val="FirstParagraph"/>
      </w:pPr>
      <w:r>
        <w:rPr>
          <w:b/>
          <w:bCs/>
        </w:rPr>
        <w:t xml:space="preserve">From the ER to the exam room — and why the shift changed everything.</w:t>
      </w:r>
    </w:p>
    <w:p>
      <w:pPr>
        <w:pStyle w:val="BodyText"/>
      </w:pPr>
      <w:r>
        <w:t xml:space="preserve">For 30 years I treated men in the ER after the damage was already done.</w:t>
      </w:r>
    </w:p>
    <w:p>
      <w:pPr>
        <w:pStyle w:val="BodyText"/>
      </w:pPr>
      <w:r>
        <w:t xml:space="preserve">Heart attacks. Strokes. Metabolic crises that didn’t have to happen.</w:t>
      </w:r>
    </w:p>
    <w:p>
      <w:pPr>
        <w:pStyle w:val="BodyText"/>
      </w:pPr>
      <w:r>
        <w:t xml:space="preserve">Most of those men had one thing in common — they hadn’t seen a doctor in years. Not because they didn’t care. Because the system made it inconvenient, intimidating, and clinical.</w:t>
      </w:r>
    </w:p>
    <w:p>
      <w:pPr>
        <w:pStyle w:val="BodyText"/>
      </w:pPr>
      <w:r>
        <w:t xml:space="preserve">That’s what drew me to Game Day.</w:t>
      </w:r>
    </w:p>
    <w:p>
      <w:pPr>
        <w:pStyle w:val="BodyText"/>
      </w:pPr>
      <w:r>
        <w:t xml:space="preserve">A man walks in. Sits in a leather chair. Watches ESPN while we draw blood. 15 minutes later, we know exactly where his testosterone, PSA, and metabolic markers stand.</w:t>
      </w:r>
    </w:p>
    <w:p>
      <w:pPr>
        <w:pStyle w:val="BodyText"/>
      </w:pPr>
      <w:r>
        <w:t xml:space="preserve">No referral. No 3-week lab wait. No sterile waiting room with fluorescent lights.</w:t>
      </w:r>
    </w:p>
    <w:p>
      <w:pPr>
        <w:pStyle w:val="BodyText"/>
      </w:pPr>
      <w:r>
        <w:t xml:space="preserve">Same-day answers. Same-day treatment plan if needed.</w:t>
      </w:r>
    </w:p>
    <w:p>
      <w:pPr>
        <w:pStyle w:val="BodyText"/>
      </w:pPr>
      <w:r>
        <w:t xml:space="preserve">After three decades of emergency medicine, this is the medicine I wish I could’ve practiced all along — catching problems before they become emergencies.</w:t>
      </w:r>
    </w:p>
    <w:p>
      <w:pPr>
        <w:pStyle w:val="BodyText"/>
      </w:pPr>
      <w:r>
        <w:t xml:space="preserve">If you’re a man over 40 and you can’t remember the last time you had your testosterone checked, the test is free. Link in bio.</w:t>
      </w:r>
    </w:p>
    <w:p>
      <w:r>
        <w:pict>
          <v:rect style="width:0;height:1.5pt" o:hralign="center" o:hrstd="t" o:hr="t"/>
        </w:pict>
      </w:r>
    </w:p>
    <w:bookmarkEnd w:id="9"/>
    <w:bookmarkStart w:id="10" w:name="X84a543e197a4e8f1098a4c96306f8df3af7c781"/>
    <w:p>
      <w:pPr>
        <w:pStyle w:val="Heading3"/>
      </w:pPr>
      <w:r>
        <w:t xml:space="preserve">Newsletter Excerpt (Jay Abraham DNA — Value Stacking)</w:t>
      </w:r>
    </w:p>
    <w:p>
      <w:pPr>
        <w:pStyle w:val="FirstParagraph"/>
      </w:pPr>
      <w:r>
        <w:rPr>
          <w:b/>
          <w:bCs/>
        </w:rPr>
        <w:t xml:space="preserve">Subject: The symptom most men blame on</w:t>
      </w:r>
      <w:r>
        <w:rPr>
          <w:b/>
          <w:bCs/>
        </w:rPr>
        <w:t xml:space="preserve"> </w:t>
      </w:r>
      <w:r>
        <w:rPr>
          <w:b/>
          <w:bCs/>
        </w:rPr>
        <w:t xml:space="preserve">“getting older”</w:t>
      </w:r>
      <w:r>
        <w:rPr>
          <w:b/>
          <w:bCs/>
        </w:rPr>
        <w:t xml:space="preserve"> </w:t>
      </w:r>
      <w:r>
        <w:rPr>
          <w:b/>
          <w:bCs/>
        </w:rPr>
        <w:t xml:space="preserve">(it’s not what you think)</w:t>
      </w:r>
    </w:p>
    <w:p>
      <w:pPr>
        <w:pStyle w:val="BodyText"/>
      </w:pPr>
      <w:r>
        <w:t xml:space="preserve">Dr. Leigh here.</w:t>
      </w:r>
    </w:p>
    <w:p>
      <w:pPr>
        <w:pStyle w:val="BodyText"/>
      </w:pPr>
      <w:r>
        <w:t xml:space="preserve">I want to talk about something I see every single week at the clinic — men who walk in exhausted, foggy, and frustrated, convinced it’s just part of aging.</w:t>
      </w:r>
    </w:p>
    <w:p>
      <w:pPr>
        <w:pStyle w:val="BodyText"/>
      </w:pPr>
      <w:r>
        <w:t xml:space="preserve">It’s not.</w:t>
      </w:r>
    </w:p>
    <w:p>
      <w:pPr>
        <w:pStyle w:val="BodyText"/>
      </w:pPr>
      <w:r>
        <w:t xml:space="preserve">Here’s what most people don’t realize: testosterone starts declining about 1% per year after age 30. By the time you’re 45, you could be operating at 70-80% of where you were in your prime. And the symptoms are sneaky — they don’t hit you all at once.</w:t>
      </w:r>
    </w:p>
    <w:p>
      <w:pPr>
        <w:pStyle w:val="BodyText"/>
      </w:pPr>
      <w:r>
        <w:t xml:space="preserve">First it’s the energy. Then the sleep. Then the focus. Then the mood. Then the motivation.</w:t>
      </w:r>
    </w:p>
    <w:p>
      <w:pPr>
        <w:pStyle w:val="BodyText"/>
      </w:pPr>
      <w:r>
        <w:t xml:space="preserve">By the time most men walk through our door, they’ve been compensating for years. Extra coffee. Pushing through the brain fog. Telling themselves</w:t>
      </w:r>
      <w:r>
        <w:t xml:space="preserve"> </w:t>
      </w:r>
      <w:r>
        <w:t xml:space="preserve">“this is just what 45 feels like.”</w:t>
      </w:r>
    </w:p>
    <w:p>
      <w:pPr>
        <w:pStyle w:val="BodyText"/>
      </w:pPr>
      <w:r>
        <w:t xml:space="preserve">It doesn’t have to be.</w:t>
      </w:r>
    </w:p>
    <w:p>
      <w:pPr>
        <w:pStyle w:val="BodyText"/>
      </w:pPr>
      <w:r>
        <w:t xml:space="preserve">A 15-minute lab test can tell you exactly where you stand. Not a guess. Not a WebMD checklist. Your actual numbers.</w:t>
      </w:r>
    </w:p>
    <w:p>
      <w:pPr>
        <w:pStyle w:val="BodyText"/>
      </w:pPr>
      <w:r>
        <w:t xml:space="preserve">If they’re fine — great, we’ll look at other factors. If they’re low — we have a conversation about what your options are. No pressure, no pitch. Just data and a plan.</w:t>
      </w:r>
    </w:p>
    <w:p>
      <w:pPr>
        <w:pStyle w:val="BodyText"/>
      </w:pPr>
      <w:r>
        <w:t xml:space="preserve">Book your free testosterone check here: [link]</w:t>
      </w:r>
    </w:p>
    <w:p>
      <w:pPr>
        <w:pStyle w:val="BodyText"/>
      </w:pPr>
      <w:r>
        <w:t xml:space="preserve">— Dr. Leigh Vinocur, MD, MS, FACEP</w:t>
      </w:r>
      <w:r>
        <w:t xml:space="preserve"> </w:t>
      </w:r>
      <w:r>
        <w:t xml:space="preserve">Medical Director, Game Day Men’s Health</w:t>
      </w:r>
    </w:p>
    <w:p>
      <w:r>
        <w:pict>
          <v:rect style="width:0;height:1.5pt" o:hralign="center" o:hrstd="t" o:hr="t"/>
        </w:pict>
      </w:r>
    </w:p>
    <w:bookmarkEnd w:id="10"/>
    <w:bookmarkStart w:id="11" w:name="tiktokreel-script-30-seconds"/>
    <w:p>
      <w:pPr>
        <w:pStyle w:val="Heading3"/>
      </w:pPr>
      <w:r>
        <w:t xml:space="preserve">TikTok/Reel Script (30 seconds)</w:t>
      </w:r>
    </w:p>
    <w:p>
      <w:pPr>
        <w:pStyle w:val="FirstParagraph"/>
      </w:pPr>
      <w:r>
        <w:rPr>
          <w:b/>
          <w:bCs/>
        </w:rPr>
        <w:t xml:space="preserve">HOOK (on screen text):</w:t>
      </w:r>
      <w:r>
        <w:t xml:space="preserve"> </w:t>
      </w:r>
      <w:r>
        <w:t xml:space="preserve">“An ER doctor explains the #1 sign of low testosterone”</w:t>
      </w:r>
    </w:p>
    <w:p>
      <w:pPr>
        <w:pStyle w:val="BodyText"/>
      </w:pPr>
      <w:r>
        <w:rPr>
          <w:b/>
          <w:bCs/>
        </w:rPr>
        <w:t xml:space="preserve">Dr. Vinocur to camera:</w:t>
      </w:r>
      <w:r>
        <w:t xml:space="preserve"> </w:t>
      </w:r>
      <w:r>
        <w:t xml:space="preserve">“I spent 30 years in the emergency room. You know what I saw over and over? Men in their 40s and 50s coming in with problems that started years earlier — because nobody checked their hormones.</w:t>
      </w:r>
    </w:p>
    <w:p>
      <w:pPr>
        <w:pStyle w:val="BodyText"/>
      </w:pPr>
      <w:r>
        <w:t xml:space="preserve">The number one sign? It’s not what you think. It’s not low energy. It’s not low drive.</w:t>
      </w:r>
    </w:p>
    <w:p>
      <w:pPr>
        <w:pStyle w:val="BodyText"/>
      </w:pPr>
      <w:r>
        <w:t xml:space="preserve">It’s brain fog. That feeling like you’re thinking through mud.</w:t>
      </w:r>
    </w:p>
    <w:p>
      <w:pPr>
        <w:pStyle w:val="BodyText"/>
      </w:pPr>
      <w:r>
        <w:t xml:space="preserve">If that sounds familiar — a free 15-minute testosterone check can give you answers today. Link in bio.”</w:t>
      </w:r>
    </w:p>
    <w:p>
      <w:pPr>
        <w:pStyle w:val="BodyText"/>
      </w:pPr>
      <w:r>
        <w:rPr>
          <w:b/>
          <w:bCs/>
        </w:rPr>
        <w:t xml:space="preserve">CTA on screen:</w:t>
      </w:r>
      <w:r>
        <w:t xml:space="preserve"> </w:t>
      </w:r>
      <w:r>
        <w:t xml:space="preserve">“Free testosterone test — results in 15 minutes”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ersonal-brand-track-sample-content"/>
    <w:p>
      <w:pPr>
        <w:pStyle w:val="Heading2"/>
      </w:pPr>
      <w:r>
        <w:t xml:space="preserve">PERSONAL BRAND TRACK — Sample Content</w:t>
      </w:r>
    </w:p>
    <w:bookmarkStart w:id="13" w:name="X14c20e082186e7158c36262d2ae74db6bf38e9c"/>
    <w:p>
      <w:pPr>
        <w:pStyle w:val="Heading3"/>
      </w:pPr>
      <w:r>
        <w:t xml:space="preserve">LinkedIn Post #1 (Storytelling DNA — Tom Bilyeu Structure)</w:t>
      </w:r>
    </w:p>
    <w:p>
      <w:pPr>
        <w:pStyle w:val="FirstParagraph"/>
      </w:pPr>
      <w:r>
        <w:rPr>
          <w:b/>
          <w:bCs/>
        </w:rPr>
        <w:t xml:space="preserve">The first time I was on CNN, I almost threw up.</w:t>
      </w:r>
    </w:p>
    <w:p>
      <w:pPr>
        <w:pStyle w:val="BodyText"/>
      </w:pPr>
      <w:r>
        <w:t xml:space="preserve">Not from nerves about the camera. From the story I was about to tell.</w:t>
      </w:r>
    </w:p>
    <w:p>
      <w:pPr>
        <w:pStyle w:val="BodyText"/>
      </w:pPr>
      <w:r>
        <w:t xml:space="preserve">It was 2005. A mass casualty event. I’d been the attending physician. The producer wanted me to walk America through what happened inside that ER — the decisions we made in real time, with lives on the line.</w:t>
      </w:r>
    </w:p>
    <w:p>
      <w:pPr>
        <w:pStyle w:val="BodyText"/>
      </w:pPr>
      <w:r>
        <w:t xml:space="preserve">I remember gripping the desk under the camera frame where nobody could see. My hands were shaking. My mouth was dry. And a voice in my head was saying:</w:t>
      </w:r>
      <w:r>
        <w:t xml:space="preserve"> </w:t>
      </w:r>
      <w:r>
        <w:t xml:space="preserve">“You don’t belong here. You’re a doctor, not a TV personality.”</w:t>
      </w:r>
    </w:p>
    <w:p>
      <w:pPr>
        <w:pStyle w:val="BodyText"/>
      </w:pPr>
      <w:r>
        <w:t xml:space="preserve">But I told the story anyway.</w:t>
      </w:r>
    </w:p>
    <w:p>
      <w:pPr>
        <w:pStyle w:val="BodyText"/>
      </w:pPr>
      <w:r>
        <w:t xml:space="preserve">That appearance led to another. And another. Over the next 20 years, I did 200+ live broadcasts across CNN, Fox News, the TODAY Show, Dr. Oz, NewsNation, and more.</w:t>
      </w:r>
    </w:p>
    <w:p>
      <w:pPr>
        <w:pStyle w:val="BodyText"/>
      </w:pPr>
      <w:r>
        <w:t xml:space="preserve">Here’s what I learned about performing under pressure — and it’s the same thing I later wrote an entire book about:</w:t>
      </w:r>
    </w:p>
    <w:p>
      <w:pPr>
        <w:pStyle w:val="BodyText"/>
      </w:pPr>
      <w:r>
        <w:t xml:space="preserve">Stress isn’t the enemy. It’s a signal.</w:t>
      </w:r>
    </w:p>
    <w:p>
      <w:pPr>
        <w:pStyle w:val="BodyText"/>
      </w:pPr>
      <w:r>
        <w:t xml:space="preserve">The shaking hands weren’t telling me to run. They were telling me this moment mattered. That’s adrenaline doing its job — sharpening your focus, speeding your reaction time, preparing you for something important.</w:t>
      </w:r>
    </w:p>
    <w:p>
      <w:pPr>
        <w:pStyle w:val="BodyText"/>
      </w:pPr>
      <w:r>
        <w:t xml:space="preserve">The problem isn’t that we feel stress. The problem is that nobody teaches us what to do with it.</w:t>
      </w:r>
    </w:p>
    <w:p>
      <w:pPr>
        <w:pStyle w:val="BodyText"/>
      </w:pPr>
      <w:r>
        <w:t xml:space="preserve">That’s why I wrote</w:t>
      </w:r>
      <w:r>
        <w:t xml:space="preserve"> </w:t>
      </w:r>
      <w:r>
        <w:t xml:space="preserve">“Never Let Them See You Sweat.”</w:t>
      </w:r>
      <w:r>
        <w:t xml:space="preserve"> </w:t>
      </w:r>
      <w:r>
        <w:t xml:space="preserve">Because every woman I know — every doctor, executive, single mom, founder — has had that moment where your hands are shaking under the desk and you have to deliver anyway.</w:t>
      </w:r>
    </w:p>
    <w:p>
      <w:pPr>
        <w:pStyle w:val="BodyText"/>
      </w:pPr>
      <w:r>
        <w:t xml:space="preserve">The science says you can train for that. And it starts with reframing what that feeling actually means.</w:t>
      </w:r>
    </w:p>
    <w:p>
      <w:pPr>
        <w:pStyle w:val="BodyText"/>
      </w:pPr>
      <w:r>
        <w:t xml:space="preserve">If this resonates, the book is available now. Link in comments.</w:t>
      </w:r>
    </w:p>
    <w:p>
      <w:r>
        <w:pict>
          <v:rect style="width:0;height:1.5pt" o:hralign="center" o:hrstd="t" o:hr="t"/>
        </w:pict>
      </w:r>
    </w:p>
    <w:bookmarkEnd w:id="13"/>
    <w:bookmarkStart w:id="14" w:name="instagram-caption-book-promotion"/>
    <w:p>
      <w:pPr>
        <w:pStyle w:val="Heading3"/>
      </w:pPr>
      <w:r>
        <w:t xml:space="preserve">Instagram Caption (Book Promotion)</w:t>
      </w:r>
    </w:p>
    <w:p>
      <w:pPr>
        <w:pStyle w:val="FirstParagraph"/>
      </w:pPr>
      <w:r>
        <w:rPr>
          <w:b/>
          <w:bCs/>
        </w:rPr>
        <w:t xml:space="preserve">I wrote this book at my kitchen table at 11pm after my kids went to sleep.</w:t>
      </w:r>
    </w:p>
    <w:p>
      <w:pPr>
        <w:pStyle w:val="BodyText"/>
      </w:pPr>
      <w:r>
        <w:t xml:space="preserve">Not because I had free time. Because I didn’t. And that was the whole point.</w:t>
      </w:r>
    </w:p>
    <w:p>
      <w:pPr>
        <w:pStyle w:val="BodyText"/>
      </w:pPr>
      <w:r>
        <w:t xml:space="preserve">Every chapter in</w:t>
      </w:r>
      <w:r>
        <w:t xml:space="preserve"> </w:t>
      </w:r>
      <w:r>
        <w:t xml:space="preserve">“Never Let Them See You Sweat”</w:t>
      </w:r>
      <w:r>
        <w:t xml:space="preserve"> </w:t>
      </w:r>
      <w:r>
        <w:t xml:space="preserve">was written in the margins — between ER shifts, clinic days, single-parenting, TV appearances, and trying to remember whether I’d eaten lunch.</w:t>
      </w:r>
    </w:p>
    <w:p>
      <w:pPr>
        <w:pStyle w:val="BodyText"/>
      </w:pPr>
      <w:r>
        <w:t xml:space="preserve">I wrote it for every woman who’s been told to</w:t>
      </w:r>
      <w:r>
        <w:t xml:space="preserve"> </w:t>
      </w:r>
      <w:r>
        <w:t xml:space="preserve">“just relax”</w:t>
      </w:r>
      <w:r>
        <w:t xml:space="preserve"> </w:t>
      </w:r>
      <w:r>
        <w:t xml:space="preserve">while managing three jobs, two kids, and zero bandwidth for a breakdown.</w:t>
      </w:r>
    </w:p>
    <w:p>
      <w:pPr>
        <w:pStyle w:val="BodyText"/>
      </w:pPr>
      <w:r>
        <w:t xml:space="preserve">Stress isn’t something you eliminate. It’s something you learn to use.</w:t>
      </w:r>
    </w:p>
    <w:p>
      <w:pPr>
        <w:pStyle w:val="BodyText"/>
      </w:pPr>
      <w:r>
        <w:t xml:space="preserve">The science backs this up. And the stories in this book — my stories — prove it.</w:t>
      </w:r>
    </w:p>
    <w:p>
      <w:pPr>
        <w:pStyle w:val="BodyText"/>
      </w:pPr>
      <w:r>
        <w:t xml:space="preserve">2025 Best Book Award Finalist. Available now.</w:t>
      </w:r>
    </w:p>
    <w:p>
      <w:pPr>
        <w:pStyle w:val="BodyText"/>
      </w:pPr>
      <w:r>
        <w:t xml:space="preserve">Link in bio.</w:t>
      </w:r>
    </w:p>
    <w:p>
      <w:pPr>
        <w:pStyle w:val="BodyText"/>
      </w:pPr>
      <w:r>
        <w:t xml:space="preserve">#NeverLetThemSeeYouSweat #WomenInMedicine #StressManagement #DrLeigh #BookRecommendation</w:t>
      </w:r>
    </w:p>
    <w:p>
      <w:r>
        <w:pict>
          <v:rect style="width:0;height:1.5pt" o:hralign="center" o:hrstd="t" o:hr="t"/>
        </w:pict>
      </w:r>
    </w:p>
    <w:bookmarkEnd w:id="14"/>
    <w:bookmarkStart w:id="15" w:name="X60daf255b19b9230b863a6616bec9259296b4c3"/>
    <w:p>
      <w:pPr>
        <w:pStyle w:val="Heading3"/>
      </w:pPr>
      <w:r>
        <w:t xml:space="preserve">Podcast Pitch Email (Cold Outreach — Jon Buchan DNA)</w:t>
      </w:r>
    </w:p>
    <w:p>
      <w:pPr>
        <w:pStyle w:val="FirstParagraph"/>
      </w:pPr>
      <w:r>
        <w:rPr>
          <w:b/>
          <w:bCs/>
        </w:rPr>
        <w:t xml:space="preserve">Subject: Your audience + an ER doctor who was on CNN 200 times = good episode</w:t>
      </w:r>
    </w:p>
    <w:p>
      <w:pPr>
        <w:pStyle w:val="BodyText"/>
      </w:pPr>
      <w:r>
        <w:t xml:space="preserve">Hi [Host Name],</w:t>
      </w:r>
    </w:p>
    <w:p>
      <w:pPr>
        <w:pStyle w:val="BodyText"/>
      </w:pPr>
      <w:r>
        <w:t xml:space="preserve">Quick pitch:</w:t>
      </w:r>
    </w:p>
    <w:p>
      <w:pPr>
        <w:pStyle w:val="BodyText"/>
      </w:pPr>
      <w:r>
        <w:t xml:space="preserve">Dr. Leigh Vinocur is a board-certified emergency physician who spent 30 years in the ER, made 200+ live appearances on CNN, Fox News, the TODAY Show, and Dr. Oz, and just published</w:t>
      </w:r>
      <w:r>
        <w:t xml:space="preserve"> </w:t>
      </w:r>
      <w:r>
        <w:t xml:space="preserve">“Never Let Them See You Sweat”</w:t>
      </w:r>
      <w:r>
        <w:t xml:space="preserve"> </w:t>
      </w:r>
      <w:r>
        <w:t xml:space="preserve">— a 2025 Best Book Award Finalist on how science can help us harness stress for success.</w:t>
      </w:r>
    </w:p>
    <w:p>
      <w:pPr>
        <w:pStyle w:val="BodyText"/>
      </w:pPr>
      <w:r>
        <w:t xml:space="preserve">She’s also one of the first people in the US to earn an MS in Medical Cannabis Science, was appointed by the Governor of Maryland to chair a cannabis public health subcommittee, and currently runs two clinics as Medical Director.</w:t>
      </w:r>
    </w:p>
    <w:p>
      <w:pPr>
        <w:pStyle w:val="BodyText"/>
      </w:pPr>
      <w:r>
        <w:t xml:space="preserve">Three angles that fit your show: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stress reframe</w:t>
      </w:r>
      <w:r>
        <w:t xml:space="preserve"> </w:t>
      </w:r>
      <w:r>
        <w:t xml:space="preserve">— Why the</w:t>
      </w:r>
      <w:r>
        <w:t xml:space="preserve"> </w:t>
      </w:r>
      <w:r>
        <w:t xml:space="preserve">“stress is killing you”</w:t>
      </w:r>
      <w:r>
        <w:t xml:space="preserve"> </w:t>
      </w:r>
      <w:r>
        <w:t xml:space="preserve">narrative is wrong, and what the science actually says about using stress as fuel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200 live broadcasts</w:t>
      </w:r>
      <w:r>
        <w:t xml:space="preserve"> </w:t>
      </w:r>
      <w:r>
        <w:t xml:space="preserve">— What it’s like to explain a national crisis to America in real time, and what she learned about performing under extreme pressure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Women in medicine</w:t>
      </w:r>
      <w:r>
        <w:t xml:space="preserve"> </w:t>
      </w:r>
      <w:r>
        <w:t xml:space="preserve">— Being a single mom in the ER, navigating a male-dominated field for 35 years, and what she wishes someone had told her at 25</w:t>
      </w:r>
    </w:p>
    <w:p>
      <w:pPr>
        <w:pStyle w:val="FirstParagraph"/>
      </w:pPr>
      <w:r>
        <w:t xml:space="preserve">She’s a natural on mic (she literally hosts two podcasts), brings clinical stories that keep listeners hooked, and her book gives your audience an actionable takeaway.</w:t>
      </w:r>
    </w:p>
    <w:p>
      <w:pPr>
        <w:pStyle w:val="BodyText"/>
      </w:pPr>
      <w:r>
        <w:t xml:space="preserve">Worth 30 minutes of your calendar?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[Name]</w:t>
      </w:r>
    </w:p>
    <w:p>
      <w:r>
        <w:pict>
          <v:rect style="width:0;height:1.5pt" o:hralign="center" o:hrstd="t" o:hr="t"/>
        </w:pict>
      </w:r>
    </w:p>
    <w:bookmarkEnd w:id="15"/>
    <w:bookmarkStart w:id="16" w:name="Xd24f5d2249a8e6a82aefe51982436162b793675"/>
    <w:p>
      <w:pPr>
        <w:pStyle w:val="Heading3"/>
      </w:pPr>
      <w:r>
        <w:t xml:space="preserve">LinkedIn Article Preview (Cannabis Science Authority)</w:t>
      </w:r>
    </w:p>
    <w:p>
      <w:pPr>
        <w:pStyle w:val="FirstParagraph"/>
      </w:pPr>
      <w:r>
        <w:rPr>
          <w:b/>
          <w:bCs/>
        </w:rPr>
        <w:t xml:space="preserve">Title: What Most Doctors Still Get Wrong About Medical Cannabis</w:t>
      </w:r>
    </w:p>
    <w:p>
      <w:pPr>
        <w:pStyle w:val="BodyText"/>
      </w:pPr>
      <w:r>
        <w:t xml:space="preserve">As someone who completed one of the first Master’s programs in Medical Cannabis Science in the United States — and who now chairs the education subcommittee on Maryland’s Cannabis Public Health Advisory Council — I can tell you the biggest gap in cannabis medicine isn’t research.</w:t>
      </w:r>
    </w:p>
    <w:p>
      <w:pPr>
        <w:pStyle w:val="BodyText"/>
      </w:pPr>
      <w:r>
        <w:t xml:space="preserve">It’s education.</w:t>
      </w:r>
    </w:p>
    <w:p>
      <w:pPr>
        <w:pStyle w:val="BodyText"/>
      </w:pPr>
      <w:r>
        <w:t xml:space="preserve">Most physicians received zero training on the endocannabinoid system in medical school. Zero. That’s like graduating without learning about the immune system — except the endocannabinoid system regulates pain, mood, sleep, appetite, inflammation, and immune response.</w:t>
      </w:r>
    </w:p>
    <w:p>
      <w:pPr>
        <w:pStyle w:val="BodyText"/>
      </w:pPr>
      <w:r>
        <w:t xml:space="preserve">The result? Patients are getting advice from budtenders instead of doctors. And doctors are giving opinions based on stigma instead of science.</w:t>
      </w:r>
    </w:p>
    <w:p>
      <w:pPr>
        <w:pStyle w:val="BodyText"/>
      </w:pPr>
      <w:r>
        <w:t xml:space="preserve">Here’s what the evidence actually shows…</w:t>
      </w:r>
    </w:p>
    <w:p>
      <w:pPr>
        <w:pStyle w:val="BodyText"/>
      </w:pPr>
      <w:r>
        <w:rPr>
          <w:i/>
          <w:iCs/>
        </w:rPr>
        <w:t xml:space="preserve">[Article continues with clinical breakdown of current evidence, her advisory council work, and a call to action for clinicians to pursue cannabis education]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ntent-production-summary"/>
    <w:p>
      <w:pPr>
        <w:pStyle w:val="Heading2"/>
      </w:pPr>
      <w:r>
        <w:t xml:space="preserve">CONTENT PRODUCTION SUMMARY</w:t>
      </w:r>
    </w:p>
    <w:p>
      <w:pPr>
        <w:pStyle w:val="FirstParagraph"/>
      </w:pPr>
      <w:r>
        <w:t xml:space="preserve">These 6 samples represent what the system produces from a single Genius Tap extraction call. In a full month, Dr. Vinocur would receive: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4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Pieces/Month</w:t>
            </w:r>
          </w:p>
        </w:tc>
        <w:tc>
          <w:tcPr/>
          <w:p>
            <w:pPr>
              <w:pStyle w:val="Compact"/>
            </w:pPr>
            <w:r>
              <w:t xml:space="preserve">Examples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Day</w:t>
            </w:r>
          </w:p>
        </w:tc>
        <w:tc>
          <w:tcPr/>
          <w:p>
            <w:pPr>
              <w:pStyle w:val="Compact"/>
            </w:pPr>
            <w:r>
              <w:t xml:space="preserve">52+</w:t>
            </w:r>
          </w:p>
        </w:tc>
        <w:tc>
          <w:tcPr/>
          <w:p>
            <w:pPr>
              <w:pStyle w:val="Compact"/>
            </w:pPr>
            <w:r>
              <w:t xml:space="preserve">LinkedIn post, newsletter, TikTok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Brand</w:t>
            </w:r>
          </w:p>
        </w:tc>
        <w:tc>
          <w:tcPr/>
          <w:p>
            <w:pPr>
              <w:pStyle w:val="Compact"/>
            </w:pPr>
            <w:r>
              <w:t xml:space="preserve">52+</w:t>
            </w:r>
          </w:p>
        </w:tc>
        <w:tc>
          <w:tcPr/>
          <w:p>
            <w:pPr>
              <w:pStyle w:val="Compact"/>
            </w:pPr>
            <w:r>
              <w:t xml:space="preserve">LinkedIn post, Instagram caption, podcast pitch, 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samples shown</w:t>
            </w:r>
          </w:p>
        </w:tc>
      </w:tr>
    </w:tbl>
    <w:p>
      <w:pPr>
        <w:pStyle w:val="BodyText"/>
      </w:pPr>
      <w:r>
        <w:t xml:space="preserve">Every piece uses her real credentials, real stories, and real voice — matched to copywriter DNA structures that drive engagement, authority, and conversion.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