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ame-day-claude-code-training-proposal"/>
    <w:p>
      <w:pPr>
        <w:pStyle w:val="Heading1"/>
      </w:pPr>
      <w:r>
        <w:t xml:space="preserve">Game Day Claude Code Training Proposal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Train Game Day office staff to use the Claude Code ecosystem in role-specific workflows, then place an AI Integrator to run automation daily and prove measurable outcomes at Tony’s two locations before franchise rollout.</w:t>
      </w:r>
    </w:p>
    <w:bookmarkEnd w:id="9"/>
    <w:bookmarkStart w:id="13" w:name="offer-structure"/>
    <w:p>
      <w:pPr>
        <w:pStyle w:val="Heading2"/>
      </w:pPr>
      <w:r>
        <w:t xml:space="preserve">Offer Structure</w:t>
      </w:r>
    </w:p>
    <w:bookmarkStart w:id="10" w:name="tier-1-certification-seats-level-1"/>
    <w:p>
      <w:pPr>
        <w:pStyle w:val="Heading3"/>
      </w:pPr>
      <w:r>
        <w:t xml:space="preserve">Tier 1: Certification Seats (Level 1)</w:t>
      </w:r>
    </w:p>
    <w:p>
      <w:pPr>
        <w:pStyle w:val="Compact"/>
        <w:numPr>
          <w:ilvl w:val="0"/>
          <w:numId w:val="1001"/>
        </w:numPr>
      </w:pPr>
      <w:r>
        <w:t xml:space="preserve">5 seats for core team members (Front Desk, Clinic Ops, Marketing, Owner/GM, Integrator Candidate)</w:t>
      </w:r>
    </w:p>
    <w:p>
      <w:pPr>
        <w:pStyle w:val="Compact"/>
        <w:numPr>
          <w:ilvl w:val="0"/>
          <w:numId w:val="1001"/>
        </w:numPr>
      </w:pPr>
      <w:r>
        <w:t xml:space="preserve">Access to Claude Code Ecosystem Certification curriculum</w:t>
      </w:r>
    </w:p>
    <w:p>
      <w:pPr>
        <w:pStyle w:val="Compact"/>
        <w:numPr>
          <w:ilvl w:val="0"/>
          <w:numId w:val="1001"/>
        </w:numPr>
      </w:pPr>
      <w:r>
        <w:t xml:space="preserve">Completion target: 14 days</w:t>
      </w:r>
    </w:p>
    <w:bookmarkEnd w:id="10"/>
    <w:bookmarkStart w:id="11" w:name="X0cd0b46a5c0b0b0cf409dd0bc850cd758d67411"/>
    <w:p>
      <w:pPr>
        <w:pStyle w:val="Heading3"/>
      </w:pPr>
      <w:r>
        <w:t xml:space="preserve">Tier 2: Role-Based Implementation Training</w:t>
      </w:r>
    </w:p>
    <w:p>
      <w:pPr>
        <w:pStyle w:val="Compact"/>
        <w:numPr>
          <w:ilvl w:val="0"/>
          <w:numId w:val="1002"/>
        </w:numPr>
      </w:pPr>
      <w:r>
        <w:t xml:space="preserve">4 live coaching calls (weekly)</w:t>
      </w:r>
    </w:p>
    <w:p>
      <w:pPr>
        <w:pStyle w:val="Compact"/>
        <w:numPr>
          <w:ilvl w:val="0"/>
          <w:numId w:val="1002"/>
        </w:numPr>
      </w:pPr>
      <w:r>
        <w:t xml:space="preserve">Role-specific SOPs and prompt packs</w:t>
      </w:r>
    </w:p>
    <w:p>
      <w:pPr>
        <w:pStyle w:val="Compact"/>
        <w:numPr>
          <w:ilvl w:val="0"/>
          <w:numId w:val="1002"/>
        </w:numPr>
      </w:pPr>
      <w:r>
        <w:t xml:space="preserve">1:1 office-hours support seats for blockers</w:t>
      </w:r>
    </w:p>
    <w:p>
      <w:pPr>
        <w:pStyle w:val="Compact"/>
        <w:numPr>
          <w:ilvl w:val="0"/>
          <w:numId w:val="1002"/>
        </w:numPr>
      </w:pPr>
      <w:r>
        <w:t xml:space="preserve">Customized workflows mapped to Game Day operations</w:t>
      </w:r>
    </w:p>
    <w:bookmarkEnd w:id="11"/>
    <w:bookmarkStart w:id="12" w:name="tier-3-ai-integrator-placement-coaching"/>
    <w:p>
      <w:pPr>
        <w:pStyle w:val="Heading3"/>
      </w:pPr>
      <w:r>
        <w:t xml:space="preserve">Tier 3: AI Integrator Placement + Coaching</w:t>
      </w:r>
    </w:p>
    <w:p>
      <w:pPr>
        <w:pStyle w:val="Compact"/>
        <w:numPr>
          <w:ilvl w:val="0"/>
          <w:numId w:val="1003"/>
        </w:numPr>
      </w:pPr>
      <w:r>
        <w:t xml:space="preserve">AI Integrator placement:</w:t>
      </w:r>
      <w:r>
        <w:t xml:space="preserve"> </w:t>
      </w:r>
      <w:r>
        <w:rPr>
          <w:rStyle w:val="VerbatimChar"/>
        </w:rPr>
        <w:t xml:space="preserve">$1,000</w:t>
      </w:r>
      <w:r>
        <w:t xml:space="preserve"> </w:t>
      </w:r>
      <w:r>
        <w:t xml:space="preserve">one-time</w:t>
      </w:r>
    </w:p>
    <w:p>
      <w:pPr>
        <w:pStyle w:val="Compact"/>
        <w:numPr>
          <w:ilvl w:val="0"/>
          <w:numId w:val="1003"/>
        </w:numPr>
      </w:pPr>
      <w:r>
        <w:t xml:space="preserve">Ongoing support/coaching:</w:t>
      </w:r>
      <w:r>
        <w:t xml:space="preserve"> </w:t>
      </w:r>
      <w:r>
        <w:rPr>
          <w:rStyle w:val="VerbatimChar"/>
        </w:rPr>
        <w:t xml:space="preserve">$300/month</w:t>
      </w:r>
    </w:p>
    <w:p>
      <w:pPr>
        <w:pStyle w:val="Compact"/>
        <w:numPr>
          <w:ilvl w:val="0"/>
          <w:numId w:val="1003"/>
        </w:numPr>
      </w:pPr>
      <w:r>
        <w:t xml:space="preserve">Weekly KPI accountability + optimization reviews</w:t>
      </w:r>
    </w:p>
    <w:p>
      <w:pPr>
        <w:pStyle w:val="Compact"/>
        <w:numPr>
          <w:ilvl w:val="0"/>
          <w:numId w:val="1003"/>
        </w:numPr>
      </w:pPr>
      <w:r>
        <w:t xml:space="preserve">Integrator runs GHL workflows + content/ops automations day-to-day</w:t>
      </w:r>
    </w:p>
    <w:bookmarkEnd w:id="12"/>
    <w:bookmarkEnd w:id="13"/>
    <w:bookmarkStart w:id="14" w:name="recommended-package"/>
    <w:p>
      <w:pPr>
        <w:pStyle w:val="Heading2"/>
      </w:pPr>
      <w:r>
        <w:t xml:space="preserve">Recommended Package</w:t>
      </w:r>
    </w:p>
    <w:p>
      <w:pPr>
        <w:pStyle w:val="Compact"/>
        <w:numPr>
          <w:ilvl w:val="0"/>
          <w:numId w:val="1004"/>
        </w:numPr>
      </w:pPr>
      <w:r>
        <w:t xml:space="preserve">Setup + training sprint:</w:t>
      </w:r>
      <w:r>
        <w:t xml:space="preserve"> </w:t>
      </w:r>
      <w:r>
        <w:rPr>
          <w:rStyle w:val="VerbatimChar"/>
        </w:rPr>
        <w:t xml:space="preserve">$11,000</w:t>
      </w:r>
      <w:r>
        <w:t xml:space="preserve"> </w:t>
      </w:r>
      <w:r>
        <w:t xml:space="preserve">one-time</w:t>
      </w:r>
    </w:p>
    <w:p>
      <w:pPr>
        <w:pStyle w:val="Compact"/>
        <w:numPr>
          <w:ilvl w:val="0"/>
          <w:numId w:val="1004"/>
        </w:numPr>
      </w:pPr>
      <w:r>
        <w:t xml:space="preserve">Ongoing support:</w:t>
      </w:r>
      <w:r>
        <w:t xml:space="preserve"> </w:t>
      </w:r>
      <w:r>
        <w:rPr>
          <w:rStyle w:val="VerbatimChar"/>
        </w:rPr>
        <w:t xml:space="preserve">$1,050/month</w:t>
      </w:r>
    </w:p>
    <w:bookmarkEnd w:id="14"/>
    <w:bookmarkStart w:id="15" w:name="role-tracks-game-day"/>
    <w:p>
      <w:pPr>
        <w:pStyle w:val="Heading2"/>
      </w:pPr>
      <w:r>
        <w:t xml:space="preserve">Role Tracks (Game Day)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Learn</w:t>
            </w:r>
          </w:p>
        </w:tc>
        <w:tc>
          <w:tcPr/>
          <w:p>
            <w:pPr>
              <w:pStyle w:val="Compact"/>
            </w:pPr>
            <w:r>
              <w:t xml:space="preserve">Immediate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Desk</w:t>
            </w:r>
          </w:p>
        </w:tc>
        <w:tc>
          <w:tcPr/>
          <w:p>
            <w:pPr>
              <w:pStyle w:val="Compact"/>
            </w:pPr>
            <w:r>
              <w:t xml:space="preserve">Lead intake prompts, objection handling, appointment rescue scripts</w:t>
            </w:r>
          </w:p>
        </w:tc>
        <w:tc>
          <w:tcPr/>
          <w:p>
            <w:pPr>
              <w:pStyle w:val="Compact"/>
            </w:pPr>
            <w:r>
              <w:t xml:space="preserve">Faster booking and fewer dropped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 Ops</w:t>
            </w:r>
          </w:p>
        </w:tc>
        <w:tc>
          <w:tcPr/>
          <w:p>
            <w:pPr>
              <w:pStyle w:val="Compact"/>
            </w:pPr>
            <w:r>
              <w:t xml:space="preserve">Pipeline QA, no-show recovery checks, daily KPI loops</w:t>
            </w:r>
          </w:p>
        </w:tc>
        <w:tc>
          <w:tcPr/>
          <w:p>
            <w:pPr>
              <w:pStyle w:val="Compact"/>
            </w:pPr>
            <w:r>
              <w:t xml:space="preserve">Consistent workflow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Expert Series repurposing, campaign scheduling, newsletter cadence</w:t>
            </w:r>
          </w:p>
        </w:tc>
        <w:tc>
          <w:tcPr/>
          <w:p>
            <w:pPr>
              <w:pStyle w:val="Compact"/>
            </w:pPr>
            <w:r>
              <w:t xml:space="preserve">Steady multi-channel content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/ GM</w:t>
            </w:r>
          </w:p>
        </w:tc>
        <w:tc>
          <w:tcPr/>
          <w:p>
            <w:pPr>
              <w:pStyle w:val="Compact"/>
            </w:pPr>
            <w:r>
              <w:t xml:space="preserve">Dashboard analysis prompts, location comparison, decision memos</w:t>
            </w:r>
          </w:p>
        </w:tc>
        <w:tc>
          <w:tcPr/>
          <w:p>
            <w:pPr>
              <w:pStyle w:val="Compact"/>
            </w:pPr>
            <w:r>
              <w:t xml:space="preserve">Faster leadership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Integrator</w:t>
            </w:r>
          </w:p>
        </w:tc>
        <w:tc>
          <w:tcPr/>
          <w:p>
            <w:pPr>
              <w:pStyle w:val="Compact"/>
            </w:pPr>
            <w:r>
              <w:t xml:space="preserve">End-to-end system operation, escalation rules, weekly optimization</w:t>
            </w:r>
          </w:p>
        </w:tc>
        <w:tc>
          <w:tcPr/>
          <w:p>
            <w:pPr>
              <w:pStyle w:val="Compact"/>
            </w:pPr>
            <w:r>
              <w:t xml:space="preserve">One accountable operator running the stack</w:t>
            </w:r>
          </w:p>
        </w:tc>
      </w:tr>
    </w:tbl>
    <w:bookmarkEnd w:id="15"/>
    <w:bookmarkStart w:id="20" w:name="prove-then-franchise-rollout"/>
    <w:p>
      <w:pPr>
        <w:pStyle w:val="Heading2"/>
      </w:pPr>
      <w:r>
        <w:t xml:space="preserve">Prove-Then-Franchise Rollout</w:t>
      </w:r>
    </w:p>
    <w:bookmarkStart w:id="16" w:name="phase-1-weeks-1-2-internal-enablement"/>
    <w:p>
      <w:pPr>
        <w:pStyle w:val="Heading3"/>
      </w:pPr>
      <w:r>
        <w:t xml:space="preserve">Phase 1 (Weeks 1-2): Internal Enablement</w:t>
      </w:r>
    </w:p>
    <w:p>
      <w:pPr>
        <w:pStyle w:val="Compact"/>
        <w:numPr>
          <w:ilvl w:val="0"/>
          <w:numId w:val="1005"/>
        </w:numPr>
      </w:pPr>
      <w:r>
        <w:t xml:space="preserve">Enroll 5 team members into Level 1 + role tracks</w:t>
      </w:r>
    </w:p>
    <w:p>
      <w:pPr>
        <w:pStyle w:val="Compact"/>
        <w:numPr>
          <w:ilvl w:val="0"/>
          <w:numId w:val="1005"/>
        </w:numPr>
      </w:pPr>
      <w:r>
        <w:t xml:space="preserve">Run first coaching sprint</w:t>
      </w:r>
    </w:p>
    <w:p>
      <w:pPr>
        <w:pStyle w:val="Compact"/>
        <w:numPr>
          <w:ilvl w:val="0"/>
          <w:numId w:val="1005"/>
        </w:numPr>
      </w:pPr>
      <w:r>
        <w:t xml:space="preserve">Publish role SOPs and prompt libraries</w:t>
      </w:r>
    </w:p>
    <w:bookmarkEnd w:id="16"/>
    <w:bookmarkStart w:id="17" w:name="phase-2-weeks-3-6-tony-location-proof"/>
    <w:p>
      <w:pPr>
        <w:pStyle w:val="Heading3"/>
      </w:pPr>
      <w:r>
        <w:t xml:space="preserve">Phase 2 (Weeks 3-6): Tony Location Proof</w:t>
      </w:r>
    </w:p>
    <w:p>
      <w:pPr>
        <w:pStyle w:val="Compact"/>
        <w:numPr>
          <w:ilvl w:val="0"/>
          <w:numId w:val="1006"/>
        </w:numPr>
      </w:pPr>
      <w:r>
        <w:t xml:space="preserve">Deploy AI Integrator at Tony’s locations</w:t>
      </w:r>
    </w:p>
    <w:p>
      <w:pPr>
        <w:pStyle w:val="Compact"/>
        <w:numPr>
          <w:ilvl w:val="0"/>
          <w:numId w:val="1006"/>
        </w:numPr>
      </w:pPr>
      <w:r>
        <w:t xml:space="preserve">Run weekly KPI cadence:</w:t>
      </w:r>
    </w:p>
    <w:p>
      <w:pPr>
        <w:pStyle w:val="Compact"/>
        <w:numPr>
          <w:ilvl w:val="1"/>
          <w:numId w:val="1007"/>
        </w:numPr>
      </w:pPr>
      <w:r>
        <w:t xml:space="preserve">Reactivations booked</w:t>
      </w:r>
    </w:p>
    <w:p>
      <w:pPr>
        <w:pStyle w:val="Compact"/>
        <w:numPr>
          <w:ilvl w:val="1"/>
          <w:numId w:val="1007"/>
        </w:numPr>
      </w:pPr>
      <w:r>
        <w:t xml:space="preserve">Speed-to-lead response time</w:t>
      </w:r>
    </w:p>
    <w:p>
      <w:pPr>
        <w:pStyle w:val="Compact"/>
        <w:numPr>
          <w:ilvl w:val="1"/>
          <w:numId w:val="1007"/>
        </w:numPr>
      </w:pPr>
      <w:r>
        <w:t xml:space="preserve">No-show recovery rate</w:t>
      </w:r>
    </w:p>
    <w:p>
      <w:pPr>
        <w:pStyle w:val="Compact"/>
        <w:numPr>
          <w:ilvl w:val="1"/>
          <w:numId w:val="1007"/>
        </w:numPr>
      </w:pPr>
      <w:r>
        <w:t xml:space="preserve">Reviews generated</w:t>
      </w:r>
    </w:p>
    <w:bookmarkEnd w:id="17"/>
    <w:bookmarkStart w:id="18" w:name="phase-3-weeks-7-12-case-study-packaging"/>
    <w:p>
      <w:pPr>
        <w:pStyle w:val="Heading3"/>
      </w:pPr>
      <w:r>
        <w:t xml:space="preserve">Phase 3 (Weeks 7-12): Case Study Packaging</w:t>
      </w:r>
    </w:p>
    <w:p>
      <w:pPr>
        <w:pStyle w:val="Compact"/>
        <w:numPr>
          <w:ilvl w:val="0"/>
          <w:numId w:val="1008"/>
        </w:numPr>
      </w:pPr>
      <w:r>
        <w:t xml:space="preserve">Build a</w:t>
      </w:r>
      <w:r>
        <w:t xml:space="preserve"> </w:t>
      </w:r>
      <w:r>
        <w:t xml:space="preserve">“Game Day Certified AI Clinic”</w:t>
      </w:r>
      <w:r>
        <w:t xml:space="preserve"> </w:t>
      </w:r>
      <w:r>
        <w:t xml:space="preserve">proof package</w:t>
      </w:r>
    </w:p>
    <w:p>
      <w:pPr>
        <w:pStyle w:val="Compact"/>
        <w:numPr>
          <w:ilvl w:val="0"/>
          <w:numId w:val="1008"/>
        </w:numPr>
      </w:pPr>
      <w:r>
        <w:t xml:space="preserve">Capture before/after KPI deltas and playbooks</w:t>
      </w:r>
    </w:p>
    <w:p>
      <w:pPr>
        <w:pStyle w:val="Compact"/>
        <w:numPr>
          <w:ilvl w:val="0"/>
          <w:numId w:val="1008"/>
        </w:numPr>
      </w:pPr>
      <w:r>
        <w:t xml:space="preserve">Prepare franchise intro deck and implementation offer</w:t>
      </w:r>
    </w:p>
    <w:bookmarkEnd w:id="18"/>
    <w:bookmarkStart w:id="19" w:name="phase-4-month-4-franchise-expansion"/>
    <w:p>
      <w:pPr>
        <w:pStyle w:val="Heading3"/>
      </w:pPr>
      <w:r>
        <w:t xml:space="preserve">Phase 4 (Month 4+): Franchise Expansion</w:t>
      </w:r>
    </w:p>
    <w:p>
      <w:pPr>
        <w:pStyle w:val="Compact"/>
        <w:numPr>
          <w:ilvl w:val="0"/>
          <w:numId w:val="1009"/>
        </w:numPr>
      </w:pPr>
      <w:r>
        <w:t xml:space="preserve">Offer program to additional locations</w:t>
      </w:r>
    </w:p>
    <w:p>
      <w:pPr>
        <w:pStyle w:val="Compact"/>
        <w:numPr>
          <w:ilvl w:val="0"/>
          <w:numId w:val="1009"/>
        </w:numPr>
      </w:pPr>
      <w:r>
        <w:t xml:space="preserve">Standardize onboarding (seat bundle + integrator + KPI dashboard)</w:t>
      </w:r>
    </w:p>
    <w:bookmarkEnd w:id="19"/>
    <w:bookmarkEnd w:id="20"/>
    <w:bookmarkStart w:id="21" w:name="why-this-works"/>
    <w:p>
      <w:pPr>
        <w:pStyle w:val="Heading2"/>
      </w:pPr>
      <w:r>
        <w:t xml:space="preserve">Why This Works</w:t>
      </w:r>
    </w:p>
    <w:p>
      <w:pPr>
        <w:pStyle w:val="Compact"/>
        <w:numPr>
          <w:ilvl w:val="0"/>
          <w:numId w:val="1010"/>
        </w:numPr>
      </w:pPr>
      <w:r>
        <w:t xml:space="preserve">Role-based training removes generic</w:t>
      </w:r>
      <w:r>
        <w:t xml:space="preserve"> </w:t>
      </w:r>
      <w:r>
        <w:t xml:space="preserve">“AI education”</w:t>
      </w:r>
      <w:r>
        <w:t xml:space="preserve"> </w:t>
      </w:r>
      <w:r>
        <w:t xml:space="preserve">waste.</w:t>
      </w:r>
    </w:p>
    <w:p>
      <w:pPr>
        <w:pStyle w:val="Compact"/>
        <w:numPr>
          <w:ilvl w:val="0"/>
          <w:numId w:val="1010"/>
        </w:numPr>
      </w:pPr>
      <w:r>
        <w:t xml:space="preserve">AI Integrator creates daily execution consistency.</w:t>
      </w:r>
    </w:p>
    <w:p>
      <w:pPr>
        <w:pStyle w:val="Compact"/>
        <w:numPr>
          <w:ilvl w:val="0"/>
          <w:numId w:val="1010"/>
        </w:numPr>
      </w:pPr>
      <w:r>
        <w:t xml:space="preserve">Coaching calls reduce adoption friction.</w:t>
      </w:r>
    </w:p>
    <w:p>
      <w:pPr>
        <w:pStyle w:val="Compact"/>
        <w:numPr>
          <w:ilvl w:val="0"/>
          <w:numId w:val="1010"/>
        </w:numPr>
      </w:pPr>
      <w:r>
        <w:t xml:space="preserve">Proof at Tony’s clinics lowers risk for franchise rollout.</w:t>
      </w:r>
    </w:p>
    <w:bookmarkEnd w:id="21"/>
    <w:bookmarkStart w:id="22" w:name="success-criteria-first-90-days"/>
    <w:p>
      <w:pPr>
        <w:pStyle w:val="Heading2"/>
      </w:pPr>
      <w:r>
        <w:t xml:space="preserve">Success Criteria (First 90 Days)</w:t>
      </w:r>
    </w:p>
    <w:p>
      <w:pPr>
        <w:pStyle w:val="Compact"/>
        <w:numPr>
          <w:ilvl w:val="0"/>
          <w:numId w:val="1011"/>
        </w:numPr>
      </w:pPr>
      <w:r>
        <w:t xml:space="preserve">5/5 core seats certified</w:t>
      </w:r>
    </w:p>
    <w:p>
      <w:pPr>
        <w:pStyle w:val="Compact"/>
        <w:numPr>
          <w:ilvl w:val="0"/>
          <w:numId w:val="1011"/>
        </w:numPr>
      </w:pPr>
      <w:r>
        <w:t xml:space="preserve">AI Integrator active and operating weekly cadence</w:t>
      </w:r>
    </w:p>
    <w:p>
      <w:pPr>
        <w:pStyle w:val="Compact"/>
        <w:numPr>
          <w:ilvl w:val="0"/>
          <w:numId w:val="1011"/>
        </w:numPr>
      </w:pPr>
      <w:r>
        <w:t xml:space="preserve">Speed-to-lead under 5 minutes</w:t>
      </w:r>
    </w:p>
    <w:p>
      <w:pPr>
        <w:pStyle w:val="Compact"/>
        <w:numPr>
          <w:ilvl w:val="0"/>
          <w:numId w:val="1011"/>
        </w:numPr>
      </w:pPr>
      <w:r>
        <w:t xml:space="preserve">Reactivation campaign live and measurable</w:t>
      </w:r>
    </w:p>
    <w:p>
      <w:pPr>
        <w:pStyle w:val="Compact"/>
        <w:numPr>
          <w:ilvl w:val="0"/>
          <w:numId w:val="1011"/>
        </w:numPr>
      </w:pPr>
      <w:r>
        <w:t xml:space="preserve">Publish one internal case study for franchise conversations</w:t>
      </w:r>
    </w:p>
    <w:bookmarkEnd w:id="22"/>
    <w:bookmarkStart w:id="23" w:name="decision-summary"/>
    <w:p>
      <w:pPr>
        <w:pStyle w:val="Heading2"/>
      </w:pPr>
      <w:r>
        <w:t xml:space="preserve">Decision Summary</w:t>
      </w:r>
    </w:p>
    <w:p>
      <w:pPr>
        <w:pStyle w:val="FirstParagraph"/>
      </w:pPr>
      <w:r>
        <w:t xml:space="preserve">Yes, take this on.</w:t>
      </w:r>
      <w:r>
        <w:t xml:space="preserve"> </w:t>
      </w:r>
      <w:r>
        <w:t xml:space="preserve">- Start with internal staff training and one integrator at Tony’s locations.</w:t>
      </w:r>
      <w:r>
        <w:t xml:space="preserve"> </w:t>
      </w:r>
      <w:r>
        <w:t xml:space="preserve">- Prove outcomes in 90 days.</w:t>
      </w:r>
      <w:r>
        <w:t xml:space="preserve"> </w:t>
      </w:r>
      <w:r>
        <w:t xml:space="preserve">- Use that proof to sell standardized adoption across franchise locations.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2026-04-07T19:14:15Z</dcterms:created>
  <dcterms:modified xsi:type="dcterms:W3CDTF">2026-04-07T19:14:15Z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