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3.0" w:type="dxa"/>
        <w:jc w:val="left"/>
        <w:tblInd w:w="0.0" w:type="dxa"/>
        <w:tblLayout w:type="fixed"/>
        <w:tblLook w:val="0400"/>
      </w:tblPr>
      <w:tblGrid>
        <w:gridCol w:w="3178"/>
        <w:gridCol w:w="5645"/>
        <w:tblGridChange w:id="0">
          <w:tblGrid>
            <w:gridCol w:w="3178"/>
            <w:gridCol w:w="564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Caso de Uso: Registrar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Administrador y súper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El cliente debe haber pagado la inscripción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Garantías(</w:t>
            </w: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registra el usuario esperando a que cuando acceda actualice la información y cambie la contraseña.</w:t>
            </w:r>
          </w:p>
        </w:tc>
      </w:tr>
      <w:tr>
        <w:trPr>
          <w:trHeight w:val="43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409.000000000001" w:type="dxa"/>
              <w:jc w:val="left"/>
              <w:tblLayout w:type="fixed"/>
              <w:tblLook w:val="0400"/>
            </w:tblPr>
            <w:tblGrid>
              <w:gridCol w:w="2648"/>
              <w:gridCol w:w="2761"/>
              <w:tblGridChange w:id="0">
                <w:tblGrid>
                  <w:gridCol w:w="2648"/>
                  <w:gridCol w:w="2761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1. Carga el formulario para realizar el registro del empleado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2. Diligenciar formulario con la información del usuario.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3. Confirmar formulario.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0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4. Guardar el registro del usuario en la base de datos.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17">
                  <w:pPr>
                    <w:spacing w:after="0" w:line="240" w:lineRule="auto"/>
                    <w:rPr>
                      <w:rFonts w:ascii="Avenir" w:cs="Avenir" w:eastAsia="Avenir" w:hAnsi="Avenir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5. confirma registro con un mensaje.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3. a. En el proceso de confirmación de información detecta que un campo no fue diligenciado, posteriormente el sistema envía un mensaje, mostrando “algunos campos no fueron diligenciados”.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3. b. En el proceso de confirmación de información detecta que la información ya se encuentra registrada el sistema envía un mensaje, mostrando “El usuario que intenta registrar ya se encuentra registrado”.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el proceso de confirmación de información el sistema detecta que la cantidad de administradores registrados por el súper administrador ya fue ocupado para las sedes correspondientes y muestra una pantalla con el mensaje “los usuarios de administrador se encuentran en uso”. 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3.0" w:type="dxa"/>
        <w:jc w:val="left"/>
        <w:tblInd w:w="0.0" w:type="dxa"/>
        <w:tblLayout w:type="fixed"/>
        <w:tblLook w:val="0400"/>
      </w:tblPr>
      <w:tblGrid>
        <w:gridCol w:w="3300"/>
        <w:gridCol w:w="5523"/>
        <w:tblGridChange w:id="0">
          <w:tblGrid>
            <w:gridCol w:w="3300"/>
            <w:gridCol w:w="5523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Caso de Uso: Logueo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Usuario, Administrador, súper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El Usuario debe estar registrado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Garantías(</w:t>
            </w: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Ingreso de usuario,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 Administrador y súper administrador </w:t>
            </w:r>
            <w:r w:rsidDel="00000000" w:rsidR="00000000" w:rsidRPr="00000000">
              <w:rPr>
                <w:color w:val="000000"/>
                <w:rtl w:val="0"/>
              </w:rPr>
              <w:t xml:space="preserve">a la plataforma.</w:t>
            </w:r>
          </w:p>
        </w:tc>
      </w:tr>
      <w:tr>
        <w:trPr>
          <w:trHeight w:val="406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287.0" w:type="dxa"/>
              <w:jc w:val="left"/>
              <w:tblLayout w:type="fixed"/>
              <w:tblLook w:val="0400"/>
            </w:tblPr>
            <w:tblGrid>
              <w:gridCol w:w="2228"/>
              <w:gridCol w:w="3059"/>
              <w:tblGridChange w:id="0">
                <w:tblGrid>
                  <w:gridCol w:w="2228"/>
                  <w:gridCol w:w="3059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Ingresar al aplicativo web.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B">
                  <w:pPr>
                    <w:spacing w:after="0" w:line="240" w:lineRule="auto"/>
                    <w:rPr>
                      <w:rFonts w:ascii="Avenir" w:cs="Avenir" w:eastAsia="Avenir" w:hAnsi="Avenir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El sistema muestra la página de inicio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3. Seleccionar la opción de login.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4.Carga el formulario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5.ingresa cedula y contraseña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000000"/>
                      <w:rtl w:val="0"/>
                    </w:rPr>
                    <w:t xml:space="preserve">6. verifica la información en la base de datos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46">
                  <w:pPr>
                    <w:spacing w:after="0" w:line="240" w:lineRule="auto"/>
                    <w:rPr>
                      <w:rFonts w:ascii="Avenir" w:cs="Avenir" w:eastAsia="Avenir" w:hAnsi="Avenir"/>
                      <w:color w:val="000000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000000"/>
                      <w:rtl w:val="0"/>
                    </w:rPr>
                    <w:t xml:space="preserve">7.</w:t>
                  </w:r>
                  <w:r w:rsidDel="00000000" w:rsidR="00000000" w:rsidRPr="00000000">
                    <w:rPr>
                      <w:rFonts w:ascii="Avenir" w:cs="Avenir" w:eastAsia="Avenir" w:hAnsi="Avenir"/>
                      <w:rtl w:val="0"/>
                    </w:rPr>
                    <w:t xml:space="preserve"> Muestra</w:t>
                  </w:r>
                  <w:r w:rsidDel="00000000" w:rsidR="00000000" w:rsidRPr="00000000">
                    <w:rPr>
                      <w:rFonts w:ascii="Avenir" w:cs="Avenir" w:eastAsia="Avenir" w:hAnsi="Avenir"/>
                      <w:color w:val="000000"/>
                      <w:rtl w:val="0"/>
                    </w:rPr>
                    <w:t xml:space="preserve"> una pantalla nueva, con los datos del usuario o en el caso de los administradores el menú de opciones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5. a. Sí al confirmar la información de usuario y contraseña esta no coincide,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mostrará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 “El número de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cédula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 o la contraseña son incorrectos”. 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3.0" w:type="dxa"/>
        <w:jc w:val="left"/>
        <w:tblInd w:w="0.0" w:type="dxa"/>
        <w:tblLayout w:type="fixed"/>
        <w:tblLook w:val="0400"/>
      </w:tblPr>
      <w:tblGrid>
        <w:gridCol w:w="3265"/>
        <w:gridCol w:w="5558"/>
        <w:tblGridChange w:id="0">
          <w:tblGrid>
            <w:gridCol w:w="3265"/>
            <w:gridCol w:w="5558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Caso de Uso: Información de usuarios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Administrador y súper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El administrador y súper administrador deben estar logueados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Garantías(</w:t>
            </w: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es el único con los permisos necesarios para visualizar la información de los clientes. </w:t>
            </w:r>
          </w:p>
        </w:tc>
      </w:tr>
      <w:tr>
        <w:trPr>
          <w:trHeight w:val="42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322.0" w:type="dxa"/>
              <w:jc w:val="left"/>
              <w:tblLayout w:type="fixed"/>
              <w:tblLook w:val="0400"/>
            </w:tblPr>
            <w:tblGrid>
              <w:gridCol w:w="2539"/>
              <w:gridCol w:w="2783"/>
              <w:tblGridChange w:id="0">
                <w:tblGrid>
                  <w:gridCol w:w="2539"/>
                  <w:gridCol w:w="2783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1. presenta en pantalla la selección de usuarios o crear nuevo usuario.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2. Selecciona usuarios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3.Carga el apartado filtrar , buscar y una tabla con todos los usuarios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4. Ingresa filtrar o busca (por medio de nombre, documento etc…) 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5 verifica la información en la base de datos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6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70">
                  <w:pPr>
                    <w:spacing w:after="0" w:line="240" w:lineRule="auto"/>
                    <w:rPr>
                      <w:rFonts w:ascii="Avenir" w:cs="Avenir" w:eastAsia="Avenir" w:hAnsi="Avenir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6.</w:t>
                  </w: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rtl w:val="0"/>
                    </w:rPr>
                    <w:t xml:space="preserve">Muestra</w:t>
                  </w: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 una pantalla los datos de los usuarios 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5.a si al confirmar la información de usuario no se encuentran coincidencias el sistema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mostrará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 en pantalla el mensaje “No hubo coincidencias”.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3.0" w:type="dxa"/>
        <w:jc w:val="left"/>
        <w:tblInd w:w="0.0" w:type="dxa"/>
        <w:tblLayout w:type="fixed"/>
        <w:tblLook w:val="0400"/>
      </w:tblPr>
      <w:tblGrid>
        <w:gridCol w:w="3381"/>
        <w:gridCol w:w="5442"/>
        <w:tblGridChange w:id="0">
          <w:tblGrid>
            <w:gridCol w:w="3381"/>
            <w:gridCol w:w="5442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Caso de Uso: Perfil de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El usuario debe estar logueado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Garantías(</w:t>
            </w: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puede entrar a su perfil para conocer la información del próximo pago y servicio escogido en el catálogo. </w:t>
            </w:r>
          </w:p>
        </w:tc>
      </w:tr>
      <w:tr>
        <w:trPr>
          <w:trHeight w:val="244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206.0" w:type="dxa"/>
              <w:jc w:val="left"/>
              <w:tblLayout w:type="fixed"/>
              <w:tblLook w:val="0400"/>
            </w:tblPr>
            <w:tblGrid>
              <w:gridCol w:w="1939"/>
              <w:gridCol w:w="3267"/>
              <w:tblGridChange w:id="0">
                <w:tblGrid>
                  <w:gridCol w:w="1939"/>
                  <w:gridCol w:w="3267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1.presenta en pantalla la selección nombrada usuarios.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2.Seleccionar botón perfil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9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3.Muestra información del usuario en pantalla 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5.a en el caso de que la información de facturación sea errónea el usuario podrá modificarla.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3.0" w:type="dxa"/>
        <w:jc w:val="left"/>
        <w:tblInd w:w="0.0" w:type="dxa"/>
        <w:tblLayout w:type="fixed"/>
        <w:tblLook w:val="0400"/>
      </w:tblPr>
      <w:tblGrid>
        <w:gridCol w:w="3178"/>
        <w:gridCol w:w="5645"/>
        <w:tblGridChange w:id="0">
          <w:tblGrid>
            <w:gridCol w:w="3178"/>
            <w:gridCol w:w="564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Caso de Uso: Recuperar de contraseñas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– Administrador 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Deben estar ubicados en la pantalla de logueo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Garantías(</w:t>
            </w: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y el usuario podrán seleccionar esta opción cuando olviden la contraseña. </w:t>
            </w:r>
          </w:p>
        </w:tc>
      </w:tr>
      <w:tr>
        <w:trPr>
          <w:trHeight w:val="42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459.000000000001" w:type="dxa"/>
              <w:jc w:val="left"/>
              <w:tblLayout w:type="fixed"/>
              <w:tblLook w:val="0400"/>
            </w:tblPr>
            <w:tblGrid>
              <w:gridCol w:w="2508"/>
              <w:gridCol w:w="2951"/>
              <w:tblGridChange w:id="0">
                <w:tblGrid>
                  <w:gridCol w:w="2508"/>
                  <w:gridCol w:w="2951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1. presenta en pantalla la selección nombrada ¿Olvidaste tu contraseña?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D">
                  <w:pPr>
                    <w:spacing w:after="0" w:line="240" w:lineRule="auto"/>
                    <w:rPr>
                      <w:rFonts w:ascii="Avenir" w:cs="Avenir" w:eastAsia="Avenir" w:hAnsi="Avenir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2.Selecciona </w:t>
                  </w:r>
                </w:p>
                <w:p w:rsidR="00000000" w:rsidDel="00000000" w:rsidP="00000000" w:rsidRDefault="00000000" w:rsidRPr="00000000" w14:paraId="000000B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¿Olvidaste tu contraseña?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B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3.carga de formulario con requerimientos  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4.llenar el formulario con la información indicada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5 verifica la información en la base de datos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7">
                  <w:pPr>
                    <w:spacing w:after="0" w:line="240" w:lineRule="auto"/>
                    <w:rPr>
                      <w:rFonts w:ascii="Avenir" w:cs="Avenir" w:eastAsia="Avenir" w:hAnsi="Avenir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6. envió de link al correo con una contraseña temporal.</w:t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7Aparace mensaje en pantalla confirmando el envió del correo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9">
                  <w:pPr>
                    <w:spacing w:after="0" w:line="240" w:lineRule="auto"/>
                    <w:rPr>
                      <w:rFonts w:ascii="Avenir" w:cs="Avenir" w:eastAsia="Avenir" w:hAnsi="Avenir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8.usuario abre el link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B">
                  <w:pPr>
                    <w:spacing w:after="0" w:line="240" w:lineRule="auto"/>
                    <w:rPr>
                      <w:rFonts w:ascii="Avenir" w:cs="Avenir" w:eastAsia="Avenir" w:hAnsi="Avenir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CD">
                  <w:pPr>
                    <w:spacing w:after="0" w:line="240" w:lineRule="auto"/>
                    <w:rPr>
                      <w:rFonts w:ascii="Avenir" w:cs="Avenir" w:eastAsia="Avenir" w:hAnsi="Avenir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000000"/>
                      <w:rtl w:val="0"/>
                    </w:rPr>
                    <w:t xml:space="preserve">9.Carga apartado de iniciar sesión </w:t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5.a si al confirmar los datos estos no coincide con el guardado en la base de datos aparecerá en pantalla “correo incompatible, comuníquese con el administrador”.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3.0" w:type="dxa"/>
        <w:jc w:val="left"/>
        <w:tblInd w:w="0.0" w:type="dxa"/>
        <w:tblLayout w:type="fixed"/>
        <w:tblLook w:val="0400"/>
      </w:tblPr>
      <w:tblGrid>
        <w:gridCol w:w="3250"/>
        <w:gridCol w:w="5573"/>
        <w:tblGridChange w:id="0">
          <w:tblGrid>
            <w:gridCol w:w="3250"/>
            <w:gridCol w:w="5573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Caso de Uso: Actualizar información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Usuario, Administrador, súper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El usuario debe estar logueado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Garantías(</w:t>
            </w: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puede modificar o completar información dependiendo el rol al cual se encuentre registrado</w:t>
            </w:r>
          </w:p>
        </w:tc>
      </w:tr>
      <w:tr>
        <w:trPr>
          <w:trHeight w:val="42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337.0" w:type="dxa"/>
              <w:jc w:val="left"/>
              <w:tblLayout w:type="fixed"/>
              <w:tblLook w:val="0400"/>
            </w:tblPr>
            <w:tblGrid>
              <w:gridCol w:w="2706"/>
              <w:gridCol w:w="2631"/>
              <w:tblGridChange w:id="0">
                <w:tblGrid>
                  <w:gridCol w:w="2706"/>
                  <w:gridCol w:w="2631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selecciona la opción perfil (</w:t>
                  </w:r>
                  <w:r w:rsidDel="00000000" w:rsidR="00000000" w:rsidRPr="00000000">
                    <w:rPr>
                      <w:rFonts w:ascii="Avenir" w:cs="Avenir" w:eastAsia="Avenir" w:hAnsi="Avenir"/>
                      <w:color w:val="000000"/>
                      <w:rtl w:val="0"/>
                    </w:rPr>
                    <w:t xml:space="preserve">Administrador y súper administrador) o ingresa a la pantalla por defecto del rol (usuario).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2.carga la información en la base de datos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E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 presenta en pantalla la opción modificar información con cuadros que albergan la información actual </w:t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4.corrige información de los cuadros 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2">
                  <w:pPr>
                    <w:spacing w:after="0" w:line="240" w:lineRule="auto"/>
                    <w:rPr>
                      <w:rFonts w:ascii="Avenir" w:cs="Avenir" w:eastAsia="Avenir" w:hAnsi="Avenir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5.oprime el botón “Actualizar Información ”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4">
                  <w:pPr>
                    <w:spacing w:after="0" w:line="240" w:lineRule="auto"/>
                    <w:rPr>
                      <w:rFonts w:ascii="Avenir" w:cs="Avenir" w:eastAsia="Avenir" w:hAnsi="Avenir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6">
                  <w:pPr>
                    <w:spacing w:after="0" w:line="240" w:lineRule="auto"/>
                    <w:rPr>
                      <w:rFonts w:ascii="Avenir" w:cs="Avenir" w:eastAsia="Avenir" w:hAnsi="Avenir"/>
                      <w:color w:val="000000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rtl w:val="0"/>
                    </w:rPr>
                    <w:t xml:space="preserve">7. realiza los cambios en la base de datos.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F8">
                  <w:pPr>
                    <w:spacing w:after="0" w:line="240" w:lineRule="auto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rtl w:val="0"/>
                    </w:rPr>
                    <w:t xml:space="preserve">8. muestra en pantalla el mensaje “sus datos se han actualizado correctamente”.</w:t>
                  </w:r>
                </w:p>
              </w:tc>
            </w:tr>
          </w:tbl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6.a si el usuario no diligencia los campos, el sistema presentará en pantalla “por favor llene todos los campos”.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3.0" w:type="dxa"/>
        <w:jc w:val="left"/>
        <w:tblInd w:w="0.0" w:type="dxa"/>
        <w:tblLayout w:type="fixed"/>
        <w:tblLook w:val="0400"/>
      </w:tblPr>
      <w:tblGrid>
        <w:gridCol w:w="3250"/>
        <w:gridCol w:w="5573"/>
        <w:tblGridChange w:id="0">
          <w:tblGrid>
            <w:gridCol w:w="3250"/>
            <w:gridCol w:w="5573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Caso de Uso: 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Catálogo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Visitante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Deben estar ubicados en la pantalla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Garantías(</w:t>
            </w: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como el visitante pueden visualizar y ver todas las opciones del Gym. </w:t>
            </w:r>
          </w:p>
        </w:tc>
      </w:tr>
      <w:tr>
        <w:trPr>
          <w:trHeight w:val="214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337.0" w:type="dxa"/>
              <w:jc w:val="left"/>
              <w:tblLayout w:type="fixed"/>
              <w:tblLook w:val="0400"/>
            </w:tblPr>
            <w:tblGrid>
              <w:gridCol w:w="2706"/>
              <w:gridCol w:w="2631"/>
              <w:tblGridChange w:id="0">
                <w:tblGrid>
                  <w:gridCol w:w="2706"/>
                  <w:gridCol w:w="2631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1.selecciona la opción catalogo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000000"/>
                      <w:rtl w:val="0"/>
                    </w:rPr>
                    <w:t xml:space="preserve">2.</w:t>
                  </w:r>
                  <w:r w:rsidDel="00000000" w:rsidR="00000000" w:rsidRPr="00000000">
                    <w:rPr>
                      <w:rFonts w:ascii="Avenir" w:cs="Avenir" w:eastAsia="Avenir" w:hAnsi="Avenir"/>
                      <w:rtl w:val="0"/>
                    </w:rPr>
                    <w:t xml:space="preserve"> carga página catalogo</w:t>
                  </w:r>
                  <w:r w:rsidDel="00000000" w:rsidR="00000000" w:rsidRPr="00000000">
                    <w:rPr>
                      <w:rFonts w:ascii="Avenir" w:cs="Avenir" w:eastAsia="Avenir" w:hAnsi="Avenir"/>
                      <w:color w:val="00000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3.visualizan  pagina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1C">
                  <w:pPr>
                    <w:spacing w:after="0" w:line="240" w:lineRule="auto"/>
                    <w:rPr>
                      <w:rFonts w:ascii="Avenir" w:cs="Avenir" w:eastAsia="Avenir" w:hAnsi="Avenir"/>
                      <w:color w:val="000000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color w:val="000000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7. a Los visitantes, usuarios y administradores del sistema puede visualizar el catálogo del gimnasio Gym.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23.0" w:type="dxa"/>
        <w:jc w:val="left"/>
        <w:tblInd w:w="0.0" w:type="dxa"/>
        <w:tblLayout w:type="fixed"/>
        <w:tblLook w:val="0400"/>
      </w:tblPr>
      <w:tblGrid>
        <w:gridCol w:w="3250"/>
        <w:gridCol w:w="5573"/>
        <w:tblGridChange w:id="0">
          <w:tblGrid>
            <w:gridCol w:w="3250"/>
            <w:gridCol w:w="5573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Caso de Uso: Información Básica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visitante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El visitante debe seleccionar el aplicativo web en el buscador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Garantías(</w:t>
            </w: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puede verificar la información de catálogo, buscar la ubicación de los gimnasios  y contactar en caso de necesitar ayuda </w:t>
            </w:r>
          </w:p>
        </w:tc>
      </w:tr>
      <w:tr>
        <w:trPr>
          <w:trHeight w:val="42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337.0" w:type="dxa"/>
              <w:jc w:val="left"/>
              <w:tblLayout w:type="fixed"/>
              <w:tblLook w:val="0400"/>
            </w:tblPr>
            <w:tblGrid>
              <w:gridCol w:w="2706"/>
              <w:gridCol w:w="2631"/>
              <w:tblGridChange w:id="0">
                <w:tblGrid>
                  <w:gridCol w:w="2706"/>
                  <w:gridCol w:w="2631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presenta en pantalla la página principal del aplicativo en donde se encuentran los botones de login, catalogo ubicación, información.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El visitante selecciona alguna de las opciones presentes.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3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2.a Si el usuario lo desea puede contactar con los teléfonos del Gym para que la información básica sea un poco más clara si así lo desea. 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17"/>
        <w:tblW w:w="8823.0" w:type="dxa"/>
        <w:jc w:val="left"/>
        <w:tblInd w:w="0.0" w:type="dxa"/>
        <w:tblLayout w:type="fixed"/>
        <w:tblLook w:val="0400"/>
      </w:tblPr>
      <w:tblGrid>
        <w:gridCol w:w="3250"/>
        <w:gridCol w:w="5573"/>
        <w:tblGridChange w:id="0">
          <w:tblGrid>
            <w:gridCol w:w="3250"/>
            <w:gridCol w:w="5573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Caso de Uso: Cerrar sesión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administrador, súper administrador.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El usuario debe estar logueado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Garantías(</w:t>
            </w: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usuario podrá cerrar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337.0" w:type="dxa"/>
              <w:jc w:val="left"/>
              <w:tblLayout w:type="fixed"/>
              <w:tblLook w:val="0400"/>
            </w:tblPr>
            <w:tblGrid>
              <w:gridCol w:w="2706"/>
              <w:gridCol w:w="2631"/>
              <w:tblGridChange w:id="0">
                <w:tblGrid>
                  <w:gridCol w:w="2706"/>
                  <w:gridCol w:w="2631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5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 El sistema mostrara un icono para identificar la opción de cerrar sesión.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rtl w:val="0"/>
                    </w:rPr>
                    <w:t xml:space="preserve">perfil de usuario (usuario) o menú de opciones (administrador)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3.El usuario seleccionara la opción cerrar sesión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6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El sistema cerrara la sección del usuario</w:t>
                  </w:r>
                </w:p>
              </w:tc>
            </w:tr>
          </w:tbl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7.a Si el usuario no selecciona la opción de cerrar sesión otra persona que use el equipo podrá ver modificar cosas del usuario</w:t>
            </w:r>
          </w:p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23.0" w:type="dxa"/>
        <w:jc w:val="left"/>
        <w:tblInd w:w="0.0" w:type="dxa"/>
        <w:tblLayout w:type="fixed"/>
        <w:tblLook w:val="0400"/>
      </w:tblPr>
      <w:tblGrid>
        <w:gridCol w:w="3250"/>
        <w:gridCol w:w="5573"/>
        <w:tblGridChange w:id="0">
          <w:tblGrid>
            <w:gridCol w:w="3250"/>
            <w:gridCol w:w="5573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Caso de Uso: Modificar usuario y eliminar usuarios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Administrador, súper administrador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El Administrador debe estar logueado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Garantías(</w:t>
            </w: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y súper administrador pueden modificar o eliminar usuarios dependiendo el rol de este.</w:t>
            </w:r>
          </w:p>
        </w:tc>
      </w:tr>
      <w:tr>
        <w:trPr>
          <w:trHeight w:val="42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337.0" w:type="dxa"/>
              <w:jc w:val="left"/>
              <w:tblLayout w:type="fixed"/>
              <w:tblLook w:val="0400"/>
            </w:tblPr>
            <w:tblGrid>
              <w:gridCol w:w="2706"/>
              <w:gridCol w:w="2631"/>
              <w:tblGridChange w:id="0">
                <w:tblGrid>
                  <w:gridCol w:w="2706"/>
                  <w:gridCol w:w="2631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1.selecciona la opción usuarios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2.carga la información en la base de datos en forma de tabla, más dos opciones extra las cuales son restablecer contraseña y borrar usuario 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bookmarkStart w:colFirst="0" w:colLast="0" w:name="_1fob9te" w:id="2"/>
                  <w:bookmarkEnd w:id="2"/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4. Administrador o súper administrador selecciona el usuario y modifica la información.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5. selecciona el botón guardar.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D">
                  <w:pPr>
                    <w:spacing w:after="0" w:line="240" w:lineRule="auto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8F">
                  <w:pPr>
                    <w:spacing w:after="0" w:line="240" w:lineRule="auto"/>
                    <w:rPr>
                      <w:rFonts w:ascii="Avenir" w:cs="Avenir" w:eastAsia="Avenir" w:hAnsi="Avenir"/>
                      <w:color w:val="000000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rtl w:val="0"/>
                    </w:rPr>
                    <w:t xml:space="preserve">6. realiza los cambios en la base de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60" w:hRule="atLeast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91">
                  <w:pPr>
                    <w:spacing w:after="0" w:line="240" w:lineRule="auto"/>
                    <w:rPr>
                      <w:rFonts w:ascii="Avenir" w:cs="Avenir" w:eastAsia="Avenir" w:hAnsi="Avenir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rtl w:val="0"/>
                    </w:rPr>
                    <w:t xml:space="preserve">7. muestra un mensaje en pantalla confirmando la actualización de datos.</w:t>
                  </w:r>
                </w:p>
              </w:tc>
            </w:tr>
          </w:tbl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7. si el usuario selecciona volver, la información no se guardara a menos de que  previamente seleccione el botón guardar.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23.0" w:type="dxa"/>
        <w:jc w:val="left"/>
        <w:tblInd w:w="0.0" w:type="dxa"/>
        <w:tblLayout w:type="fixed"/>
        <w:tblLook w:val="0400"/>
      </w:tblPr>
      <w:tblGrid>
        <w:gridCol w:w="3250"/>
        <w:gridCol w:w="5573"/>
        <w:tblGridChange w:id="0">
          <w:tblGrid>
            <w:gridCol w:w="3250"/>
            <w:gridCol w:w="5573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Caso de Uso: Imprimir factura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Actor Primario.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Precondiciones.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El administrador debe estar logueado, ubicado en la sección de usuarios, seleccionar el usuario especifico al que desee imprimir la factura y haber escogido la forma de pago.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Garantías(</w:t>
            </w: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Administrador podrá imprimir facturas con toda la información necesaria</w:t>
            </w:r>
          </w:p>
        </w:tc>
      </w:tr>
      <w:tr>
        <w:trPr>
          <w:trHeight w:val="29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5337.0" w:type="dxa"/>
              <w:jc w:val="left"/>
              <w:tblLayout w:type="fixed"/>
              <w:tblLook w:val="0400"/>
            </w:tblPr>
            <w:tblGrid>
              <w:gridCol w:w="2706"/>
              <w:gridCol w:w="2631"/>
              <w:tblGridChange w:id="0">
                <w:tblGrid>
                  <w:gridCol w:w="2706"/>
                  <w:gridCol w:w="2631"/>
                </w:tblGrid>
              </w:tblGridChange>
            </w:tblGrid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A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4" w:val="single"/>
                    <w:right w:color="000000" w:space="0" w:sz="8" w:val="single"/>
                  </w:tcBorders>
                  <w:shd w:fill="000000" w:val="clear"/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A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venir" w:cs="Avenir" w:eastAsia="Avenir" w:hAnsi="Avenir"/>
                      <w:b w:val="1"/>
                      <w:color w:val="f3f3f3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A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A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1.El sistema muestra botón de imprimir </w:t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B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2.El administrador da clic en la opción imprimir.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B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B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1B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3.El sistema enviara el archivo de impresión a la impresora</w:t>
                  </w:r>
                </w:p>
              </w:tc>
            </w:tr>
          </w:tbl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7.1. Si el administrador no selecciona un usuario aparecerá “no ha seleccionado un usuario”.</w:t>
            </w:r>
          </w:p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7.2. Si el administrador selecciona más de un usuario, el sistema los imprimirá de forma secuencial</w:t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