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E0B095" w14:textId="2F77D311" w:rsidR="00EB63C1" w:rsidRDefault="00421C72" w:rsidP="00421C72">
      <w:pPr>
        <w:jc w:val="center"/>
      </w:pPr>
      <w:r>
        <w:t>Python for Newbies Final Project Proposal</w:t>
      </w:r>
    </w:p>
    <w:p w14:paraId="22E90A8B" w14:textId="5805F5AB" w:rsidR="00421C72" w:rsidRDefault="00421C72" w:rsidP="00421C72">
      <w:pPr>
        <w:jc w:val="center"/>
      </w:pPr>
      <w:r>
        <w:t>By Anthony Ponzio</w:t>
      </w:r>
    </w:p>
    <w:p w14:paraId="77AE8466" w14:textId="7D1A30BE" w:rsidR="00421C72" w:rsidRDefault="00421C72" w:rsidP="00421C72"/>
    <w:p w14:paraId="70CCD43E" w14:textId="1D7EE156" w:rsidR="00421C72" w:rsidRDefault="00421C72" w:rsidP="00421C72">
      <w:r w:rsidRPr="00421C72">
        <w:rPr>
          <w:b/>
          <w:bCs/>
          <w:u w:val="single"/>
        </w:rPr>
        <w:t>Proposal</w:t>
      </w:r>
      <w:r>
        <w:t xml:space="preserve">: Automate the bi-weekly IRI report from TTD that I send to Wavemaker for C&amp;D’s Cat Litter campaign. </w:t>
      </w:r>
      <w:r w:rsidR="00F722BA">
        <w:t xml:space="preserve">How I’m thinking about going about this: use the </w:t>
      </w:r>
      <w:proofErr w:type="spellStart"/>
      <w:r w:rsidR="00F722BA">
        <w:t>jupyter</w:t>
      </w:r>
      <w:proofErr w:type="spellEnd"/>
      <w:r w:rsidR="00F722BA">
        <w:t xml:space="preserve"> notebooks to pull this query from the BQ TTD logs, set it up in a pivot table, send it off to the agency and internal teams.</w:t>
      </w:r>
    </w:p>
    <w:p w14:paraId="18528C72" w14:textId="31E2C350" w:rsidR="00421C72" w:rsidRDefault="00421C72" w:rsidP="00421C72"/>
    <w:p w14:paraId="636B9BFE" w14:textId="28657C09" w:rsidR="00421C72" w:rsidRDefault="00421C72" w:rsidP="00421C72">
      <w:r w:rsidRPr="00421C72">
        <w:rPr>
          <w:b/>
          <w:bCs/>
          <w:u w:val="single"/>
        </w:rPr>
        <w:t>Details</w:t>
      </w:r>
      <w:r>
        <w:t xml:space="preserve">: Each week for the Cat Litter team on C&amp;D, I pull a report from TTD that shows IRI offline sales by line item. Before I send it off to the agency, I organize the data by Audience, Channel, and Device. The way I currently do this is by pulling the report, loading it into a mapping sheet to categorize lines by Audience, Channel, and Device, then I pivot that sheet. The process is not a difficult one, but one that can be improved so that it takes less time. One of the main reasons I want to focus on this specific report is because of the increasing popularity of using the IRI In-Flight Optimization tool, especially on Church and Dwight, Bausch and Lomb, and Abbott (correct me if </w:t>
      </w:r>
      <w:proofErr w:type="spellStart"/>
      <w:r>
        <w:t>im</w:t>
      </w:r>
      <w:proofErr w:type="spellEnd"/>
      <w:r>
        <w:t xml:space="preserve"> wrong here, I know </w:t>
      </w:r>
      <w:proofErr w:type="spellStart"/>
      <w:r>
        <w:t>mary</w:t>
      </w:r>
      <w:proofErr w:type="spellEnd"/>
      <w:r>
        <w:t xml:space="preserve"> uses IRI on something). As of right now, we are suggesting </w:t>
      </w:r>
      <w:r w:rsidR="00DE34BB">
        <w:t>using</w:t>
      </w:r>
      <w:r>
        <w:t xml:space="preserve"> the same IRI tool for the </w:t>
      </w:r>
      <w:proofErr w:type="spellStart"/>
      <w:r>
        <w:t>Vitafusion</w:t>
      </w:r>
      <w:proofErr w:type="spellEnd"/>
      <w:r>
        <w:t xml:space="preserve"> campaign on Church, and I imagine we will suggest it for other campaigns on the account (where it makes sense). Ideally, once I figure out this process for Cat Litter, we will be able to use it as a sort of template for the other campaigns that will be running IRI. </w:t>
      </w:r>
      <w:r w:rsidR="00DE34BB">
        <w:t xml:space="preserve">After I figure this out for myself, I’d like to work with Annie, Mary, and whoever else is running IRI, to adjust the report for their own usage. </w:t>
      </w:r>
    </w:p>
    <w:p w14:paraId="10349F81" w14:textId="4DD7E15E" w:rsidR="00DE34BB" w:rsidRDefault="00DE34BB" w:rsidP="00421C72"/>
    <w:p w14:paraId="0F5A029D" w14:textId="77777777" w:rsidR="00DE34BB" w:rsidRDefault="00DE34BB" w:rsidP="00421C72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Challenges: </w:t>
      </w:r>
    </w:p>
    <w:p w14:paraId="6DEDB441" w14:textId="19EEA1C2" w:rsidR="00DE34BB" w:rsidRDefault="00DE34BB" w:rsidP="00DE34BB">
      <w:pPr>
        <w:pStyle w:val="ListParagraph"/>
        <w:numPr>
          <w:ilvl w:val="0"/>
          <w:numId w:val="1"/>
        </w:numPr>
      </w:pPr>
      <w:r>
        <w:t xml:space="preserve">I have not pulled anything from the TTD logs yet, so I need to figure out the schema there. </w:t>
      </w:r>
    </w:p>
    <w:p w14:paraId="72C048CB" w14:textId="4846A527" w:rsidR="00DE34BB" w:rsidRDefault="00DE34BB" w:rsidP="00DE34BB">
      <w:pPr>
        <w:pStyle w:val="ListParagraph"/>
        <w:numPr>
          <w:ilvl w:val="0"/>
          <w:numId w:val="1"/>
        </w:numPr>
      </w:pPr>
      <w:r>
        <w:t xml:space="preserve">I struggled a bit with creating pivot tables using Python in the one lesson we did that, so I will have to work that out. </w:t>
      </w:r>
    </w:p>
    <w:p w14:paraId="593AAD1F" w14:textId="5A1662F8" w:rsidR="00DE34BB" w:rsidRDefault="00DE34BB" w:rsidP="00DE34BB">
      <w:pPr>
        <w:pStyle w:val="ListParagraph"/>
        <w:numPr>
          <w:ilvl w:val="0"/>
          <w:numId w:val="1"/>
        </w:numPr>
      </w:pPr>
      <w:r>
        <w:t>The date range for the IRI reports are weird. The data is uploaded on a “</w:t>
      </w:r>
      <w:proofErr w:type="gramStart"/>
      <w:r>
        <w:t>two week</w:t>
      </w:r>
      <w:proofErr w:type="gramEnd"/>
      <w:r>
        <w:t xml:space="preserve"> delay”, so for example, using this week. Tomorrow the 24</w:t>
      </w:r>
      <w:r w:rsidRPr="00DE34BB">
        <w:rPr>
          <w:vertAlign w:val="superscript"/>
        </w:rPr>
        <w:t>th</w:t>
      </w:r>
      <w:r>
        <w:t>, data will be uploaded for the 6</w:t>
      </w:r>
      <w:r w:rsidRPr="00DE34BB">
        <w:rPr>
          <w:vertAlign w:val="superscript"/>
        </w:rPr>
        <w:t>th</w:t>
      </w:r>
      <w:r>
        <w:t xml:space="preserve"> to the 12</w:t>
      </w:r>
      <w:r w:rsidRPr="00DE34BB">
        <w:rPr>
          <w:vertAlign w:val="superscript"/>
        </w:rPr>
        <w:t>th</w:t>
      </w:r>
      <w:r>
        <w:t>. I’m not sure if this will be complex or if this will be solved simply</w:t>
      </w:r>
    </w:p>
    <w:p w14:paraId="27DFA55A" w14:textId="68D3A8BA" w:rsidR="00DE34BB" w:rsidRDefault="00DE34BB" w:rsidP="00DE34BB">
      <w:pPr>
        <w:pStyle w:val="ListParagraph"/>
        <w:numPr>
          <w:ilvl w:val="0"/>
          <w:numId w:val="1"/>
        </w:numPr>
      </w:pPr>
      <w:r>
        <w:t xml:space="preserve">I’m not sure if the best way to go about this is to automate a pull from the logs, or set up an automated report from the UI, </w:t>
      </w:r>
      <w:bookmarkStart w:id="0" w:name="_GoBack"/>
      <w:bookmarkEnd w:id="0"/>
      <w:r>
        <w:t>then set up a python code to read the file from the shared drive. I’d rather go the log route since I think that will be the most customizable. Amit told me my first step should be setting up a basic query and seeing if I can get it to match the UI pull</w:t>
      </w:r>
      <w:r w:rsidR="00F722BA">
        <w:t>.</w:t>
      </w:r>
    </w:p>
    <w:p w14:paraId="1AFCDC9C" w14:textId="73CF2B37" w:rsidR="00F722BA" w:rsidRPr="00DE34BB" w:rsidRDefault="00F722BA" w:rsidP="00DE34BB">
      <w:pPr>
        <w:pStyle w:val="ListParagraph"/>
        <w:numPr>
          <w:ilvl w:val="0"/>
          <w:numId w:val="1"/>
        </w:numPr>
      </w:pPr>
      <w:r>
        <w:t>I will have to go back and review the automation techniques we learned, and I assume I will have to do some more research to figure out other techniques that we didn’t learn in class.</w:t>
      </w:r>
    </w:p>
    <w:sectPr w:rsidR="00F722BA" w:rsidRPr="00DE34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22593D"/>
    <w:multiLevelType w:val="hybridMultilevel"/>
    <w:tmpl w:val="A1C69B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C72"/>
    <w:rsid w:val="001E0E28"/>
    <w:rsid w:val="00421C72"/>
    <w:rsid w:val="007751E9"/>
    <w:rsid w:val="007D6163"/>
    <w:rsid w:val="00915E2A"/>
    <w:rsid w:val="00B6436A"/>
    <w:rsid w:val="00DE34BB"/>
    <w:rsid w:val="00F72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0C7E3"/>
  <w15:chartTrackingRefBased/>
  <w15:docId w15:val="{D45D4913-639A-4561-8C25-5011A97BF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E34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394</Words>
  <Characters>2248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Ponzio</dc:creator>
  <cp:keywords/>
  <dc:description/>
  <cp:lastModifiedBy>Joseph Berkowitz</cp:lastModifiedBy>
  <cp:revision>2</cp:revision>
  <dcterms:created xsi:type="dcterms:W3CDTF">2020-04-24T13:29:00Z</dcterms:created>
  <dcterms:modified xsi:type="dcterms:W3CDTF">2020-04-24T13:29:00Z</dcterms:modified>
</cp:coreProperties>
</file>