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FE837" w14:textId="3B11DB63" w:rsidR="00DA38E3" w:rsidRPr="00505EC3" w:rsidRDefault="00DA38E3" w:rsidP="00DA38E3">
      <w:pPr>
        <w:jc w:val="center"/>
        <w:rPr>
          <w:rFonts w:ascii="Times New Roman" w:hAnsi="Times New Roman" w:cs="Times New Roman"/>
          <w:sz w:val="24"/>
          <w:szCs w:val="24"/>
          <w:lang w:val="es-ES"/>
        </w:rPr>
      </w:pPr>
      <w:bookmarkStart w:id="0" w:name="_Hlk30577524"/>
      <w:bookmarkStart w:id="1" w:name="_GoBack"/>
      <w:bookmarkEnd w:id="0"/>
      <w:bookmarkEnd w:id="1"/>
      <w:r w:rsidRPr="00505EC3">
        <w:rPr>
          <w:rFonts w:ascii="Times New Roman" w:hAnsi="Times New Roman" w:cs="Times New Roman"/>
          <w:sz w:val="24"/>
          <w:szCs w:val="24"/>
          <w:lang w:val="es-ES"/>
        </w:rPr>
        <w:t>Simulación de la respuesta de la interacción de la radiación cósmica con las minas antipersonales en Colombia</w:t>
      </w:r>
    </w:p>
    <w:p w14:paraId="11AEA5B9" w14:textId="77777777" w:rsidR="00DA38E3" w:rsidRPr="00505EC3" w:rsidRDefault="00DA38E3" w:rsidP="00DA38E3">
      <w:pPr>
        <w:rPr>
          <w:rFonts w:ascii="Times New Roman" w:hAnsi="Times New Roman" w:cs="Times New Roman"/>
          <w:lang w:val="es-ES"/>
        </w:rPr>
      </w:pPr>
      <w:r w:rsidRPr="00505EC3">
        <w:rPr>
          <w:rFonts w:ascii="Times New Roman" w:hAnsi="Times New Roman" w:cs="Times New Roman"/>
          <w:lang w:val="es-ES"/>
        </w:rPr>
        <w:t xml:space="preserve"> </w:t>
      </w:r>
    </w:p>
    <w:p w14:paraId="74187176" w14:textId="516B90AE" w:rsidR="00DA38E3" w:rsidRPr="00505EC3" w:rsidRDefault="009B08AB" w:rsidP="009B08AB">
      <w:pPr>
        <w:jc w:val="center"/>
        <w:rPr>
          <w:rFonts w:ascii="Times New Roman" w:hAnsi="Times New Roman" w:cs="Times New Roman"/>
          <w:lang w:val="es-ES"/>
        </w:rPr>
      </w:pPr>
      <w:r>
        <w:rPr>
          <w:rFonts w:ascii="Times New Roman" w:hAnsi="Times New Roman" w:cs="Times New Roman"/>
          <w:lang w:val="es-ES"/>
        </w:rPr>
        <w:t>Autores</w:t>
      </w:r>
      <w:r w:rsidR="009454A0">
        <w:rPr>
          <w:rFonts w:ascii="Times New Roman" w:hAnsi="Times New Roman" w:cs="Times New Roman"/>
          <w:lang w:val="es-ES"/>
        </w:rPr>
        <w:t>:</w:t>
      </w:r>
    </w:p>
    <w:p w14:paraId="68C5B21A" w14:textId="77777777" w:rsidR="00DA38E3" w:rsidRPr="00505EC3" w:rsidRDefault="00DA38E3" w:rsidP="00DA38E3">
      <w:pPr>
        <w:spacing w:after="80" w:line="240" w:lineRule="auto"/>
        <w:jc w:val="center"/>
        <w:rPr>
          <w:rFonts w:ascii="Times New Roman" w:hAnsi="Times New Roman" w:cs="Times New Roman"/>
          <w:sz w:val="24"/>
          <w:szCs w:val="24"/>
          <w:lang w:val="es-ES"/>
        </w:rPr>
      </w:pPr>
      <w:r w:rsidRPr="00505EC3">
        <w:rPr>
          <w:rFonts w:ascii="Times New Roman" w:hAnsi="Times New Roman" w:cs="Times New Roman"/>
          <w:sz w:val="24"/>
          <w:szCs w:val="24"/>
          <w:lang w:val="es-ES"/>
        </w:rPr>
        <w:t>Michael Leonardo Ariza Gómez</w:t>
      </w:r>
    </w:p>
    <w:p w14:paraId="034E8191" w14:textId="77777777" w:rsidR="00DA38E3" w:rsidRPr="00505EC3" w:rsidRDefault="00DA38E3" w:rsidP="00DA38E3">
      <w:pPr>
        <w:spacing w:after="80" w:line="240" w:lineRule="auto"/>
        <w:jc w:val="center"/>
        <w:rPr>
          <w:rFonts w:ascii="Times New Roman" w:hAnsi="Times New Roman" w:cs="Times New Roman"/>
          <w:sz w:val="24"/>
          <w:szCs w:val="24"/>
          <w:lang w:val="es-ES"/>
        </w:rPr>
      </w:pPr>
      <w:r w:rsidRPr="00505EC3">
        <w:rPr>
          <w:rFonts w:ascii="Times New Roman" w:hAnsi="Times New Roman" w:cs="Times New Roman"/>
          <w:sz w:val="24"/>
          <w:szCs w:val="24"/>
          <w:lang w:val="es-ES"/>
        </w:rPr>
        <w:t>Marcos Fernando Carrillo Moreno</w:t>
      </w:r>
    </w:p>
    <w:p w14:paraId="75CD3D49" w14:textId="77777777" w:rsidR="00DA38E3" w:rsidRPr="00505EC3" w:rsidRDefault="00DA38E3" w:rsidP="00DA38E3">
      <w:pPr>
        <w:spacing w:after="80" w:line="240" w:lineRule="auto"/>
        <w:jc w:val="center"/>
        <w:rPr>
          <w:rFonts w:ascii="Times New Roman" w:hAnsi="Times New Roman" w:cs="Times New Roman"/>
          <w:sz w:val="24"/>
          <w:szCs w:val="24"/>
          <w:lang w:val="es-ES"/>
        </w:rPr>
      </w:pPr>
    </w:p>
    <w:p w14:paraId="08B6EABB" w14:textId="77777777" w:rsidR="00DA38E3" w:rsidRPr="00505EC3" w:rsidRDefault="00DA38E3" w:rsidP="00DA38E3">
      <w:pPr>
        <w:rPr>
          <w:rFonts w:ascii="Times New Roman" w:hAnsi="Times New Roman" w:cs="Times New Roman"/>
          <w:lang w:val="es-ES"/>
        </w:rPr>
      </w:pPr>
    </w:p>
    <w:p w14:paraId="6C57AE25" w14:textId="13635832" w:rsidR="00DA38E3" w:rsidRPr="00505EC3" w:rsidRDefault="00DA38E3" w:rsidP="00DA38E3">
      <w:pPr>
        <w:jc w:val="center"/>
        <w:rPr>
          <w:rFonts w:ascii="Times New Roman" w:hAnsi="Times New Roman" w:cs="Times New Roman"/>
          <w:sz w:val="24"/>
          <w:szCs w:val="24"/>
          <w:lang w:val="es-ES"/>
        </w:rPr>
      </w:pPr>
      <w:r w:rsidRPr="00505EC3">
        <w:rPr>
          <w:rFonts w:ascii="Times New Roman" w:hAnsi="Times New Roman" w:cs="Times New Roman"/>
          <w:sz w:val="24"/>
          <w:szCs w:val="24"/>
          <w:lang w:val="es-ES"/>
        </w:rPr>
        <w:t xml:space="preserve">Trabajo de Grado para Optar </w:t>
      </w:r>
      <w:r w:rsidR="001E26F6" w:rsidRPr="00505EC3">
        <w:rPr>
          <w:rFonts w:ascii="Times New Roman" w:hAnsi="Times New Roman" w:cs="Times New Roman"/>
          <w:sz w:val="24"/>
          <w:szCs w:val="24"/>
          <w:lang w:val="es-ES"/>
        </w:rPr>
        <w:t>al</w:t>
      </w:r>
      <w:r w:rsidRPr="00505EC3">
        <w:rPr>
          <w:rFonts w:ascii="Times New Roman" w:hAnsi="Times New Roman" w:cs="Times New Roman"/>
          <w:sz w:val="24"/>
          <w:szCs w:val="24"/>
          <w:lang w:val="es-ES"/>
        </w:rPr>
        <w:t xml:space="preserve"> título de Ingeniero Químico</w:t>
      </w:r>
    </w:p>
    <w:p w14:paraId="7AC0B3B4" w14:textId="77777777" w:rsidR="00DA38E3" w:rsidRPr="00505EC3" w:rsidRDefault="00DA38E3" w:rsidP="00DA38E3">
      <w:pPr>
        <w:jc w:val="center"/>
        <w:rPr>
          <w:rFonts w:ascii="Times New Roman" w:hAnsi="Times New Roman" w:cs="Times New Roman"/>
          <w:sz w:val="24"/>
          <w:szCs w:val="24"/>
          <w:lang w:val="es-ES"/>
        </w:rPr>
      </w:pPr>
    </w:p>
    <w:p w14:paraId="330FEFDF" w14:textId="269A41C6" w:rsidR="00DA38E3" w:rsidRPr="00505EC3" w:rsidRDefault="00DA38E3" w:rsidP="00DA38E3">
      <w:pPr>
        <w:jc w:val="center"/>
        <w:rPr>
          <w:rFonts w:ascii="Times New Roman" w:hAnsi="Times New Roman" w:cs="Times New Roman"/>
          <w:sz w:val="24"/>
          <w:szCs w:val="24"/>
          <w:lang w:val="es-ES"/>
        </w:rPr>
      </w:pPr>
      <w:r w:rsidRPr="00505EC3">
        <w:rPr>
          <w:rFonts w:ascii="Times New Roman" w:hAnsi="Times New Roman" w:cs="Times New Roman"/>
          <w:sz w:val="24"/>
          <w:szCs w:val="24"/>
          <w:lang w:val="es-ES"/>
        </w:rPr>
        <w:t>Director</w:t>
      </w:r>
      <w:r w:rsidR="009454A0">
        <w:rPr>
          <w:rFonts w:ascii="Times New Roman" w:hAnsi="Times New Roman" w:cs="Times New Roman"/>
          <w:sz w:val="24"/>
          <w:szCs w:val="24"/>
          <w:lang w:val="es-ES"/>
        </w:rPr>
        <w:t>:</w:t>
      </w:r>
    </w:p>
    <w:p w14:paraId="057208DE" w14:textId="65FA68AC" w:rsidR="00DA38E3" w:rsidRDefault="00DA38E3" w:rsidP="002F662C">
      <w:pPr>
        <w:spacing w:line="360" w:lineRule="auto"/>
        <w:jc w:val="center"/>
        <w:rPr>
          <w:rFonts w:ascii="Times New Roman" w:hAnsi="Times New Roman" w:cs="Times New Roman"/>
          <w:sz w:val="24"/>
          <w:szCs w:val="24"/>
          <w:lang w:val="es-ES"/>
        </w:rPr>
      </w:pPr>
      <w:r w:rsidRPr="00505EC3">
        <w:rPr>
          <w:rFonts w:ascii="Times New Roman" w:hAnsi="Times New Roman" w:cs="Times New Roman"/>
          <w:sz w:val="24"/>
          <w:szCs w:val="24"/>
          <w:lang w:val="es-ES"/>
        </w:rPr>
        <w:t>Víctor Gabriel Baldovino Medrano</w:t>
      </w:r>
    </w:p>
    <w:p w14:paraId="73CF197C" w14:textId="6686D17E" w:rsidR="004A405F" w:rsidRPr="00505EC3" w:rsidRDefault="00A34080" w:rsidP="002F662C">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Doctorado en Ingeniería Química</w:t>
      </w:r>
    </w:p>
    <w:p w14:paraId="02CAF1BD" w14:textId="5D94801A" w:rsidR="00DA38E3" w:rsidRPr="00505EC3" w:rsidRDefault="00DA38E3" w:rsidP="00DA38E3">
      <w:pPr>
        <w:jc w:val="center"/>
        <w:rPr>
          <w:rFonts w:ascii="Times New Roman" w:hAnsi="Times New Roman" w:cs="Times New Roman"/>
          <w:sz w:val="24"/>
          <w:szCs w:val="24"/>
          <w:lang w:val="es-ES"/>
        </w:rPr>
      </w:pPr>
    </w:p>
    <w:p w14:paraId="250360DB" w14:textId="77777777" w:rsidR="00E515A0" w:rsidRPr="00505EC3" w:rsidRDefault="00E515A0" w:rsidP="00DA38E3">
      <w:pPr>
        <w:jc w:val="center"/>
        <w:rPr>
          <w:rFonts w:ascii="Times New Roman" w:hAnsi="Times New Roman" w:cs="Times New Roman"/>
          <w:sz w:val="24"/>
          <w:szCs w:val="24"/>
          <w:lang w:val="es-ES"/>
        </w:rPr>
      </w:pPr>
    </w:p>
    <w:p w14:paraId="3EA87EE8" w14:textId="163F1C90" w:rsidR="00DA38E3" w:rsidRPr="00505EC3" w:rsidRDefault="00DA38E3" w:rsidP="00DA38E3">
      <w:pPr>
        <w:jc w:val="center"/>
        <w:rPr>
          <w:rFonts w:ascii="Times New Roman" w:hAnsi="Times New Roman" w:cs="Times New Roman"/>
          <w:sz w:val="24"/>
          <w:szCs w:val="24"/>
          <w:lang w:val="es-ES"/>
        </w:rPr>
      </w:pPr>
      <w:r w:rsidRPr="00505EC3">
        <w:rPr>
          <w:rFonts w:ascii="Times New Roman" w:hAnsi="Times New Roman" w:cs="Times New Roman"/>
          <w:sz w:val="24"/>
          <w:szCs w:val="24"/>
          <w:lang w:val="es-ES"/>
        </w:rPr>
        <w:t>Codirectores</w:t>
      </w:r>
      <w:r w:rsidR="002A6BFB">
        <w:rPr>
          <w:rFonts w:ascii="Times New Roman" w:hAnsi="Times New Roman" w:cs="Times New Roman"/>
          <w:sz w:val="24"/>
          <w:szCs w:val="24"/>
          <w:lang w:val="es-ES"/>
        </w:rPr>
        <w:t xml:space="preserve">: </w:t>
      </w:r>
    </w:p>
    <w:p w14:paraId="61195A4E" w14:textId="25D18140" w:rsidR="00610DC6" w:rsidRPr="00610DC6" w:rsidRDefault="00DA38E3" w:rsidP="002F662C">
      <w:pPr>
        <w:spacing w:after="80" w:line="360" w:lineRule="auto"/>
        <w:jc w:val="center"/>
        <w:rPr>
          <w:rFonts w:ascii="Times New Roman" w:hAnsi="Times New Roman" w:cs="Times New Roman"/>
          <w:sz w:val="24"/>
          <w:szCs w:val="24"/>
          <w:lang w:val="es-ES"/>
        </w:rPr>
      </w:pPr>
      <w:r w:rsidRPr="00505EC3">
        <w:rPr>
          <w:rFonts w:ascii="Times New Roman" w:hAnsi="Times New Roman" w:cs="Times New Roman"/>
          <w:sz w:val="24"/>
          <w:szCs w:val="24"/>
          <w:lang w:val="es-ES"/>
        </w:rPr>
        <w:t>Adriana Carolina Vásquez Ramírez</w:t>
      </w:r>
    </w:p>
    <w:p w14:paraId="5F802097" w14:textId="7ED888F9" w:rsidR="00BE3E32" w:rsidRPr="00505EC3" w:rsidRDefault="00BE3E32" w:rsidP="002F662C">
      <w:pPr>
        <w:spacing w:after="80"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Maestría en Física </w:t>
      </w:r>
    </w:p>
    <w:p w14:paraId="24AA52E1" w14:textId="40F693C4" w:rsidR="00B51F4E" w:rsidRPr="00B51F4E" w:rsidRDefault="00DA38E3" w:rsidP="002F662C">
      <w:pPr>
        <w:spacing w:after="80" w:line="360" w:lineRule="auto"/>
        <w:jc w:val="center"/>
        <w:rPr>
          <w:rFonts w:ascii="Times New Roman" w:hAnsi="Times New Roman" w:cs="Times New Roman"/>
          <w:sz w:val="24"/>
          <w:szCs w:val="24"/>
          <w:lang w:val="es-ES"/>
        </w:rPr>
      </w:pPr>
      <w:r w:rsidRPr="00505EC3">
        <w:rPr>
          <w:rFonts w:ascii="Times New Roman" w:hAnsi="Times New Roman" w:cs="Times New Roman"/>
          <w:sz w:val="24"/>
          <w:szCs w:val="24"/>
          <w:lang w:val="es-ES"/>
        </w:rPr>
        <w:t>Luis Alberto Núñez de Villavicencio</w:t>
      </w:r>
    </w:p>
    <w:p w14:paraId="25C4BBFB" w14:textId="048DB1EC" w:rsidR="008615D9" w:rsidRPr="00505EC3" w:rsidRDefault="008615D9" w:rsidP="002F662C">
      <w:pPr>
        <w:spacing w:after="80"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Doctorado en Física</w:t>
      </w:r>
    </w:p>
    <w:p w14:paraId="57C5E751" w14:textId="77777777" w:rsidR="00DA38E3" w:rsidRDefault="00DA38E3" w:rsidP="00DA38E3">
      <w:pPr>
        <w:jc w:val="center"/>
        <w:rPr>
          <w:rFonts w:ascii="Times New Roman" w:hAnsi="Times New Roman" w:cs="Times New Roman"/>
          <w:sz w:val="24"/>
          <w:szCs w:val="24"/>
          <w:lang w:val="es-ES"/>
        </w:rPr>
      </w:pPr>
    </w:p>
    <w:p w14:paraId="4BC2051D" w14:textId="77777777" w:rsidR="002F662C" w:rsidRPr="00505EC3" w:rsidRDefault="002F662C" w:rsidP="00DA38E3">
      <w:pPr>
        <w:jc w:val="center"/>
        <w:rPr>
          <w:rFonts w:ascii="Times New Roman" w:hAnsi="Times New Roman" w:cs="Times New Roman"/>
          <w:sz w:val="24"/>
          <w:szCs w:val="24"/>
          <w:lang w:val="es-ES"/>
        </w:rPr>
      </w:pPr>
    </w:p>
    <w:p w14:paraId="5E47E770" w14:textId="77777777" w:rsidR="00DA38E3" w:rsidRPr="00505EC3" w:rsidRDefault="00DA38E3" w:rsidP="002F662C">
      <w:pPr>
        <w:spacing w:line="360" w:lineRule="auto"/>
        <w:jc w:val="center"/>
        <w:rPr>
          <w:rFonts w:ascii="Times New Roman" w:hAnsi="Times New Roman" w:cs="Times New Roman"/>
          <w:sz w:val="24"/>
          <w:szCs w:val="24"/>
          <w:lang w:val="es-ES"/>
        </w:rPr>
      </w:pPr>
      <w:r w:rsidRPr="00505EC3">
        <w:rPr>
          <w:rFonts w:ascii="Times New Roman" w:hAnsi="Times New Roman" w:cs="Times New Roman"/>
          <w:sz w:val="24"/>
          <w:szCs w:val="24"/>
          <w:lang w:val="es-ES"/>
        </w:rPr>
        <w:t>Universidad Industrial de Santander</w:t>
      </w:r>
    </w:p>
    <w:p w14:paraId="0786ABCD" w14:textId="77777777" w:rsidR="00DA38E3" w:rsidRPr="00505EC3" w:rsidRDefault="00DA38E3" w:rsidP="002F662C">
      <w:pPr>
        <w:spacing w:line="360" w:lineRule="auto"/>
        <w:jc w:val="center"/>
        <w:rPr>
          <w:rFonts w:ascii="Times New Roman" w:hAnsi="Times New Roman" w:cs="Times New Roman"/>
          <w:sz w:val="24"/>
          <w:szCs w:val="24"/>
          <w:lang w:val="es-ES"/>
        </w:rPr>
      </w:pPr>
      <w:r w:rsidRPr="00505EC3">
        <w:rPr>
          <w:rFonts w:ascii="Times New Roman" w:hAnsi="Times New Roman" w:cs="Times New Roman"/>
          <w:sz w:val="24"/>
          <w:szCs w:val="24"/>
          <w:lang w:val="es-ES"/>
        </w:rPr>
        <w:t>Facultad de Ingenierías Fisicoquímicas</w:t>
      </w:r>
    </w:p>
    <w:p w14:paraId="54799177" w14:textId="77777777" w:rsidR="00DA38E3" w:rsidRPr="00505EC3" w:rsidRDefault="00DA38E3" w:rsidP="002F662C">
      <w:pPr>
        <w:spacing w:line="360" w:lineRule="auto"/>
        <w:jc w:val="center"/>
        <w:rPr>
          <w:rFonts w:ascii="Times New Roman" w:hAnsi="Times New Roman" w:cs="Times New Roman"/>
          <w:sz w:val="24"/>
          <w:szCs w:val="24"/>
          <w:lang w:val="es-ES"/>
        </w:rPr>
      </w:pPr>
      <w:r w:rsidRPr="00505EC3">
        <w:rPr>
          <w:rFonts w:ascii="Times New Roman" w:hAnsi="Times New Roman" w:cs="Times New Roman"/>
          <w:sz w:val="24"/>
          <w:szCs w:val="24"/>
          <w:lang w:val="es-ES"/>
        </w:rPr>
        <w:t>Escuela de Ingeniería Química</w:t>
      </w:r>
    </w:p>
    <w:p w14:paraId="56CE72B2" w14:textId="77777777" w:rsidR="00EB05FC" w:rsidRPr="00EB05FC" w:rsidRDefault="00DA38E3" w:rsidP="002F662C">
      <w:pPr>
        <w:spacing w:line="360" w:lineRule="auto"/>
        <w:jc w:val="center"/>
        <w:rPr>
          <w:rFonts w:ascii="Times New Roman" w:hAnsi="Times New Roman" w:cs="Times New Roman"/>
          <w:sz w:val="24"/>
          <w:szCs w:val="24"/>
          <w:lang w:val="es-ES"/>
        </w:rPr>
      </w:pPr>
      <w:r w:rsidRPr="00505EC3">
        <w:rPr>
          <w:rFonts w:ascii="Times New Roman" w:hAnsi="Times New Roman" w:cs="Times New Roman"/>
          <w:sz w:val="24"/>
          <w:szCs w:val="24"/>
          <w:lang w:val="es-ES"/>
        </w:rPr>
        <w:t>Bucaramanga</w:t>
      </w:r>
    </w:p>
    <w:p w14:paraId="7A530BFC" w14:textId="24B64C85" w:rsidR="001845A1" w:rsidRDefault="00DA38E3" w:rsidP="002F662C">
      <w:pPr>
        <w:spacing w:line="360" w:lineRule="auto"/>
        <w:jc w:val="center"/>
        <w:rPr>
          <w:rFonts w:ascii="Times New Roman" w:hAnsi="Times New Roman" w:cs="Times New Roman"/>
          <w:sz w:val="24"/>
          <w:szCs w:val="24"/>
          <w:lang w:val="es-ES"/>
        </w:rPr>
      </w:pPr>
      <w:r w:rsidRPr="00505EC3">
        <w:rPr>
          <w:rFonts w:ascii="Times New Roman" w:hAnsi="Times New Roman" w:cs="Times New Roman"/>
          <w:sz w:val="24"/>
          <w:szCs w:val="24"/>
          <w:lang w:val="es-ES"/>
        </w:rPr>
        <w:t>20</w:t>
      </w:r>
      <w:r w:rsidR="00C06692">
        <w:rPr>
          <w:rFonts w:ascii="Times New Roman" w:hAnsi="Times New Roman" w:cs="Times New Roman"/>
          <w:sz w:val="24"/>
          <w:szCs w:val="24"/>
          <w:lang w:val="es-ES"/>
        </w:rPr>
        <w:t>20</w:t>
      </w:r>
    </w:p>
    <w:p w14:paraId="00A240DF" w14:textId="79D51310" w:rsidR="00D63A06" w:rsidRDefault="001A01AC" w:rsidP="002F662C">
      <w:pPr>
        <w:spacing w:line="36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00299E7D" wp14:editId="1A2EA1EE">
            <wp:extent cx="5153903" cy="6014265"/>
            <wp:effectExtent l="7937"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5165539" cy="6027843"/>
                    </a:xfrm>
                    <a:prstGeom prst="rect">
                      <a:avLst/>
                    </a:prstGeom>
                    <a:noFill/>
                    <a:ln>
                      <a:noFill/>
                    </a:ln>
                  </pic:spPr>
                </pic:pic>
              </a:graphicData>
            </a:graphic>
          </wp:inline>
        </w:drawing>
      </w:r>
    </w:p>
    <w:p w14:paraId="5B045E13" w14:textId="5199E8ED" w:rsidR="00D63A06" w:rsidRDefault="00D63A06" w:rsidP="002F662C">
      <w:pPr>
        <w:spacing w:line="360" w:lineRule="auto"/>
        <w:jc w:val="center"/>
        <w:rPr>
          <w:rFonts w:ascii="Times New Roman" w:hAnsi="Times New Roman" w:cs="Times New Roman"/>
          <w:sz w:val="24"/>
          <w:szCs w:val="24"/>
          <w:lang w:val="es-ES"/>
        </w:rPr>
      </w:pPr>
    </w:p>
    <w:p w14:paraId="1889A6C3" w14:textId="73CF586F" w:rsidR="00D63A06" w:rsidRDefault="00D63A06" w:rsidP="002F662C">
      <w:pPr>
        <w:spacing w:line="360" w:lineRule="auto"/>
        <w:jc w:val="center"/>
        <w:rPr>
          <w:rFonts w:ascii="Times New Roman" w:hAnsi="Times New Roman" w:cs="Times New Roman"/>
          <w:sz w:val="24"/>
          <w:szCs w:val="24"/>
          <w:lang w:val="es-ES"/>
        </w:rPr>
      </w:pPr>
    </w:p>
    <w:p w14:paraId="7480931B" w14:textId="03986B86" w:rsidR="00D63A06" w:rsidRDefault="00D63A06" w:rsidP="002F662C">
      <w:pPr>
        <w:spacing w:line="360" w:lineRule="auto"/>
        <w:jc w:val="center"/>
        <w:rPr>
          <w:rFonts w:ascii="Times New Roman" w:hAnsi="Times New Roman" w:cs="Times New Roman"/>
          <w:sz w:val="24"/>
          <w:szCs w:val="24"/>
          <w:lang w:val="es-ES"/>
        </w:rPr>
      </w:pPr>
    </w:p>
    <w:p w14:paraId="096198C6" w14:textId="002E940A" w:rsidR="00D63A06" w:rsidRDefault="00D63A06" w:rsidP="002F662C">
      <w:pPr>
        <w:spacing w:line="360" w:lineRule="auto"/>
        <w:jc w:val="center"/>
        <w:rPr>
          <w:rFonts w:ascii="Times New Roman" w:hAnsi="Times New Roman" w:cs="Times New Roman"/>
          <w:sz w:val="24"/>
          <w:szCs w:val="24"/>
          <w:lang w:val="es-ES"/>
        </w:rPr>
      </w:pPr>
    </w:p>
    <w:p w14:paraId="15F1E847" w14:textId="77777777" w:rsidR="00D63A06" w:rsidRPr="00505EC3" w:rsidRDefault="00D63A06" w:rsidP="002F662C">
      <w:pPr>
        <w:spacing w:line="360" w:lineRule="auto"/>
        <w:jc w:val="center"/>
        <w:rPr>
          <w:rFonts w:ascii="Times New Roman" w:hAnsi="Times New Roman" w:cs="Times New Roman"/>
          <w:sz w:val="24"/>
          <w:szCs w:val="24"/>
          <w:lang w:val="es-ES"/>
        </w:rPr>
      </w:pPr>
    </w:p>
    <w:p w14:paraId="3DDB9BD3" w14:textId="77777777" w:rsidR="003C54AE" w:rsidRDefault="003C54AE" w:rsidP="00DA38E3">
      <w:pPr>
        <w:jc w:val="center"/>
        <w:rPr>
          <w:rFonts w:ascii="Times New Roman" w:hAnsi="Times New Roman" w:cs="Times New Roman"/>
          <w:b/>
          <w:sz w:val="24"/>
          <w:szCs w:val="24"/>
          <w:lang w:val="es-ES"/>
        </w:rPr>
      </w:pPr>
    </w:p>
    <w:p w14:paraId="5360224A" w14:textId="639DF562" w:rsidR="003C19CF" w:rsidRDefault="003C19CF" w:rsidP="00DA38E3">
      <w:pPr>
        <w:jc w:val="center"/>
        <w:rPr>
          <w:rFonts w:ascii="Times New Roman" w:hAnsi="Times New Roman" w:cs="Times New Roman"/>
          <w:b/>
          <w:sz w:val="24"/>
          <w:szCs w:val="24"/>
          <w:lang w:val="es-ES"/>
        </w:rPr>
      </w:pPr>
      <w:r>
        <w:rPr>
          <w:rFonts w:ascii="Times New Roman" w:hAnsi="Times New Roman" w:cs="Times New Roman"/>
          <w:b/>
          <w:noProof/>
          <w:sz w:val="24"/>
          <w:szCs w:val="24"/>
          <w:lang w:val="es-ES"/>
        </w:rPr>
        <w:lastRenderedPageBreak/>
        <w:drawing>
          <wp:inline distT="0" distB="0" distL="0" distR="0" wp14:anchorId="4FFFF580" wp14:editId="37F7D898">
            <wp:extent cx="5943600" cy="75793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orización uis.jpg"/>
                    <pic:cNvPicPr/>
                  </pic:nvPicPr>
                  <pic:blipFill rotWithShape="1">
                    <a:blip r:embed="rId9" cstate="print">
                      <a:extLst>
                        <a:ext uri="{28A0092B-C50C-407E-A947-70E740481C1C}">
                          <a14:useLocalDpi xmlns:a14="http://schemas.microsoft.com/office/drawing/2010/main" val="0"/>
                        </a:ext>
                      </a:extLst>
                    </a:blip>
                    <a:srcRect t="7272"/>
                    <a:stretch/>
                  </pic:blipFill>
                  <pic:spPr bwMode="auto">
                    <a:xfrm>
                      <a:off x="0" y="0"/>
                      <a:ext cx="5943600" cy="7579360"/>
                    </a:xfrm>
                    <a:prstGeom prst="rect">
                      <a:avLst/>
                    </a:prstGeom>
                    <a:ln>
                      <a:noFill/>
                    </a:ln>
                    <a:extLst>
                      <a:ext uri="{53640926-AAD7-44D8-BBD7-CCE9431645EC}">
                        <a14:shadowObscured xmlns:a14="http://schemas.microsoft.com/office/drawing/2010/main"/>
                      </a:ext>
                    </a:extLst>
                  </pic:spPr>
                </pic:pic>
              </a:graphicData>
            </a:graphic>
          </wp:inline>
        </w:drawing>
      </w:r>
    </w:p>
    <w:p w14:paraId="39095D34" w14:textId="1460A8D4" w:rsidR="00A86AC3" w:rsidRDefault="00A86AC3" w:rsidP="00DA38E3">
      <w:pPr>
        <w:jc w:val="center"/>
        <w:rPr>
          <w:rFonts w:ascii="Times New Roman" w:hAnsi="Times New Roman" w:cs="Times New Roman"/>
          <w:b/>
          <w:sz w:val="24"/>
          <w:szCs w:val="24"/>
          <w:lang w:val="es-ES"/>
        </w:rPr>
      </w:pPr>
    </w:p>
    <w:p w14:paraId="5B397960" w14:textId="321DC8F1" w:rsidR="007E29FF" w:rsidRDefault="00BF14B2" w:rsidP="00DA38E3">
      <w:pPr>
        <w:jc w:val="center"/>
        <w:rPr>
          <w:rFonts w:ascii="Times New Roman" w:hAnsi="Times New Roman" w:cs="Times New Roman"/>
          <w:b/>
          <w:sz w:val="24"/>
          <w:szCs w:val="24"/>
          <w:lang w:val="es-ES"/>
        </w:rPr>
      </w:pPr>
      <w:r>
        <w:rPr>
          <w:rFonts w:ascii="Times New Roman" w:hAnsi="Times New Roman" w:cs="Times New Roman"/>
          <w:b/>
          <w:sz w:val="24"/>
          <w:szCs w:val="24"/>
          <w:lang w:val="es-ES"/>
        </w:rPr>
        <w:lastRenderedPageBreak/>
        <w:t>Dedicatoria</w:t>
      </w:r>
    </w:p>
    <w:p w14:paraId="5B5D17EC" w14:textId="77777777" w:rsidR="005C32F0" w:rsidRDefault="000C2169" w:rsidP="00BF14B2">
      <w:pPr>
        <w:jc w:val="right"/>
        <w:rPr>
          <w:rFonts w:ascii="Times New Roman" w:hAnsi="Times New Roman" w:cs="Times New Roman"/>
          <w:bCs/>
          <w:i/>
          <w:iCs/>
          <w:sz w:val="24"/>
          <w:szCs w:val="24"/>
          <w:lang w:val="es-ES"/>
        </w:rPr>
      </w:pPr>
      <w:r>
        <w:rPr>
          <w:rFonts w:ascii="Times New Roman" w:hAnsi="Times New Roman" w:cs="Times New Roman"/>
          <w:bCs/>
          <w:i/>
          <w:iCs/>
          <w:sz w:val="24"/>
          <w:szCs w:val="24"/>
          <w:lang w:val="es-ES"/>
        </w:rPr>
        <w:t>Principalmente esta dedicatoria es para Dios</w:t>
      </w:r>
      <w:r w:rsidR="004157D2">
        <w:rPr>
          <w:rFonts w:ascii="Times New Roman" w:hAnsi="Times New Roman" w:cs="Times New Roman"/>
          <w:bCs/>
          <w:i/>
          <w:iCs/>
          <w:sz w:val="24"/>
          <w:szCs w:val="24"/>
          <w:lang w:val="es-ES"/>
        </w:rPr>
        <w:t xml:space="preserve">, por ser una inspiración </w:t>
      </w:r>
      <w:r w:rsidR="005C32F0">
        <w:rPr>
          <w:rFonts w:ascii="Times New Roman" w:hAnsi="Times New Roman" w:cs="Times New Roman"/>
          <w:bCs/>
          <w:i/>
          <w:iCs/>
          <w:sz w:val="24"/>
          <w:szCs w:val="24"/>
          <w:lang w:val="es-ES"/>
        </w:rPr>
        <w:t>y darnos la fuerza para cumplir tan anhelado sueño.</w:t>
      </w:r>
    </w:p>
    <w:p w14:paraId="680BB430" w14:textId="77777777" w:rsidR="00403AA9" w:rsidRDefault="00403AA9" w:rsidP="00BF14B2">
      <w:pPr>
        <w:jc w:val="right"/>
        <w:rPr>
          <w:rFonts w:ascii="Times New Roman" w:hAnsi="Times New Roman" w:cs="Times New Roman"/>
          <w:bCs/>
          <w:i/>
          <w:iCs/>
          <w:sz w:val="24"/>
          <w:szCs w:val="24"/>
          <w:lang w:val="es-ES"/>
        </w:rPr>
      </w:pPr>
    </w:p>
    <w:p w14:paraId="4B652A2A" w14:textId="51AB9977" w:rsidR="009071FB" w:rsidRDefault="00C80006" w:rsidP="00BF14B2">
      <w:pPr>
        <w:jc w:val="right"/>
        <w:rPr>
          <w:rFonts w:ascii="Times New Roman" w:hAnsi="Times New Roman" w:cs="Times New Roman"/>
          <w:bCs/>
          <w:i/>
          <w:iCs/>
          <w:sz w:val="24"/>
          <w:szCs w:val="24"/>
          <w:lang w:val="es-ES"/>
        </w:rPr>
      </w:pPr>
      <w:r>
        <w:rPr>
          <w:rFonts w:ascii="Times New Roman" w:hAnsi="Times New Roman" w:cs="Times New Roman"/>
          <w:bCs/>
          <w:i/>
          <w:iCs/>
          <w:sz w:val="24"/>
          <w:szCs w:val="24"/>
          <w:lang w:val="es-ES"/>
        </w:rPr>
        <w:t xml:space="preserve">A mis padres Geidy Sulema Gómez y Rodrigo </w:t>
      </w:r>
      <w:r w:rsidR="00AE4F3D">
        <w:rPr>
          <w:rFonts w:ascii="Times New Roman" w:hAnsi="Times New Roman" w:cs="Times New Roman"/>
          <w:bCs/>
          <w:i/>
          <w:iCs/>
          <w:sz w:val="24"/>
          <w:szCs w:val="24"/>
          <w:lang w:val="es-ES"/>
        </w:rPr>
        <w:t>Cárdenas por</w:t>
      </w:r>
      <w:r>
        <w:rPr>
          <w:rFonts w:ascii="Times New Roman" w:hAnsi="Times New Roman" w:cs="Times New Roman"/>
          <w:bCs/>
          <w:i/>
          <w:iCs/>
          <w:sz w:val="24"/>
          <w:szCs w:val="24"/>
          <w:lang w:val="es-ES"/>
        </w:rPr>
        <w:t xml:space="preserve"> siempre </w:t>
      </w:r>
      <w:r w:rsidR="00E80B7E">
        <w:rPr>
          <w:rFonts w:ascii="Times New Roman" w:hAnsi="Times New Roman" w:cs="Times New Roman"/>
          <w:bCs/>
          <w:i/>
          <w:iCs/>
          <w:sz w:val="24"/>
          <w:szCs w:val="24"/>
          <w:lang w:val="es-ES"/>
        </w:rPr>
        <w:t xml:space="preserve">ofrecerme </w:t>
      </w:r>
      <w:r w:rsidR="00B719D3">
        <w:rPr>
          <w:rFonts w:ascii="Times New Roman" w:hAnsi="Times New Roman" w:cs="Times New Roman"/>
          <w:bCs/>
          <w:i/>
          <w:iCs/>
          <w:sz w:val="24"/>
          <w:szCs w:val="24"/>
          <w:lang w:val="es-ES"/>
        </w:rPr>
        <w:t>amor,</w:t>
      </w:r>
      <w:r w:rsidR="00EC3726">
        <w:rPr>
          <w:rFonts w:ascii="Times New Roman" w:hAnsi="Times New Roman" w:cs="Times New Roman"/>
          <w:bCs/>
          <w:i/>
          <w:iCs/>
          <w:sz w:val="24"/>
          <w:szCs w:val="24"/>
          <w:lang w:val="es-ES"/>
        </w:rPr>
        <w:t xml:space="preserve"> </w:t>
      </w:r>
      <w:r w:rsidR="00B719D3">
        <w:rPr>
          <w:rFonts w:ascii="Times New Roman" w:hAnsi="Times New Roman" w:cs="Times New Roman"/>
          <w:bCs/>
          <w:i/>
          <w:iCs/>
          <w:sz w:val="24"/>
          <w:szCs w:val="24"/>
          <w:lang w:val="es-ES"/>
        </w:rPr>
        <w:t>cariño y apoyo incondicional, en los momentos más difíciles de este reto</w:t>
      </w:r>
      <w:r w:rsidR="009071FB">
        <w:rPr>
          <w:rFonts w:ascii="Times New Roman" w:hAnsi="Times New Roman" w:cs="Times New Roman"/>
          <w:bCs/>
          <w:i/>
          <w:iCs/>
          <w:sz w:val="24"/>
          <w:szCs w:val="24"/>
          <w:lang w:val="es-ES"/>
        </w:rPr>
        <w:t xml:space="preserve"> y </w:t>
      </w:r>
    </w:p>
    <w:p w14:paraId="6CAB51C8" w14:textId="65B85182" w:rsidR="007E18E7" w:rsidRDefault="001C00BC" w:rsidP="00BF14B2">
      <w:pPr>
        <w:jc w:val="right"/>
        <w:rPr>
          <w:rFonts w:ascii="Times New Roman" w:hAnsi="Times New Roman" w:cs="Times New Roman"/>
          <w:bCs/>
          <w:i/>
          <w:iCs/>
          <w:sz w:val="24"/>
          <w:szCs w:val="24"/>
          <w:lang w:val="es-ES"/>
        </w:rPr>
      </w:pPr>
      <w:r>
        <w:rPr>
          <w:rFonts w:ascii="Times New Roman" w:hAnsi="Times New Roman" w:cs="Times New Roman"/>
          <w:bCs/>
          <w:i/>
          <w:iCs/>
          <w:sz w:val="24"/>
          <w:szCs w:val="24"/>
          <w:lang w:val="es-ES"/>
        </w:rPr>
        <w:t>s</w:t>
      </w:r>
      <w:r w:rsidR="007E18E7">
        <w:rPr>
          <w:rFonts w:ascii="Times New Roman" w:hAnsi="Times New Roman" w:cs="Times New Roman"/>
          <w:bCs/>
          <w:i/>
          <w:iCs/>
          <w:sz w:val="24"/>
          <w:szCs w:val="24"/>
          <w:lang w:val="es-ES"/>
        </w:rPr>
        <w:t xml:space="preserve">iempre enseñarme que no existen </w:t>
      </w:r>
      <w:r>
        <w:rPr>
          <w:rFonts w:ascii="Times New Roman" w:hAnsi="Times New Roman" w:cs="Times New Roman"/>
          <w:bCs/>
          <w:i/>
          <w:iCs/>
          <w:sz w:val="24"/>
          <w:szCs w:val="24"/>
          <w:lang w:val="es-ES"/>
        </w:rPr>
        <w:t>obstáculos que no podamos superar</w:t>
      </w:r>
      <w:r w:rsidR="00073FD8">
        <w:rPr>
          <w:rFonts w:ascii="Times New Roman" w:hAnsi="Times New Roman" w:cs="Times New Roman"/>
          <w:bCs/>
          <w:i/>
          <w:iCs/>
          <w:sz w:val="24"/>
          <w:szCs w:val="24"/>
          <w:lang w:val="es-ES"/>
        </w:rPr>
        <w:t>.</w:t>
      </w:r>
    </w:p>
    <w:p w14:paraId="437D8AC9" w14:textId="77777777" w:rsidR="00073FD8" w:rsidRDefault="00073FD8" w:rsidP="00BF14B2">
      <w:pPr>
        <w:jc w:val="right"/>
        <w:rPr>
          <w:rFonts w:ascii="Times New Roman" w:hAnsi="Times New Roman" w:cs="Times New Roman"/>
          <w:bCs/>
          <w:i/>
          <w:iCs/>
          <w:sz w:val="24"/>
          <w:szCs w:val="24"/>
          <w:lang w:val="es-ES"/>
        </w:rPr>
      </w:pPr>
    </w:p>
    <w:p w14:paraId="2F06D400" w14:textId="50E9002E" w:rsidR="00126D24" w:rsidRDefault="00343B5E" w:rsidP="00BF14B2">
      <w:pPr>
        <w:jc w:val="right"/>
        <w:rPr>
          <w:rFonts w:ascii="Times New Roman" w:hAnsi="Times New Roman" w:cs="Times New Roman"/>
          <w:bCs/>
          <w:i/>
          <w:iCs/>
          <w:sz w:val="24"/>
          <w:szCs w:val="24"/>
          <w:lang w:val="es-ES"/>
        </w:rPr>
      </w:pPr>
      <w:r>
        <w:rPr>
          <w:rFonts w:ascii="Times New Roman" w:hAnsi="Times New Roman" w:cs="Times New Roman"/>
          <w:bCs/>
          <w:i/>
          <w:iCs/>
          <w:sz w:val="24"/>
          <w:szCs w:val="24"/>
          <w:lang w:val="es-ES"/>
        </w:rPr>
        <w:t>A mi querido hermano</w:t>
      </w:r>
      <w:r w:rsidR="00363D80">
        <w:rPr>
          <w:rFonts w:ascii="Times New Roman" w:hAnsi="Times New Roman" w:cs="Times New Roman"/>
          <w:bCs/>
          <w:i/>
          <w:iCs/>
          <w:sz w:val="24"/>
          <w:szCs w:val="24"/>
          <w:lang w:val="es-ES"/>
        </w:rPr>
        <w:t xml:space="preserve"> Jhordy</w:t>
      </w:r>
      <w:r>
        <w:rPr>
          <w:rFonts w:ascii="Times New Roman" w:hAnsi="Times New Roman" w:cs="Times New Roman"/>
          <w:bCs/>
          <w:i/>
          <w:iCs/>
          <w:sz w:val="24"/>
          <w:szCs w:val="24"/>
          <w:lang w:val="es-ES"/>
        </w:rPr>
        <w:t xml:space="preserve">, </w:t>
      </w:r>
      <w:r w:rsidR="00363D80">
        <w:rPr>
          <w:rFonts w:ascii="Times New Roman" w:hAnsi="Times New Roman" w:cs="Times New Roman"/>
          <w:bCs/>
          <w:i/>
          <w:iCs/>
          <w:sz w:val="24"/>
          <w:szCs w:val="24"/>
          <w:lang w:val="es-ES"/>
        </w:rPr>
        <w:t>quien fue una inspiración para nunca rendirme durante las adversidades</w:t>
      </w:r>
      <w:r w:rsidR="002D567E">
        <w:rPr>
          <w:rFonts w:ascii="Times New Roman" w:hAnsi="Times New Roman" w:cs="Times New Roman"/>
          <w:bCs/>
          <w:i/>
          <w:iCs/>
          <w:sz w:val="24"/>
          <w:szCs w:val="24"/>
          <w:lang w:val="es-ES"/>
        </w:rPr>
        <w:t xml:space="preserve"> y </w:t>
      </w:r>
      <w:r w:rsidR="001A03E0">
        <w:rPr>
          <w:rFonts w:ascii="Times New Roman" w:hAnsi="Times New Roman" w:cs="Times New Roman"/>
          <w:bCs/>
          <w:i/>
          <w:iCs/>
          <w:sz w:val="24"/>
          <w:szCs w:val="24"/>
          <w:lang w:val="es-ES"/>
        </w:rPr>
        <w:t>permitirme estar a su lado.</w:t>
      </w:r>
    </w:p>
    <w:p w14:paraId="39DF3F96" w14:textId="77777777" w:rsidR="00FF26EF" w:rsidRDefault="00FF26EF" w:rsidP="00BF14B2">
      <w:pPr>
        <w:jc w:val="right"/>
        <w:rPr>
          <w:rFonts w:ascii="Times New Roman" w:hAnsi="Times New Roman" w:cs="Times New Roman"/>
          <w:bCs/>
          <w:i/>
          <w:iCs/>
          <w:sz w:val="24"/>
          <w:szCs w:val="24"/>
          <w:lang w:val="es-ES"/>
        </w:rPr>
      </w:pPr>
    </w:p>
    <w:p w14:paraId="728AC9EC" w14:textId="77777777" w:rsidR="00BD6B1B" w:rsidRDefault="002A0026" w:rsidP="00BF14B2">
      <w:pPr>
        <w:jc w:val="right"/>
        <w:rPr>
          <w:rFonts w:ascii="Times New Roman" w:hAnsi="Times New Roman" w:cs="Times New Roman"/>
          <w:bCs/>
          <w:i/>
          <w:iCs/>
          <w:sz w:val="24"/>
          <w:szCs w:val="24"/>
          <w:lang w:val="es-ES"/>
        </w:rPr>
      </w:pPr>
      <w:r>
        <w:rPr>
          <w:rFonts w:ascii="Times New Roman" w:hAnsi="Times New Roman" w:cs="Times New Roman"/>
          <w:bCs/>
          <w:i/>
          <w:iCs/>
          <w:sz w:val="24"/>
          <w:szCs w:val="24"/>
          <w:lang w:val="es-ES"/>
        </w:rPr>
        <w:t>A Marcos Carrillo</w:t>
      </w:r>
      <w:r w:rsidR="008702D7">
        <w:rPr>
          <w:rFonts w:ascii="Times New Roman" w:hAnsi="Times New Roman" w:cs="Times New Roman"/>
          <w:bCs/>
          <w:i/>
          <w:iCs/>
          <w:sz w:val="24"/>
          <w:szCs w:val="24"/>
          <w:lang w:val="es-ES"/>
        </w:rPr>
        <w:t xml:space="preserve"> por el valor a enfrentarnos juntos a este reto, </w:t>
      </w:r>
      <w:r w:rsidR="004E7146">
        <w:rPr>
          <w:rFonts w:ascii="Times New Roman" w:hAnsi="Times New Roman" w:cs="Times New Roman"/>
          <w:bCs/>
          <w:i/>
          <w:iCs/>
          <w:sz w:val="24"/>
          <w:szCs w:val="24"/>
          <w:lang w:val="es-ES"/>
        </w:rPr>
        <w:t>y siempre apoyarnos durante los momentos más difíciles</w:t>
      </w:r>
      <w:r w:rsidR="00610547">
        <w:rPr>
          <w:rFonts w:ascii="Times New Roman" w:hAnsi="Times New Roman" w:cs="Times New Roman"/>
          <w:bCs/>
          <w:i/>
          <w:iCs/>
          <w:sz w:val="24"/>
          <w:szCs w:val="24"/>
          <w:lang w:val="es-ES"/>
        </w:rPr>
        <w:t>.</w:t>
      </w:r>
    </w:p>
    <w:p w14:paraId="30B806D2" w14:textId="2D034C17" w:rsidR="002823CA" w:rsidRDefault="004E7146" w:rsidP="00BF14B2">
      <w:pPr>
        <w:jc w:val="right"/>
        <w:rPr>
          <w:rFonts w:ascii="Times New Roman" w:hAnsi="Times New Roman" w:cs="Times New Roman"/>
          <w:bCs/>
          <w:i/>
          <w:iCs/>
          <w:sz w:val="24"/>
          <w:szCs w:val="24"/>
          <w:lang w:val="es-ES"/>
        </w:rPr>
      </w:pPr>
      <w:r>
        <w:rPr>
          <w:rFonts w:ascii="Times New Roman" w:hAnsi="Times New Roman" w:cs="Times New Roman"/>
          <w:bCs/>
          <w:i/>
          <w:iCs/>
          <w:sz w:val="24"/>
          <w:szCs w:val="24"/>
          <w:lang w:val="es-ES"/>
        </w:rPr>
        <w:t xml:space="preserve"> </w:t>
      </w:r>
    </w:p>
    <w:p w14:paraId="14D4BC8E" w14:textId="4D444287" w:rsidR="00630601" w:rsidRDefault="002823CA" w:rsidP="00BF14B2">
      <w:pPr>
        <w:jc w:val="right"/>
        <w:rPr>
          <w:rFonts w:ascii="Times New Roman" w:hAnsi="Times New Roman" w:cs="Times New Roman"/>
          <w:bCs/>
          <w:i/>
          <w:iCs/>
          <w:sz w:val="24"/>
          <w:szCs w:val="24"/>
          <w:lang w:val="es-ES"/>
        </w:rPr>
      </w:pPr>
      <w:r>
        <w:rPr>
          <w:rFonts w:ascii="Times New Roman" w:hAnsi="Times New Roman" w:cs="Times New Roman"/>
          <w:bCs/>
          <w:i/>
          <w:iCs/>
          <w:sz w:val="24"/>
          <w:szCs w:val="24"/>
          <w:lang w:val="es-ES"/>
        </w:rPr>
        <w:t>A Adriana Vásquez por s</w:t>
      </w:r>
      <w:r w:rsidR="00B4545B">
        <w:rPr>
          <w:rFonts w:ascii="Times New Roman" w:hAnsi="Times New Roman" w:cs="Times New Roman"/>
          <w:bCs/>
          <w:i/>
          <w:iCs/>
          <w:sz w:val="24"/>
          <w:szCs w:val="24"/>
          <w:lang w:val="es-ES"/>
        </w:rPr>
        <w:t>er</w:t>
      </w:r>
      <w:r>
        <w:rPr>
          <w:rFonts w:ascii="Times New Roman" w:hAnsi="Times New Roman" w:cs="Times New Roman"/>
          <w:bCs/>
          <w:i/>
          <w:iCs/>
          <w:sz w:val="24"/>
          <w:szCs w:val="24"/>
          <w:lang w:val="es-ES"/>
        </w:rPr>
        <w:t xml:space="preserve"> una maravil</w:t>
      </w:r>
      <w:r w:rsidR="00B964BA">
        <w:rPr>
          <w:rFonts w:ascii="Times New Roman" w:hAnsi="Times New Roman" w:cs="Times New Roman"/>
          <w:bCs/>
          <w:i/>
          <w:iCs/>
          <w:sz w:val="24"/>
          <w:szCs w:val="24"/>
          <w:lang w:val="es-ES"/>
        </w:rPr>
        <w:t xml:space="preserve">losa </w:t>
      </w:r>
      <w:r w:rsidR="00EA540C">
        <w:rPr>
          <w:rFonts w:ascii="Times New Roman" w:hAnsi="Times New Roman" w:cs="Times New Roman"/>
          <w:bCs/>
          <w:i/>
          <w:iCs/>
          <w:sz w:val="24"/>
          <w:szCs w:val="24"/>
          <w:lang w:val="es-ES"/>
        </w:rPr>
        <w:t>mentora</w:t>
      </w:r>
      <w:r w:rsidR="00A72D01">
        <w:rPr>
          <w:rFonts w:ascii="Times New Roman" w:hAnsi="Times New Roman" w:cs="Times New Roman"/>
          <w:bCs/>
          <w:i/>
          <w:iCs/>
          <w:sz w:val="24"/>
          <w:szCs w:val="24"/>
          <w:lang w:val="es-ES"/>
        </w:rPr>
        <w:t xml:space="preserve">, </w:t>
      </w:r>
    </w:p>
    <w:p w14:paraId="560B5A92" w14:textId="4E68AAB4" w:rsidR="001A03E0" w:rsidRDefault="00F515CE" w:rsidP="00BF14B2">
      <w:pPr>
        <w:jc w:val="right"/>
        <w:rPr>
          <w:rFonts w:ascii="Times New Roman" w:hAnsi="Times New Roman" w:cs="Times New Roman"/>
          <w:bCs/>
          <w:i/>
          <w:iCs/>
          <w:sz w:val="24"/>
          <w:szCs w:val="24"/>
          <w:lang w:val="es-ES"/>
        </w:rPr>
      </w:pPr>
      <w:r>
        <w:rPr>
          <w:rFonts w:ascii="Times New Roman" w:hAnsi="Times New Roman" w:cs="Times New Roman"/>
          <w:bCs/>
          <w:i/>
          <w:iCs/>
          <w:sz w:val="24"/>
          <w:szCs w:val="24"/>
          <w:lang w:val="es-ES"/>
        </w:rPr>
        <w:t xml:space="preserve">quien nos </w:t>
      </w:r>
      <w:r w:rsidR="00045760">
        <w:rPr>
          <w:rFonts w:ascii="Times New Roman" w:hAnsi="Times New Roman" w:cs="Times New Roman"/>
          <w:bCs/>
          <w:i/>
          <w:iCs/>
          <w:sz w:val="24"/>
          <w:szCs w:val="24"/>
          <w:lang w:val="es-ES"/>
        </w:rPr>
        <w:t>aconsejó</w:t>
      </w:r>
      <w:r>
        <w:rPr>
          <w:rFonts w:ascii="Times New Roman" w:hAnsi="Times New Roman" w:cs="Times New Roman"/>
          <w:bCs/>
          <w:i/>
          <w:iCs/>
          <w:sz w:val="24"/>
          <w:szCs w:val="24"/>
          <w:lang w:val="es-ES"/>
        </w:rPr>
        <w:t xml:space="preserve">, guio y </w:t>
      </w:r>
      <w:r w:rsidR="00045760">
        <w:rPr>
          <w:rFonts w:ascii="Times New Roman" w:hAnsi="Times New Roman" w:cs="Times New Roman"/>
          <w:bCs/>
          <w:i/>
          <w:iCs/>
          <w:sz w:val="24"/>
          <w:szCs w:val="24"/>
          <w:lang w:val="es-ES"/>
        </w:rPr>
        <w:t xml:space="preserve">confió durante </w:t>
      </w:r>
      <w:r w:rsidR="00FF52EC">
        <w:rPr>
          <w:rFonts w:ascii="Times New Roman" w:hAnsi="Times New Roman" w:cs="Times New Roman"/>
          <w:bCs/>
          <w:i/>
          <w:iCs/>
          <w:sz w:val="24"/>
          <w:szCs w:val="24"/>
          <w:lang w:val="es-ES"/>
        </w:rPr>
        <w:t xml:space="preserve">el transcurso de esta etapa, quien </w:t>
      </w:r>
      <w:r w:rsidR="00D0457A">
        <w:rPr>
          <w:rFonts w:ascii="Times New Roman" w:hAnsi="Times New Roman" w:cs="Times New Roman"/>
          <w:bCs/>
          <w:i/>
          <w:iCs/>
          <w:sz w:val="24"/>
          <w:szCs w:val="24"/>
          <w:lang w:val="es-ES"/>
        </w:rPr>
        <w:t xml:space="preserve">permitió </w:t>
      </w:r>
      <w:r w:rsidR="00C468B7">
        <w:rPr>
          <w:rFonts w:ascii="Times New Roman" w:hAnsi="Times New Roman" w:cs="Times New Roman"/>
          <w:bCs/>
          <w:i/>
          <w:iCs/>
          <w:sz w:val="24"/>
          <w:szCs w:val="24"/>
          <w:lang w:val="es-ES"/>
        </w:rPr>
        <w:t xml:space="preserve">que fuera </w:t>
      </w:r>
      <w:r w:rsidR="003D535D">
        <w:rPr>
          <w:rFonts w:ascii="Times New Roman" w:hAnsi="Times New Roman" w:cs="Times New Roman"/>
          <w:bCs/>
          <w:i/>
          <w:iCs/>
          <w:sz w:val="24"/>
          <w:szCs w:val="24"/>
          <w:lang w:val="es-ES"/>
        </w:rPr>
        <w:t>más</w:t>
      </w:r>
      <w:r w:rsidR="00C468B7">
        <w:rPr>
          <w:rFonts w:ascii="Times New Roman" w:hAnsi="Times New Roman" w:cs="Times New Roman"/>
          <w:bCs/>
          <w:i/>
          <w:iCs/>
          <w:sz w:val="24"/>
          <w:szCs w:val="24"/>
          <w:lang w:val="es-ES"/>
        </w:rPr>
        <w:t xml:space="preserve"> alcanzable este sueño.</w:t>
      </w:r>
    </w:p>
    <w:p w14:paraId="1ED81EE3" w14:textId="77777777" w:rsidR="000056A6" w:rsidRDefault="000056A6" w:rsidP="00BF14B2">
      <w:pPr>
        <w:jc w:val="right"/>
        <w:rPr>
          <w:rFonts w:ascii="Times New Roman" w:hAnsi="Times New Roman" w:cs="Times New Roman"/>
          <w:bCs/>
          <w:i/>
          <w:iCs/>
          <w:sz w:val="24"/>
          <w:szCs w:val="24"/>
          <w:lang w:val="es-ES"/>
        </w:rPr>
      </w:pPr>
    </w:p>
    <w:p w14:paraId="780BF9D2" w14:textId="3A426E1D" w:rsidR="003D535D" w:rsidRDefault="003D535D" w:rsidP="00BF14B2">
      <w:pPr>
        <w:jc w:val="right"/>
        <w:rPr>
          <w:rFonts w:ascii="Times New Roman" w:hAnsi="Times New Roman" w:cs="Times New Roman"/>
          <w:bCs/>
          <w:i/>
          <w:iCs/>
          <w:sz w:val="24"/>
          <w:szCs w:val="24"/>
          <w:lang w:val="es-ES"/>
        </w:rPr>
      </w:pPr>
      <w:r>
        <w:rPr>
          <w:rFonts w:ascii="Times New Roman" w:hAnsi="Times New Roman" w:cs="Times New Roman"/>
          <w:bCs/>
          <w:i/>
          <w:iCs/>
          <w:sz w:val="24"/>
          <w:szCs w:val="24"/>
          <w:lang w:val="es-ES"/>
        </w:rPr>
        <w:t>A los docentes Victor Baldovino y Luis Nuñe</w:t>
      </w:r>
      <w:r w:rsidR="00C15F65">
        <w:rPr>
          <w:rFonts w:ascii="Times New Roman" w:hAnsi="Times New Roman" w:cs="Times New Roman"/>
          <w:bCs/>
          <w:i/>
          <w:iCs/>
          <w:sz w:val="24"/>
          <w:szCs w:val="24"/>
          <w:lang w:val="es-ES"/>
        </w:rPr>
        <w:t>z</w:t>
      </w:r>
      <w:r>
        <w:rPr>
          <w:rFonts w:ascii="Times New Roman" w:hAnsi="Times New Roman" w:cs="Times New Roman"/>
          <w:bCs/>
          <w:i/>
          <w:iCs/>
          <w:sz w:val="24"/>
          <w:szCs w:val="24"/>
          <w:lang w:val="es-ES"/>
        </w:rPr>
        <w:t xml:space="preserve">, quienes </w:t>
      </w:r>
      <w:r w:rsidR="00C15F65">
        <w:rPr>
          <w:rFonts w:ascii="Times New Roman" w:hAnsi="Times New Roman" w:cs="Times New Roman"/>
          <w:bCs/>
          <w:i/>
          <w:iCs/>
          <w:sz w:val="24"/>
          <w:szCs w:val="24"/>
          <w:lang w:val="es-ES"/>
        </w:rPr>
        <w:t xml:space="preserve">estuvieron en cada </w:t>
      </w:r>
      <w:r w:rsidR="008A1E2E">
        <w:rPr>
          <w:rFonts w:ascii="Times New Roman" w:hAnsi="Times New Roman" w:cs="Times New Roman"/>
          <w:bCs/>
          <w:i/>
          <w:iCs/>
          <w:sz w:val="24"/>
          <w:szCs w:val="24"/>
          <w:lang w:val="es-ES"/>
        </w:rPr>
        <w:t xml:space="preserve">etapa del proyecto animándonos, </w:t>
      </w:r>
      <w:r w:rsidR="003C1BD6">
        <w:rPr>
          <w:rFonts w:ascii="Times New Roman" w:hAnsi="Times New Roman" w:cs="Times New Roman"/>
          <w:bCs/>
          <w:i/>
          <w:iCs/>
          <w:sz w:val="24"/>
          <w:szCs w:val="24"/>
          <w:lang w:val="es-ES"/>
        </w:rPr>
        <w:t xml:space="preserve">y siempre recalcando </w:t>
      </w:r>
      <w:r w:rsidR="004C3D14">
        <w:rPr>
          <w:rFonts w:ascii="Times New Roman" w:hAnsi="Times New Roman" w:cs="Times New Roman"/>
          <w:bCs/>
          <w:i/>
          <w:iCs/>
          <w:sz w:val="24"/>
          <w:szCs w:val="24"/>
          <w:lang w:val="es-ES"/>
        </w:rPr>
        <w:t>que podíamos ser mejores cada día.</w:t>
      </w:r>
    </w:p>
    <w:p w14:paraId="0799770D" w14:textId="77777777" w:rsidR="00C3254D" w:rsidRDefault="00C3254D" w:rsidP="00BF14B2">
      <w:pPr>
        <w:jc w:val="right"/>
        <w:rPr>
          <w:rFonts w:ascii="Times New Roman" w:hAnsi="Times New Roman" w:cs="Times New Roman"/>
          <w:bCs/>
          <w:i/>
          <w:iCs/>
          <w:sz w:val="24"/>
          <w:szCs w:val="24"/>
          <w:lang w:val="es-ES"/>
        </w:rPr>
      </w:pPr>
    </w:p>
    <w:p w14:paraId="4A840C4E" w14:textId="6E5C9C4C" w:rsidR="00343B5E" w:rsidRPr="00BF14B2" w:rsidRDefault="00771C97" w:rsidP="00BF14B2">
      <w:pPr>
        <w:jc w:val="right"/>
        <w:rPr>
          <w:rFonts w:ascii="Times New Roman" w:hAnsi="Times New Roman" w:cs="Times New Roman"/>
          <w:bCs/>
          <w:i/>
          <w:iCs/>
          <w:sz w:val="24"/>
          <w:szCs w:val="24"/>
          <w:lang w:val="es-ES"/>
        </w:rPr>
      </w:pPr>
      <w:r>
        <w:rPr>
          <w:rFonts w:ascii="Times New Roman" w:hAnsi="Times New Roman" w:cs="Times New Roman"/>
          <w:bCs/>
          <w:i/>
          <w:iCs/>
          <w:sz w:val="24"/>
          <w:szCs w:val="24"/>
          <w:lang w:val="es-ES"/>
        </w:rPr>
        <w:t>A mis amigos</w:t>
      </w:r>
      <w:r w:rsidR="008D0D36">
        <w:rPr>
          <w:rFonts w:ascii="Times New Roman" w:hAnsi="Times New Roman" w:cs="Times New Roman"/>
          <w:bCs/>
          <w:i/>
          <w:iCs/>
          <w:sz w:val="24"/>
          <w:szCs w:val="24"/>
          <w:lang w:val="es-ES"/>
        </w:rPr>
        <w:t>,</w:t>
      </w:r>
      <w:r>
        <w:rPr>
          <w:rFonts w:ascii="Times New Roman" w:hAnsi="Times New Roman" w:cs="Times New Roman"/>
          <w:bCs/>
          <w:i/>
          <w:iCs/>
          <w:sz w:val="24"/>
          <w:szCs w:val="24"/>
          <w:lang w:val="es-ES"/>
        </w:rPr>
        <w:t xml:space="preserve"> </w:t>
      </w:r>
      <w:r w:rsidR="00C41272">
        <w:rPr>
          <w:rFonts w:ascii="Times New Roman" w:hAnsi="Times New Roman" w:cs="Times New Roman"/>
          <w:bCs/>
          <w:i/>
          <w:iCs/>
          <w:sz w:val="24"/>
          <w:szCs w:val="24"/>
          <w:lang w:val="es-ES"/>
        </w:rPr>
        <w:t xml:space="preserve">con los que </w:t>
      </w:r>
      <w:r w:rsidR="007D1F60">
        <w:rPr>
          <w:rFonts w:ascii="Times New Roman" w:hAnsi="Times New Roman" w:cs="Times New Roman"/>
          <w:bCs/>
          <w:i/>
          <w:iCs/>
          <w:sz w:val="24"/>
          <w:szCs w:val="24"/>
          <w:lang w:val="es-ES"/>
        </w:rPr>
        <w:t>compartí momentos inolvidables durante la carrera, quienes fueron</w:t>
      </w:r>
      <w:r w:rsidR="000A3780">
        <w:rPr>
          <w:rFonts w:ascii="Times New Roman" w:hAnsi="Times New Roman" w:cs="Times New Roman"/>
          <w:bCs/>
          <w:i/>
          <w:iCs/>
          <w:sz w:val="24"/>
          <w:szCs w:val="24"/>
          <w:lang w:val="es-ES"/>
        </w:rPr>
        <w:t xml:space="preserve"> </w:t>
      </w:r>
      <w:r w:rsidR="00896688">
        <w:rPr>
          <w:rFonts w:ascii="Times New Roman" w:hAnsi="Times New Roman" w:cs="Times New Roman"/>
          <w:bCs/>
          <w:i/>
          <w:iCs/>
          <w:sz w:val="24"/>
          <w:szCs w:val="24"/>
          <w:lang w:val="es-ES"/>
        </w:rPr>
        <w:t>mi familia durante esta estancia en la universidad.</w:t>
      </w:r>
    </w:p>
    <w:p w14:paraId="377B1B87" w14:textId="6E555B67" w:rsidR="00B57489" w:rsidRPr="00BF14B2" w:rsidRDefault="00B57489" w:rsidP="00BF14B2">
      <w:pPr>
        <w:jc w:val="right"/>
        <w:rPr>
          <w:rFonts w:ascii="Times New Roman" w:hAnsi="Times New Roman" w:cs="Times New Roman"/>
          <w:bCs/>
          <w:i/>
          <w:iCs/>
          <w:sz w:val="24"/>
          <w:szCs w:val="24"/>
          <w:lang w:val="es-ES"/>
        </w:rPr>
      </w:pPr>
      <w:r>
        <w:rPr>
          <w:rFonts w:ascii="Times New Roman" w:hAnsi="Times New Roman" w:cs="Times New Roman"/>
          <w:bCs/>
          <w:i/>
          <w:iCs/>
          <w:sz w:val="24"/>
          <w:szCs w:val="24"/>
          <w:lang w:val="es-ES"/>
        </w:rPr>
        <w:t>Michael Leonardo Ariza Gómez</w:t>
      </w:r>
    </w:p>
    <w:p w14:paraId="0FFFE21A" w14:textId="632FDBE2" w:rsidR="008C7CEC" w:rsidRDefault="008C7CEC" w:rsidP="00DA38E3">
      <w:pPr>
        <w:jc w:val="center"/>
        <w:rPr>
          <w:rFonts w:ascii="Times New Roman" w:hAnsi="Times New Roman" w:cs="Times New Roman"/>
          <w:b/>
          <w:sz w:val="24"/>
          <w:szCs w:val="24"/>
          <w:lang w:val="es-ES"/>
        </w:rPr>
      </w:pPr>
      <w:r>
        <w:rPr>
          <w:rFonts w:ascii="Times New Roman" w:hAnsi="Times New Roman" w:cs="Times New Roman"/>
          <w:b/>
          <w:sz w:val="24"/>
          <w:szCs w:val="24"/>
          <w:lang w:val="es-ES"/>
        </w:rPr>
        <w:lastRenderedPageBreak/>
        <w:t>Dedicatoria</w:t>
      </w:r>
    </w:p>
    <w:p w14:paraId="7ED2FAD2" w14:textId="77777777" w:rsidR="008C7CEC" w:rsidRPr="00DB45C0" w:rsidRDefault="008C7CEC" w:rsidP="006B266B">
      <w:pPr>
        <w:spacing w:before="360" w:after="360" w:line="360" w:lineRule="auto"/>
        <w:ind w:firstLine="2552"/>
        <w:jc w:val="right"/>
        <w:rPr>
          <w:rFonts w:ascii="Times New Roman" w:hAnsi="Times New Roman" w:cs="Times New Roman"/>
          <w:i/>
          <w:iCs/>
          <w:sz w:val="24"/>
          <w:szCs w:val="24"/>
        </w:rPr>
      </w:pPr>
      <w:r w:rsidRPr="00DB45C0">
        <w:rPr>
          <w:rFonts w:ascii="Times New Roman" w:hAnsi="Times New Roman" w:cs="Times New Roman"/>
          <w:i/>
          <w:iCs/>
          <w:sz w:val="24"/>
          <w:szCs w:val="24"/>
        </w:rPr>
        <w:t>A mi mamá Gladys Patricia por su confianza en mí, y brindarme siempre todo su apoyo y amor incondicional.</w:t>
      </w:r>
    </w:p>
    <w:p w14:paraId="34F199F3" w14:textId="7C30FFD1" w:rsidR="008C7CEC" w:rsidRPr="00DB45C0" w:rsidRDefault="008C7CEC" w:rsidP="006B266B">
      <w:pPr>
        <w:spacing w:before="360" w:after="360" w:line="360" w:lineRule="auto"/>
        <w:ind w:firstLine="2552"/>
        <w:jc w:val="right"/>
        <w:rPr>
          <w:rFonts w:ascii="Times New Roman" w:hAnsi="Times New Roman" w:cs="Times New Roman"/>
          <w:i/>
          <w:iCs/>
          <w:sz w:val="24"/>
          <w:szCs w:val="24"/>
        </w:rPr>
      </w:pPr>
      <w:r w:rsidRPr="00DB45C0">
        <w:rPr>
          <w:rFonts w:ascii="Times New Roman" w:hAnsi="Times New Roman" w:cs="Times New Roman"/>
          <w:i/>
          <w:iCs/>
          <w:sz w:val="24"/>
          <w:szCs w:val="24"/>
        </w:rPr>
        <w:t>A mi papá Marco Antonio quien aunque no esté más en este mundo; su recuerdo, su amor y sus enseñanzas siempre tengo presente.</w:t>
      </w:r>
    </w:p>
    <w:p w14:paraId="33ABE123" w14:textId="77777777" w:rsidR="008C7CEC" w:rsidRDefault="008C7CEC" w:rsidP="006B266B">
      <w:pPr>
        <w:spacing w:before="360" w:after="360" w:line="360" w:lineRule="auto"/>
        <w:ind w:firstLine="2552"/>
        <w:jc w:val="right"/>
        <w:rPr>
          <w:rFonts w:ascii="Times New Roman" w:hAnsi="Times New Roman" w:cs="Times New Roman"/>
          <w:i/>
          <w:iCs/>
          <w:sz w:val="24"/>
          <w:szCs w:val="24"/>
        </w:rPr>
      </w:pPr>
      <w:r w:rsidRPr="00DB45C0">
        <w:rPr>
          <w:rFonts w:ascii="Times New Roman" w:hAnsi="Times New Roman" w:cs="Times New Roman"/>
          <w:i/>
          <w:iCs/>
          <w:sz w:val="24"/>
          <w:szCs w:val="24"/>
        </w:rPr>
        <w:t xml:space="preserve">A mi hermano Jose, </w:t>
      </w:r>
      <w:r>
        <w:rPr>
          <w:rFonts w:ascii="Times New Roman" w:hAnsi="Times New Roman" w:cs="Times New Roman"/>
          <w:i/>
          <w:iCs/>
          <w:sz w:val="24"/>
          <w:szCs w:val="24"/>
        </w:rPr>
        <w:t>por ser mi mejor amigo y estar siempre de forma incondicional.</w:t>
      </w:r>
    </w:p>
    <w:p w14:paraId="63E8B7BB" w14:textId="77777777" w:rsidR="008C7CEC" w:rsidRDefault="008C7CEC" w:rsidP="006B266B">
      <w:pPr>
        <w:spacing w:before="360" w:after="360" w:line="360" w:lineRule="auto"/>
        <w:ind w:left="170" w:firstLine="2552"/>
        <w:jc w:val="right"/>
        <w:rPr>
          <w:rFonts w:ascii="Times New Roman" w:hAnsi="Times New Roman" w:cs="Times New Roman"/>
          <w:i/>
          <w:iCs/>
          <w:sz w:val="24"/>
          <w:szCs w:val="24"/>
        </w:rPr>
      </w:pPr>
      <w:r>
        <w:rPr>
          <w:rFonts w:ascii="Times New Roman" w:hAnsi="Times New Roman" w:cs="Times New Roman"/>
          <w:i/>
          <w:iCs/>
          <w:sz w:val="24"/>
          <w:szCs w:val="24"/>
        </w:rPr>
        <w:t>A Michael Ariza por su esfuerzo, dedicación, compromiso y honestidad para terminar este proyecto, siendo siempre un excelente compañero, brindándome su amistad y comprensión.</w:t>
      </w:r>
    </w:p>
    <w:p w14:paraId="71DD6DBA" w14:textId="77777777" w:rsidR="008C7CEC" w:rsidRDefault="008C7CEC" w:rsidP="006B266B">
      <w:pPr>
        <w:spacing w:before="360" w:after="360" w:line="360" w:lineRule="auto"/>
        <w:ind w:left="170" w:firstLine="2552"/>
        <w:jc w:val="right"/>
        <w:rPr>
          <w:rFonts w:ascii="Times New Roman" w:hAnsi="Times New Roman" w:cs="Times New Roman"/>
          <w:i/>
          <w:iCs/>
          <w:sz w:val="24"/>
          <w:szCs w:val="24"/>
        </w:rPr>
      </w:pPr>
      <w:r>
        <w:rPr>
          <w:rFonts w:ascii="Times New Roman" w:hAnsi="Times New Roman" w:cs="Times New Roman"/>
          <w:i/>
          <w:iCs/>
          <w:sz w:val="24"/>
          <w:szCs w:val="24"/>
        </w:rPr>
        <w:t>A Adriana Vázquez, gracias por estar siempre pendiente de nosotros, por ser nuestra mentora en este proyecto brindándonos todo su conocimiento y experticia, sin su esfuerzo esto no hubiera sido posible.</w:t>
      </w:r>
    </w:p>
    <w:p w14:paraId="56C76EE2" w14:textId="77777777" w:rsidR="008C7CEC" w:rsidRDefault="008C7CEC" w:rsidP="006B266B">
      <w:pPr>
        <w:spacing w:before="360" w:after="360" w:line="360" w:lineRule="auto"/>
        <w:ind w:left="170" w:firstLine="2552"/>
        <w:jc w:val="right"/>
        <w:rPr>
          <w:rFonts w:ascii="Times New Roman" w:hAnsi="Times New Roman" w:cs="Times New Roman"/>
          <w:i/>
          <w:iCs/>
          <w:sz w:val="24"/>
          <w:szCs w:val="24"/>
        </w:rPr>
      </w:pPr>
      <w:r>
        <w:rPr>
          <w:rFonts w:ascii="Times New Roman" w:hAnsi="Times New Roman" w:cs="Times New Roman"/>
          <w:i/>
          <w:iCs/>
          <w:sz w:val="24"/>
          <w:szCs w:val="24"/>
        </w:rPr>
        <w:t xml:space="preserve">A los profesores Víctor y Luis quienes con su guía, sus enseñanzas, sus concejos y su experiencia nos mostraron el camino para terminar este proyecto. </w:t>
      </w:r>
    </w:p>
    <w:p w14:paraId="35D49F03" w14:textId="493547A0" w:rsidR="00F54363" w:rsidRDefault="008C7CEC" w:rsidP="006B266B">
      <w:pPr>
        <w:spacing w:before="360" w:after="360" w:line="360" w:lineRule="auto"/>
        <w:ind w:left="170" w:firstLine="2552"/>
        <w:jc w:val="right"/>
        <w:rPr>
          <w:rFonts w:ascii="Times New Roman" w:hAnsi="Times New Roman" w:cs="Times New Roman"/>
          <w:i/>
          <w:iCs/>
          <w:sz w:val="24"/>
          <w:szCs w:val="24"/>
        </w:rPr>
      </w:pPr>
      <w:r>
        <w:rPr>
          <w:rFonts w:ascii="Times New Roman" w:hAnsi="Times New Roman" w:cs="Times New Roman"/>
          <w:i/>
          <w:iCs/>
          <w:sz w:val="24"/>
          <w:szCs w:val="24"/>
        </w:rPr>
        <w:t>A los integrantes del grupo de astronomía planetaria HA</w:t>
      </w:r>
      <w:r w:rsidR="00B4545B">
        <w:rPr>
          <w:rFonts w:ascii="Times New Roman" w:hAnsi="Times New Roman" w:cs="Times New Roman"/>
          <w:i/>
          <w:iCs/>
          <w:sz w:val="24"/>
          <w:szCs w:val="24"/>
        </w:rPr>
        <w:t>L</w:t>
      </w:r>
      <w:r>
        <w:rPr>
          <w:rFonts w:ascii="Times New Roman" w:hAnsi="Times New Roman" w:cs="Times New Roman"/>
          <w:i/>
          <w:iCs/>
          <w:sz w:val="24"/>
          <w:szCs w:val="24"/>
        </w:rPr>
        <w:t>LEY y el CICAT, quienes nos abrieron las puertas y no brindaron sus opiniones y concejos siempre en pro de la mejora.</w:t>
      </w:r>
    </w:p>
    <w:p w14:paraId="1D7F0D29" w14:textId="0EBABDC8" w:rsidR="00CC0E8F" w:rsidRPr="00511F1F" w:rsidRDefault="00CC0E8F" w:rsidP="006B266B">
      <w:pPr>
        <w:spacing w:before="360" w:after="360" w:line="360" w:lineRule="auto"/>
        <w:ind w:left="142" w:firstLine="2552"/>
        <w:jc w:val="right"/>
        <w:rPr>
          <w:rFonts w:ascii="Times New Roman" w:hAnsi="Times New Roman" w:cs="Times New Roman"/>
          <w:i/>
          <w:iCs/>
          <w:sz w:val="24"/>
          <w:szCs w:val="24"/>
        </w:rPr>
      </w:pPr>
      <w:r w:rsidRPr="00511F1F">
        <w:rPr>
          <w:rFonts w:ascii="Times New Roman" w:hAnsi="Times New Roman" w:cs="Times New Roman"/>
          <w:i/>
          <w:iCs/>
          <w:sz w:val="24"/>
          <w:szCs w:val="24"/>
        </w:rPr>
        <w:t xml:space="preserve">A mis amigos </w:t>
      </w:r>
      <w:r w:rsidR="00342023">
        <w:rPr>
          <w:rFonts w:ascii="Times New Roman" w:hAnsi="Times New Roman" w:cs="Times New Roman"/>
          <w:i/>
          <w:iCs/>
          <w:sz w:val="24"/>
          <w:szCs w:val="24"/>
        </w:rPr>
        <w:t xml:space="preserve">con quienes </w:t>
      </w:r>
      <w:r w:rsidR="008C365B">
        <w:rPr>
          <w:rFonts w:ascii="Times New Roman" w:hAnsi="Times New Roman" w:cs="Times New Roman"/>
          <w:i/>
          <w:iCs/>
          <w:sz w:val="24"/>
          <w:szCs w:val="24"/>
        </w:rPr>
        <w:t>compartí</w:t>
      </w:r>
      <w:r w:rsidR="00342023">
        <w:rPr>
          <w:rFonts w:ascii="Times New Roman" w:hAnsi="Times New Roman" w:cs="Times New Roman"/>
          <w:i/>
          <w:iCs/>
          <w:sz w:val="24"/>
          <w:szCs w:val="24"/>
        </w:rPr>
        <w:t xml:space="preserve"> grandes experiencias en la universidad, gracias por ser</w:t>
      </w:r>
      <w:r w:rsidR="00E0101D">
        <w:rPr>
          <w:rFonts w:ascii="Times New Roman" w:hAnsi="Times New Roman" w:cs="Times New Roman"/>
          <w:i/>
          <w:iCs/>
          <w:sz w:val="24"/>
          <w:szCs w:val="24"/>
        </w:rPr>
        <w:t xml:space="preserve"> una segunda familia.</w:t>
      </w:r>
      <w:r w:rsidR="00870E29" w:rsidRPr="00511F1F">
        <w:rPr>
          <w:rFonts w:ascii="Times New Roman" w:hAnsi="Times New Roman" w:cs="Times New Roman"/>
          <w:i/>
          <w:iCs/>
          <w:sz w:val="24"/>
          <w:szCs w:val="24"/>
        </w:rPr>
        <w:t xml:space="preserve"> </w:t>
      </w:r>
    </w:p>
    <w:p w14:paraId="4FCE865D" w14:textId="2A811A24" w:rsidR="00127AEF" w:rsidRPr="008464AC" w:rsidRDefault="00127AEF" w:rsidP="00127AEF">
      <w:pPr>
        <w:spacing w:before="120" w:after="120" w:line="360" w:lineRule="auto"/>
        <w:ind w:left="142" w:firstLine="2552"/>
        <w:jc w:val="right"/>
        <w:rPr>
          <w:rFonts w:ascii="Times New Roman" w:hAnsi="Times New Roman" w:cs="Times New Roman"/>
          <w:b/>
          <w:bCs/>
          <w:sz w:val="24"/>
          <w:szCs w:val="24"/>
        </w:rPr>
      </w:pPr>
      <w:r w:rsidRPr="008464AC">
        <w:rPr>
          <w:rFonts w:ascii="Times New Roman" w:hAnsi="Times New Roman" w:cs="Times New Roman"/>
          <w:b/>
          <w:bCs/>
          <w:sz w:val="24"/>
          <w:szCs w:val="24"/>
        </w:rPr>
        <w:t xml:space="preserve">Marcos Fernando </w:t>
      </w:r>
      <w:r w:rsidR="00F54363" w:rsidRPr="008464AC">
        <w:rPr>
          <w:rFonts w:ascii="Times New Roman" w:hAnsi="Times New Roman" w:cs="Times New Roman"/>
          <w:b/>
          <w:bCs/>
          <w:sz w:val="24"/>
          <w:szCs w:val="24"/>
        </w:rPr>
        <w:t>Carrillo Moreno</w:t>
      </w:r>
    </w:p>
    <w:p w14:paraId="3B809728" w14:textId="4F33BA90" w:rsidR="007E29FF" w:rsidRPr="008C7CEC" w:rsidRDefault="007E29FF" w:rsidP="00DA38E3">
      <w:pPr>
        <w:jc w:val="center"/>
        <w:rPr>
          <w:rFonts w:ascii="Times New Roman" w:hAnsi="Times New Roman" w:cs="Times New Roman"/>
          <w:b/>
          <w:sz w:val="24"/>
          <w:szCs w:val="24"/>
        </w:rPr>
      </w:pPr>
    </w:p>
    <w:p w14:paraId="5EFFB530" w14:textId="10AF8837" w:rsidR="0011770F" w:rsidRPr="00505EC3" w:rsidRDefault="0011770F" w:rsidP="00DA38E3">
      <w:pPr>
        <w:jc w:val="center"/>
        <w:rPr>
          <w:rFonts w:ascii="Times New Roman" w:hAnsi="Times New Roman" w:cs="Times New Roman"/>
          <w:b/>
          <w:sz w:val="24"/>
          <w:szCs w:val="24"/>
          <w:lang w:val="es-ES"/>
        </w:rPr>
      </w:pPr>
      <w:r w:rsidRPr="00505EC3">
        <w:rPr>
          <w:rFonts w:ascii="Times New Roman" w:hAnsi="Times New Roman" w:cs="Times New Roman"/>
          <w:b/>
          <w:sz w:val="24"/>
          <w:szCs w:val="24"/>
          <w:lang w:val="es-ES"/>
        </w:rPr>
        <w:lastRenderedPageBreak/>
        <w:t>Contenido</w:t>
      </w:r>
    </w:p>
    <w:sdt>
      <w:sdtPr>
        <w:rPr>
          <w:rFonts w:asciiTheme="minorHAnsi" w:hAnsiTheme="minorHAnsi" w:cstheme="minorBidi"/>
          <w:noProof w:val="0"/>
          <w:sz w:val="22"/>
          <w:szCs w:val="22"/>
          <w:lang w:val="es-CO"/>
        </w:rPr>
        <w:id w:val="-1873602497"/>
        <w:docPartObj>
          <w:docPartGallery w:val="Table of Contents"/>
          <w:docPartUnique/>
        </w:docPartObj>
      </w:sdtPr>
      <w:sdtEndPr>
        <w:rPr>
          <w:bCs w:val="0"/>
          <w:sz w:val="24"/>
          <w:szCs w:val="24"/>
        </w:rPr>
      </w:sdtEndPr>
      <w:sdtContent>
        <w:p w14:paraId="6D1FAA6A" w14:textId="1C141918" w:rsidR="00AA30FE" w:rsidRPr="00AA30FE" w:rsidRDefault="00AA30FE" w:rsidP="00AA30FE">
          <w:pPr>
            <w:pStyle w:val="TDC1"/>
          </w:pPr>
          <w:r>
            <w:rPr>
              <w:rFonts w:asciiTheme="minorHAnsi" w:hAnsiTheme="minorHAnsi" w:cstheme="minorBidi"/>
              <w:noProof w:val="0"/>
              <w:sz w:val="22"/>
              <w:szCs w:val="22"/>
              <w:lang w:val="es-CO"/>
            </w:rPr>
            <w:t xml:space="preserve">                                                                                                                                                                    </w:t>
          </w:r>
          <w:r w:rsidR="00346659">
            <w:rPr>
              <w:sz w:val="22"/>
              <w:szCs w:val="22"/>
            </w:rPr>
            <w:tab/>
            <w:t xml:space="preserve">     </w:t>
          </w:r>
          <w:r w:rsidR="00346659">
            <w:rPr>
              <w:b/>
            </w:rPr>
            <w:t>Pág.</w:t>
          </w:r>
          <w:r w:rsidR="00346659" w:rsidRPr="00AE762F">
            <w:rPr>
              <w:b/>
              <w:sz w:val="28"/>
              <w:szCs w:val="28"/>
            </w:rPr>
            <w:t xml:space="preserve"> </w:t>
          </w:r>
          <w:r w:rsidR="0011770F" w:rsidRPr="00AA30FE">
            <w:fldChar w:fldCharType="begin"/>
          </w:r>
          <w:r w:rsidR="0011770F" w:rsidRPr="00AA30FE">
            <w:instrText xml:space="preserve"> TOC \o "1-3" \h \z \u </w:instrText>
          </w:r>
          <w:r w:rsidR="0011770F" w:rsidRPr="00AA30FE">
            <w:fldChar w:fldCharType="separate"/>
          </w:r>
        </w:p>
        <w:p w14:paraId="656F7EAF" w14:textId="58445F1C" w:rsidR="00AA30FE" w:rsidRPr="00AA30FE" w:rsidRDefault="00AA30FE" w:rsidP="00AA30FE">
          <w:pPr>
            <w:pStyle w:val="TDC1"/>
            <w:rPr>
              <w:lang w:val="es-CO"/>
            </w:rPr>
          </w:pPr>
          <w:hyperlink w:anchor="_Toc33538812" w:history="1">
            <w:r w:rsidRPr="00AA30FE">
              <w:rPr>
                <w:rStyle w:val="Hipervnculo"/>
              </w:rPr>
              <w:t>Introducción</w:t>
            </w:r>
            <w:r w:rsidRPr="00AA30FE">
              <w:rPr>
                <w:webHidden/>
              </w:rPr>
              <w:tab/>
            </w:r>
            <w:r w:rsidRPr="00AA30FE">
              <w:rPr>
                <w:webHidden/>
              </w:rPr>
              <w:fldChar w:fldCharType="begin"/>
            </w:r>
            <w:r w:rsidRPr="00AA30FE">
              <w:rPr>
                <w:webHidden/>
              </w:rPr>
              <w:instrText xml:space="preserve"> PAGEREF _Toc33538812 \h </w:instrText>
            </w:r>
            <w:r w:rsidRPr="00AA30FE">
              <w:rPr>
                <w:webHidden/>
              </w:rPr>
            </w:r>
            <w:r w:rsidRPr="00AA30FE">
              <w:rPr>
                <w:webHidden/>
              </w:rPr>
              <w:fldChar w:fldCharType="separate"/>
            </w:r>
            <w:r w:rsidRPr="00AA30FE">
              <w:rPr>
                <w:webHidden/>
              </w:rPr>
              <w:t>13</w:t>
            </w:r>
            <w:r w:rsidRPr="00AA30FE">
              <w:rPr>
                <w:webHidden/>
              </w:rPr>
              <w:fldChar w:fldCharType="end"/>
            </w:r>
          </w:hyperlink>
        </w:p>
        <w:p w14:paraId="015BEB66" w14:textId="27089BEB" w:rsidR="00AA30FE" w:rsidRPr="00AA30FE" w:rsidRDefault="00AA30FE" w:rsidP="00AA30FE">
          <w:pPr>
            <w:pStyle w:val="TDC1"/>
            <w:rPr>
              <w:lang w:val="es-CO"/>
            </w:rPr>
          </w:pPr>
          <w:hyperlink w:anchor="_Toc33538813" w:history="1">
            <w:r w:rsidRPr="00AA30FE">
              <w:rPr>
                <w:rStyle w:val="Hipervnculo"/>
              </w:rPr>
              <w:t>1.</w:t>
            </w:r>
            <w:r>
              <w:rPr>
                <w:lang w:val="es-CO"/>
              </w:rPr>
              <w:t xml:space="preserve"> </w:t>
            </w:r>
            <w:r w:rsidRPr="00AA30FE">
              <w:rPr>
                <w:rStyle w:val="Hipervnculo"/>
              </w:rPr>
              <w:t>Metodología</w:t>
            </w:r>
            <w:r w:rsidRPr="00AA30FE">
              <w:rPr>
                <w:webHidden/>
              </w:rPr>
              <w:tab/>
            </w:r>
            <w:r w:rsidRPr="00AA30FE">
              <w:rPr>
                <w:webHidden/>
              </w:rPr>
              <w:fldChar w:fldCharType="begin"/>
            </w:r>
            <w:r w:rsidRPr="00AA30FE">
              <w:rPr>
                <w:webHidden/>
              </w:rPr>
              <w:instrText xml:space="preserve"> PAGEREF _Toc33538813 \h </w:instrText>
            </w:r>
            <w:r w:rsidRPr="00AA30FE">
              <w:rPr>
                <w:webHidden/>
              </w:rPr>
            </w:r>
            <w:r w:rsidRPr="00AA30FE">
              <w:rPr>
                <w:webHidden/>
              </w:rPr>
              <w:fldChar w:fldCharType="separate"/>
            </w:r>
            <w:r w:rsidRPr="00AA30FE">
              <w:rPr>
                <w:webHidden/>
              </w:rPr>
              <w:t>20</w:t>
            </w:r>
            <w:r w:rsidRPr="00AA30FE">
              <w:rPr>
                <w:webHidden/>
              </w:rPr>
              <w:fldChar w:fldCharType="end"/>
            </w:r>
          </w:hyperlink>
        </w:p>
        <w:p w14:paraId="3E626A24" w14:textId="7B7C575E" w:rsidR="00AA30FE" w:rsidRPr="00AA30FE" w:rsidRDefault="00AA30FE" w:rsidP="00AA30FE">
          <w:pPr>
            <w:pStyle w:val="TDC2"/>
            <w:rPr>
              <w:lang w:val="es-CO"/>
            </w:rPr>
          </w:pPr>
          <w:hyperlink w:anchor="_Toc33538814" w:history="1">
            <w:r w:rsidRPr="00AA30FE">
              <w:rPr>
                <w:rStyle w:val="Hipervnculo"/>
              </w:rPr>
              <w:t>1.1</w:t>
            </w:r>
            <w:r w:rsidRPr="00AA30FE">
              <w:rPr>
                <w:lang w:val="es-CO"/>
              </w:rPr>
              <w:tab/>
            </w:r>
            <w:r w:rsidRPr="00AA30FE">
              <w:rPr>
                <w:rStyle w:val="Hipervnculo"/>
              </w:rPr>
              <w:t>Descripción del programa empleado en las simulaciones</w:t>
            </w:r>
            <w:r w:rsidRPr="00AA30FE">
              <w:rPr>
                <w:webHidden/>
              </w:rPr>
              <w:tab/>
            </w:r>
            <w:r w:rsidRPr="00AA30FE">
              <w:rPr>
                <w:webHidden/>
              </w:rPr>
              <w:fldChar w:fldCharType="begin"/>
            </w:r>
            <w:r w:rsidRPr="00AA30FE">
              <w:rPr>
                <w:webHidden/>
              </w:rPr>
              <w:instrText xml:space="preserve"> PAGEREF _Toc33538814 \h </w:instrText>
            </w:r>
            <w:r w:rsidRPr="00AA30FE">
              <w:rPr>
                <w:webHidden/>
              </w:rPr>
            </w:r>
            <w:r w:rsidRPr="00AA30FE">
              <w:rPr>
                <w:webHidden/>
              </w:rPr>
              <w:fldChar w:fldCharType="separate"/>
            </w:r>
            <w:r w:rsidRPr="00AA30FE">
              <w:rPr>
                <w:webHidden/>
              </w:rPr>
              <w:t>21</w:t>
            </w:r>
            <w:r w:rsidRPr="00AA30FE">
              <w:rPr>
                <w:webHidden/>
              </w:rPr>
              <w:fldChar w:fldCharType="end"/>
            </w:r>
          </w:hyperlink>
        </w:p>
        <w:p w14:paraId="608EC8DC" w14:textId="48F245FE" w:rsidR="00AA30FE" w:rsidRPr="00AA30FE" w:rsidRDefault="00AA30FE" w:rsidP="00AA30FE">
          <w:pPr>
            <w:pStyle w:val="TDC2"/>
            <w:rPr>
              <w:lang w:val="es-CO"/>
            </w:rPr>
          </w:pPr>
          <w:hyperlink w:anchor="_Toc33538815" w:history="1">
            <w:r w:rsidRPr="00AA30FE">
              <w:rPr>
                <w:rStyle w:val="Hipervnculo"/>
              </w:rPr>
              <w:t>1.2</w:t>
            </w:r>
            <w:r w:rsidRPr="00AA30FE">
              <w:rPr>
                <w:lang w:val="es-CO"/>
              </w:rPr>
              <w:tab/>
            </w:r>
            <w:r w:rsidRPr="00AA30FE">
              <w:rPr>
                <w:rStyle w:val="Hipervnculo"/>
              </w:rPr>
              <w:t>Caracterización elemental y geometría de la mina antipersonal</w:t>
            </w:r>
            <w:r w:rsidRPr="00AA30FE">
              <w:rPr>
                <w:webHidden/>
              </w:rPr>
              <w:tab/>
            </w:r>
            <w:r w:rsidRPr="00AA30FE">
              <w:rPr>
                <w:webHidden/>
              </w:rPr>
              <w:fldChar w:fldCharType="begin"/>
            </w:r>
            <w:r w:rsidRPr="00AA30FE">
              <w:rPr>
                <w:webHidden/>
              </w:rPr>
              <w:instrText xml:space="preserve"> PAGEREF _Toc33538815 \h </w:instrText>
            </w:r>
            <w:r w:rsidRPr="00AA30FE">
              <w:rPr>
                <w:webHidden/>
              </w:rPr>
            </w:r>
            <w:r w:rsidRPr="00AA30FE">
              <w:rPr>
                <w:webHidden/>
              </w:rPr>
              <w:fldChar w:fldCharType="separate"/>
            </w:r>
            <w:r w:rsidRPr="00AA30FE">
              <w:rPr>
                <w:webHidden/>
              </w:rPr>
              <w:t>22</w:t>
            </w:r>
            <w:r w:rsidRPr="00AA30FE">
              <w:rPr>
                <w:webHidden/>
              </w:rPr>
              <w:fldChar w:fldCharType="end"/>
            </w:r>
          </w:hyperlink>
        </w:p>
        <w:p w14:paraId="60BC86CC" w14:textId="195CC898" w:rsidR="00AA30FE" w:rsidRPr="00AA30FE" w:rsidRDefault="00AA30FE" w:rsidP="00AA30FE">
          <w:pPr>
            <w:pStyle w:val="TDC2"/>
            <w:rPr>
              <w:lang w:val="es-CO"/>
            </w:rPr>
          </w:pPr>
          <w:hyperlink w:anchor="_Toc33538816" w:history="1">
            <w:r w:rsidRPr="00AA30FE">
              <w:rPr>
                <w:rStyle w:val="Hipervnculo"/>
              </w:rPr>
              <w:t>1.3</w:t>
            </w:r>
            <w:r w:rsidRPr="00AA30FE">
              <w:rPr>
                <w:lang w:val="es-CO"/>
              </w:rPr>
              <w:tab/>
            </w:r>
            <w:r w:rsidRPr="00AA30FE">
              <w:rPr>
                <w:rStyle w:val="Hipervnculo"/>
              </w:rPr>
              <w:t>Caracterización elemental y geometría del suelo modelo</w:t>
            </w:r>
            <w:r w:rsidRPr="00AA30FE">
              <w:rPr>
                <w:webHidden/>
              </w:rPr>
              <w:tab/>
            </w:r>
            <w:r w:rsidRPr="00AA30FE">
              <w:rPr>
                <w:webHidden/>
              </w:rPr>
              <w:fldChar w:fldCharType="begin"/>
            </w:r>
            <w:r w:rsidRPr="00AA30FE">
              <w:rPr>
                <w:webHidden/>
              </w:rPr>
              <w:instrText xml:space="preserve"> PAGEREF _Toc33538816 \h </w:instrText>
            </w:r>
            <w:r w:rsidRPr="00AA30FE">
              <w:rPr>
                <w:webHidden/>
              </w:rPr>
            </w:r>
            <w:r w:rsidRPr="00AA30FE">
              <w:rPr>
                <w:webHidden/>
              </w:rPr>
              <w:fldChar w:fldCharType="separate"/>
            </w:r>
            <w:r w:rsidRPr="00AA30FE">
              <w:rPr>
                <w:webHidden/>
              </w:rPr>
              <w:t>25</w:t>
            </w:r>
            <w:r w:rsidRPr="00AA30FE">
              <w:rPr>
                <w:webHidden/>
              </w:rPr>
              <w:fldChar w:fldCharType="end"/>
            </w:r>
          </w:hyperlink>
        </w:p>
        <w:p w14:paraId="3B8C2902" w14:textId="0750B62C" w:rsidR="00AA30FE" w:rsidRPr="00AA30FE" w:rsidRDefault="00AA30FE" w:rsidP="00AA30FE">
          <w:pPr>
            <w:pStyle w:val="TDC2"/>
            <w:rPr>
              <w:lang w:val="es-CO"/>
            </w:rPr>
          </w:pPr>
          <w:hyperlink w:anchor="_Toc33538817" w:history="1">
            <w:r w:rsidRPr="00AA30FE">
              <w:rPr>
                <w:rStyle w:val="Hipervnculo"/>
              </w:rPr>
              <w:t>1.4</w:t>
            </w:r>
            <w:r w:rsidRPr="00AA30FE">
              <w:rPr>
                <w:lang w:val="es-CO"/>
              </w:rPr>
              <w:tab/>
            </w:r>
            <w:r w:rsidRPr="00AA30FE">
              <w:rPr>
                <w:rStyle w:val="Hipervnculo"/>
              </w:rPr>
              <w:t>Geometría del sistema: mina antipersonal – suelo modelo, en GEANT4</w:t>
            </w:r>
            <w:r w:rsidRPr="00AA30FE">
              <w:rPr>
                <w:webHidden/>
              </w:rPr>
              <w:tab/>
            </w:r>
            <w:r w:rsidRPr="00AA30FE">
              <w:rPr>
                <w:webHidden/>
              </w:rPr>
              <w:fldChar w:fldCharType="begin"/>
            </w:r>
            <w:r w:rsidRPr="00AA30FE">
              <w:rPr>
                <w:webHidden/>
              </w:rPr>
              <w:instrText xml:space="preserve"> PAGEREF _Toc33538817 \h </w:instrText>
            </w:r>
            <w:r w:rsidRPr="00AA30FE">
              <w:rPr>
                <w:webHidden/>
              </w:rPr>
            </w:r>
            <w:r w:rsidRPr="00AA30FE">
              <w:rPr>
                <w:webHidden/>
              </w:rPr>
              <w:fldChar w:fldCharType="separate"/>
            </w:r>
            <w:r w:rsidRPr="00AA30FE">
              <w:rPr>
                <w:webHidden/>
              </w:rPr>
              <w:t>26</w:t>
            </w:r>
            <w:r w:rsidRPr="00AA30FE">
              <w:rPr>
                <w:webHidden/>
              </w:rPr>
              <w:fldChar w:fldCharType="end"/>
            </w:r>
          </w:hyperlink>
        </w:p>
        <w:p w14:paraId="0B0E16F5" w14:textId="362DEF05" w:rsidR="00AA30FE" w:rsidRPr="00AA30FE" w:rsidRDefault="00AA30FE" w:rsidP="00AA30FE">
          <w:pPr>
            <w:pStyle w:val="TDC2"/>
            <w:rPr>
              <w:lang w:val="es-CO"/>
            </w:rPr>
          </w:pPr>
          <w:hyperlink w:anchor="_Toc33538818" w:history="1">
            <w:r w:rsidRPr="00AA30FE">
              <w:rPr>
                <w:rStyle w:val="Hipervnculo"/>
              </w:rPr>
              <w:t>1.5</w:t>
            </w:r>
            <w:r w:rsidRPr="00AA30FE">
              <w:rPr>
                <w:lang w:val="es-CO"/>
              </w:rPr>
              <w:tab/>
            </w:r>
            <w:r w:rsidRPr="00AA30FE">
              <w:rPr>
                <w:rStyle w:val="Hipervnculo"/>
              </w:rPr>
              <w:t>Simulación de la interacción del flujo de fondo de rayos cósmicos, con las diferentes configuraciones del sistema suelo-mina.</w:t>
            </w:r>
            <w:r w:rsidRPr="00AA30FE">
              <w:rPr>
                <w:webHidden/>
              </w:rPr>
              <w:tab/>
            </w:r>
            <w:r w:rsidRPr="00AA30FE">
              <w:rPr>
                <w:webHidden/>
              </w:rPr>
              <w:fldChar w:fldCharType="begin"/>
            </w:r>
            <w:r w:rsidRPr="00AA30FE">
              <w:rPr>
                <w:webHidden/>
              </w:rPr>
              <w:instrText xml:space="preserve"> PAGEREF _Toc33538818 \h </w:instrText>
            </w:r>
            <w:r w:rsidRPr="00AA30FE">
              <w:rPr>
                <w:webHidden/>
              </w:rPr>
            </w:r>
            <w:r w:rsidRPr="00AA30FE">
              <w:rPr>
                <w:webHidden/>
              </w:rPr>
              <w:fldChar w:fldCharType="separate"/>
            </w:r>
            <w:r w:rsidRPr="00AA30FE">
              <w:rPr>
                <w:webHidden/>
              </w:rPr>
              <w:t>27</w:t>
            </w:r>
            <w:r w:rsidRPr="00AA30FE">
              <w:rPr>
                <w:webHidden/>
              </w:rPr>
              <w:fldChar w:fldCharType="end"/>
            </w:r>
          </w:hyperlink>
        </w:p>
        <w:p w14:paraId="369377B1" w14:textId="78DE4DD6" w:rsidR="00AA30FE" w:rsidRPr="00AA30FE" w:rsidRDefault="00AA30FE" w:rsidP="00AA30FE">
          <w:pPr>
            <w:pStyle w:val="TDC2"/>
            <w:rPr>
              <w:lang w:val="es-CO"/>
            </w:rPr>
          </w:pPr>
          <w:hyperlink w:anchor="_Toc33538819" w:history="1">
            <w:r w:rsidRPr="00AA30FE">
              <w:rPr>
                <w:rStyle w:val="Hipervnculo"/>
              </w:rPr>
              <w:t>1.6</w:t>
            </w:r>
            <w:r w:rsidRPr="00AA30FE">
              <w:rPr>
                <w:lang w:val="es-CO"/>
              </w:rPr>
              <w:tab/>
            </w:r>
            <w:r w:rsidRPr="00AA30FE">
              <w:rPr>
                <w:rStyle w:val="Hipervnculo"/>
              </w:rPr>
              <w:t>Simulación de la interacción de muones de 500 MeV con las diferentes configuraciones del sistema suelo-mina.</w:t>
            </w:r>
            <w:r w:rsidRPr="00AA30FE">
              <w:rPr>
                <w:webHidden/>
              </w:rPr>
              <w:tab/>
            </w:r>
            <w:r w:rsidRPr="00AA30FE">
              <w:rPr>
                <w:webHidden/>
              </w:rPr>
              <w:fldChar w:fldCharType="begin"/>
            </w:r>
            <w:r w:rsidRPr="00AA30FE">
              <w:rPr>
                <w:webHidden/>
              </w:rPr>
              <w:instrText xml:space="preserve"> PAGEREF _Toc33538819 \h </w:instrText>
            </w:r>
            <w:r w:rsidRPr="00AA30FE">
              <w:rPr>
                <w:webHidden/>
              </w:rPr>
            </w:r>
            <w:r w:rsidRPr="00AA30FE">
              <w:rPr>
                <w:webHidden/>
              </w:rPr>
              <w:fldChar w:fldCharType="separate"/>
            </w:r>
            <w:r w:rsidRPr="00AA30FE">
              <w:rPr>
                <w:webHidden/>
              </w:rPr>
              <w:t>29</w:t>
            </w:r>
            <w:r w:rsidRPr="00AA30FE">
              <w:rPr>
                <w:webHidden/>
              </w:rPr>
              <w:fldChar w:fldCharType="end"/>
            </w:r>
          </w:hyperlink>
        </w:p>
        <w:p w14:paraId="52638E1A" w14:textId="30648597" w:rsidR="00AA30FE" w:rsidRPr="00AA30FE" w:rsidRDefault="00AA30FE" w:rsidP="00AA30FE">
          <w:pPr>
            <w:pStyle w:val="TDC1"/>
            <w:rPr>
              <w:lang w:val="es-CO"/>
            </w:rPr>
          </w:pPr>
          <w:hyperlink w:anchor="_Toc33538820" w:history="1">
            <w:r w:rsidRPr="00AA30FE">
              <w:rPr>
                <w:rStyle w:val="Hipervnculo"/>
              </w:rPr>
              <w:t>2.</w:t>
            </w:r>
            <w:r>
              <w:rPr>
                <w:lang w:val="es-CO"/>
              </w:rPr>
              <w:t xml:space="preserve"> </w:t>
            </w:r>
            <w:r w:rsidRPr="00AA30FE">
              <w:rPr>
                <w:rStyle w:val="Hipervnculo"/>
              </w:rPr>
              <w:t>Resultados y análisis</w:t>
            </w:r>
            <w:r w:rsidRPr="00AA30FE">
              <w:rPr>
                <w:webHidden/>
              </w:rPr>
              <w:tab/>
            </w:r>
            <w:r w:rsidRPr="00AA30FE">
              <w:rPr>
                <w:webHidden/>
              </w:rPr>
              <w:fldChar w:fldCharType="begin"/>
            </w:r>
            <w:r w:rsidRPr="00AA30FE">
              <w:rPr>
                <w:webHidden/>
              </w:rPr>
              <w:instrText xml:space="preserve"> PAGEREF _Toc33538820 \h </w:instrText>
            </w:r>
            <w:r w:rsidRPr="00AA30FE">
              <w:rPr>
                <w:webHidden/>
              </w:rPr>
            </w:r>
            <w:r w:rsidRPr="00AA30FE">
              <w:rPr>
                <w:webHidden/>
              </w:rPr>
              <w:fldChar w:fldCharType="separate"/>
            </w:r>
            <w:r w:rsidRPr="00AA30FE">
              <w:rPr>
                <w:webHidden/>
              </w:rPr>
              <w:t>29</w:t>
            </w:r>
            <w:r w:rsidRPr="00AA30FE">
              <w:rPr>
                <w:webHidden/>
              </w:rPr>
              <w:fldChar w:fldCharType="end"/>
            </w:r>
          </w:hyperlink>
        </w:p>
        <w:p w14:paraId="504F5C41" w14:textId="78823F3C" w:rsidR="00AA30FE" w:rsidRPr="00AA30FE" w:rsidRDefault="00AA30FE" w:rsidP="00AA30FE">
          <w:pPr>
            <w:pStyle w:val="TDC2"/>
            <w:rPr>
              <w:lang w:val="es-CO"/>
            </w:rPr>
          </w:pPr>
          <w:hyperlink w:anchor="_Toc33538821" w:history="1">
            <w:r w:rsidRPr="00AA30FE">
              <w:rPr>
                <w:rStyle w:val="Hipervnculo"/>
              </w:rPr>
              <w:t>2.1 Resultados de la simulación de la interacción de las partículas secundarias con los suelos modelo</w:t>
            </w:r>
            <w:r w:rsidRPr="00AA30FE">
              <w:rPr>
                <w:webHidden/>
              </w:rPr>
              <w:tab/>
            </w:r>
            <w:r w:rsidRPr="00AA30FE">
              <w:rPr>
                <w:webHidden/>
              </w:rPr>
              <w:fldChar w:fldCharType="begin"/>
            </w:r>
            <w:r w:rsidRPr="00AA30FE">
              <w:rPr>
                <w:webHidden/>
              </w:rPr>
              <w:instrText xml:space="preserve"> PAGEREF _Toc33538821 \h </w:instrText>
            </w:r>
            <w:r w:rsidRPr="00AA30FE">
              <w:rPr>
                <w:webHidden/>
              </w:rPr>
            </w:r>
            <w:r w:rsidRPr="00AA30FE">
              <w:rPr>
                <w:webHidden/>
              </w:rPr>
              <w:fldChar w:fldCharType="separate"/>
            </w:r>
            <w:r w:rsidRPr="00AA30FE">
              <w:rPr>
                <w:webHidden/>
              </w:rPr>
              <w:t>29</w:t>
            </w:r>
            <w:r w:rsidRPr="00AA30FE">
              <w:rPr>
                <w:webHidden/>
              </w:rPr>
              <w:fldChar w:fldCharType="end"/>
            </w:r>
          </w:hyperlink>
        </w:p>
        <w:p w14:paraId="0F92F72B" w14:textId="17511530" w:rsidR="00AA30FE" w:rsidRPr="00AA30FE" w:rsidRDefault="00AA30FE" w:rsidP="00AA30FE">
          <w:pPr>
            <w:pStyle w:val="TDC2"/>
            <w:rPr>
              <w:lang w:val="es-CO"/>
            </w:rPr>
          </w:pPr>
          <w:hyperlink w:anchor="_Toc33538822" w:history="1">
            <w:r w:rsidRPr="00AA30FE">
              <w:rPr>
                <w:rStyle w:val="Hipervnculo"/>
              </w:rPr>
              <w:t>2.2 Resultados de la simulación de la interacción con muones de 500 MeV</w:t>
            </w:r>
            <w:r w:rsidRPr="00AA30FE">
              <w:rPr>
                <w:webHidden/>
              </w:rPr>
              <w:tab/>
            </w:r>
            <w:r w:rsidRPr="00AA30FE">
              <w:rPr>
                <w:webHidden/>
              </w:rPr>
              <w:fldChar w:fldCharType="begin"/>
            </w:r>
            <w:r w:rsidRPr="00AA30FE">
              <w:rPr>
                <w:webHidden/>
              </w:rPr>
              <w:instrText xml:space="preserve"> PAGEREF _Toc33538822 \h </w:instrText>
            </w:r>
            <w:r w:rsidRPr="00AA30FE">
              <w:rPr>
                <w:webHidden/>
              </w:rPr>
            </w:r>
            <w:r w:rsidRPr="00AA30FE">
              <w:rPr>
                <w:webHidden/>
              </w:rPr>
              <w:fldChar w:fldCharType="separate"/>
            </w:r>
            <w:r w:rsidRPr="00AA30FE">
              <w:rPr>
                <w:webHidden/>
              </w:rPr>
              <w:t>35</w:t>
            </w:r>
            <w:r w:rsidRPr="00AA30FE">
              <w:rPr>
                <w:webHidden/>
              </w:rPr>
              <w:fldChar w:fldCharType="end"/>
            </w:r>
          </w:hyperlink>
        </w:p>
        <w:p w14:paraId="1420E006" w14:textId="03348FE8" w:rsidR="00AA30FE" w:rsidRPr="00AA30FE" w:rsidRDefault="00AA30FE" w:rsidP="00AA30FE">
          <w:pPr>
            <w:pStyle w:val="TDC3"/>
            <w:tabs>
              <w:tab w:val="right" w:leader="dot" w:pos="9072"/>
            </w:tabs>
            <w:rPr>
              <w:rFonts w:ascii="Times New Roman" w:hAnsi="Times New Roman" w:cs="Times New Roman"/>
              <w:bCs/>
              <w:noProof/>
              <w:sz w:val="24"/>
              <w:szCs w:val="24"/>
            </w:rPr>
          </w:pPr>
          <w:hyperlink w:anchor="_Toc33538823" w:history="1">
            <w:r w:rsidRPr="00AA30FE">
              <w:rPr>
                <w:rStyle w:val="Hipervnculo"/>
                <w:rFonts w:ascii="Times New Roman" w:hAnsi="Times New Roman" w:cs="Times New Roman"/>
                <w:bCs/>
                <w:noProof/>
                <w:sz w:val="24"/>
                <w:szCs w:val="24"/>
                <w:lang w:val="es-ES"/>
              </w:rPr>
              <w:t>2.2.1 Partículas generadas de la interacción de las configuraciones suelo-mina.</w:t>
            </w:r>
            <w:r w:rsidRPr="00AA30FE">
              <w:rPr>
                <w:rFonts w:ascii="Times New Roman" w:hAnsi="Times New Roman" w:cs="Times New Roman"/>
                <w:bCs/>
                <w:noProof/>
                <w:webHidden/>
                <w:sz w:val="24"/>
                <w:szCs w:val="24"/>
              </w:rPr>
              <w:tab/>
            </w:r>
            <w:r w:rsidRPr="00AA30FE">
              <w:rPr>
                <w:rFonts w:ascii="Times New Roman" w:hAnsi="Times New Roman" w:cs="Times New Roman"/>
                <w:bCs/>
                <w:noProof/>
                <w:webHidden/>
                <w:sz w:val="24"/>
                <w:szCs w:val="24"/>
              </w:rPr>
              <w:fldChar w:fldCharType="begin"/>
            </w:r>
            <w:r w:rsidRPr="00AA30FE">
              <w:rPr>
                <w:rFonts w:ascii="Times New Roman" w:hAnsi="Times New Roman" w:cs="Times New Roman"/>
                <w:bCs/>
                <w:noProof/>
                <w:webHidden/>
                <w:sz w:val="24"/>
                <w:szCs w:val="24"/>
              </w:rPr>
              <w:instrText xml:space="preserve"> PAGEREF _Toc33538823 \h </w:instrText>
            </w:r>
            <w:r w:rsidRPr="00AA30FE">
              <w:rPr>
                <w:rFonts w:ascii="Times New Roman" w:hAnsi="Times New Roman" w:cs="Times New Roman"/>
                <w:bCs/>
                <w:noProof/>
                <w:webHidden/>
                <w:sz w:val="24"/>
                <w:szCs w:val="24"/>
              </w:rPr>
            </w:r>
            <w:r w:rsidRPr="00AA30FE">
              <w:rPr>
                <w:rFonts w:ascii="Times New Roman" w:hAnsi="Times New Roman" w:cs="Times New Roman"/>
                <w:bCs/>
                <w:noProof/>
                <w:webHidden/>
                <w:sz w:val="24"/>
                <w:szCs w:val="24"/>
              </w:rPr>
              <w:fldChar w:fldCharType="separate"/>
            </w:r>
            <w:r w:rsidRPr="00AA30FE">
              <w:rPr>
                <w:rFonts w:ascii="Times New Roman" w:hAnsi="Times New Roman" w:cs="Times New Roman"/>
                <w:bCs/>
                <w:noProof/>
                <w:webHidden/>
                <w:sz w:val="24"/>
                <w:szCs w:val="24"/>
              </w:rPr>
              <w:t>35</w:t>
            </w:r>
            <w:r w:rsidRPr="00AA30FE">
              <w:rPr>
                <w:rFonts w:ascii="Times New Roman" w:hAnsi="Times New Roman" w:cs="Times New Roman"/>
                <w:bCs/>
                <w:noProof/>
                <w:webHidden/>
                <w:sz w:val="24"/>
                <w:szCs w:val="24"/>
              </w:rPr>
              <w:fldChar w:fldCharType="end"/>
            </w:r>
          </w:hyperlink>
        </w:p>
        <w:p w14:paraId="4C3F10E2" w14:textId="09F4D307" w:rsidR="00AA30FE" w:rsidRPr="00AA30FE" w:rsidRDefault="00AA30FE" w:rsidP="00AA30FE">
          <w:pPr>
            <w:pStyle w:val="TDC3"/>
            <w:tabs>
              <w:tab w:val="right" w:leader="dot" w:pos="9072"/>
            </w:tabs>
            <w:rPr>
              <w:rFonts w:ascii="Times New Roman" w:hAnsi="Times New Roman" w:cs="Times New Roman"/>
              <w:bCs/>
              <w:noProof/>
              <w:sz w:val="24"/>
              <w:szCs w:val="24"/>
            </w:rPr>
          </w:pPr>
          <w:hyperlink w:anchor="_Toc33538824" w:history="1">
            <w:r w:rsidRPr="00AA30FE">
              <w:rPr>
                <w:rStyle w:val="Hipervnculo"/>
                <w:rFonts w:ascii="Times New Roman" w:hAnsi="Times New Roman" w:cs="Times New Roman"/>
                <w:bCs/>
                <w:noProof/>
                <w:sz w:val="24"/>
                <w:szCs w:val="24"/>
                <w:lang w:val="es-ES"/>
              </w:rPr>
              <w:t>2.2.2 Análisis del espectro de energía de las partículas generadas</w:t>
            </w:r>
            <w:r w:rsidRPr="00AA30FE">
              <w:rPr>
                <w:rFonts w:ascii="Times New Roman" w:hAnsi="Times New Roman" w:cs="Times New Roman"/>
                <w:bCs/>
                <w:noProof/>
                <w:webHidden/>
                <w:sz w:val="24"/>
                <w:szCs w:val="24"/>
              </w:rPr>
              <w:tab/>
            </w:r>
            <w:r w:rsidRPr="00AA30FE">
              <w:rPr>
                <w:rFonts w:ascii="Times New Roman" w:hAnsi="Times New Roman" w:cs="Times New Roman"/>
                <w:bCs/>
                <w:noProof/>
                <w:webHidden/>
                <w:sz w:val="24"/>
                <w:szCs w:val="24"/>
              </w:rPr>
              <w:fldChar w:fldCharType="begin"/>
            </w:r>
            <w:r w:rsidRPr="00AA30FE">
              <w:rPr>
                <w:rFonts w:ascii="Times New Roman" w:hAnsi="Times New Roman" w:cs="Times New Roman"/>
                <w:bCs/>
                <w:noProof/>
                <w:webHidden/>
                <w:sz w:val="24"/>
                <w:szCs w:val="24"/>
              </w:rPr>
              <w:instrText xml:space="preserve"> PAGEREF _Toc33538824 \h </w:instrText>
            </w:r>
            <w:r w:rsidRPr="00AA30FE">
              <w:rPr>
                <w:rFonts w:ascii="Times New Roman" w:hAnsi="Times New Roman" w:cs="Times New Roman"/>
                <w:bCs/>
                <w:noProof/>
                <w:webHidden/>
                <w:sz w:val="24"/>
                <w:szCs w:val="24"/>
              </w:rPr>
            </w:r>
            <w:r w:rsidRPr="00AA30FE">
              <w:rPr>
                <w:rFonts w:ascii="Times New Roman" w:hAnsi="Times New Roman" w:cs="Times New Roman"/>
                <w:bCs/>
                <w:noProof/>
                <w:webHidden/>
                <w:sz w:val="24"/>
                <w:szCs w:val="24"/>
              </w:rPr>
              <w:fldChar w:fldCharType="separate"/>
            </w:r>
            <w:r w:rsidRPr="00AA30FE">
              <w:rPr>
                <w:rFonts w:ascii="Times New Roman" w:hAnsi="Times New Roman" w:cs="Times New Roman"/>
                <w:bCs/>
                <w:noProof/>
                <w:webHidden/>
                <w:sz w:val="24"/>
                <w:szCs w:val="24"/>
              </w:rPr>
              <w:t>37</w:t>
            </w:r>
            <w:r w:rsidRPr="00AA30FE">
              <w:rPr>
                <w:rFonts w:ascii="Times New Roman" w:hAnsi="Times New Roman" w:cs="Times New Roman"/>
                <w:bCs/>
                <w:noProof/>
                <w:webHidden/>
                <w:sz w:val="24"/>
                <w:szCs w:val="24"/>
              </w:rPr>
              <w:fldChar w:fldCharType="end"/>
            </w:r>
          </w:hyperlink>
        </w:p>
        <w:p w14:paraId="2A778B9D" w14:textId="03948CF5" w:rsidR="00AA30FE" w:rsidRPr="00AA30FE" w:rsidRDefault="00AA30FE" w:rsidP="00AA30FE">
          <w:pPr>
            <w:pStyle w:val="TDC1"/>
            <w:rPr>
              <w:lang w:val="es-CO"/>
            </w:rPr>
          </w:pPr>
          <w:hyperlink w:anchor="_Toc33538825" w:history="1">
            <w:r w:rsidRPr="00AA30FE">
              <w:rPr>
                <w:rStyle w:val="Hipervnculo"/>
              </w:rPr>
              <w:t>3.</w:t>
            </w:r>
            <w:r>
              <w:rPr>
                <w:lang w:val="es-CO"/>
              </w:rPr>
              <w:t xml:space="preserve"> </w:t>
            </w:r>
            <w:r w:rsidRPr="00AA30FE">
              <w:rPr>
                <w:rStyle w:val="Hipervnculo"/>
              </w:rPr>
              <w:t>Conclusiones</w:t>
            </w:r>
            <w:r w:rsidRPr="00AA30FE">
              <w:rPr>
                <w:webHidden/>
              </w:rPr>
              <w:tab/>
            </w:r>
            <w:r w:rsidRPr="00AA30FE">
              <w:rPr>
                <w:webHidden/>
              </w:rPr>
              <w:fldChar w:fldCharType="begin"/>
            </w:r>
            <w:r w:rsidRPr="00AA30FE">
              <w:rPr>
                <w:webHidden/>
              </w:rPr>
              <w:instrText xml:space="preserve"> PAGEREF _Toc33538825 \h </w:instrText>
            </w:r>
            <w:r w:rsidRPr="00AA30FE">
              <w:rPr>
                <w:webHidden/>
              </w:rPr>
            </w:r>
            <w:r w:rsidRPr="00AA30FE">
              <w:rPr>
                <w:webHidden/>
              </w:rPr>
              <w:fldChar w:fldCharType="separate"/>
            </w:r>
            <w:r w:rsidRPr="00AA30FE">
              <w:rPr>
                <w:webHidden/>
              </w:rPr>
              <w:t>41</w:t>
            </w:r>
            <w:r w:rsidRPr="00AA30FE">
              <w:rPr>
                <w:webHidden/>
              </w:rPr>
              <w:fldChar w:fldCharType="end"/>
            </w:r>
          </w:hyperlink>
        </w:p>
        <w:p w14:paraId="4733D3E3" w14:textId="3F2EC0FB" w:rsidR="00AA30FE" w:rsidRPr="00AA30FE" w:rsidRDefault="00AA30FE" w:rsidP="00AA30FE">
          <w:pPr>
            <w:pStyle w:val="TDC1"/>
            <w:rPr>
              <w:lang w:val="es-CO"/>
            </w:rPr>
          </w:pPr>
          <w:hyperlink w:anchor="_Toc33538826" w:history="1">
            <w:r w:rsidRPr="00AA30FE">
              <w:rPr>
                <w:rStyle w:val="Hipervnculo"/>
              </w:rPr>
              <w:t>4.</w:t>
            </w:r>
            <w:r>
              <w:rPr>
                <w:lang w:val="es-CO"/>
              </w:rPr>
              <w:t xml:space="preserve"> </w:t>
            </w:r>
            <w:r w:rsidRPr="00AA30FE">
              <w:rPr>
                <w:rStyle w:val="Hipervnculo"/>
              </w:rPr>
              <w:t>Recomendaciones</w:t>
            </w:r>
            <w:r w:rsidRPr="00AA30FE">
              <w:rPr>
                <w:webHidden/>
              </w:rPr>
              <w:tab/>
            </w:r>
            <w:r w:rsidRPr="00AA30FE">
              <w:rPr>
                <w:webHidden/>
              </w:rPr>
              <w:fldChar w:fldCharType="begin"/>
            </w:r>
            <w:r w:rsidRPr="00AA30FE">
              <w:rPr>
                <w:webHidden/>
              </w:rPr>
              <w:instrText xml:space="preserve"> PAGEREF _Toc33538826 \h </w:instrText>
            </w:r>
            <w:r w:rsidRPr="00AA30FE">
              <w:rPr>
                <w:webHidden/>
              </w:rPr>
            </w:r>
            <w:r w:rsidRPr="00AA30FE">
              <w:rPr>
                <w:webHidden/>
              </w:rPr>
              <w:fldChar w:fldCharType="separate"/>
            </w:r>
            <w:r w:rsidRPr="00AA30FE">
              <w:rPr>
                <w:webHidden/>
              </w:rPr>
              <w:t>42</w:t>
            </w:r>
            <w:r w:rsidRPr="00AA30FE">
              <w:rPr>
                <w:webHidden/>
              </w:rPr>
              <w:fldChar w:fldCharType="end"/>
            </w:r>
          </w:hyperlink>
        </w:p>
        <w:p w14:paraId="2A547ABE" w14:textId="3B26F382" w:rsidR="00AA30FE" w:rsidRPr="00AA30FE" w:rsidRDefault="00AA30FE" w:rsidP="00AA30FE">
          <w:pPr>
            <w:pStyle w:val="TDC1"/>
            <w:rPr>
              <w:lang w:val="es-CO"/>
            </w:rPr>
          </w:pPr>
          <w:hyperlink w:anchor="_Toc33538827" w:history="1">
            <w:r w:rsidRPr="00AA30FE">
              <w:rPr>
                <w:rStyle w:val="Hipervnculo"/>
              </w:rPr>
              <w:t>Referencias Bibliográficas</w:t>
            </w:r>
            <w:r w:rsidRPr="00AA30FE">
              <w:rPr>
                <w:webHidden/>
              </w:rPr>
              <w:tab/>
            </w:r>
            <w:r w:rsidRPr="00AA30FE">
              <w:rPr>
                <w:webHidden/>
              </w:rPr>
              <w:fldChar w:fldCharType="begin"/>
            </w:r>
            <w:r w:rsidRPr="00AA30FE">
              <w:rPr>
                <w:webHidden/>
              </w:rPr>
              <w:instrText xml:space="preserve"> PAGEREF _Toc33538827 \h </w:instrText>
            </w:r>
            <w:r w:rsidRPr="00AA30FE">
              <w:rPr>
                <w:webHidden/>
              </w:rPr>
            </w:r>
            <w:r w:rsidRPr="00AA30FE">
              <w:rPr>
                <w:webHidden/>
              </w:rPr>
              <w:fldChar w:fldCharType="separate"/>
            </w:r>
            <w:r w:rsidRPr="00AA30FE">
              <w:rPr>
                <w:webHidden/>
              </w:rPr>
              <w:t>43</w:t>
            </w:r>
            <w:r w:rsidRPr="00AA30FE">
              <w:rPr>
                <w:webHidden/>
              </w:rPr>
              <w:fldChar w:fldCharType="end"/>
            </w:r>
          </w:hyperlink>
        </w:p>
        <w:p w14:paraId="05F5853F" w14:textId="5DF16B6D" w:rsidR="00AA30FE" w:rsidRPr="00AA30FE" w:rsidRDefault="00AA30FE" w:rsidP="00AA30FE">
          <w:pPr>
            <w:pStyle w:val="TDC1"/>
            <w:rPr>
              <w:lang w:val="es-CO"/>
            </w:rPr>
          </w:pPr>
          <w:hyperlink w:anchor="_Toc33538828" w:history="1">
            <w:r w:rsidRPr="00AA30FE">
              <w:rPr>
                <w:rStyle w:val="Hipervnculo"/>
              </w:rPr>
              <w:t>Apéndices</w:t>
            </w:r>
            <w:r w:rsidRPr="00AA30FE">
              <w:rPr>
                <w:webHidden/>
              </w:rPr>
              <w:tab/>
            </w:r>
            <w:r w:rsidRPr="00AA30FE">
              <w:rPr>
                <w:webHidden/>
              </w:rPr>
              <w:fldChar w:fldCharType="begin"/>
            </w:r>
            <w:r w:rsidRPr="00AA30FE">
              <w:rPr>
                <w:webHidden/>
              </w:rPr>
              <w:instrText xml:space="preserve"> PAGEREF _Toc33538828 \h </w:instrText>
            </w:r>
            <w:r w:rsidRPr="00AA30FE">
              <w:rPr>
                <w:webHidden/>
              </w:rPr>
            </w:r>
            <w:r w:rsidRPr="00AA30FE">
              <w:rPr>
                <w:webHidden/>
              </w:rPr>
              <w:fldChar w:fldCharType="separate"/>
            </w:r>
            <w:r w:rsidRPr="00AA30FE">
              <w:rPr>
                <w:webHidden/>
              </w:rPr>
              <w:t>46</w:t>
            </w:r>
            <w:r w:rsidRPr="00AA30FE">
              <w:rPr>
                <w:webHidden/>
              </w:rPr>
              <w:fldChar w:fldCharType="end"/>
            </w:r>
          </w:hyperlink>
        </w:p>
        <w:p w14:paraId="4B98D4FD" w14:textId="77777777" w:rsidR="003D63FE" w:rsidRDefault="0011770F" w:rsidP="00AA30FE">
          <w:pPr>
            <w:pStyle w:val="TDC1"/>
          </w:pPr>
          <w:r w:rsidRPr="00AA30FE">
            <w:fldChar w:fldCharType="end"/>
          </w:r>
          <w:r w:rsidRPr="00505EC3">
            <w:fldChar w:fldCharType="begin"/>
          </w:r>
          <w:r w:rsidRPr="00505EC3">
            <w:instrText xml:space="preserve"> TOC \o "1-3" \h \z \u </w:instrText>
          </w:r>
          <w:r w:rsidRPr="00505EC3">
            <w:fldChar w:fldCharType="separate"/>
          </w:r>
        </w:p>
        <w:p w14:paraId="69535BBB" w14:textId="5876FED8" w:rsidR="007E29FF" w:rsidRDefault="0011770F" w:rsidP="007E29FF">
          <w:pPr>
            <w:spacing w:line="360" w:lineRule="auto"/>
            <w:jc w:val="left"/>
            <w:rPr>
              <w:sz w:val="24"/>
              <w:szCs w:val="24"/>
            </w:rPr>
          </w:pPr>
          <w:r w:rsidRPr="00505EC3">
            <w:rPr>
              <w:rFonts w:ascii="Times New Roman" w:hAnsi="Times New Roman" w:cs="Times New Roman"/>
              <w:bCs/>
              <w:sz w:val="24"/>
              <w:szCs w:val="24"/>
              <w:lang w:val="es-ES"/>
            </w:rPr>
            <w:lastRenderedPageBreak/>
            <w:fldChar w:fldCharType="end"/>
          </w:r>
        </w:p>
      </w:sdtContent>
    </w:sdt>
    <w:bookmarkStart w:id="2" w:name="_Toc33457190" w:displacedByCustomXml="prev"/>
    <w:bookmarkStart w:id="3" w:name="_Toc31303405" w:displacedByCustomXml="prev"/>
    <w:bookmarkStart w:id="4" w:name="_Hlk20777135" w:displacedByCustomXml="prev"/>
    <w:p w14:paraId="5CE20287" w14:textId="3F4230B5" w:rsidR="0037191F" w:rsidRDefault="00CA0567" w:rsidP="008376CA">
      <w:pPr>
        <w:pStyle w:val="Ttulo1"/>
        <w:spacing w:before="0"/>
        <w:jc w:val="center"/>
        <w:rPr>
          <w:rFonts w:ascii="Times New Roman" w:hAnsi="Times New Roman" w:cs="Times New Roman"/>
          <w:b/>
          <w:bCs/>
          <w:color w:val="auto"/>
          <w:sz w:val="24"/>
          <w:szCs w:val="24"/>
        </w:rPr>
      </w:pPr>
      <w:bookmarkStart w:id="5" w:name="_Toc33538809"/>
      <w:r w:rsidRPr="00CA0567">
        <w:rPr>
          <w:rFonts w:ascii="Times New Roman" w:hAnsi="Times New Roman" w:cs="Times New Roman"/>
          <w:b/>
          <w:bCs/>
          <w:color w:val="auto"/>
          <w:sz w:val="24"/>
          <w:szCs w:val="24"/>
        </w:rPr>
        <w:t>Lista de Tablas</w:t>
      </w:r>
      <w:bookmarkEnd w:id="2"/>
      <w:bookmarkEnd w:id="5"/>
    </w:p>
    <w:p w14:paraId="7FD3DC4C" w14:textId="339152B9" w:rsidR="00346659" w:rsidRDefault="00346659" w:rsidP="003D63FE">
      <w:pPr>
        <w:pStyle w:val="Tabladeilustraciones"/>
        <w:tabs>
          <w:tab w:val="right" w:leader="dot" w:pos="9394"/>
        </w:tabs>
        <w:ind w:firstLine="0"/>
        <w:rPr>
          <w:rFonts w:cs="Times New Roman"/>
          <w:b/>
          <w:bCs/>
          <w:szCs w:val="24"/>
        </w:rPr>
      </w:pPr>
      <w:r>
        <w:rPr>
          <w:rFonts w:cs="Times New Roman"/>
          <w:b/>
          <w:bCs/>
          <w:szCs w:val="24"/>
        </w:rPr>
        <w:t xml:space="preserve">                                                                                                                                                     Pág.</w:t>
      </w:r>
    </w:p>
    <w:p w14:paraId="3302B19E" w14:textId="60837D16" w:rsidR="00534C77" w:rsidRDefault="00534C77" w:rsidP="003D63FE">
      <w:pPr>
        <w:pStyle w:val="Tabladeilustraciones"/>
        <w:tabs>
          <w:tab w:val="right" w:leader="dot" w:pos="9394"/>
        </w:tabs>
        <w:ind w:firstLine="0"/>
        <w:rPr>
          <w:rFonts w:asciiTheme="minorHAnsi" w:hAnsiTheme="minorHAnsi"/>
          <w:noProof/>
          <w:sz w:val="22"/>
        </w:rPr>
      </w:pPr>
      <w:r>
        <w:rPr>
          <w:rFonts w:cs="Times New Roman"/>
          <w:b/>
          <w:bCs/>
          <w:szCs w:val="24"/>
        </w:rPr>
        <w:fldChar w:fldCharType="begin"/>
      </w:r>
      <w:r>
        <w:rPr>
          <w:rFonts w:cs="Times New Roman"/>
          <w:b/>
          <w:bCs/>
          <w:szCs w:val="24"/>
        </w:rPr>
        <w:instrText xml:space="preserve"> TOC \h \z \c "Tabla" </w:instrText>
      </w:r>
      <w:r>
        <w:rPr>
          <w:rFonts w:cs="Times New Roman"/>
          <w:b/>
          <w:bCs/>
          <w:szCs w:val="24"/>
        </w:rPr>
        <w:fldChar w:fldCharType="separate"/>
      </w:r>
      <w:hyperlink w:anchor="_Toc33455656" w:history="1">
        <w:r w:rsidRPr="00074026">
          <w:rPr>
            <w:rStyle w:val="Hipervnculo"/>
            <w:rFonts w:cs="Times New Roman"/>
            <w:noProof/>
          </w:rPr>
          <w:t>Tabla 1.</w:t>
        </w:r>
        <w:r w:rsidR="00903848" w:rsidRPr="00903848">
          <w:t xml:space="preserve"> </w:t>
        </w:r>
        <w:r w:rsidR="00903848" w:rsidRPr="00903848">
          <w:rPr>
            <w:rStyle w:val="Hipervnculo"/>
            <w:rFonts w:cs="Times New Roman"/>
            <w:i/>
            <w:iCs/>
            <w:noProof/>
          </w:rPr>
          <w:t>Métodos químicos y métodos de análisis de neutrones para la detección de minas antipersonas</w:t>
        </w:r>
        <w:r w:rsidR="00903848">
          <w:rPr>
            <w:rStyle w:val="Hipervnculo"/>
            <w:rFonts w:cs="Times New Roman"/>
            <w:noProof/>
          </w:rPr>
          <w:t xml:space="preserve">  </w:t>
        </w:r>
        <w:r>
          <w:rPr>
            <w:noProof/>
            <w:webHidden/>
          </w:rPr>
          <w:tab/>
        </w:r>
        <w:r>
          <w:rPr>
            <w:noProof/>
            <w:webHidden/>
          </w:rPr>
          <w:fldChar w:fldCharType="begin"/>
        </w:r>
        <w:r>
          <w:rPr>
            <w:noProof/>
            <w:webHidden/>
          </w:rPr>
          <w:instrText xml:space="preserve"> PAGEREF _Toc33455656 \h </w:instrText>
        </w:r>
        <w:r>
          <w:rPr>
            <w:noProof/>
            <w:webHidden/>
          </w:rPr>
        </w:r>
        <w:r>
          <w:rPr>
            <w:noProof/>
            <w:webHidden/>
          </w:rPr>
          <w:fldChar w:fldCharType="separate"/>
        </w:r>
        <w:r w:rsidR="00CD75C4">
          <w:rPr>
            <w:noProof/>
            <w:webHidden/>
          </w:rPr>
          <w:t>12</w:t>
        </w:r>
        <w:r>
          <w:rPr>
            <w:noProof/>
            <w:webHidden/>
          </w:rPr>
          <w:fldChar w:fldCharType="end"/>
        </w:r>
      </w:hyperlink>
    </w:p>
    <w:p w14:paraId="0964C195" w14:textId="75A0956F" w:rsidR="00534C77" w:rsidRDefault="006B266B" w:rsidP="003D63FE">
      <w:pPr>
        <w:pStyle w:val="Tabladeilustraciones"/>
        <w:tabs>
          <w:tab w:val="right" w:leader="dot" w:pos="9394"/>
        </w:tabs>
        <w:ind w:firstLine="0"/>
        <w:rPr>
          <w:rFonts w:asciiTheme="minorHAnsi" w:hAnsiTheme="minorHAnsi"/>
          <w:noProof/>
          <w:sz w:val="22"/>
        </w:rPr>
      </w:pPr>
      <w:hyperlink w:anchor="_Toc33455657" w:history="1">
        <w:r w:rsidR="00534C77" w:rsidRPr="00074026">
          <w:rPr>
            <w:rStyle w:val="Hipervnculo"/>
            <w:rFonts w:cs="Times New Roman"/>
            <w:noProof/>
          </w:rPr>
          <w:t>Tabla 2.</w:t>
        </w:r>
        <w:r w:rsidR="00903848">
          <w:rPr>
            <w:rStyle w:val="Hipervnculo"/>
            <w:rFonts w:cs="Times New Roman"/>
            <w:noProof/>
          </w:rPr>
          <w:t xml:space="preserve"> </w:t>
        </w:r>
        <w:r w:rsidR="00903848" w:rsidRPr="00903848">
          <w:rPr>
            <w:rStyle w:val="Hipervnculo"/>
            <w:rFonts w:cs="Times New Roman"/>
            <w:i/>
            <w:iCs/>
            <w:noProof/>
          </w:rPr>
          <w:t>Compuestos que forman el Fuel oil No2 usados en la simulación</w:t>
        </w:r>
        <w:r w:rsidR="00903848">
          <w:rPr>
            <w:rStyle w:val="Hipervnculo"/>
            <w:rFonts w:cs="Times New Roman"/>
            <w:noProof/>
          </w:rPr>
          <w:t xml:space="preserve">  </w:t>
        </w:r>
        <w:r w:rsidR="00534C77">
          <w:rPr>
            <w:noProof/>
            <w:webHidden/>
          </w:rPr>
          <w:tab/>
        </w:r>
        <w:r w:rsidR="00534C77">
          <w:rPr>
            <w:noProof/>
            <w:webHidden/>
          </w:rPr>
          <w:fldChar w:fldCharType="begin"/>
        </w:r>
        <w:r w:rsidR="00534C77">
          <w:rPr>
            <w:noProof/>
            <w:webHidden/>
          </w:rPr>
          <w:instrText xml:space="preserve"> PAGEREF _Toc33455657 \h </w:instrText>
        </w:r>
        <w:r w:rsidR="00534C77">
          <w:rPr>
            <w:noProof/>
            <w:webHidden/>
          </w:rPr>
        </w:r>
        <w:r w:rsidR="00534C77">
          <w:rPr>
            <w:noProof/>
            <w:webHidden/>
          </w:rPr>
          <w:fldChar w:fldCharType="separate"/>
        </w:r>
        <w:r w:rsidR="00CD75C4">
          <w:rPr>
            <w:noProof/>
            <w:webHidden/>
          </w:rPr>
          <w:t>19</w:t>
        </w:r>
        <w:r w:rsidR="00534C77">
          <w:rPr>
            <w:noProof/>
            <w:webHidden/>
          </w:rPr>
          <w:fldChar w:fldCharType="end"/>
        </w:r>
      </w:hyperlink>
    </w:p>
    <w:p w14:paraId="79633A08" w14:textId="6B832C57" w:rsidR="00534C77" w:rsidRDefault="006B266B" w:rsidP="003D63FE">
      <w:pPr>
        <w:pStyle w:val="Tabladeilustraciones"/>
        <w:tabs>
          <w:tab w:val="right" w:leader="dot" w:pos="9394"/>
        </w:tabs>
        <w:ind w:firstLine="0"/>
        <w:rPr>
          <w:rFonts w:asciiTheme="minorHAnsi" w:hAnsiTheme="minorHAnsi"/>
          <w:noProof/>
          <w:sz w:val="22"/>
        </w:rPr>
      </w:pPr>
      <w:hyperlink w:anchor="_Toc33455658" w:history="1">
        <w:r w:rsidR="00534C77" w:rsidRPr="00074026">
          <w:rPr>
            <w:rStyle w:val="Hipervnculo"/>
            <w:rFonts w:cs="Times New Roman"/>
            <w:noProof/>
          </w:rPr>
          <w:t>Tabla 3.</w:t>
        </w:r>
        <w:r w:rsidR="00903848">
          <w:rPr>
            <w:rStyle w:val="Hipervnculo"/>
            <w:rFonts w:cs="Times New Roman"/>
            <w:noProof/>
          </w:rPr>
          <w:t xml:space="preserve"> </w:t>
        </w:r>
        <w:r w:rsidR="00534C77">
          <w:rPr>
            <w:noProof/>
            <w:webHidden/>
          </w:rPr>
          <w:tab/>
        </w:r>
        <w:r w:rsidR="00534C77">
          <w:rPr>
            <w:noProof/>
            <w:webHidden/>
          </w:rPr>
          <w:fldChar w:fldCharType="begin"/>
        </w:r>
        <w:r w:rsidR="00534C77">
          <w:rPr>
            <w:noProof/>
            <w:webHidden/>
          </w:rPr>
          <w:instrText xml:space="preserve"> PAGEREF _Toc33455658 \h </w:instrText>
        </w:r>
        <w:r w:rsidR="00534C77">
          <w:rPr>
            <w:noProof/>
            <w:webHidden/>
          </w:rPr>
        </w:r>
        <w:r w:rsidR="00534C77">
          <w:rPr>
            <w:noProof/>
            <w:webHidden/>
          </w:rPr>
          <w:fldChar w:fldCharType="separate"/>
        </w:r>
        <w:r w:rsidR="00CD75C4">
          <w:rPr>
            <w:noProof/>
            <w:webHidden/>
          </w:rPr>
          <w:t>21</w:t>
        </w:r>
        <w:r w:rsidR="00534C77">
          <w:rPr>
            <w:noProof/>
            <w:webHidden/>
          </w:rPr>
          <w:fldChar w:fldCharType="end"/>
        </w:r>
      </w:hyperlink>
    </w:p>
    <w:p w14:paraId="6EB63AFE" w14:textId="664B49B3" w:rsidR="00534C77" w:rsidRDefault="006B266B" w:rsidP="003D63FE">
      <w:pPr>
        <w:pStyle w:val="Tabladeilustraciones"/>
        <w:tabs>
          <w:tab w:val="right" w:leader="dot" w:pos="9394"/>
        </w:tabs>
        <w:ind w:firstLine="0"/>
        <w:rPr>
          <w:rFonts w:asciiTheme="minorHAnsi" w:hAnsiTheme="minorHAnsi"/>
          <w:noProof/>
          <w:sz w:val="22"/>
        </w:rPr>
      </w:pPr>
      <w:hyperlink w:anchor="_Toc33455659" w:history="1">
        <w:r w:rsidR="00534C77" w:rsidRPr="00074026">
          <w:rPr>
            <w:rStyle w:val="Hipervnculo"/>
            <w:rFonts w:cs="Times New Roman"/>
            <w:noProof/>
          </w:rPr>
          <w:t>Tabla 4.</w:t>
        </w:r>
        <w:r w:rsidR="00903848" w:rsidRPr="00903848">
          <w:t xml:space="preserve"> </w:t>
        </w:r>
        <w:r w:rsidR="00903848" w:rsidRPr="00903848">
          <w:rPr>
            <w:rStyle w:val="Hipervnculo"/>
            <w:rFonts w:cs="Times New Roman"/>
            <w:i/>
            <w:iCs/>
            <w:noProof/>
          </w:rPr>
          <w:t>Porcentaje en peso de los elementos que conforman el suelo seco usado en la simulación</w:t>
        </w:r>
        <w:r w:rsidR="00534C77">
          <w:rPr>
            <w:noProof/>
            <w:webHidden/>
          </w:rPr>
          <w:tab/>
        </w:r>
        <w:r w:rsidR="00534C77">
          <w:rPr>
            <w:noProof/>
            <w:webHidden/>
          </w:rPr>
          <w:fldChar w:fldCharType="begin"/>
        </w:r>
        <w:r w:rsidR="00534C77">
          <w:rPr>
            <w:noProof/>
            <w:webHidden/>
          </w:rPr>
          <w:instrText xml:space="preserve"> PAGEREF _Toc33455659 \h </w:instrText>
        </w:r>
        <w:r w:rsidR="00534C77">
          <w:rPr>
            <w:noProof/>
            <w:webHidden/>
          </w:rPr>
        </w:r>
        <w:r w:rsidR="00534C77">
          <w:rPr>
            <w:noProof/>
            <w:webHidden/>
          </w:rPr>
          <w:fldChar w:fldCharType="separate"/>
        </w:r>
        <w:r w:rsidR="00CD75C4">
          <w:rPr>
            <w:noProof/>
            <w:webHidden/>
          </w:rPr>
          <w:t>26</w:t>
        </w:r>
        <w:r w:rsidR="00534C77">
          <w:rPr>
            <w:noProof/>
            <w:webHidden/>
          </w:rPr>
          <w:fldChar w:fldCharType="end"/>
        </w:r>
      </w:hyperlink>
    </w:p>
    <w:p w14:paraId="6002064D" w14:textId="3D6DD1CA" w:rsidR="00534C77" w:rsidRDefault="006B266B" w:rsidP="003D63FE">
      <w:pPr>
        <w:pStyle w:val="Tabladeilustraciones"/>
        <w:tabs>
          <w:tab w:val="right" w:leader="dot" w:pos="9394"/>
        </w:tabs>
        <w:ind w:firstLine="0"/>
        <w:rPr>
          <w:rFonts w:asciiTheme="minorHAnsi" w:hAnsiTheme="minorHAnsi"/>
          <w:noProof/>
          <w:sz w:val="22"/>
        </w:rPr>
      </w:pPr>
      <w:hyperlink w:anchor="_Toc33455660" w:history="1">
        <w:r w:rsidR="00534C77" w:rsidRPr="00074026">
          <w:rPr>
            <w:rStyle w:val="Hipervnculo"/>
            <w:rFonts w:cs="Times New Roman"/>
            <w:noProof/>
          </w:rPr>
          <w:t>Tabla 5.</w:t>
        </w:r>
        <w:r w:rsidR="005922C8">
          <w:rPr>
            <w:rStyle w:val="Hipervnculo"/>
            <w:rFonts w:cs="Times New Roman"/>
            <w:noProof/>
          </w:rPr>
          <w:t xml:space="preserve"> </w:t>
        </w:r>
        <w:r w:rsidR="005922C8" w:rsidRPr="005922C8">
          <w:rPr>
            <w:rStyle w:val="Hipervnculo"/>
            <w:rFonts w:cs="Times New Roman"/>
            <w:i/>
            <w:iCs/>
            <w:noProof/>
          </w:rPr>
          <w:t>Diferencias porcentuales entre el número de fotones de 0.511 MeV producidos en el suelo con mina respecto a los producidos en el suelo</w:t>
        </w:r>
        <w:r w:rsidR="00534C77">
          <w:rPr>
            <w:noProof/>
            <w:webHidden/>
          </w:rPr>
          <w:tab/>
        </w:r>
        <w:r w:rsidR="00534C77">
          <w:rPr>
            <w:noProof/>
            <w:webHidden/>
          </w:rPr>
          <w:fldChar w:fldCharType="begin"/>
        </w:r>
        <w:r w:rsidR="00534C77">
          <w:rPr>
            <w:noProof/>
            <w:webHidden/>
          </w:rPr>
          <w:instrText xml:space="preserve"> PAGEREF _Toc33455660 \h </w:instrText>
        </w:r>
        <w:r w:rsidR="00534C77">
          <w:rPr>
            <w:noProof/>
            <w:webHidden/>
          </w:rPr>
        </w:r>
        <w:r w:rsidR="00534C77">
          <w:rPr>
            <w:noProof/>
            <w:webHidden/>
          </w:rPr>
          <w:fldChar w:fldCharType="separate"/>
        </w:r>
        <w:r w:rsidR="00CD75C4">
          <w:rPr>
            <w:noProof/>
            <w:webHidden/>
          </w:rPr>
          <w:t>31</w:t>
        </w:r>
        <w:r w:rsidR="00534C77">
          <w:rPr>
            <w:noProof/>
            <w:webHidden/>
          </w:rPr>
          <w:fldChar w:fldCharType="end"/>
        </w:r>
      </w:hyperlink>
    </w:p>
    <w:p w14:paraId="48B8A4B2" w14:textId="1CFF8278" w:rsidR="00534C77" w:rsidRDefault="006B266B" w:rsidP="003D63FE">
      <w:pPr>
        <w:pStyle w:val="Tabladeilustraciones"/>
        <w:tabs>
          <w:tab w:val="right" w:leader="dot" w:pos="9394"/>
        </w:tabs>
        <w:ind w:firstLine="0"/>
        <w:rPr>
          <w:rFonts w:asciiTheme="minorHAnsi" w:hAnsiTheme="minorHAnsi"/>
          <w:noProof/>
          <w:sz w:val="22"/>
        </w:rPr>
      </w:pPr>
      <w:hyperlink w:anchor="_Toc33455661" w:history="1">
        <w:r w:rsidR="00534C77" w:rsidRPr="00074026">
          <w:rPr>
            <w:rStyle w:val="Hipervnculo"/>
            <w:rFonts w:cs="Times New Roman"/>
            <w:noProof/>
          </w:rPr>
          <w:t>Tabla 6.</w:t>
        </w:r>
        <w:r w:rsidR="00113B29">
          <w:rPr>
            <w:rStyle w:val="Hipervnculo"/>
            <w:rFonts w:cs="Times New Roman"/>
            <w:noProof/>
          </w:rPr>
          <w:t xml:space="preserve"> </w:t>
        </w:r>
        <w:r w:rsidR="00113B29" w:rsidRPr="00113B29">
          <w:rPr>
            <w:rStyle w:val="Hipervnculo"/>
            <w:rFonts w:cs="Times New Roman"/>
            <w:i/>
            <w:iCs/>
            <w:noProof/>
          </w:rPr>
          <w:t>Cantidad porcentual de las partículas generadas en las interacciones de muones de 500 MeV con las distintas configuraciones del sistema de suelos minados y no minados</w:t>
        </w:r>
        <w:r w:rsidR="00903848" w:rsidRPr="00113B29">
          <w:rPr>
            <w:rStyle w:val="Hipervnculo"/>
            <w:rFonts w:cs="Times New Roman"/>
            <w:i/>
            <w:iCs/>
            <w:noProof/>
          </w:rPr>
          <w:t xml:space="preserve"> </w:t>
        </w:r>
        <w:r w:rsidR="00534C77">
          <w:rPr>
            <w:noProof/>
            <w:webHidden/>
          </w:rPr>
          <w:tab/>
        </w:r>
        <w:r w:rsidR="00534C77">
          <w:rPr>
            <w:noProof/>
            <w:webHidden/>
          </w:rPr>
          <w:fldChar w:fldCharType="begin"/>
        </w:r>
        <w:r w:rsidR="00534C77">
          <w:rPr>
            <w:noProof/>
            <w:webHidden/>
          </w:rPr>
          <w:instrText xml:space="preserve"> PAGEREF _Toc33455661 \h </w:instrText>
        </w:r>
        <w:r w:rsidR="00534C77">
          <w:rPr>
            <w:noProof/>
            <w:webHidden/>
          </w:rPr>
        </w:r>
        <w:r w:rsidR="00534C77">
          <w:rPr>
            <w:noProof/>
            <w:webHidden/>
          </w:rPr>
          <w:fldChar w:fldCharType="separate"/>
        </w:r>
        <w:r w:rsidR="00CD75C4">
          <w:rPr>
            <w:noProof/>
            <w:webHidden/>
          </w:rPr>
          <w:t>33</w:t>
        </w:r>
        <w:r w:rsidR="00534C77">
          <w:rPr>
            <w:noProof/>
            <w:webHidden/>
          </w:rPr>
          <w:fldChar w:fldCharType="end"/>
        </w:r>
      </w:hyperlink>
    </w:p>
    <w:p w14:paraId="6E9309A4" w14:textId="6AE290E5" w:rsidR="00534C77" w:rsidRDefault="006B266B" w:rsidP="003D63FE">
      <w:pPr>
        <w:pStyle w:val="Tabladeilustraciones"/>
        <w:tabs>
          <w:tab w:val="right" w:leader="dot" w:pos="9394"/>
        </w:tabs>
        <w:ind w:firstLine="0"/>
        <w:rPr>
          <w:rFonts w:asciiTheme="minorHAnsi" w:hAnsiTheme="minorHAnsi"/>
          <w:noProof/>
          <w:sz w:val="22"/>
        </w:rPr>
      </w:pPr>
      <w:hyperlink w:anchor="_Toc33455662" w:history="1">
        <w:r w:rsidR="00534C77" w:rsidRPr="00074026">
          <w:rPr>
            <w:rStyle w:val="Hipervnculo"/>
            <w:rFonts w:cs="Times New Roman"/>
            <w:noProof/>
          </w:rPr>
          <w:t>Tabla 7.</w:t>
        </w:r>
        <w:r w:rsidR="00113B29">
          <w:rPr>
            <w:rStyle w:val="Hipervnculo"/>
            <w:rFonts w:cs="Times New Roman"/>
            <w:noProof/>
          </w:rPr>
          <w:t xml:space="preserve"> </w:t>
        </w:r>
        <w:r w:rsidR="003D63FE">
          <w:rPr>
            <w:rStyle w:val="Hipervnculo"/>
            <w:rFonts w:cs="Times New Roman"/>
            <w:noProof/>
          </w:rPr>
          <w:t xml:space="preserve"> </w:t>
        </w:r>
        <w:r w:rsidR="003D63FE" w:rsidRPr="003D63FE">
          <w:rPr>
            <w:rFonts w:cs="Times New Roman"/>
            <w:i/>
            <w:iCs/>
            <w:szCs w:val="24"/>
          </w:rPr>
          <w:t>Diferencias porcentuales entre el número de fotones de 10.83 MeV producidos en la mina respecto a los producidos en el suelo</w:t>
        </w:r>
        <w:r w:rsidR="00903848">
          <w:rPr>
            <w:rStyle w:val="Hipervnculo"/>
            <w:rFonts w:cs="Times New Roman"/>
            <w:noProof/>
          </w:rPr>
          <w:t xml:space="preserve"> </w:t>
        </w:r>
        <w:r w:rsidR="00534C77">
          <w:rPr>
            <w:noProof/>
            <w:webHidden/>
          </w:rPr>
          <w:tab/>
        </w:r>
        <w:r w:rsidR="00534C77">
          <w:rPr>
            <w:noProof/>
            <w:webHidden/>
          </w:rPr>
          <w:fldChar w:fldCharType="begin"/>
        </w:r>
        <w:r w:rsidR="00534C77">
          <w:rPr>
            <w:noProof/>
            <w:webHidden/>
          </w:rPr>
          <w:instrText xml:space="preserve"> PAGEREF _Toc33455662 \h </w:instrText>
        </w:r>
        <w:r w:rsidR="00534C77">
          <w:rPr>
            <w:noProof/>
            <w:webHidden/>
          </w:rPr>
        </w:r>
        <w:r w:rsidR="00534C77">
          <w:rPr>
            <w:noProof/>
            <w:webHidden/>
          </w:rPr>
          <w:fldChar w:fldCharType="separate"/>
        </w:r>
        <w:r w:rsidR="00CD75C4">
          <w:rPr>
            <w:noProof/>
            <w:webHidden/>
          </w:rPr>
          <w:t>38</w:t>
        </w:r>
        <w:r w:rsidR="00534C77">
          <w:rPr>
            <w:noProof/>
            <w:webHidden/>
          </w:rPr>
          <w:fldChar w:fldCharType="end"/>
        </w:r>
      </w:hyperlink>
    </w:p>
    <w:p w14:paraId="1B0F7C9E" w14:textId="5D35C903" w:rsidR="007D3C38" w:rsidRPr="007D3C38" w:rsidRDefault="00534C77" w:rsidP="007D3C38">
      <w:pPr>
        <w:pStyle w:val="Ttulo1"/>
        <w:spacing w:before="0"/>
        <w:ind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fldChar w:fldCharType="end"/>
      </w:r>
    </w:p>
    <w:p w14:paraId="35E33A87" w14:textId="77777777" w:rsidR="0037191F" w:rsidRDefault="0037191F" w:rsidP="008376CA">
      <w:pPr>
        <w:pStyle w:val="Ttulo1"/>
        <w:spacing w:before="0"/>
        <w:jc w:val="center"/>
        <w:rPr>
          <w:rFonts w:ascii="Times New Roman" w:hAnsi="Times New Roman" w:cs="Times New Roman"/>
          <w:b/>
          <w:bCs/>
          <w:color w:val="auto"/>
          <w:sz w:val="24"/>
          <w:szCs w:val="24"/>
        </w:rPr>
      </w:pPr>
    </w:p>
    <w:p w14:paraId="35C48504" w14:textId="77777777" w:rsidR="0037191F" w:rsidRDefault="0037191F" w:rsidP="008376CA">
      <w:pPr>
        <w:pStyle w:val="Ttulo1"/>
        <w:spacing w:before="0"/>
        <w:jc w:val="center"/>
        <w:rPr>
          <w:rFonts w:ascii="Times New Roman" w:hAnsi="Times New Roman" w:cs="Times New Roman"/>
          <w:b/>
          <w:bCs/>
          <w:color w:val="auto"/>
          <w:sz w:val="24"/>
          <w:szCs w:val="24"/>
        </w:rPr>
      </w:pPr>
    </w:p>
    <w:p w14:paraId="769002A8" w14:textId="77777777" w:rsidR="0037191F" w:rsidRDefault="0037191F" w:rsidP="008376CA">
      <w:pPr>
        <w:pStyle w:val="Ttulo1"/>
        <w:spacing w:before="0"/>
        <w:jc w:val="center"/>
        <w:rPr>
          <w:rFonts w:ascii="Times New Roman" w:hAnsi="Times New Roman" w:cs="Times New Roman"/>
          <w:b/>
          <w:bCs/>
          <w:color w:val="auto"/>
          <w:sz w:val="24"/>
          <w:szCs w:val="24"/>
        </w:rPr>
      </w:pPr>
    </w:p>
    <w:p w14:paraId="293CBF95" w14:textId="77777777" w:rsidR="00C71C17" w:rsidRPr="00C71C17" w:rsidRDefault="00C71C17" w:rsidP="00C71C17">
      <w:pPr>
        <w:rPr>
          <w:lang w:eastAsia="en-US"/>
        </w:rPr>
      </w:pPr>
    </w:p>
    <w:p w14:paraId="07E0498D" w14:textId="77777777" w:rsidR="0037191F" w:rsidRDefault="0037191F" w:rsidP="008376CA">
      <w:pPr>
        <w:pStyle w:val="Ttulo1"/>
        <w:spacing w:before="0"/>
        <w:jc w:val="center"/>
        <w:rPr>
          <w:rFonts w:ascii="Times New Roman" w:hAnsi="Times New Roman" w:cs="Times New Roman"/>
          <w:b/>
          <w:bCs/>
          <w:color w:val="auto"/>
          <w:sz w:val="24"/>
          <w:szCs w:val="24"/>
        </w:rPr>
      </w:pPr>
    </w:p>
    <w:p w14:paraId="25692AF2" w14:textId="77777777" w:rsidR="00555A12" w:rsidRDefault="00555A12" w:rsidP="00555A12">
      <w:pPr>
        <w:rPr>
          <w:lang w:eastAsia="en-US"/>
        </w:rPr>
      </w:pPr>
    </w:p>
    <w:p w14:paraId="1C0C2D04" w14:textId="77777777" w:rsidR="00555A12" w:rsidRDefault="00555A12" w:rsidP="00555A12">
      <w:pPr>
        <w:rPr>
          <w:lang w:eastAsia="en-US"/>
        </w:rPr>
      </w:pPr>
    </w:p>
    <w:p w14:paraId="7147165E" w14:textId="77777777" w:rsidR="0084735A" w:rsidRPr="00555A12" w:rsidRDefault="0084735A" w:rsidP="00555A12">
      <w:pPr>
        <w:rPr>
          <w:lang w:eastAsia="en-US"/>
        </w:rPr>
      </w:pPr>
    </w:p>
    <w:p w14:paraId="6DF7FB5D" w14:textId="68535824" w:rsidR="00222FCB" w:rsidRDefault="007F72D7" w:rsidP="008376CA">
      <w:pPr>
        <w:pStyle w:val="Ttulo1"/>
        <w:spacing w:before="0"/>
        <w:jc w:val="center"/>
        <w:rPr>
          <w:rFonts w:ascii="Times New Roman" w:hAnsi="Times New Roman" w:cs="Times New Roman"/>
          <w:b/>
          <w:bCs/>
          <w:color w:val="auto"/>
          <w:sz w:val="24"/>
          <w:szCs w:val="24"/>
        </w:rPr>
      </w:pPr>
      <w:bookmarkStart w:id="6" w:name="_Toc33457191"/>
      <w:bookmarkStart w:id="7" w:name="_Toc33538810"/>
      <w:r>
        <w:rPr>
          <w:rFonts w:ascii="Times New Roman" w:hAnsi="Times New Roman" w:cs="Times New Roman"/>
          <w:b/>
          <w:bCs/>
          <w:color w:val="auto"/>
          <w:sz w:val="24"/>
          <w:szCs w:val="24"/>
        </w:rPr>
        <w:lastRenderedPageBreak/>
        <w:t>Lista de Figuras</w:t>
      </w:r>
      <w:bookmarkEnd w:id="6"/>
      <w:bookmarkEnd w:id="7"/>
    </w:p>
    <w:p w14:paraId="7419EBAB" w14:textId="13A7A088" w:rsidR="00346659" w:rsidRPr="00346659" w:rsidRDefault="00346659" w:rsidP="00346659">
      <w:pPr>
        <w:ind w:left="7080" w:firstLine="708"/>
        <w:rPr>
          <w:rFonts w:ascii="Times New Roman" w:hAnsi="Times New Roman" w:cs="Times New Roman"/>
          <w:sz w:val="24"/>
          <w:szCs w:val="24"/>
          <w:lang w:eastAsia="en-US"/>
        </w:rPr>
      </w:pPr>
      <w:r>
        <w:rPr>
          <w:rFonts w:ascii="Times New Roman" w:hAnsi="Times New Roman" w:cs="Times New Roman"/>
          <w:b/>
          <w:bCs/>
          <w:sz w:val="24"/>
          <w:szCs w:val="24"/>
        </w:rPr>
        <w:t xml:space="preserve">                   </w:t>
      </w:r>
      <w:r w:rsidRPr="00346659">
        <w:rPr>
          <w:rFonts w:ascii="Times New Roman" w:hAnsi="Times New Roman" w:cs="Times New Roman"/>
          <w:b/>
          <w:bCs/>
          <w:sz w:val="24"/>
          <w:szCs w:val="24"/>
        </w:rPr>
        <w:t>Pág.</w:t>
      </w:r>
    </w:p>
    <w:p w14:paraId="3FE05643" w14:textId="2054BF26" w:rsidR="00C71C17" w:rsidRDefault="00C71C17" w:rsidP="00CD7C37">
      <w:pPr>
        <w:pStyle w:val="Tabladeilustraciones"/>
        <w:tabs>
          <w:tab w:val="right" w:leader="dot" w:pos="9394"/>
        </w:tabs>
        <w:ind w:firstLine="0"/>
        <w:rPr>
          <w:rFonts w:asciiTheme="minorHAnsi" w:hAnsiTheme="minorHAnsi"/>
          <w:noProof/>
          <w:sz w:val="22"/>
        </w:rPr>
      </w:pPr>
      <w:r>
        <w:rPr>
          <w:lang w:eastAsia="en-US"/>
        </w:rPr>
        <w:fldChar w:fldCharType="begin"/>
      </w:r>
      <w:r>
        <w:rPr>
          <w:lang w:eastAsia="en-US"/>
        </w:rPr>
        <w:instrText xml:space="preserve"> TOC \h \z \c "Figura" </w:instrText>
      </w:r>
      <w:r>
        <w:rPr>
          <w:lang w:eastAsia="en-US"/>
        </w:rPr>
        <w:fldChar w:fldCharType="separate"/>
      </w:r>
      <w:hyperlink w:anchor="_Toc33457311" w:history="1">
        <w:r w:rsidRPr="00CD7C37">
          <w:rPr>
            <w:rStyle w:val="Hipervnculo"/>
            <w:rFonts w:cs="Times New Roman"/>
            <w:bCs/>
            <w:i/>
            <w:iCs/>
            <w:noProof/>
            <w:lang w:val="es-ES"/>
          </w:rPr>
          <w:t>Figura 1</w:t>
        </w:r>
        <w:r w:rsidRPr="00F45CAB">
          <w:rPr>
            <w:rStyle w:val="Hipervnculo"/>
            <w:rFonts w:cs="Times New Roman"/>
            <w:bCs/>
            <w:noProof/>
            <w:lang w:val="es-ES"/>
          </w:rPr>
          <w:t>.</w:t>
        </w:r>
        <w:r w:rsidRPr="00F45CAB">
          <w:rPr>
            <w:rStyle w:val="Hipervnculo"/>
            <w:rFonts w:cs="Times New Roman"/>
            <w:noProof/>
            <w:lang w:val="es-ES"/>
          </w:rPr>
          <w:t xml:space="preserve"> Diagrama de flujo de la metodología empleada para el desarrollo de la simulación.</w:t>
        </w:r>
        <w:r>
          <w:rPr>
            <w:noProof/>
            <w:webHidden/>
          </w:rPr>
          <w:tab/>
        </w:r>
        <w:r>
          <w:rPr>
            <w:noProof/>
            <w:webHidden/>
          </w:rPr>
          <w:fldChar w:fldCharType="begin"/>
        </w:r>
        <w:r>
          <w:rPr>
            <w:noProof/>
            <w:webHidden/>
          </w:rPr>
          <w:instrText xml:space="preserve"> PAGEREF _Toc33457311 \h </w:instrText>
        </w:r>
        <w:r>
          <w:rPr>
            <w:noProof/>
            <w:webHidden/>
          </w:rPr>
        </w:r>
        <w:r>
          <w:rPr>
            <w:noProof/>
            <w:webHidden/>
          </w:rPr>
          <w:fldChar w:fldCharType="separate"/>
        </w:r>
        <w:r w:rsidR="00CD75C4">
          <w:rPr>
            <w:noProof/>
            <w:webHidden/>
          </w:rPr>
          <w:t>16</w:t>
        </w:r>
        <w:r>
          <w:rPr>
            <w:noProof/>
            <w:webHidden/>
          </w:rPr>
          <w:fldChar w:fldCharType="end"/>
        </w:r>
      </w:hyperlink>
    </w:p>
    <w:p w14:paraId="1C5A227B" w14:textId="23847EF9" w:rsidR="00C71C17" w:rsidRDefault="006B266B" w:rsidP="00CD7C37">
      <w:pPr>
        <w:pStyle w:val="Tabladeilustraciones"/>
        <w:tabs>
          <w:tab w:val="right" w:leader="dot" w:pos="9394"/>
        </w:tabs>
        <w:ind w:firstLine="0"/>
        <w:rPr>
          <w:rFonts w:asciiTheme="minorHAnsi" w:hAnsiTheme="minorHAnsi"/>
          <w:noProof/>
          <w:sz w:val="22"/>
        </w:rPr>
      </w:pPr>
      <w:hyperlink w:anchor="_Toc33457312" w:history="1">
        <w:r w:rsidR="00CD7C37" w:rsidRPr="00CD7C37">
          <w:rPr>
            <w:rStyle w:val="Hipervnculo"/>
            <w:rFonts w:cs="Times New Roman"/>
            <w:bCs/>
            <w:i/>
            <w:iCs/>
            <w:noProof/>
            <w:lang w:val="es-ES"/>
          </w:rPr>
          <w:t>F</w:t>
        </w:r>
        <w:r w:rsidR="00C71C17" w:rsidRPr="00CD7C37">
          <w:rPr>
            <w:rStyle w:val="Hipervnculo"/>
            <w:rFonts w:cs="Times New Roman"/>
            <w:bCs/>
            <w:i/>
            <w:iCs/>
            <w:noProof/>
            <w:lang w:val="es-ES"/>
          </w:rPr>
          <w:t>igura 2</w:t>
        </w:r>
        <w:r w:rsidR="00C71C17" w:rsidRPr="00CD7C37">
          <w:rPr>
            <w:rStyle w:val="Hipervnculo"/>
            <w:rFonts w:cs="Times New Roman"/>
            <w:b/>
            <w:i/>
            <w:iCs/>
            <w:noProof/>
            <w:lang w:val="es-ES"/>
          </w:rPr>
          <w:t>.</w:t>
        </w:r>
        <w:r w:rsidR="00C71C17" w:rsidRPr="00F45CAB">
          <w:rPr>
            <w:rStyle w:val="Hipervnculo"/>
            <w:rFonts w:cs="Times New Roman"/>
            <w:noProof/>
            <w:lang w:val="es-ES"/>
          </w:rPr>
          <w:t xml:space="preserve"> Mina antipersonal con mecanismo de activación eléctrico.</w:t>
        </w:r>
        <w:r w:rsidR="00C71C17">
          <w:rPr>
            <w:noProof/>
            <w:webHidden/>
          </w:rPr>
          <w:tab/>
        </w:r>
        <w:r w:rsidR="00C71C17">
          <w:rPr>
            <w:noProof/>
            <w:webHidden/>
          </w:rPr>
          <w:fldChar w:fldCharType="begin"/>
        </w:r>
        <w:r w:rsidR="00C71C17">
          <w:rPr>
            <w:noProof/>
            <w:webHidden/>
          </w:rPr>
          <w:instrText xml:space="preserve"> PAGEREF _Toc33457312 \h </w:instrText>
        </w:r>
        <w:r w:rsidR="00C71C17">
          <w:rPr>
            <w:noProof/>
            <w:webHidden/>
          </w:rPr>
        </w:r>
        <w:r w:rsidR="00C71C17">
          <w:rPr>
            <w:noProof/>
            <w:webHidden/>
          </w:rPr>
          <w:fldChar w:fldCharType="separate"/>
        </w:r>
        <w:r w:rsidR="00CD75C4">
          <w:rPr>
            <w:noProof/>
            <w:webHidden/>
          </w:rPr>
          <w:t>18</w:t>
        </w:r>
        <w:r w:rsidR="00C71C17">
          <w:rPr>
            <w:noProof/>
            <w:webHidden/>
          </w:rPr>
          <w:fldChar w:fldCharType="end"/>
        </w:r>
      </w:hyperlink>
    </w:p>
    <w:p w14:paraId="48E98FDE" w14:textId="21028EAB" w:rsidR="00C71C17" w:rsidRDefault="006B266B" w:rsidP="00CD7C37">
      <w:pPr>
        <w:pStyle w:val="Tabladeilustraciones"/>
        <w:tabs>
          <w:tab w:val="right" w:leader="dot" w:pos="9394"/>
        </w:tabs>
        <w:ind w:firstLine="0"/>
        <w:rPr>
          <w:rFonts w:asciiTheme="minorHAnsi" w:hAnsiTheme="minorHAnsi"/>
          <w:noProof/>
          <w:sz w:val="22"/>
        </w:rPr>
      </w:pPr>
      <w:hyperlink w:anchor="_Toc33457313" w:history="1">
        <w:r w:rsidR="00CD7C37" w:rsidRPr="0086562B">
          <w:rPr>
            <w:rStyle w:val="Hipervnculo"/>
            <w:rFonts w:cs="Times New Roman"/>
            <w:bCs/>
            <w:i/>
            <w:iCs/>
            <w:noProof/>
            <w:lang w:val="es-ES"/>
          </w:rPr>
          <w:t>F</w:t>
        </w:r>
        <w:r w:rsidR="00C71C17" w:rsidRPr="0086562B">
          <w:rPr>
            <w:rStyle w:val="Hipervnculo"/>
            <w:rFonts w:cs="Times New Roman"/>
            <w:bCs/>
            <w:i/>
            <w:iCs/>
            <w:noProof/>
            <w:lang w:val="es-ES"/>
          </w:rPr>
          <w:t>igura 3.</w:t>
        </w:r>
        <w:r w:rsidR="00C71C17" w:rsidRPr="00F45CAB">
          <w:rPr>
            <w:rStyle w:val="Hipervnculo"/>
            <w:rFonts w:cs="Times New Roman"/>
            <w:noProof/>
            <w:lang w:val="es-ES"/>
          </w:rPr>
          <w:t xml:space="preserve"> Dimensiones de la geometría del sistema.</w:t>
        </w:r>
        <w:r w:rsidR="00C71C17">
          <w:rPr>
            <w:noProof/>
            <w:webHidden/>
          </w:rPr>
          <w:tab/>
        </w:r>
        <w:r w:rsidR="00C71C17">
          <w:rPr>
            <w:noProof/>
            <w:webHidden/>
          </w:rPr>
          <w:fldChar w:fldCharType="begin"/>
        </w:r>
        <w:r w:rsidR="00C71C17">
          <w:rPr>
            <w:noProof/>
            <w:webHidden/>
          </w:rPr>
          <w:instrText xml:space="preserve"> PAGEREF _Toc33457313 \h </w:instrText>
        </w:r>
        <w:r w:rsidR="00C71C17">
          <w:rPr>
            <w:noProof/>
            <w:webHidden/>
          </w:rPr>
        </w:r>
        <w:r w:rsidR="00C71C17">
          <w:rPr>
            <w:noProof/>
            <w:webHidden/>
          </w:rPr>
          <w:fldChar w:fldCharType="separate"/>
        </w:r>
        <w:r w:rsidR="00CD75C4">
          <w:rPr>
            <w:noProof/>
            <w:webHidden/>
          </w:rPr>
          <w:t>22</w:t>
        </w:r>
        <w:r w:rsidR="00C71C17">
          <w:rPr>
            <w:noProof/>
            <w:webHidden/>
          </w:rPr>
          <w:fldChar w:fldCharType="end"/>
        </w:r>
      </w:hyperlink>
    </w:p>
    <w:p w14:paraId="4341008E" w14:textId="6A500C32" w:rsidR="00C71C17" w:rsidRDefault="006B266B" w:rsidP="00CD7C37">
      <w:pPr>
        <w:pStyle w:val="Tabladeilustraciones"/>
        <w:tabs>
          <w:tab w:val="right" w:leader="dot" w:pos="9394"/>
        </w:tabs>
        <w:ind w:firstLine="0"/>
        <w:rPr>
          <w:rFonts w:asciiTheme="minorHAnsi" w:hAnsiTheme="minorHAnsi"/>
          <w:noProof/>
          <w:sz w:val="22"/>
        </w:rPr>
      </w:pPr>
      <w:hyperlink w:anchor="_Toc33457314" w:history="1">
        <w:r w:rsidR="00CD7C37" w:rsidRPr="0086562B">
          <w:rPr>
            <w:rStyle w:val="Hipervnculo"/>
            <w:rFonts w:cs="Times New Roman"/>
            <w:bCs/>
            <w:i/>
            <w:iCs/>
            <w:noProof/>
            <w:lang w:val="es-ES"/>
          </w:rPr>
          <w:t>F</w:t>
        </w:r>
        <w:r w:rsidR="00C71C17" w:rsidRPr="0086562B">
          <w:rPr>
            <w:rStyle w:val="Hipervnculo"/>
            <w:rFonts w:cs="Times New Roman"/>
            <w:bCs/>
            <w:i/>
            <w:iCs/>
            <w:noProof/>
            <w:lang w:val="es-ES"/>
          </w:rPr>
          <w:t>igura 4.</w:t>
        </w:r>
        <w:r w:rsidR="00C71C17" w:rsidRPr="0086562B">
          <w:rPr>
            <w:rStyle w:val="Hipervnculo"/>
            <w:rFonts w:cs="Times New Roman"/>
            <w:i/>
            <w:iCs/>
            <w:noProof/>
            <w:lang w:val="es-ES"/>
          </w:rPr>
          <w:t xml:space="preserve"> </w:t>
        </w:r>
        <w:r w:rsidR="00C71C17" w:rsidRPr="00F45CAB">
          <w:rPr>
            <w:rStyle w:val="Hipervnculo"/>
            <w:rFonts w:cs="Times New Roman"/>
            <w:noProof/>
            <w:lang w:val="es-ES"/>
          </w:rPr>
          <w:t>Espectro de partículas secundarias producidas a nivel de Bucaramanga</w:t>
        </w:r>
        <w:r w:rsidR="00C71C17">
          <w:rPr>
            <w:noProof/>
            <w:webHidden/>
          </w:rPr>
          <w:tab/>
        </w:r>
        <w:r w:rsidR="00C71C17">
          <w:rPr>
            <w:noProof/>
            <w:webHidden/>
          </w:rPr>
          <w:fldChar w:fldCharType="begin"/>
        </w:r>
        <w:r w:rsidR="00C71C17">
          <w:rPr>
            <w:noProof/>
            <w:webHidden/>
          </w:rPr>
          <w:instrText xml:space="preserve"> PAGEREF _Toc33457314 \h </w:instrText>
        </w:r>
        <w:r w:rsidR="00C71C17">
          <w:rPr>
            <w:noProof/>
            <w:webHidden/>
          </w:rPr>
        </w:r>
        <w:r w:rsidR="00C71C17">
          <w:rPr>
            <w:noProof/>
            <w:webHidden/>
          </w:rPr>
          <w:fldChar w:fldCharType="separate"/>
        </w:r>
        <w:r w:rsidR="00CD75C4">
          <w:rPr>
            <w:noProof/>
            <w:webHidden/>
          </w:rPr>
          <w:t>23</w:t>
        </w:r>
        <w:r w:rsidR="00C71C17">
          <w:rPr>
            <w:noProof/>
            <w:webHidden/>
          </w:rPr>
          <w:fldChar w:fldCharType="end"/>
        </w:r>
      </w:hyperlink>
    </w:p>
    <w:p w14:paraId="2FBF1750" w14:textId="0201994F" w:rsidR="00C71C17" w:rsidRDefault="006B266B" w:rsidP="00CD7C37">
      <w:pPr>
        <w:pStyle w:val="Tabladeilustraciones"/>
        <w:tabs>
          <w:tab w:val="right" w:leader="dot" w:pos="9394"/>
        </w:tabs>
        <w:ind w:firstLine="0"/>
        <w:rPr>
          <w:rFonts w:asciiTheme="minorHAnsi" w:hAnsiTheme="minorHAnsi"/>
          <w:noProof/>
          <w:sz w:val="22"/>
        </w:rPr>
      </w:pPr>
      <w:hyperlink w:anchor="_Toc33457315" w:history="1">
        <w:r w:rsidR="00CD7C37" w:rsidRPr="0086562B">
          <w:rPr>
            <w:rStyle w:val="Hipervnculo"/>
            <w:rFonts w:cs="Times New Roman"/>
            <w:bCs/>
            <w:i/>
            <w:iCs/>
            <w:noProof/>
            <w:lang w:val="es-ES"/>
          </w:rPr>
          <w:t>F</w:t>
        </w:r>
        <w:r w:rsidR="00C71C17" w:rsidRPr="0086562B">
          <w:rPr>
            <w:rStyle w:val="Hipervnculo"/>
            <w:rFonts w:cs="Times New Roman"/>
            <w:bCs/>
            <w:i/>
            <w:iCs/>
            <w:noProof/>
            <w:lang w:val="es-ES"/>
          </w:rPr>
          <w:t>igura 5.</w:t>
        </w:r>
        <w:r w:rsidR="00C71C17" w:rsidRPr="00F45CAB">
          <w:rPr>
            <w:rStyle w:val="Hipervnculo"/>
            <w:rFonts w:cs="Times New Roman"/>
            <w:noProof/>
            <w:lang w:val="es-ES"/>
          </w:rPr>
          <w:t xml:space="preserve"> Total de configuraciones realizadas en la simulación usando el flujo de fondo de rayos cósmicos a nivel de Bucaramanga.</w:t>
        </w:r>
        <w:r w:rsidR="00C71C17">
          <w:rPr>
            <w:noProof/>
            <w:webHidden/>
          </w:rPr>
          <w:tab/>
        </w:r>
        <w:r w:rsidR="00C71C17">
          <w:rPr>
            <w:noProof/>
            <w:webHidden/>
          </w:rPr>
          <w:fldChar w:fldCharType="begin"/>
        </w:r>
        <w:r w:rsidR="00C71C17">
          <w:rPr>
            <w:noProof/>
            <w:webHidden/>
          </w:rPr>
          <w:instrText xml:space="preserve"> PAGEREF _Toc33457315 \h </w:instrText>
        </w:r>
        <w:r w:rsidR="00C71C17">
          <w:rPr>
            <w:noProof/>
            <w:webHidden/>
          </w:rPr>
        </w:r>
        <w:r w:rsidR="00C71C17">
          <w:rPr>
            <w:noProof/>
            <w:webHidden/>
          </w:rPr>
          <w:fldChar w:fldCharType="separate"/>
        </w:r>
        <w:r w:rsidR="00CD75C4">
          <w:rPr>
            <w:noProof/>
            <w:webHidden/>
          </w:rPr>
          <w:t>24</w:t>
        </w:r>
        <w:r w:rsidR="00C71C17">
          <w:rPr>
            <w:noProof/>
            <w:webHidden/>
          </w:rPr>
          <w:fldChar w:fldCharType="end"/>
        </w:r>
      </w:hyperlink>
    </w:p>
    <w:p w14:paraId="50EE15BA" w14:textId="7D26303F" w:rsidR="00C71C17" w:rsidRDefault="006B266B" w:rsidP="00CD7C37">
      <w:pPr>
        <w:pStyle w:val="Tabladeilustraciones"/>
        <w:tabs>
          <w:tab w:val="right" w:leader="dot" w:pos="9394"/>
        </w:tabs>
        <w:ind w:firstLine="0"/>
        <w:rPr>
          <w:rFonts w:asciiTheme="minorHAnsi" w:hAnsiTheme="minorHAnsi"/>
          <w:noProof/>
          <w:sz w:val="22"/>
        </w:rPr>
      </w:pPr>
      <w:hyperlink w:anchor="_Toc33457316" w:history="1">
        <w:r w:rsidR="00CD7C37" w:rsidRPr="0086562B">
          <w:rPr>
            <w:rStyle w:val="Hipervnculo"/>
            <w:rFonts w:cs="Times New Roman"/>
            <w:bCs/>
            <w:i/>
            <w:iCs/>
            <w:noProof/>
          </w:rPr>
          <w:t>F</w:t>
        </w:r>
        <w:r w:rsidR="00C71C17" w:rsidRPr="0086562B">
          <w:rPr>
            <w:rStyle w:val="Hipervnculo"/>
            <w:rFonts w:cs="Times New Roman"/>
            <w:bCs/>
            <w:i/>
            <w:iCs/>
            <w:noProof/>
          </w:rPr>
          <w:t>igura 6.</w:t>
        </w:r>
        <w:r w:rsidR="00C71C17" w:rsidRPr="00F45CAB">
          <w:rPr>
            <w:rStyle w:val="Hipervnculo"/>
            <w:rFonts w:cs="Times New Roman"/>
            <w:noProof/>
          </w:rPr>
          <w:t xml:space="preserve"> Diagrama que muestra las diferentes configuraciones realizadas para la interacción del suelo con los muones de 500 MeV.</w:t>
        </w:r>
        <w:r w:rsidR="00C71C17">
          <w:rPr>
            <w:noProof/>
            <w:webHidden/>
          </w:rPr>
          <w:tab/>
        </w:r>
        <w:r w:rsidR="00C71C17">
          <w:rPr>
            <w:noProof/>
            <w:webHidden/>
          </w:rPr>
          <w:fldChar w:fldCharType="begin"/>
        </w:r>
        <w:r w:rsidR="00C71C17">
          <w:rPr>
            <w:noProof/>
            <w:webHidden/>
          </w:rPr>
          <w:instrText xml:space="preserve"> PAGEREF _Toc33457316 \h </w:instrText>
        </w:r>
        <w:r w:rsidR="00C71C17">
          <w:rPr>
            <w:noProof/>
            <w:webHidden/>
          </w:rPr>
        </w:r>
        <w:r w:rsidR="00C71C17">
          <w:rPr>
            <w:noProof/>
            <w:webHidden/>
          </w:rPr>
          <w:fldChar w:fldCharType="separate"/>
        </w:r>
        <w:r w:rsidR="00CD75C4">
          <w:rPr>
            <w:noProof/>
            <w:webHidden/>
          </w:rPr>
          <w:t>24</w:t>
        </w:r>
        <w:r w:rsidR="00C71C17">
          <w:rPr>
            <w:noProof/>
            <w:webHidden/>
          </w:rPr>
          <w:fldChar w:fldCharType="end"/>
        </w:r>
      </w:hyperlink>
    </w:p>
    <w:p w14:paraId="58C46D37" w14:textId="0AA2AA1B" w:rsidR="00C71C17" w:rsidRDefault="006B266B" w:rsidP="00CD7C37">
      <w:pPr>
        <w:pStyle w:val="Tabladeilustraciones"/>
        <w:tabs>
          <w:tab w:val="right" w:leader="dot" w:pos="9394"/>
        </w:tabs>
        <w:ind w:firstLine="0"/>
        <w:rPr>
          <w:rFonts w:asciiTheme="minorHAnsi" w:hAnsiTheme="minorHAnsi"/>
          <w:noProof/>
          <w:sz w:val="22"/>
        </w:rPr>
      </w:pPr>
      <w:hyperlink w:anchor="_Toc33457317" w:history="1">
        <w:r w:rsidR="00CD7C37" w:rsidRPr="0086562B">
          <w:rPr>
            <w:rStyle w:val="Hipervnculo"/>
            <w:rFonts w:cs="Times New Roman"/>
            <w:bCs/>
            <w:i/>
            <w:iCs/>
            <w:noProof/>
          </w:rPr>
          <w:t>F</w:t>
        </w:r>
        <w:r w:rsidR="00C71C17" w:rsidRPr="0086562B">
          <w:rPr>
            <w:rStyle w:val="Hipervnculo"/>
            <w:rFonts w:cs="Times New Roman"/>
            <w:bCs/>
            <w:i/>
            <w:iCs/>
            <w:noProof/>
          </w:rPr>
          <w:t>igura 7.</w:t>
        </w:r>
        <w:r w:rsidR="00C71C17" w:rsidRPr="00F45CAB">
          <w:rPr>
            <w:rStyle w:val="Hipervnculo"/>
            <w:rFonts w:cs="Times New Roman"/>
            <w:b/>
            <w:bCs/>
            <w:noProof/>
          </w:rPr>
          <w:t xml:space="preserve"> </w:t>
        </w:r>
        <w:r w:rsidR="00C71C17" w:rsidRPr="00F45CAB">
          <w:rPr>
            <w:rStyle w:val="Hipervnculo"/>
            <w:rFonts w:cs="Times New Roman"/>
            <w:noProof/>
          </w:rPr>
          <w:t>Total de partículas generadas en tres diferentes tipos de suelos modelos simulados, a partir de la interacción con un flujo de secundarios en 24 h de exposición.</w:t>
        </w:r>
        <w:r w:rsidR="00C71C17">
          <w:rPr>
            <w:noProof/>
            <w:webHidden/>
          </w:rPr>
          <w:tab/>
        </w:r>
        <w:r w:rsidR="00C71C17">
          <w:rPr>
            <w:noProof/>
            <w:webHidden/>
          </w:rPr>
          <w:fldChar w:fldCharType="begin"/>
        </w:r>
        <w:r w:rsidR="00C71C17">
          <w:rPr>
            <w:noProof/>
            <w:webHidden/>
          </w:rPr>
          <w:instrText xml:space="preserve"> PAGEREF _Toc33457317 \h </w:instrText>
        </w:r>
        <w:r w:rsidR="00C71C17">
          <w:rPr>
            <w:noProof/>
            <w:webHidden/>
          </w:rPr>
        </w:r>
        <w:r w:rsidR="00C71C17">
          <w:rPr>
            <w:noProof/>
            <w:webHidden/>
          </w:rPr>
          <w:fldChar w:fldCharType="separate"/>
        </w:r>
        <w:r w:rsidR="00CD75C4">
          <w:rPr>
            <w:noProof/>
            <w:webHidden/>
          </w:rPr>
          <w:t>26</w:t>
        </w:r>
        <w:r w:rsidR="00C71C17">
          <w:rPr>
            <w:noProof/>
            <w:webHidden/>
          </w:rPr>
          <w:fldChar w:fldCharType="end"/>
        </w:r>
      </w:hyperlink>
    </w:p>
    <w:p w14:paraId="029EBF5C" w14:textId="3264CED7" w:rsidR="00C71C17" w:rsidRDefault="006B266B" w:rsidP="00CD7C37">
      <w:pPr>
        <w:pStyle w:val="Tabladeilustraciones"/>
        <w:tabs>
          <w:tab w:val="right" w:leader="dot" w:pos="9394"/>
        </w:tabs>
        <w:ind w:firstLine="0"/>
        <w:rPr>
          <w:rFonts w:asciiTheme="minorHAnsi" w:hAnsiTheme="minorHAnsi"/>
          <w:noProof/>
          <w:sz w:val="22"/>
        </w:rPr>
      </w:pPr>
      <w:hyperlink w:anchor="_Toc33457318" w:history="1">
        <w:r w:rsidR="00CD7C37" w:rsidRPr="0086562B">
          <w:rPr>
            <w:rStyle w:val="Hipervnculo"/>
            <w:rFonts w:cs="Times New Roman"/>
            <w:bCs/>
            <w:i/>
            <w:iCs/>
            <w:noProof/>
          </w:rPr>
          <w:t>F</w:t>
        </w:r>
        <w:r w:rsidR="00C71C17" w:rsidRPr="0086562B">
          <w:rPr>
            <w:rStyle w:val="Hipervnculo"/>
            <w:rFonts w:cs="Times New Roman"/>
            <w:bCs/>
            <w:i/>
            <w:iCs/>
            <w:noProof/>
          </w:rPr>
          <w:t>igura 8</w:t>
        </w:r>
        <w:r w:rsidR="00C71C17" w:rsidRPr="0086562B">
          <w:rPr>
            <w:rStyle w:val="Hipervnculo"/>
            <w:rFonts w:cs="Times New Roman"/>
            <w:b/>
            <w:bCs/>
            <w:i/>
            <w:iCs/>
            <w:noProof/>
          </w:rPr>
          <w:t>.</w:t>
        </w:r>
        <w:r w:rsidR="00C71C17" w:rsidRPr="00F45CAB">
          <w:rPr>
            <w:rStyle w:val="Hipervnculo"/>
            <w:rFonts w:cs="Times New Roman"/>
            <w:b/>
            <w:bCs/>
            <w:noProof/>
          </w:rPr>
          <w:t xml:space="preserve"> </w:t>
        </w:r>
        <w:r w:rsidR="00C71C17" w:rsidRPr="00F45CAB">
          <w:rPr>
            <w:rStyle w:val="Hipervnculo"/>
            <w:rFonts w:cs="Times New Roman"/>
            <w:noProof/>
            <w:lang w:val="es-ES"/>
          </w:rPr>
          <w:t xml:space="preserve">Espectros de energía de las partículas  generadas en las simulaciones después de 24 h de interacción con un flujo de partículas secundarias </w:t>
        </w:r>
        <w:r w:rsidR="00C71C17">
          <w:rPr>
            <w:noProof/>
            <w:webHidden/>
          </w:rPr>
          <w:tab/>
        </w:r>
        <w:r w:rsidR="00C71C17">
          <w:rPr>
            <w:noProof/>
            <w:webHidden/>
          </w:rPr>
          <w:fldChar w:fldCharType="begin"/>
        </w:r>
        <w:r w:rsidR="00C71C17">
          <w:rPr>
            <w:noProof/>
            <w:webHidden/>
          </w:rPr>
          <w:instrText xml:space="preserve"> PAGEREF _Toc33457318 \h </w:instrText>
        </w:r>
        <w:r w:rsidR="00C71C17">
          <w:rPr>
            <w:noProof/>
            <w:webHidden/>
          </w:rPr>
        </w:r>
        <w:r w:rsidR="00C71C17">
          <w:rPr>
            <w:noProof/>
            <w:webHidden/>
          </w:rPr>
          <w:fldChar w:fldCharType="separate"/>
        </w:r>
        <w:r w:rsidR="00CD75C4">
          <w:rPr>
            <w:noProof/>
            <w:webHidden/>
          </w:rPr>
          <w:t>28</w:t>
        </w:r>
        <w:r w:rsidR="00C71C17">
          <w:rPr>
            <w:noProof/>
            <w:webHidden/>
          </w:rPr>
          <w:fldChar w:fldCharType="end"/>
        </w:r>
      </w:hyperlink>
    </w:p>
    <w:p w14:paraId="1F1FE0E0" w14:textId="5A3DE17D" w:rsidR="00C71C17" w:rsidRDefault="006B266B" w:rsidP="00CD7C37">
      <w:pPr>
        <w:pStyle w:val="Tabladeilustraciones"/>
        <w:tabs>
          <w:tab w:val="right" w:leader="dot" w:pos="9394"/>
        </w:tabs>
        <w:ind w:firstLine="0"/>
        <w:rPr>
          <w:rFonts w:asciiTheme="minorHAnsi" w:hAnsiTheme="minorHAnsi"/>
          <w:noProof/>
          <w:sz w:val="22"/>
        </w:rPr>
      </w:pPr>
      <w:hyperlink w:anchor="_Toc33457319" w:history="1">
        <w:r w:rsidR="0086562B" w:rsidRPr="0086562B">
          <w:rPr>
            <w:rStyle w:val="Hipervnculo"/>
            <w:rFonts w:cs="Times New Roman"/>
            <w:bCs/>
            <w:i/>
            <w:iCs/>
            <w:noProof/>
          </w:rPr>
          <w:t>F</w:t>
        </w:r>
        <w:r w:rsidR="00C71C17" w:rsidRPr="0086562B">
          <w:rPr>
            <w:rStyle w:val="Hipervnculo"/>
            <w:rFonts w:cs="Times New Roman"/>
            <w:bCs/>
            <w:i/>
            <w:iCs/>
            <w:noProof/>
          </w:rPr>
          <w:t>igura 9.</w:t>
        </w:r>
        <w:r w:rsidR="00C71C17" w:rsidRPr="00F45CAB">
          <w:rPr>
            <w:rStyle w:val="Hipervnculo"/>
            <w:rFonts w:cs="Times New Roman"/>
            <w:b/>
            <w:bCs/>
            <w:noProof/>
          </w:rPr>
          <w:t xml:space="preserve"> </w:t>
        </w:r>
        <w:r w:rsidR="00C71C17" w:rsidRPr="00F45CAB">
          <w:rPr>
            <w:rStyle w:val="Hipervnculo"/>
            <w:rFonts w:cs="Times New Roman"/>
            <w:noProof/>
          </w:rPr>
          <w:t>Espectro de energía de los protones generados en la interacción de tres sistemas suelo-mina con un flujo de secundarios de 24 h</w:t>
        </w:r>
        <w:r w:rsidR="00C71C17">
          <w:rPr>
            <w:noProof/>
            <w:webHidden/>
          </w:rPr>
          <w:tab/>
        </w:r>
        <w:r w:rsidR="00C71C17">
          <w:rPr>
            <w:noProof/>
            <w:webHidden/>
          </w:rPr>
          <w:fldChar w:fldCharType="begin"/>
        </w:r>
        <w:r w:rsidR="00C71C17">
          <w:rPr>
            <w:noProof/>
            <w:webHidden/>
          </w:rPr>
          <w:instrText xml:space="preserve"> PAGEREF _Toc33457319 \h </w:instrText>
        </w:r>
        <w:r w:rsidR="00C71C17">
          <w:rPr>
            <w:noProof/>
            <w:webHidden/>
          </w:rPr>
        </w:r>
        <w:r w:rsidR="00C71C17">
          <w:rPr>
            <w:noProof/>
            <w:webHidden/>
          </w:rPr>
          <w:fldChar w:fldCharType="separate"/>
        </w:r>
        <w:r w:rsidR="00CD75C4">
          <w:rPr>
            <w:noProof/>
            <w:webHidden/>
          </w:rPr>
          <w:t>29</w:t>
        </w:r>
        <w:r w:rsidR="00C71C17">
          <w:rPr>
            <w:noProof/>
            <w:webHidden/>
          </w:rPr>
          <w:fldChar w:fldCharType="end"/>
        </w:r>
      </w:hyperlink>
    </w:p>
    <w:p w14:paraId="2502AA8D" w14:textId="12A1A1E9" w:rsidR="00C71C17" w:rsidRDefault="006B266B" w:rsidP="00CD7C37">
      <w:pPr>
        <w:pStyle w:val="Tabladeilustraciones"/>
        <w:tabs>
          <w:tab w:val="right" w:leader="dot" w:pos="9394"/>
        </w:tabs>
        <w:ind w:firstLine="0"/>
        <w:rPr>
          <w:rFonts w:asciiTheme="minorHAnsi" w:hAnsiTheme="minorHAnsi"/>
          <w:noProof/>
          <w:sz w:val="22"/>
        </w:rPr>
      </w:pPr>
      <w:hyperlink w:anchor="_Toc33457320" w:history="1">
        <w:r w:rsidR="0086562B" w:rsidRPr="0086562B">
          <w:rPr>
            <w:rStyle w:val="Hipervnculo"/>
            <w:rFonts w:cs="Times New Roman"/>
            <w:bCs/>
            <w:i/>
            <w:iCs/>
            <w:noProof/>
          </w:rPr>
          <w:t>F</w:t>
        </w:r>
        <w:r w:rsidR="00C71C17" w:rsidRPr="0086562B">
          <w:rPr>
            <w:rStyle w:val="Hipervnculo"/>
            <w:rFonts w:cs="Times New Roman"/>
            <w:bCs/>
            <w:i/>
            <w:iCs/>
            <w:noProof/>
          </w:rPr>
          <w:t>igura 10</w:t>
        </w:r>
        <w:r w:rsidR="00C71C17" w:rsidRPr="00F45CAB">
          <w:rPr>
            <w:rStyle w:val="Hipervnculo"/>
            <w:rFonts w:cs="Times New Roman"/>
            <w:bCs/>
            <w:noProof/>
          </w:rPr>
          <w:t>.</w:t>
        </w:r>
        <w:r w:rsidR="00C71C17" w:rsidRPr="00F45CAB">
          <w:rPr>
            <w:rStyle w:val="Hipervnculo"/>
            <w:rFonts w:cs="Times New Roman"/>
            <w:b/>
            <w:bCs/>
            <w:noProof/>
          </w:rPr>
          <w:t xml:space="preserve"> </w:t>
        </w:r>
        <w:r w:rsidR="00C71C17" w:rsidRPr="00F45CAB">
          <w:rPr>
            <w:rStyle w:val="Hipervnculo"/>
            <w:rFonts w:cs="Times New Roman"/>
            <w:noProof/>
            <w:lang w:val="es-ES"/>
          </w:rPr>
          <w:t>Espectro de energía de los rayos gamma generados en las simulaciones después de 24 h de interacción del flujo de fondo de rayos cósmicos</w:t>
        </w:r>
        <w:r w:rsidR="00C71C17">
          <w:rPr>
            <w:noProof/>
            <w:webHidden/>
          </w:rPr>
          <w:tab/>
        </w:r>
        <w:r w:rsidR="00C71C17">
          <w:rPr>
            <w:noProof/>
            <w:webHidden/>
          </w:rPr>
          <w:fldChar w:fldCharType="begin"/>
        </w:r>
        <w:r w:rsidR="00C71C17">
          <w:rPr>
            <w:noProof/>
            <w:webHidden/>
          </w:rPr>
          <w:instrText xml:space="preserve"> PAGEREF _Toc33457320 \h </w:instrText>
        </w:r>
        <w:r w:rsidR="00C71C17">
          <w:rPr>
            <w:noProof/>
            <w:webHidden/>
          </w:rPr>
        </w:r>
        <w:r w:rsidR="00C71C17">
          <w:rPr>
            <w:noProof/>
            <w:webHidden/>
          </w:rPr>
          <w:fldChar w:fldCharType="separate"/>
        </w:r>
        <w:r w:rsidR="00CD75C4">
          <w:rPr>
            <w:noProof/>
            <w:webHidden/>
          </w:rPr>
          <w:t>30</w:t>
        </w:r>
        <w:r w:rsidR="00C71C17">
          <w:rPr>
            <w:noProof/>
            <w:webHidden/>
          </w:rPr>
          <w:fldChar w:fldCharType="end"/>
        </w:r>
      </w:hyperlink>
    </w:p>
    <w:p w14:paraId="72559E0A" w14:textId="222B93B3" w:rsidR="00C71C17" w:rsidRDefault="006B266B" w:rsidP="00CD7C37">
      <w:pPr>
        <w:pStyle w:val="Tabladeilustraciones"/>
        <w:tabs>
          <w:tab w:val="right" w:leader="dot" w:pos="9394"/>
        </w:tabs>
        <w:ind w:firstLine="0"/>
        <w:rPr>
          <w:rFonts w:asciiTheme="minorHAnsi" w:hAnsiTheme="minorHAnsi"/>
          <w:noProof/>
          <w:sz w:val="22"/>
        </w:rPr>
      </w:pPr>
      <w:hyperlink w:anchor="_Toc33457321" w:history="1">
        <w:r w:rsidR="0086562B" w:rsidRPr="0086562B">
          <w:rPr>
            <w:rStyle w:val="Hipervnculo"/>
            <w:rFonts w:cs="Times New Roman"/>
            <w:bCs/>
            <w:i/>
            <w:iCs/>
            <w:noProof/>
          </w:rPr>
          <w:t>F</w:t>
        </w:r>
        <w:r w:rsidR="00C71C17" w:rsidRPr="0086562B">
          <w:rPr>
            <w:rStyle w:val="Hipervnculo"/>
            <w:rFonts w:cs="Times New Roman"/>
            <w:bCs/>
            <w:i/>
            <w:iCs/>
            <w:noProof/>
          </w:rPr>
          <w:t>igura 11</w:t>
        </w:r>
        <w:r w:rsidR="00C71C17" w:rsidRPr="00F45CAB">
          <w:rPr>
            <w:rStyle w:val="Hipervnculo"/>
            <w:rFonts w:cs="Times New Roman"/>
            <w:b/>
            <w:bCs/>
            <w:noProof/>
          </w:rPr>
          <w:t xml:space="preserve">. </w:t>
        </w:r>
        <w:r w:rsidR="00C71C17" w:rsidRPr="00F45CAB">
          <w:rPr>
            <w:rStyle w:val="Hipervnculo"/>
            <w:rFonts w:cs="Times New Roman"/>
            <w:noProof/>
            <w:lang w:val="es-ES"/>
          </w:rPr>
          <w:t>Total de partículas generadas empleando 3 diferentes configuraciones del sistema suelo modelo-mina, a partir de la interacción con un flujo de 6x10</w:t>
        </w:r>
        <w:r w:rsidR="00C71C17" w:rsidRPr="00F45CAB">
          <w:rPr>
            <w:rStyle w:val="Hipervnculo"/>
            <w:rFonts w:cs="Times New Roman"/>
            <w:noProof/>
            <w:vertAlign w:val="superscript"/>
            <w:lang w:val="es-ES"/>
          </w:rPr>
          <w:t>6</w:t>
        </w:r>
        <w:r w:rsidR="00C71C17" w:rsidRPr="00F45CAB">
          <w:rPr>
            <w:rStyle w:val="Hipervnculo"/>
            <w:rFonts w:cs="Times New Roman"/>
            <w:noProof/>
            <w:lang w:val="es-ES"/>
          </w:rPr>
          <w:t xml:space="preserve"> muones</w:t>
        </w:r>
        <w:r w:rsidR="00C71C17">
          <w:rPr>
            <w:noProof/>
            <w:webHidden/>
          </w:rPr>
          <w:tab/>
        </w:r>
        <w:r w:rsidR="00C71C17">
          <w:rPr>
            <w:noProof/>
            <w:webHidden/>
          </w:rPr>
          <w:fldChar w:fldCharType="begin"/>
        </w:r>
        <w:r w:rsidR="00C71C17">
          <w:rPr>
            <w:noProof/>
            <w:webHidden/>
          </w:rPr>
          <w:instrText xml:space="preserve"> PAGEREF _Toc33457321 \h </w:instrText>
        </w:r>
        <w:r w:rsidR="00C71C17">
          <w:rPr>
            <w:noProof/>
            <w:webHidden/>
          </w:rPr>
        </w:r>
        <w:r w:rsidR="00C71C17">
          <w:rPr>
            <w:noProof/>
            <w:webHidden/>
          </w:rPr>
          <w:fldChar w:fldCharType="separate"/>
        </w:r>
        <w:r w:rsidR="00CD75C4">
          <w:rPr>
            <w:noProof/>
            <w:webHidden/>
          </w:rPr>
          <w:t>32</w:t>
        </w:r>
        <w:r w:rsidR="00C71C17">
          <w:rPr>
            <w:noProof/>
            <w:webHidden/>
          </w:rPr>
          <w:fldChar w:fldCharType="end"/>
        </w:r>
      </w:hyperlink>
    </w:p>
    <w:p w14:paraId="599CD606" w14:textId="07F427CD" w:rsidR="00C71C17" w:rsidRDefault="006B266B" w:rsidP="00CD7C37">
      <w:pPr>
        <w:pStyle w:val="Tabladeilustraciones"/>
        <w:tabs>
          <w:tab w:val="right" w:leader="dot" w:pos="9394"/>
        </w:tabs>
        <w:ind w:firstLine="0"/>
        <w:rPr>
          <w:rFonts w:asciiTheme="minorHAnsi" w:hAnsiTheme="minorHAnsi"/>
          <w:noProof/>
          <w:sz w:val="22"/>
        </w:rPr>
      </w:pPr>
      <w:hyperlink w:anchor="_Toc33457322" w:history="1">
        <w:r w:rsidR="0086562B" w:rsidRPr="0086562B">
          <w:rPr>
            <w:rStyle w:val="Hipervnculo"/>
            <w:rFonts w:cs="Times New Roman"/>
            <w:bCs/>
            <w:i/>
            <w:iCs/>
            <w:noProof/>
          </w:rPr>
          <w:t>F</w:t>
        </w:r>
        <w:r w:rsidR="00C71C17" w:rsidRPr="0086562B">
          <w:rPr>
            <w:rStyle w:val="Hipervnculo"/>
            <w:rFonts w:cs="Times New Roman"/>
            <w:bCs/>
            <w:i/>
            <w:iCs/>
            <w:noProof/>
          </w:rPr>
          <w:t>igura 12.</w:t>
        </w:r>
        <w:r w:rsidR="00C71C17" w:rsidRPr="0086562B">
          <w:rPr>
            <w:rStyle w:val="Hipervnculo"/>
            <w:rFonts w:cs="Times New Roman"/>
            <w:b/>
            <w:bCs/>
            <w:i/>
            <w:iCs/>
            <w:noProof/>
          </w:rPr>
          <w:t xml:space="preserve"> </w:t>
        </w:r>
        <w:r w:rsidR="00C71C17" w:rsidRPr="00F45CAB">
          <w:rPr>
            <w:rStyle w:val="Hipervnculo"/>
            <w:rFonts w:cs="Times New Roman"/>
            <w:noProof/>
            <w:lang w:val="es-ES"/>
          </w:rPr>
          <w:t>Espectros de energía de las partículas generadas en la interacción de los muones de 500 MeV con las diferentes configuraciones del sistema suelo modelo seco-mina.</w:t>
        </w:r>
        <w:r w:rsidR="00C71C17">
          <w:rPr>
            <w:noProof/>
            <w:webHidden/>
          </w:rPr>
          <w:tab/>
        </w:r>
        <w:r w:rsidR="00C71C17">
          <w:rPr>
            <w:noProof/>
            <w:webHidden/>
          </w:rPr>
          <w:fldChar w:fldCharType="begin"/>
        </w:r>
        <w:r w:rsidR="00C71C17">
          <w:rPr>
            <w:noProof/>
            <w:webHidden/>
          </w:rPr>
          <w:instrText xml:space="preserve"> PAGEREF _Toc33457322 \h </w:instrText>
        </w:r>
        <w:r w:rsidR="00C71C17">
          <w:rPr>
            <w:noProof/>
            <w:webHidden/>
          </w:rPr>
        </w:r>
        <w:r w:rsidR="00C71C17">
          <w:rPr>
            <w:noProof/>
            <w:webHidden/>
          </w:rPr>
          <w:fldChar w:fldCharType="separate"/>
        </w:r>
        <w:r w:rsidR="00CD75C4">
          <w:rPr>
            <w:noProof/>
            <w:webHidden/>
          </w:rPr>
          <w:t>34</w:t>
        </w:r>
        <w:r w:rsidR="00C71C17">
          <w:rPr>
            <w:noProof/>
            <w:webHidden/>
          </w:rPr>
          <w:fldChar w:fldCharType="end"/>
        </w:r>
      </w:hyperlink>
    </w:p>
    <w:p w14:paraId="70CB8FB3" w14:textId="02908E63" w:rsidR="00C71C17" w:rsidRDefault="006B266B" w:rsidP="00CD7C37">
      <w:pPr>
        <w:pStyle w:val="Tabladeilustraciones"/>
        <w:tabs>
          <w:tab w:val="right" w:leader="dot" w:pos="9394"/>
        </w:tabs>
        <w:ind w:firstLine="0"/>
        <w:rPr>
          <w:rFonts w:asciiTheme="minorHAnsi" w:hAnsiTheme="minorHAnsi"/>
          <w:noProof/>
          <w:sz w:val="22"/>
        </w:rPr>
      </w:pPr>
      <w:hyperlink w:anchor="_Toc33457323" w:history="1">
        <w:r w:rsidR="0086562B" w:rsidRPr="0086562B">
          <w:rPr>
            <w:rStyle w:val="Hipervnculo"/>
            <w:rFonts w:cs="Times New Roman"/>
            <w:bCs/>
            <w:i/>
            <w:iCs/>
            <w:noProof/>
          </w:rPr>
          <w:t>F</w:t>
        </w:r>
        <w:r w:rsidR="00C71C17" w:rsidRPr="0086562B">
          <w:rPr>
            <w:rStyle w:val="Hipervnculo"/>
            <w:rFonts w:cs="Times New Roman"/>
            <w:bCs/>
            <w:i/>
            <w:iCs/>
            <w:noProof/>
          </w:rPr>
          <w:t>igura 13</w:t>
        </w:r>
        <w:r w:rsidR="00C71C17" w:rsidRPr="00F45CAB">
          <w:rPr>
            <w:rStyle w:val="Hipervnculo"/>
            <w:rFonts w:cs="Times New Roman"/>
            <w:bCs/>
            <w:noProof/>
          </w:rPr>
          <w:t>.</w:t>
        </w:r>
        <w:r w:rsidR="00C71C17" w:rsidRPr="00F45CAB">
          <w:rPr>
            <w:rStyle w:val="Hipervnculo"/>
            <w:rFonts w:cs="Times New Roman"/>
            <w:b/>
            <w:bCs/>
            <w:noProof/>
          </w:rPr>
          <w:t xml:space="preserve"> </w:t>
        </w:r>
        <w:r w:rsidR="00C71C17" w:rsidRPr="00F45CAB">
          <w:rPr>
            <w:rStyle w:val="Hipervnculo"/>
            <w:rFonts w:cs="Times New Roman"/>
            <w:noProof/>
            <w:lang w:val="es-ES"/>
          </w:rPr>
          <w:t>Espectro de energía de los protones generados en la interacción del flujo de 6 millones de muones de 500 MeV con las diferentes configuraciones de los sistemas suelo-mina..</w:t>
        </w:r>
        <w:r w:rsidR="00C71C17">
          <w:rPr>
            <w:noProof/>
            <w:webHidden/>
          </w:rPr>
          <w:tab/>
        </w:r>
        <w:r w:rsidR="00C71C17">
          <w:rPr>
            <w:noProof/>
            <w:webHidden/>
          </w:rPr>
          <w:fldChar w:fldCharType="begin"/>
        </w:r>
        <w:r w:rsidR="00C71C17">
          <w:rPr>
            <w:noProof/>
            <w:webHidden/>
          </w:rPr>
          <w:instrText xml:space="preserve"> PAGEREF _Toc33457323 \h </w:instrText>
        </w:r>
        <w:r w:rsidR="00C71C17">
          <w:rPr>
            <w:noProof/>
            <w:webHidden/>
          </w:rPr>
        </w:r>
        <w:r w:rsidR="00C71C17">
          <w:rPr>
            <w:noProof/>
            <w:webHidden/>
          </w:rPr>
          <w:fldChar w:fldCharType="separate"/>
        </w:r>
        <w:r w:rsidR="00CD75C4">
          <w:rPr>
            <w:noProof/>
            <w:webHidden/>
          </w:rPr>
          <w:t>36</w:t>
        </w:r>
        <w:r w:rsidR="00C71C17">
          <w:rPr>
            <w:noProof/>
            <w:webHidden/>
          </w:rPr>
          <w:fldChar w:fldCharType="end"/>
        </w:r>
      </w:hyperlink>
    </w:p>
    <w:p w14:paraId="4C54B8F8" w14:textId="38908650" w:rsidR="00C71C17" w:rsidRDefault="006B266B" w:rsidP="00CD7C37">
      <w:pPr>
        <w:pStyle w:val="Tabladeilustraciones"/>
        <w:tabs>
          <w:tab w:val="right" w:leader="dot" w:pos="9394"/>
        </w:tabs>
        <w:ind w:firstLine="0"/>
        <w:rPr>
          <w:rFonts w:asciiTheme="minorHAnsi" w:hAnsiTheme="minorHAnsi"/>
          <w:noProof/>
          <w:sz w:val="22"/>
        </w:rPr>
      </w:pPr>
      <w:hyperlink w:anchor="_Toc33457324" w:history="1">
        <w:r w:rsidR="0086562B" w:rsidRPr="0086562B">
          <w:rPr>
            <w:rStyle w:val="Hipervnculo"/>
            <w:rFonts w:cs="Times New Roman"/>
            <w:bCs/>
            <w:i/>
            <w:iCs/>
            <w:noProof/>
          </w:rPr>
          <w:t>F</w:t>
        </w:r>
        <w:r w:rsidR="00C71C17" w:rsidRPr="0086562B">
          <w:rPr>
            <w:rStyle w:val="Hipervnculo"/>
            <w:rFonts w:cs="Times New Roman"/>
            <w:bCs/>
            <w:i/>
            <w:iCs/>
            <w:noProof/>
          </w:rPr>
          <w:t>igura 14.</w:t>
        </w:r>
        <w:r w:rsidR="00C71C17" w:rsidRPr="00F45CAB">
          <w:rPr>
            <w:rStyle w:val="Hipervnculo"/>
            <w:rFonts w:cs="Times New Roman"/>
            <w:b/>
            <w:bCs/>
            <w:noProof/>
          </w:rPr>
          <w:t xml:space="preserve"> </w:t>
        </w:r>
        <w:r w:rsidR="00C71C17" w:rsidRPr="00F45CAB">
          <w:rPr>
            <w:rStyle w:val="Hipervnculo"/>
            <w:rFonts w:cs="Times New Roman"/>
            <w:noProof/>
            <w:lang w:val="es-ES"/>
          </w:rPr>
          <w:t>Espectro de energía de los gamma generados, para un flujo de</w:t>
        </w:r>
        <w:r w:rsidR="007F23DD">
          <w:rPr>
            <w:rStyle w:val="Hipervnculo"/>
            <w:rFonts w:cs="Times New Roman"/>
            <w:noProof/>
            <w:lang w:val="es-ES"/>
          </w:rPr>
          <w:t xml:space="preserve"> 6 millones de </w:t>
        </w:r>
        <w:r w:rsidR="00C71C17" w:rsidRPr="00F45CAB">
          <w:rPr>
            <w:rStyle w:val="Hipervnculo"/>
            <w:rFonts w:cs="Times New Roman"/>
            <w:noProof/>
            <w:lang w:val="es-ES"/>
          </w:rPr>
          <w:t>muones.</w:t>
        </w:r>
        <w:r w:rsidR="00C71C17">
          <w:rPr>
            <w:noProof/>
            <w:webHidden/>
          </w:rPr>
          <w:tab/>
        </w:r>
        <w:r w:rsidR="00C71C17">
          <w:rPr>
            <w:noProof/>
            <w:webHidden/>
          </w:rPr>
          <w:fldChar w:fldCharType="begin"/>
        </w:r>
        <w:r w:rsidR="00C71C17">
          <w:rPr>
            <w:noProof/>
            <w:webHidden/>
          </w:rPr>
          <w:instrText xml:space="preserve"> PAGEREF _Toc33457324 \h </w:instrText>
        </w:r>
        <w:r w:rsidR="00C71C17">
          <w:rPr>
            <w:noProof/>
            <w:webHidden/>
          </w:rPr>
        </w:r>
        <w:r w:rsidR="00C71C17">
          <w:rPr>
            <w:noProof/>
            <w:webHidden/>
          </w:rPr>
          <w:fldChar w:fldCharType="separate"/>
        </w:r>
        <w:r w:rsidR="00CD75C4">
          <w:rPr>
            <w:noProof/>
            <w:webHidden/>
          </w:rPr>
          <w:t>37</w:t>
        </w:r>
        <w:r w:rsidR="00C71C17">
          <w:rPr>
            <w:noProof/>
            <w:webHidden/>
          </w:rPr>
          <w:fldChar w:fldCharType="end"/>
        </w:r>
      </w:hyperlink>
    </w:p>
    <w:p w14:paraId="027E434B" w14:textId="736F262C" w:rsidR="00C71C17" w:rsidRPr="00C71C17" w:rsidRDefault="00C71C17" w:rsidP="00C71C17">
      <w:pPr>
        <w:rPr>
          <w:lang w:eastAsia="en-US"/>
        </w:rPr>
      </w:pPr>
      <w:r>
        <w:rPr>
          <w:lang w:eastAsia="en-US"/>
        </w:rPr>
        <w:fldChar w:fldCharType="end"/>
      </w:r>
    </w:p>
    <w:p w14:paraId="5063A6A8" w14:textId="3C293931" w:rsidR="00870857" w:rsidRDefault="00870857" w:rsidP="00870857">
      <w:pPr>
        <w:pStyle w:val="Ttulo1"/>
        <w:spacing w:before="0"/>
        <w:jc w:val="center"/>
        <w:rPr>
          <w:rFonts w:ascii="Times New Roman" w:hAnsi="Times New Roman" w:cs="Times New Roman"/>
          <w:b/>
          <w:bCs/>
          <w:color w:val="auto"/>
          <w:sz w:val="24"/>
          <w:szCs w:val="24"/>
        </w:rPr>
      </w:pPr>
    </w:p>
    <w:p w14:paraId="285A0D6A" w14:textId="77777777" w:rsidR="00870857" w:rsidRDefault="00870857" w:rsidP="00870857">
      <w:pPr>
        <w:pStyle w:val="Ttulo1"/>
        <w:spacing w:before="0"/>
        <w:jc w:val="center"/>
        <w:rPr>
          <w:rFonts w:ascii="Times New Roman" w:hAnsi="Times New Roman" w:cs="Times New Roman"/>
          <w:b/>
          <w:bCs/>
          <w:color w:val="auto"/>
          <w:sz w:val="24"/>
          <w:szCs w:val="24"/>
        </w:rPr>
      </w:pPr>
    </w:p>
    <w:p w14:paraId="6428C7D3" w14:textId="77777777" w:rsidR="00CD7C37" w:rsidRDefault="00CD7C37" w:rsidP="00CD7C37">
      <w:pPr>
        <w:rPr>
          <w:lang w:eastAsia="en-US"/>
        </w:rPr>
      </w:pPr>
    </w:p>
    <w:p w14:paraId="4E736E83" w14:textId="77777777" w:rsidR="00CD7C37" w:rsidRDefault="00CD7C37" w:rsidP="00CD7C37">
      <w:pPr>
        <w:rPr>
          <w:lang w:eastAsia="en-US"/>
        </w:rPr>
      </w:pPr>
    </w:p>
    <w:p w14:paraId="749BEC71" w14:textId="77777777" w:rsidR="00CD7C37" w:rsidRDefault="00CD7C37" w:rsidP="00CD7C37">
      <w:pPr>
        <w:rPr>
          <w:lang w:eastAsia="en-US"/>
        </w:rPr>
      </w:pPr>
    </w:p>
    <w:p w14:paraId="15A389C8" w14:textId="77777777" w:rsidR="00CD7C37" w:rsidRDefault="00CD7C37" w:rsidP="00CD7C37">
      <w:pPr>
        <w:rPr>
          <w:lang w:eastAsia="en-US"/>
        </w:rPr>
      </w:pPr>
    </w:p>
    <w:p w14:paraId="4F8AD181" w14:textId="77777777" w:rsidR="00CD7C37" w:rsidRDefault="00CD7C37" w:rsidP="00CD7C37">
      <w:pPr>
        <w:rPr>
          <w:lang w:eastAsia="en-US"/>
        </w:rPr>
      </w:pPr>
    </w:p>
    <w:p w14:paraId="19BC59F9" w14:textId="77777777" w:rsidR="00CD7C37" w:rsidRDefault="00CD7C37" w:rsidP="00CD7C37">
      <w:pPr>
        <w:rPr>
          <w:lang w:eastAsia="en-US"/>
        </w:rPr>
      </w:pPr>
    </w:p>
    <w:p w14:paraId="11CCD4B7" w14:textId="77777777" w:rsidR="00CD7C37" w:rsidRDefault="00CD7C37" w:rsidP="00CD7C37">
      <w:pPr>
        <w:rPr>
          <w:lang w:eastAsia="en-US"/>
        </w:rPr>
      </w:pPr>
    </w:p>
    <w:p w14:paraId="17D29945" w14:textId="77777777" w:rsidR="00CD7C37" w:rsidRDefault="00CD7C37" w:rsidP="00CD7C37">
      <w:pPr>
        <w:rPr>
          <w:lang w:eastAsia="en-US"/>
        </w:rPr>
      </w:pPr>
    </w:p>
    <w:p w14:paraId="737562B7" w14:textId="77777777" w:rsidR="00CD7C37" w:rsidRDefault="00CD7C37" w:rsidP="00CD7C37">
      <w:pPr>
        <w:rPr>
          <w:lang w:eastAsia="en-US"/>
        </w:rPr>
      </w:pPr>
    </w:p>
    <w:p w14:paraId="66FFD01B" w14:textId="77777777" w:rsidR="00CD7C37" w:rsidRDefault="00CD7C37" w:rsidP="00CD7C37">
      <w:pPr>
        <w:rPr>
          <w:lang w:eastAsia="en-US"/>
        </w:rPr>
      </w:pPr>
    </w:p>
    <w:p w14:paraId="2586A7A9" w14:textId="77777777" w:rsidR="00CD7C37" w:rsidRDefault="00CD7C37" w:rsidP="00CD7C37">
      <w:pPr>
        <w:rPr>
          <w:lang w:eastAsia="en-US"/>
        </w:rPr>
      </w:pPr>
    </w:p>
    <w:p w14:paraId="7F59BE06" w14:textId="77777777" w:rsidR="00CD7C37" w:rsidRDefault="00CD7C37" w:rsidP="00CD7C37">
      <w:pPr>
        <w:rPr>
          <w:lang w:eastAsia="en-US"/>
        </w:rPr>
      </w:pPr>
    </w:p>
    <w:p w14:paraId="1F5C76FC" w14:textId="77777777" w:rsidR="00CD7C37" w:rsidRDefault="00CD7C37" w:rsidP="00CD7C37">
      <w:pPr>
        <w:rPr>
          <w:lang w:eastAsia="en-US"/>
        </w:rPr>
      </w:pPr>
    </w:p>
    <w:p w14:paraId="3B0E94B8" w14:textId="77777777" w:rsidR="00CD7C37" w:rsidRDefault="00CD7C37" w:rsidP="00CD7C37">
      <w:pPr>
        <w:rPr>
          <w:lang w:eastAsia="en-US"/>
        </w:rPr>
      </w:pPr>
    </w:p>
    <w:p w14:paraId="638500E5" w14:textId="77777777" w:rsidR="00CD7C37" w:rsidRDefault="00CD7C37" w:rsidP="00CD7C37">
      <w:pPr>
        <w:rPr>
          <w:lang w:eastAsia="en-US"/>
        </w:rPr>
      </w:pPr>
    </w:p>
    <w:p w14:paraId="6A95D323" w14:textId="77777777" w:rsidR="0084735A" w:rsidRDefault="0084735A" w:rsidP="00CD7C37">
      <w:pPr>
        <w:rPr>
          <w:lang w:eastAsia="en-US"/>
        </w:rPr>
      </w:pPr>
    </w:p>
    <w:p w14:paraId="24F55A05" w14:textId="77777777" w:rsidR="0084735A" w:rsidRDefault="0084735A" w:rsidP="00CD7C37">
      <w:pPr>
        <w:rPr>
          <w:lang w:eastAsia="en-US"/>
        </w:rPr>
      </w:pPr>
    </w:p>
    <w:p w14:paraId="31D33AAF" w14:textId="77777777" w:rsidR="00CD7C37" w:rsidRPr="00CD7C37" w:rsidRDefault="00CD7C37" w:rsidP="00CD7C37">
      <w:pPr>
        <w:rPr>
          <w:lang w:eastAsia="en-US"/>
        </w:rPr>
      </w:pPr>
    </w:p>
    <w:p w14:paraId="0083FC29" w14:textId="19FD600A" w:rsidR="000B10E5" w:rsidRDefault="00870857" w:rsidP="00870857">
      <w:pPr>
        <w:pStyle w:val="Ttulo1"/>
        <w:spacing w:before="0"/>
        <w:jc w:val="center"/>
        <w:rPr>
          <w:rFonts w:ascii="Times New Roman" w:hAnsi="Times New Roman" w:cs="Times New Roman"/>
          <w:b/>
          <w:bCs/>
          <w:color w:val="auto"/>
          <w:sz w:val="24"/>
          <w:szCs w:val="24"/>
        </w:rPr>
      </w:pPr>
      <w:bookmarkStart w:id="8" w:name="_Toc33457192"/>
      <w:bookmarkStart w:id="9" w:name="_Toc33538811"/>
      <w:r w:rsidRPr="00870857">
        <w:rPr>
          <w:rFonts w:ascii="Times New Roman" w:hAnsi="Times New Roman" w:cs="Times New Roman"/>
          <w:b/>
          <w:bCs/>
          <w:color w:val="auto"/>
          <w:sz w:val="24"/>
          <w:szCs w:val="24"/>
        </w:rPr>
        <w:lastRenderedPageBreak/>
        <w:t>Lista de Apéndices</w:t>
      </w:r>
      <w:bookmarkEnd w:id="8"/>
      <w:bookmarkEnd w:id="9"/>
    </w:p>
    <w:p w14:paraId="726B4B4B" w14:textId="0E03D34E" w:rsidR="00346659" w:rsidRDefault="00346659" w:rsidP="00C71C17">
      <w:pPr>
        <w:pStyle w:val="TDC2"/>
      </w:pPr>
      <w:r>
        <w:rPr>
          <w:b/>
          <w:bCs w:val="0"/>
        </w:rPr>
        <w:t xml:space="preserve">                                                                                                                                       Pág.</w:t>
      </w:r>
    </w:p>
    <w:p w14:paraId="0491BC40" w14:textId="56300AAC" w:rsidR="00870857" w:rsidRPr="00870857" w:rsidRDefault="006B266B" w:rsidP="00C71C17">
      <w:pPr>
        <w:pStyle w:val="TDC2"/>
      </w:pPr>
      <w:hyperlink w:anchor="_Toc31303422" w:history="1">
        <w:r w:rsidR="00870857" w:rsidRPr="00870857">
          <w:rPr>
            <w:rStyle w:val="Hipervnculo"/>
            <w:color w:val="auto"/>
            <w:u w:val="none"/>
          </w:rPr>
          <w:t>Apéndice A. Validación del código</w:t>
        </w:r>
        <w:r w:rsidR="00870857" w:rsidRPr="00870857">
          <w:rPr>
            <w:webHidden/>
          </w:rPr>
          <w:tab/>
        </w:r>
        <w:r w:rsidR="00C16A1E">
          <w:rPr>
            <w:webHidden/>
          </w:rPr>
          <w:t>43</w:t>
        </w:r>
        <w:r w:rsidR="00870857" w:rsidRPr="00870857">
          <w:rPr>
            <w:webHidden/>
          </w:rPr>
          <w:fldChar w:fldCharType="begin"/>
        </w:r>
        <w:r w:rsidR="00870857" w:rsidRPr="00870857">
          <w:rPr>
            <w:webHidden/>
          </w:rPr>
          <w:instrText xml:space="preserve"> PAGEREF _Toc31303422 \h </w:instrText>
        </w:r>
        <w:r w:rsidR="00870857" w:rsidRPr="00870857">
          <w:rPr>
            <w:webHidden/>
          </w:rPr>
        </w:r>
        <w:r w:rsidR="00870857" w:rsidRPr="00870857">
          <w:rPr>
            <w:webHidden/>
          </w:rPr>
          <w:fldChar w:fldCharType="end"/>
        </w:r>
        <w:r w:rsidR="00C16A1E" w:rsidRPr="00870857">
          <w:t xml:space="preserve"> </w:t>
        </w:r>
      </w:hyperlink>
    </w:p>
    <w:p w14:paraId="65EF8BEF" w14:textId="2BF309F3" w:rsidR="00870857" w:rsidRPr="00870857" w:rsidRDefault="006B266B" w:rsidP="00C71C17">
      <w:pPr>
        <w:pStyle w:val="TDC2"/>
      </w:pPr>
      <w:hyperlink w:anchor="_Toc31303423" w:history="1">
        <w:r w:rsidR="00870857" w:rsidRPr="00870857">
          <w:rPr>
            <w:rStyle w:val="Hipervnculo"/>
            <w:bCs w:val="0"/>
            <w:color w:val="auto"/>
            <w:u w:val="none"/>
          </w:rPr>
          <w:t>Apéndice B. Cantidad de nitrato de amonio en el suelo abonado</w:t>
        </w:r>
        <w:r w:rsidR="00870857" w:rsidRPr="00870857">
          <w:rPr>
            <w:webHidden/>
          </w:rPr>
          <w:tab/>
        </w:r>
      </w:hyperlink>
      <w:r w:rsidR="00C16A1E">
        <w:t xml:space="preserve">45 </w:t>
      </w:r>
    </w:p>
    <w:p w14:paraId="607C53C5" w14:textId="77777777" w:rsidR="00870857" w:rsidRPr="00870857" w:rsidRDefault="00870857" w:rsidP="00870857">
      <w:pPr>
        <w:rPr>
          <w:lang w:val="es-ES" w:eastAsia="en-US"/>
        </w:rPr>
      </w:pPr>
    </w:p>
    <w:p w14:paraId="31DA7003" w14:textId="77777777" w:rsidR="00870857" w:rsidRPr="00870857" w:rsidRDefault="00870857" w:rsidP="00870857">
      <w:pPr>
        <w:rPr>
          <w:lang w:eastAsia="en-US"/>
        </w:rPr>
      </w:pPr>
    </w:p>
    <w:p w14:paraId="5F9D8F6D" w14:textId="77777777" w:rsidR="000B10E5" w:rsidRDefault="000B10E5" w:rsidP="00530E04">
      <w:pPr>
        <w:pStyle w:val="Ttulo1"/>
        <w:jc w:val="center"/>
        <w:rPr>
          <w:rFonts w:ascii="Times New Roman" w:hAnsi="Times New Roman" w:cs="Times New Roman"/>
          <w:b/>
          <w:bCs/>
          <w:color w:val="auto"/>
          <w:sz w:val="24"/>
          <w:szCs w:val="24"/>
        </w:rPr>
      </w:pPr>
    </w:p>
    <w:p w14:paraId="54BDAC04" w14:textId="77777777" w:rsidR="000B10E5" w:rsidRDefault="000B10E5" w:rsidP="000B10E5">
      <w:pPr>
        <w:rPr>
          <w:lang w:eastAsia="en-US"/>
        </w:rPr>
      </w:pPr>
    </w:p>
    <w:p w14:paraId="5587244D" w14:textId="77777777" w:rsidR="000B10E5" w:rsidRDefault="000B10E5" w:rsidP="000B10E5">
      <w:pPr>
        <w:rPr>
          <w:lang w:eastAsia="en-US"/>
        </w:rPr>
      </w:pPr>
    </w:p>
    <w:p w14:paraId="5CA53E7F" w14:textId="77777777" w:rsidR="000B10E5" w:rsidRDefault="000B10E5" w:rsidP="000B10E5">
      <w:pPr>
        <w:rPr>
          <w:lang w:eastAsia="en-US"/>
        </w:rPr>
      </w:pPr>
    </w:p>
    <w:p w14:paraId="33346B04" w14:textId="77777777" w:rsidR="000B10E5" w:rsidRDefault="000B10E5" w:rsidP="000B10E5">
      <w:pPr>
        <w:rPr>
          <w:lang w:eastAsia="en-US"/>
        </w:rPr>
      </w:pPr>
    </w:p>
    <w:p w14:paraId="268DA2F3" w14:textId="77777777" w:rsidR="000B10E5" w:rsidRDefault="000B10E5" w:rsidP="000B10E5">
      <w:pPr>
        <w:rPr>
          <w:lang w:eastAsia="en-US"/>
        </w:rPr>
      </w:pPr>
    </w:p>
    <w:p w14:paraId="7F4D7D08" w14:textId="77777777" w:rsidR="000B10E5" w:rsidRPr="000B10E5" w:rsidRDefault="000B10E5" w:rsidP="000B10E5">
      <w:pPr>
        <w:rPr>
          <w:lang w:eastAsia="en-US"/>
        </w:rPr>
      </w:pPr>
    </w:p>
    <w:p w14:paraId="4351D58A" w14:textId="77777777" w:rsidR="00A97659" w:rsidRDefault="00A97659" w:rsidP="000B10E5">
      <w:pPr>
        <w:rPr>
          <w:lang w:eastAsia="en-US"/>
        </w:rPr>
      </w:pPr>
    </w:p>
    <w:p w14:paraId="201F5350" w14:textId="77777777" w:rsidR="00A97659" w:rsidRDefault="00A97659" w:rsidP="000B10E5">
      <w:pPr>
        <w:rPr>
          <w:lang w:eastAsia="en-US"/>
        </w:rPr>
      </w:pPr>
    </w:p>
    <w:p w14:paraId="66A21211" w14:textId="77777777" w:rsidR="00A97659" w:rsidRDefault="00A97659" w:rsidP="000B10E5">
      <w:pPr>
        <w:rPr>
          <w:lang w:eastAsia="en-US"/>
        </w:rPr>
      </w:pPr>
    </w:p>
    <w:p w14:paraId="6433D109" w14:textId="77777777" w:rsidR="00A97659" w:rsidRDefault="00A97659" w:rsidP="000B10E5">
      <w:pPr>
        <w:rPr>
          <w:lang w:eastAsia="en-US"/>
        </w:rPr>
      </w:pPr>
    </w:p>
    <w:p w14:paraId="6B487B7E" w14:textId="77777777" w:rsidR="00A97659" w:rsidRDefault="00A97659" w:rsidP="000B10E5">
      <w:pPr>
        <w:rPr>
          <w:lang w:eastAsia="en-US"/>
        </w:rPr>
      </w:pPr>
    </w:p>
    <w:p w14:paraId="31DC7B7C" w14:textId="77777777" w:rsidR="00A97659" w:rsidRDefault="00A97659" w:rsidP="000B10E5">
      <w:pPr>
        <w:rPr>
          <w:lang w:eastAsia="en-US"/>
        </w:rPr>
      </w:pPr>
    </w:p>
    <w:p w14:paraId="52D933A0" w14:textId="77777777" w:rsidR="00A97659" w:rsidRDefault="00A97659" w:rsidP="000B10E5">
      <w:pPr>
        <w:rPr>
          <w:lang w:eastAsia="en-US"/>
        </w:rPr>
      </w:pPr>
    </w:p>
    <w:p w14:paraId="658CEAF3" w14:textId="77777777" w:rsidR="00A97659" w:rsidRPr="000B10E5" w:rsidRDefault="00A97659" w:rsidP="000B10E5">
      <w:pPr>
        <w:rPr>
          <w:lang w:eastAsia="en-US"/>
        </w:rPr>
      </w:pPr>
    </w:p>
    <w:p w14:paraId="1FB836AB" w14:textId="77777777" w:rsidR="005B70CF" w:rsidRPr="000B10E5" w:rsidRDefault="005B70CF" w:rsidP="000B10E5">
      <w:pPr>
        <w:rPr>
          <w:lang w:eastAsia="en-US"/>
        </w:rPr>
      </w:pPr>
    </w:p>
    <w:p w14:paraId="78A94394" w14:textId="77777777" w:rsidR="006370A3" w:rsidRDefault="006370A3" w:rsidP="006370A3">
      <w:pPr>
        <w:rPr>
          <w:lang w:eastAsia="en-US"/>
        </w:rPr>
      </w:pPr>
    </w:p>
    <w:p w14:paraId="64FC9BED" w14:textId="77777777" w:rsidR="00A95CA8" w:rsidRDefault="00A95CA8" w:rsidP="006370A3">
      <w:pPr>
        <w:rPr>
          <w:lang w:eastAsia="en-US"/>
        </w:rPr>
      </w:pPr>
    </w:p>
    <w:p w14:paraId="7DF99B5F" w14:textId="3A933D6E" w:rsidR="005A0261" w:rsidRPr="0099562D" w:rsidRDefault="005A0261" w:rsidP="0099562D">
      <w:pPr>
        <w:jc w:val="center"/>
        <w:rPr>
          <w:rFonts w:ascii="Times New Roman" w:hAnsi="Times New Roman" w:cs="Times New Roman"/>
          <w:b/>
          <w:bCs/>
          <w:sz w:val="24"/>
          <w:szCs w:val="24"/>
        </w:rPr>
      </w:pPr>
      <w:r w:rsidRPr="0099562D">
        <w:rPr>
          <w:rFonts w:ascii="Times New Roman" w:hAnsi="Times New Roman" w:cs="Times New Roman"/>
          <w:b/>
          <w:bCs/>
          <w:sz w:val="24"/>
          <w:szCs w:val="24"/>
        </w:rPr>
        <w:lastRenderedPageBreak/>
        <w:t>R</w:t>
      </w:r>
      <w:bookmarkEnd w:id="3"/>
      <w:r w:rsidR="00530E04" w:rsidRPr="0099562D">
        <w:rPr>
          <w:rFonts w:ascii="Times New Roman" w:hAnsi="Times New Roman" w:cs="Times New Roman"/>
          <w:b/>
          <w:bCs/>
          <w:sz w:val="24"/>
          <w:szCs w:val="24"/>
        </w:rPr>
        <w:t>esumen</w:t>
      </w:r>
    </w:p>
    <w:p w14:paraId="4104C0B8" w14:textId="77777777" w:rsidR="009B491E" w:rsidRDefault="009B491E" w:rsidP="001F3BFA">
      <w:pPr>
        <w:spacing w:line="240" w:lineRule="auto"/>
        <w:ind w:firstLine="0"/>
        <w:rPr>
          <w:rFonts w:ascii="Times New Roman" w:hAnsi="Times New Roman" w:cs="Times New Roman"/>
          <w:sz w:val="24"/>
          <w:szCs w:val="24"/>
          <w:lang w:eastAsia="en-US"/>
        </w:rPr>
      </w:pPr>
    </w:p>
    <w:p w14:paraId="45D7D893" w14:textId="77777777" w:rsidR="009B491E" w:rsidRDefault="009B491E" w:rsidP="001F3BFA">
      <w:pPr>
        <w:spacing w:line="240" w:lineRule="auto"/>
        <w:ind w:firstLine="0"/>
        <w:rPr>
          <w:rFonts w:ascii="Times New Roman" w:hAnsi="Times New Roman" w:cs="Times New Roman"/>
          <w:sz w:val="24"/>
          <w:szCs w:val="24"/>
          <w:lang w:eastAsia="en-US"/>
        </w:rPr>
      </w:pPr>
    </w:p>
    <w:p w14:paraId="7F4BD7D8" w14:textId="77777777" w:rsidR="009B491E" w:rsidRDefault="009B491E" w:rsidP="001F3BFA">
      <w:pPr>
        <w:spacing w:line="240" w:lineRule="auto"/>
        <w:ind w:firstLine="0"/>
        <w:rPr>
          <w:rFonts w:ascii="Times New Roman" w:hAnsi="Times New Roman" w:cs="Times New Roman"/>
          <w:sz w:val="24"/>
          <w:szCs w:val="24"/>
          <w:lang w:eastAsia="en-US"/>
        </w:rPr>
      </w:pPr>
    </w:p>
    <w:p w14:paraId="77D67E6F" w14:textId="049C67EE" w:rsidR="00D40001" w:rsidRPr="003930C8" w:rsidRDefault="00D40001" w:rsidP="001F3BFA">
      <w:pPr>
        <w:spacing w:line="240" w:lineRule="auto"/>
        <w:ind w:firstLine="0"/>
        <w:rPr>
          <w:rFonts w:ascii="Times New Roman" w:hAnsi="Times New Roman" w:cs="Times New Roman"/>
          <w:sz w:val="24"/>
          <w:szCs w:val="24"/>
          <w:lang w:eastAsia="en-US"/>
        </w:rPr>
      </w:pPr>
      <w:r w:rsidRPr="003930C8">
        <w:rPr>
          <w:rFonts w:ascii="Times New Roman" w:hAnsi="Times New Roman" w:cs="Times New Roman"/>
          <w:sz w:val="24"/>
          <w:szCs w:val="24"/>
          <w:lang w:eastAsia="en-US"/>
        </w:rPr>
        <w:t xml:space="preserve">TITULO: SIMULACIÓN DE LA INTERACCIÓN DE LA RADIACIÓN CÓSMICA CON LAS MINAS ANTIPERSONALES </w:t>
      </w:r>
      <w:r w:rsidR="001F3BFA" w:rsidRPr="003930C8">
        <w:rPr>
          <w:rFonts w:ascii="Times New Roman" w:hAnsi="Times New Roman" w:cs="Times New Roman"/>
          <w:sz w:val="24"/>
          <w:szCs w:val="24"/>
          <w:lang w:eastAsia="en-US"/>
        </w:rPr>
        <w:t>EN COLOMBIA</w:t>
      </w:r>
      <w:r w:rsidR="006457CA" w:rsidRPr="003930C8">
        <w:rPr>
          <w:rFonts w:ascii="Times New Roman" w:hAnsi="Times New Roman" w:cs="Times New Roman"/>
          <w:sz w:val="24"/>
          <w:szCs w:val="24"/>
          <w:lang w:eastAsia="en-US"/>
        </w:rPr>
        <w:t>*.</w:t>
      </w:r>
    </w:p>
    <w:p w14:paraId="3C2FBC9B" w14:textId="77777777" w:rsidR="006457CA" w:rsidRPr="003930C8" w:rsidRDefault="006457CA" w:rsidP="001F3BFA">
      <w:pPr>
        <w:spacing w:line="240" w:lineRule="auto"/>
        <w:ind w:firstLine="0"/>
        <w:rPr>
          <w:rFonts w:ascii="Times New Roman" w:hAnsi="Times New Roman" w:cs="Times New Roman"/>
          <w:sz w:val="24"/>
          <w:szCs w:val="24"/>
          <w:lang w:eastAsia="en-US"/>
        </w:rPr>
      </w:pPr>
    </w:p>
    <w:p w14:paraId="0AC56D8F" w14:textId="5E412E77" w:rsidR="00D40BDE" w:rsidRPr="003930C8" w:rsidRDefault="006457CA" w:rsidP="001F3BFA">
      <w:pPr>
        <w:spacing w:line="240" w:lineRule="auto"/>
        <w:ind w:firstLine="0"/>
        <w:rPr>
          <w:rFonts w:ascii="Times New Roman" w:hAnsi="Times New Roman" w:cs="Times New Roman"/>
          <w:sz w:val="24"/>
          <w:szCs w:val="24"/>
          <w:lang w:eastAsia="en-US"/>
        </w:rPr>
      </w:pPr>
      <w:r w:rsidRPr="003930C8">
        <w:rPr>
          <w:rFonts w:ascii="Times New Roman" w:hAnsi="Times New Roman" w:cs="Times New Roman"/>
          <w:sz w:val="24"/>
          <w:szCs w:val="24"/>
          <w:lang w:eastAsia="en-US"/>
        </w:rPr>
        <w:t xml:space="preserve">AUTORES: </w:t>
      </w:r>
      <w:r w:rsidR="00147785" w:rsidRPr="003930C8">
        <w:rPr>
          <w:rFonts w:ascii="Times New Roman" w:hAnsi="Times New Roman" w:cs="Times New Roman"/>
          <w:sz w:val="24"/>
          <w:szCs w:val="24"/>
          <w:lang w:eastAsia="en-US"/>
        </w:rPr>
        <w:t>MICHAEL LEONARDO ARIZA GÓMEZ **, MARCOS FERNANDO CARRILLO MORENO**</w:t>
      </w:r>
      <w:r w:rsidR="004E2A81" w:rsidRPr="003930C8">
        <w:rPr>
          <w:rFonts w:ascii="Times New Roman" w:hAnsi="Times New Roman" w:cs="Times New Roman"/>
          <w:sz w:val="24"/>
          <w:szCs w:val="24"/>
          <w:lang w:eastAsia="en-US"/>
        </w:rPr>
        <w:t>.</w:t>
      </w:r>
    </w:p>
    <w:p w14:paraId="11913183" w14:textId="77777777" w:rsidR="00D40BDE" w:rsidRPr="003930C8" w:rsidRDefault="00D40BDE" w:rsidP="001F3BFA">
      <w:pPr>
        <w:spacing w:line="240" w:lineRule="auto"/>
        <w:ind w:firstLine="0"/>
        <w:rPr>
          <w:rFonts w:ascii="Times New Roman" w:hAnsi="Times New Roman" w:cs="Times New Roman"/>
          <w:sz w:val="24"/>
          <w:szCs w:val="24"/>
          <w:lang w:eastAsia="en-US"/>
        </w:rPr>
      </w:pPr>
    </w:p>
    <w:p w14:paraId="50B7D3E5" w14:textId="77777777" w:rsidR="00D40BDE" w:rsidRPr="003930C8" w:rsidRDefault="00D40BDE" w:rsidP="001F3BFA">
      <w:pPr>
        <w:spacing w:line="240" w:lineRule="auto"/>
        <w:ind w:firstLine="0"/>
        <w:rPr>
          <w:rFonts w:ascii="Times New Roman" w:hAnsi="Times New Roman" w:cs="Times New Roman"/>
          <w:sz w:val="24"/>
          <w:szCs w:val="24"/>
          <w:lang w:eastAsia="en-US"/>
        </w:rPr>
      </w:pPr>
    </w:p>
    <w:p w14:paraId="144730AC" w14:textId="3FDA401D" w:rsidR="006457CA" w:rsidRPr="003930C8" w:rsidRDefault="00D40BDE" w:rsidP="001F3BFA">
      <w:pPr>
        <w:spacing w:line="240" w:lineRule="auto"/>
        <w:ind w:firstLine="0"/>
        <w:rPr>
          <w:rFonts w:ascii="Times New Roman" w:hAnsi="Times New Roman" w:cs="Times New Roman"/>
          <w:sz w:val="24"/>
          <w:szCs w:val="24"/>
          <w:lang w:eastAsia="en-US"/>
        </w:rPr>
      </w:pPr>
      <w:r w:rsidRPr="003930C8">
        <w:rPr>
          <w:rFonts w:ascii="Times New Roman" w:hAnsi="Times New Roman" w:cs="Times New Roman"/>
          <w:sz w:val="24"/>
          <w:szCs w:val="24"/>
          <w:lang w:eastAsia="en-US"/>
        </w:rPr>
        <w:t xml:space="preserve">PALABRAS CLAVE: </w:t>
      </w:r>
      <w:r w:rsidR="00705062" w:rsidRPr="003930C8">
        <w:rPr>
          <w:rFonts w:ascii="Times New Roman" w:hAnsi="Times New Roman" w:cs="Times New Roman"/>
          <w:sz w:val="24"/>
          <w:szCs w:val="24"/>
          <w:lang w:eastAsia="en-US"/>
        </w:rPr>
        <w:t>RAYOS C</w:t>
      </w:r>
      <w:r w:rsidR="001427CC" w:rsidRPr="003930C8">
        <w:rPr>
          <w:rFonts w:ascii="Times New Roman" w:hAnsi="Times New Roman" w:cs="Times New Roman"/>
          <w:sz w:val="24"/>
          <w:szCs w:val="24"/>
          <w:lang w:eastAsia="en-US"/>
        </w:rPr>
        <w:t>Ó</w:t>
      </w:r>
      <w:r w:rsidR="00705062" w:rsidRPr="003930C8">
        <w:rPr>
          <w:rFonts w:ascii="Times New Roman" w:hAnsi="Times New Roman" w:cs="Times New Roman"/>
          <w:sz w:val="24"/>
          <w:szCs w:val="24"/>
          <w:lang w:eastAsia="en-US"/>
        </w:rPr>
        <w:t>SMICOS</w:t>
      </w:r>
      <w:r w:rsidR="001427CC" w:rsidRPr="003930C8">
        <w:rPr>
          <w:rFonts w:ascii="Times New Roman" w:hAnsi="Times New Roman" w:cs="Times New Roman"/>
          <w:sz w:val="24"/>
          <w:szCs w:val="24"/>
          <w:lang w:eastAsia="en-US"/>
        </w:rPr>
        <w:t xml:space="preserve">, </w:t>
      </w:r>
      <w:r w:rsidR="008828A8" w:rsidRPr="003930C8">
        <w:rPr>
          <w:rFonts w:ascii="Times New Roman" w:hAnsi="Times New Roman" w:cs="Times New Roman"/>
          <w:sz w:val="24"/>
          <w:szCs w:val="24"/>
          <w:lang w:eastAsia="en-US"/>
        </w:rPr>
        <w:t xml:space="preserve">GEANT4, </w:t>
      </w:r>
      <w:r w:rsidR="006F1C06" w:rsidRPr="003930C8">
        <w:rPr>
          <w:rFonts w:ascii="Times New Roman" w:hAnsi="Times New Roman" w:cs="Times New Roman"/>
          <w:sz w:val="24"/>
          <w:szCs w:val="24"/>
          <w:lang w:eastAsia="en-US"/>
        </w:rPr>
        <w:t xml:space="preserve">ANFO, </w:t>
      </w:r>
      <w:r w:rsidR="00807A99" w:rsidRPr="003930C8">
        <w:rPr>
          <w:rFonts w:ascii="Times New Roman" w:hAnsi="Times New Roman" w:cs="Times New Roman"/>
          <w:sz w:val="24"/>
          <w:szCs w:val="24"/>
          <w:lang w:eastAsia="en-US"/>
        </w:rPr>
        <w:t>MINAS ANTIPERSONAS</w:t>
      </w:r>
      <w:r w:rsidR="00705062" w:rsidRPr="003930C8">
        <w:rPr>
          <w:rFonts w:ascii="Times New Roman" w:hAnsi="Times New Roman" w:cs="Times New Roman"/>
          <w:sz w:val="24"/>
          <w:szCs w:val="24"/>
          <w:lang w:eastAsia="en-US"/>
        </w:rPr>
        <w:t xml:space="preserve"> </w:t>
      </w:r>
      <w:r w:rsidR="00E60528" w:rsidRPr="003930C8">
        <w:rPr>
          <w:rFonts w:ascii="Times New Roman" w:hAnsi="Times New Roman" w:cs="Times New Roman"/>
          <w:sz w:val="24"/>
          <w:szCs w:val="24"/>
          <w:lang w:eastAsia="en-US"/>
        </w:rPr>
        <w:t xml:space="preserve"> </w:t>
      </w:r>
    </w:p>
    <w:p w14:paraId="6E81F0A7" w14:textId="09FA300E" w:rsidR="005A0261" w:rsidRPr="00505EC3" w:rsidRDefault="005A0261" w:rsidP="00146835">
      <w:pPr>
        <w:jc w:val="left"/>
        <w:rPr>
          <w:rFonts w:ascii="Times New Roman" w:hAnsi="Times New Roman" w:cs="Times New Roman"/>
          <w:lang w:val="es-ES" w:eastAsia="en-US"/>
        </w:rPr>
      </w:pPr>
    </w:p>
    <w:p w14:paraId="34D417BD" w14:textId="02FCBA9A" w:rsidR="00BF1A34" w:rsidRPr="003322ED" w:rsidRDefault="000A6FD5" w:rsidP="001B2695">
      <w:pPr>
        <w:spacing w:line="240" w:lineRule="auto"/>
        <w:ind w:firstLine="0"/>
        <w:rPr>
          <w:rFonts w:ascii="Times New Roman" w:hAnsi="Times New Roman" w:cs="Times New Roman"/>
          <w:color w:val="000000"/>
          <w:sz w:val="20"/>
          <w:szCs w:val="20"/>
        </w:rPr>
      </w:pPr>
      <w:r w:rsidRPr="003322ED">
        <w:rPr>
          <w:rFonts w:ascii="Times New Roman" w:hAnsi="Times New Roman" w:cs="Times New Roman"/>
          <w:color w:val="000000"/>
          <w:sz w:val="20"/>
          <w:szCs w:val="20"/>
        </w:rPr>
        <w:t xml:space="preserve">En este trabajo se analizaron los productos de la interacción de la radiación cósmica con una mina antipersonal enterrada a 2 cm de profundidad de un suelo modelo, con el fin de explorar una técnica de detección no convencional. Las simulaciones se realizaron con la herramienta GEANT4, un conjunto de códigos que permite introducir con alto detalle las geometrías, materiales y dimensiones de los objetos implicados en la interacción. La mina antipersonal se definió como una esfera de ANFO de 4,81 cm de radio, compuesta de, 94,3% de </w:t>
      </w:r>
      <w:r w:rsidR="006123D0" w:rsidRPr="003322ED">
        <w:rPr>
          <w:rFonts w:ascii="Times New Roman" w:hAnsi="Times New Roman" w:cs="Times New Roman"/>
          <w:color w:val="000000"/>
          <w:sz w:val="20"/>
          <w:szCs w:val="20"/>
        </w:rPr>
        <w:t>NH</w:t>
      </w:r>
      <w:r w:rsidR="006123D0" w:rsidRPr="003322ED">
        <w:rPr>
          <w:rFonts w:ascii="Times New Roman" w:hAnsi="Times New Roman" w:cs="Times New Roman"/>
          <w:color w:val="000000"/>
          <w:sz w:val="20"/>
          <w:szCs w:val="20"/>
          <w:vertAlign w:val="subscript"/>
        </w:rPr>
        <w:t>4</w:t>
      </w:r>
      <w:r w:rsidR="006123D0" w:rsidRPr="003322ED">
        <w:rPr>
          <w:rFonts w:ascii="Times New Roman" w:hAnsi="Times New Roman" w:cs="Times New Roman"/>
          <w:color w:val="000000"/>
          <w:sz w:val="20"/>
          <w:szCs w:val="20"/>
        </w:rPr>
        <w:t>NO</w:t>
      </w:r>
      <w:r w:rsidR="006123D0" w:rsidRPr="003322ED">
        <w:rPr>
          <w:rFonts w:ascii="Times New Roman" w:hAnsi="Times New Roman" w:cs="Times New Roman"/>
          <w:color w:val="000000"/>
          <w:sz w:val="20"/>
          <w:szCs w:val="20"/>
          <w:vertAlign w:val="subscript"/>
        </w:rPr>
        <w:t>3</w:t>
      </w:r>
      <w:r w:rsidRPr="003322ED">
        <w:rPr>
          <w:rFonts w:ascii="Times New Roman" w:hAnsi="Times New Roman" w:cs="Times New Roman"/>
          <w:color w:val="000000"/>
          <w:sz w:val="20"/>
          <w:szCs w:val="20"/>
        </w:rPr>
        <w:t xml:space="preserve"> y 5,7% de Diesel y una densidad de 1300 kg/m</w:t>
      </w:r>
      <w:r w:rsidRPr="003322ED">
        <w:rPr>
          <w:rFonts w:ascii="Times New Roman" w:hAnsi="Times New Roman" w:cs="Times New Roman"/>
          <w:color w:val="000000"/>
          <w:sz w:val="20"/>
          <w:szCs w:val="20"/>
          <w:vertAlign w:val="superscript"/>
        </w:rPr>
        <w:t>3</w:t>
      </w:r>
      <w:r w:rsidRPr="003322ED">
        <w:rPr>
          <w:rFonts w:ascii="Times New Roman" w:hAnsi="Times New Roman" w:cs="Times New Roman"/>
          <w:color w:val="000000"/>
          <w:sz w:val="20"/>
          <w:szCs w:val="20"/>
        </w:rPr>
        <w:t>. Se crearon tres modelos de suelo, el seco de 2700 kg/</w:t>
      </w:r>
      <w:r w:rsidR="006123D0" w:rsidRPr="003322ED">
        <w:rPr>
          <w:rFonts w:ascii="Times New Roman" w:hAnsi="Times New Roman" w:cs="Times New Roman"/>
          <w:color w:val="000000"/>
          <w:sz w:val="20"/>
          <w:szCs w:val="20"/>
        </w:rPr>
        <w:t xml:space="preserve"> m</w:t>
      </w:r>
      <w:r w:rsidR="006123D0" w:rsidRPr="003322ED">
        <w:rPr>
          <w:rFonts w:ascii="Times New Roman" w:hAnsi="Times New Roman" w:cs="Times New Roman"/>
          <w:color w:val="000000"/>
          <w:sz w:val="20"/>
          <w:szCs w:val="20"/>
          <w:vertAlign w:val="superscript"/>
        </w:rPr>
        <w:t>3</w:t>
      </w:r>
      <w:r w:rsidRPr="003322ED">
        <w:rPr>
          <w:rFonts w:ascii="Times New Roman" w:hAnsi="Times New Roman" w:cs="Times New Roman"/>
          <w:color w:val="000000"/>
          <w:sz w:val="20"/>
          <w:szCs w:val="20"/>
        </w:rPr>
        <w:t xml:space="preserve"> a partir del cual se construyeron dos </w:t>
      </w:r>
      <w:r w:rsidR="007F16EF" w:rsidRPr="003322ED">
        <w:rPr>
          <w:rFonts w:ascii="Times New Roman" w:hAnsi="Times New Roman" w:cs="Times New Roman"/>
          <w:color w:val="000000"/>
          <w:sz w:val="20"/>
          <w:szCs w:val="20"/>
        </w:rPr>
        <w:t>suelos</w:t>
      </w:r>
      <w:r w:rsidRPr="003322ED">
        <w:rPr>
          <w:rFonts w:ascii="Times New Roman" w:hAnsi="Times New Roman" w:cs="Times New Roman"/>
          <w:color w:val="000000"/>
          <w:sz w:val="20"/>
          <w:szCs w:val="20"/>
        </w:rPr>
        <w:t xml:space="preserve"> con 10% y 30% de agua (%p/p), y dos abonados con 0,0001% y 0,0002% de </w:t>
      </w:r>
      <w:r w:rsidR="006123D0" w:rsidRPr="003322ED">
        <w:rPr>
          <w:rFonts w:ascii="Times New Roman" w:hAnsi="Times New Roman" w:cs="Times New Roman"/>
          <w:color w:val="000000"/>
          <w:sz w:val="20"/>
          <w:szCs w:val="20"/>
        </w:rPr>
        <w:t>NH</w:t>
      </w:r>
      <w:r w:rsidR="006123D0" w:rsidRPr="003322ED">
        <w:rPr>
          <w:rFonts w:ascii="Times New Roman" w:hAnsi="Times New Roman" w:cs="Times New Roman"/>
          <w:color w:val="000000"/>
          <w:sz w:val="20"/>
          <w:szCs w:val="20"/>
          <w:vertAlign w:val="subscript"/>
        </w:rPr>
        <w:t>4</w:t>
      </w:r>
      <w:r w:rsidR="006123D0" w:rsidRPr="003322ED">
        <w:rPr>
          <w:rFonts w:ascii="Times New Roman" w:hAnsi="Times New Roman" w:cs="Times New Roman"/>
          <w:color w:val="000000"/>
          <w:sz w:val="20"/>
          <w:szCs w:val="20"/>
        </w:rPr>
        <w:t>NO</w:t>
      </w:r>
      <w:r w:rsidR="006123D0" w:rsidRPr="003322ED">
        <w:rPr>
          <w:rFonts w:ascii="Times New Roman" w:hAnsi="Times New Roman" w:cs="Times New Roman"/>
          <w:color w:val="000000"/>
          <w:sz w:val="20"/>
          <w:szCs w:val="20"/>
          <w:vertAlign w:val="subscript"/>
        </w:rPr>
        <w:t>3</w:t>
      </w:r>
      <w:r w:rsidRPr="003322ED">
        <w:rPr>
          <w:rFonts w:ascii="Times New Roman" w:hAnsi="Times New Roman" w:cs="Times New Roman"/>
          <w:color w:val="000000"/>
          <w:sz w:val="20"/>
          <w:szCs w:val="20"/>
        </w:rPr>
        <w:t xml:space="preserve"> en su fracción porcentual. La interacción del modelo suelo-mina con el flujo de partículas secundarias a nivel de Bucaramanga, se realizó a partir de la herramienta ARTI, que distribuye las partículas del flujo en una superficie de 1 m</w:t>
      </w:r>
      <w:r w:rsidRPr="003322ED">
        <w:rPr>
          <w:rFonts w:ascii="Times New Roman" w:hAnsi="Times New Roman" w:cs="Times New Roman"/>
          <w:color w:val="000000"/>
          <w:sz w:val="20"/>
          <w:szCs w:val="20"/>
          <w:vertAlign w:val="superscript"/>
        </w:rPr>
        <w:t>2</w:t>
      </w:r>
      <w:r w:rsidRPr="003322ED">
        <w:rPr>
          <w:rFonts w:ascii="Times New Roman" w:hAnsi="Times New Roman" w:cs="Times New Roman"/>
          <w:color w:val="000000"/>
          <w:sz w:val="20"/>
          <w:szCs w:val="20"/>
        </w:rPr>
        <w:t xml:space="preserve"> justo sobre el sistema para iniciar su propagación hacia el sistema. El número de partículas generadas dentro del suelo modelo no varía considerablemente respecto del suelo minado, por lo que se analizó el espectro de energía de las partículas generadas con mayor frecuencia: electrones, gammas, neutrones y protones. El espectro de los gamma presenta una diferencia porcentual alrededor de los 0.511 MeV respecto al suelo minado: para el suelo seco 32.25%, suelo húmedo 3.75% y para el suelo abonado 4.40%. Por otra parte, en el espectro de energía de los protones producidos se genera un pico alrededor de 0.58 MeV solamente cuando el suelo está minado y esto es válido para los tres tipos de suelo. Es decir, que este criterio se podría utilizar en cualquier caso para detectar la mina. La metodología anterior se empleó para la interacción del sistema con muones de 500 MeV, obteniendo un pico en el espectro de protones alrededor de 0.58 MeV en presencia de la mina, por lo que se puede asociar este pico a la componente muónica.</w:t>
      </w:r>
      <w:r w:rsidR="006123D0" w:rsidRPr="003322ED">
        <w:rPr>
          <w:rFonts w:ascii="Times New Roman" w:hAnsi="Times New Roman" w:cs="Times New Roman"/>
          <w:color w:val="000000"/>
          <w:sz w:val="20"/>
          <w:szCs w:val="20"/>
        </w:rPr>
        <w:t xml:space="preserve"> </w:t>
      </w:r>
    </w:p>
    <w:p w14:paraId="380D1CD6" w14:textId="77777777" w:rsidR="003322ED" w:rsidRDefault="003322ED" w:rsidP="001B2695">
      <w:pPr>
        <w:spacing w:line="240" w:lineRule="auto"/>
        <w:ind w:firstLine="0"/>
        <w:rPr>
          <w:rFonts w:ascii="Times New Roman" w:hAnsi="Times New Roman" w:cs="Times New Roman"/>
          <w:color w:val="000000"/>
          <w:sz w:val="24"/>
          <w:szCs w:val="24"/>
        </w:rPr>
      </w:pPr>
    </w:p>
    <w:p w14:paraId="0FE86C67" w14:textId="77777777" w:rsidR="003322ED" w:rsidRDefault="003322ED" w:rsidP="001B2695">
      <w:pPr>
        <w:spacing w:line="240" w:lineRule="auto"/>
        <w:ind w:firstLine="0"/>
        <w:rPr>
          <w:rFonts w:ascii="Times New Roman" w:hAnsi="Times New Roman" w:cs="Times New Roman"/>
          <w:color w:val="000000"/>
          <w:sz w:val="24"/>
          <w:szCs w:val="24"/>
        </w:rPr>
      </w:pPr>
    </w:p>
    <w:p w14:paraId="4CA6321A" w14:textId="77777777" w:rsidR="003322ED" w:rsidRDefault="003322ED" w:rsidP="001B2695">
      <w:pPr>
        <w:spacing w:line="240" w:lineRule="auto"/>
        <w:ind w:firstLine="0"/>
        <w:rPr>
          <w:rFonts w:ascii="Times New Roman" w:hAnsi="Times New Roman" w:cs="Times New Roman"/>
          <w:color w:val="000000"/>
          <w:sz w:val="24"/>
          <w:szCs w:val="24"/>
        </w:rPr>
      </w:pPr>
    </w:p>
    <w:p w14:paraId="446EFA8B" w14:textId="77777777" w:rsidR="003322ED" w:rsidRDefault="003322ED" w:rsidP="001B2695">
      <w:pPr>
        <w:spacing w:line="240" w:lineRule="auto"/>
        <w:ind w:firstLine="0"/>
        <w:rPr>
          <w:rFonts w:ascii="Times New Roman" w:hAnsi="Times New Roman" w:cs="Times New Roman"/>
          <w:color w:val="000000"/>
          <w:sz w:val="24"/>
          <w:szCs w:val="24"/>
        </w:rPr>
      </w:pPr>
    </w:p>
    <w:p w14:paraId="13403D3B" w14:textId="77777777" w:rsidR="003322ED" w:rsidRPr="00D22EBA" w:rsidRDefault="003322ED" w:rsidP="00D22EBA">
      <w:pPr>
        <w:rPr>
          <w:lang w:val="es-ES" w:eastAsia="en-US"/>
        </w:rPr>
      </w:pPr>
    </w:p>
    <w:p w14:paraId="14B5AB9D" w14:textId="77777777" w:rsidR="003322ED" w:rsidRDefault="003322ED" w:rsidP="001B2695">
      <w:pPr>
        <w:spacing w:line="240" w:lineRule="auto"/>
        <w:ind w:firstLine="0"/>
        <w:rPr>
          <w:rFonts w:ascii="Times New Roman" w:hAnsi="Times New Roman" w:cs="Times New Roman"/>
          <w:color w:val="000000"/>
          <w:sz w:val="24"/>
          <w:szCs w:val="24"/>
        </w:rPr>
      </w:pPr>
    </w:p>
    <w:p w14:paraId="33BAAF43" w14:textId="77777777" w:rsidR="003322ED" w:rsidRDefault="003322ED" w:rsidP="001B2695">
      <w:pPr>
        <w:spacing w:line="240" w:lineRule="auto"/>
        <w:ind w:firstLine="0"/>
        <w:rPr>
          <w:rFonts w:ascii="Times New Roman" w:hAnsi="Times New Roman" w:cs="Times New Roman"/>
          <w:color w:val="000000"/>
          <w:sz w:val="24"/>
          <w:szCs w:val="24"/>
        </w:rPr>
      </w:pPr>
    </w:p>
    <w:p w14:paraId="76E86496" w14:textId="77777777" w:rsidR="003322ED" w:rsidRDefault="003322ED" w:rsidP="001B2695">
      <w:pPr>
        <w:spacing w:line="240" w:lineRule="auto"/>
        <w:ind w:firstLine="0"/>
        <w:rPr>
          <w:rFonts w:ascii="Times New Roman" w:hAnsi="Times New Roman" w:cs="Times New Roman"/>
          <w:color w:val="000000"/>
          <w:sz w:val="24"/>
          <w:szCs w:val="24"/>
        </w:rPr>
      </w:pPr>
    </w:p>
    <w:p w14:paraId="21C51D2C" w14:textId="77777777" w:rsidR="003322ED" w:rsidRDefault="003322ED" w:rsidP="001B2695">
      <w:pPr>
        <w:spacing w:line="240" w:lineRule="auto"/>
        <w:ind w:firstLine="0"/>
        <w:rPr>
          <w:rFonts w:ascii="Times New Roman" w:hAnsi="Times New Roman" w:cs="Times New Roman"/>
          <w:color w:val="000000"/>
          <w:sz w:val="24"/>
          <w:szCs w:val="24"/>
        </w:rPr>
      </w:pPr>
    </w:p>
    <w:p w14:paraId="12D9B829" w14:textId="77777777" w:rsidR="003322ED" w:rsidRDefault="003322ED" w:rsidP="001B2695">
      <w:pPr>
        <w:spacing w:line="240" w:lineRule="auto"/>
        <w:ind w:firstLine="0"/>
        <w:rPr>
          <w:rFonts w:ascii="Times New Roman" w:hAnsi="Times New Roman" w:cs="Times New Roman"/>
          <w:color w:val="000000"/>
          <w:sz w:val="24"/>
          <w:szCs w:val="24"/>
        </w:rPr>
      </w:pPr>
    </w:p>
    <w:p w14:paraId="5078A4A5" w14:textId="77777777" w:rsidR="003322ED" w:rsidRDefault="003322ED" w:rsidP="001B2695">
      <w:pPr>
        <w:spacing w:line="240" w:lineRule="auto"/>
        <w:ind w:firstLine="0"/>
        <w:rPr>
          <w:rFonts w:ascii="Times New Roman" w:hAnsi="Times New Roman" w:cs="Times New Roman"/>
          <w:color w:val="000000"/>
          <w:sz w:val="24"/>
          <w:szCs w:val="24"/>
        </w:rPr>
      </w:pPr>
    </w:p>
    <w:p w14:paraId="7FE93417" w14:textId="7ED9353D" w:rsidR="00941D1C" w:rsidRDefault="00941D1C" w:rsidP="00941D1C">
      <w:pPr>
        <w:spacing w:line="240" w:lineRule="auto"/>
        <w:ind w:firstLine="0"/>
        <w:rPr>
          <w:rFonts w:ascii="Times New Roman" w:hAnsi="Times New Roman" w:cs="Times New Roman"/>
          <w:color w:val="000000"/>
          <w:sz w:val="24"/>
          <w:szCs w:val="24"/>
        </w:rPr>
      </w:pPr>
      <w:r>
        <w:rPr>
          <w:rFonts w:ascii="Times New Roman" w:hAnsi="Times New Roman" w:cs="Times New Roman"/>
          <w:color w:val="000000"/>
          <w:sz w:val="24"/>
          <w:szCs w:val="24"/>
        </w:rPr>
        <w:t>*Proyecto de grado. Modalidad</w:t>
      </w:r>
      <w:r w:rsidR="00F5355E">
        <w:rPr>
          <w:rFonts w:ascii="Times New Roman" w:hAnsi="Times New Roman" w:cs="Times New Roman"/>
          <w:color w:val="000000"/>
          <w:sz w:val="24"/>
          <w:szCs w:val="24"/>
        </w:rPr>
        <w:t>: Proyecto de investigación</w:t>
      </w:r>
    </w:p>
    <w:p w14:paraId="3B828E99" w14:textId="704A5090" w:rsidR="00F5355E" w:rsidRPr="003F3519" w:rsidRDefault="00F5355E" w:rsidP="00941D1C">
      <w:pPr>
        <w:spacing w:line="240" w:lineRule="auto"/>
        <w:ind w:firstLine="0"/>
        <w:rPr>
          <w:rFonts w:ascii="Times New Roman" w:hAnsi="Times New Roman" w:cs="Times New Roman"/>
          <w:color w:val="000000"/>
          <w:sz w:val="24"/>
          <w:szCs w:val="24"/>
          <w:lang w:val="en-US"/>
        </w:rPr>
      </w:pPr>
      <w:r>
        <w:rPr>
          <w:rFonts w:ascii="Times New Roman" w:hAnsi="Times New Roman" w:cs="Times New Roman"/>
          <w:color w:val="000000"/>
          <w:sz w:val="24"/>
          <w:szCs w:val="24"/>
        </w:rPr>
        <w:t>**Facultad de Ingeniería Fisicoquímica. Escuela de Ingeniería Química. Director</w:t>
      </w:r>
      <w:r w:rsidR="00B92A83">
        <w:rPr>
          <w:rFonts w:ascii="Times New Roman" w:hAnsi="Times New Roman" w:cs="Times New Roman"/>
          <w:color w:val="000000"/>
          <w:sz w:val="24"/>
          <w:szCs w:val="24"/>
        </w:rPr>
        <w:t>:</w:t>
      </w:r>
      <w:r>
        <w:rPr>
          <w:rFonts w:ascii="Times New Roman" w:hAnsi="Times New Roman" w:cs="Times New Roman"/>
          <w:color w:val="000000"/>
          <w:sz w:val="24"/>
          <w:szCs w:val="24"/>
        </w:rPr>
        <w:t xml:space="preserve"> PhD. Victor Gabriel Baldovino Medrano</w:t>
      </w:r>
      <w:r w:rsidR="00BB1F2A">
        <w:rPr>
          <w:rFonts w:ascii="Times New Roman" w:hAnsi="Times New Roman" w:cs="Times New Roman"/>
          <w:color w:val="000000"/>
          <w:sz w:val="24"/>
          <w:szCs w:val="24"/>
        </w:rPr>
        <w:t>. Codirectores</w:t>
      </w:r>
      <w:r w:rsidR="00B92A83">
        <w:rPr>
          <w:rFonts w:ascii="Times New Roman" w:hAnsi="Times New Roman" w:cs="Times New Roman"/>
          <w:color w:val="000000"/>
          <w:sz w:val="24"/>
          <w:szCs w:val="24"/>
        </w:rPr>
        <w:t xml:space="preserve">: </w:t>
      </w:r>
      <w:r w:rsidR="00FA5BB3">
        <w:rPr>
          <w:rFonts w:ascii="Times New Roman" w:hAnsi="Times New Roman" w:cs="Times New Roman"/>
          <w:color w:val="000000"/>
          <w:sz w:val="24"/>
          <w:szCs w:val="24"/>
        </w:rPr>
        <w:t>M</w:t>
      </w:r>
      <w:r w:rsidR="00287A9D">
        <w:rPr>
          <w:rFonts w:ascii="Times New Roman" w:hAnsi="Times New Roman" w:cs="Times New Roman"/>
          <w:color w:val="000000"/>
          <w:sz w:val="24"/>
          <w:szCs w:val="24"/>
        </w:rPr>
        <w:t>S</w:t>
      </w:r>
      <w:r w:rsidR="00FA5BB3">
        <w:rPr>
          <w:rFonts w:ascii="Times New Roman" w:hAnsi="Times New Roman" w:cs="Times New Roman"/>
          <w:color w:val="000000"/>
          <w:sz w:val="24"/>
          <w:szCs w:val="24"/>
        </w:rPr>
        <w:t>c.</w:t>
      </w:r>
      <w:r w:rsidR="00826229">
        <w:rPr>
          <w:rFonts w:ascii="Times New Roman" w:hAnsi="Times New Roman" w:cs="Times New Roman"/>
          <w:color w:val="000000"/>
          <w:sz w:val="24"/>
          <w:szCs w:val="24"/>
        </w:rPr>
        <w:t xml:space="preserve"> Adriana Carolina </w:t>
      </w:r>
      <w:r w:rsidR="004451F3">
        <w:rPr>
          <w:rFonts w:ascii="Times New Roman" w:hAnsi="Times New Roman" w:cs="Times New Roman"/>
          <w:color w:val="000000"/>
          <w:sz w:val="24"/>
          <w:szCs w:val="24"/>
        </w:rPr>
        <w:t>Vásquez, PhD.</w:t>
      </w:r>
      <w:r w:rsidR="004451F3" w:rsidRPr="004451F3">
        <w:t xml:space="preserve"> </w:t>
      </w:r>
      <w:r w:rsidR="004451F3" w:rsidRPr="003F3519">
        <w:rPr>
          <w:rFonts w:ascii="Times New Roman" w:hAnsi="Times New Roman" w:cs="Times New Roman"/>
          <w:color w:val="000000"/>
          <w:sz w:val="24"/>
          <w:szCs w:val="24"/>
          <w:lang w:val="en-US"/>
        </w:rPr>
        <w:t>Luis Alberto Núñez de Villavicencio</w:t>
      </w:r>
    </w:p>
    <w:p w14:paraId="6326769A" w14:textId="77777777" w:rsidR="00244851" w:rsidRPr="003F3519" w:rsidRDefault="00244851" w:rsidP="00E91188">
      <w:pPr>
        <w:spacing w:line="240" w:lineRule="auto"/>
        <w:ind w:firstLine="0"/>
        <w:jc w:val="center"/>
        <w:rPr>
          <w:rFonts w:ascii="Times New Roman" w:hAnsi="Times New Roman" w:cs="Times New Roman"/>
          <w:b/>
          <w:bCs/>
          <w:color w:val="000000"/>
          <w:sz w:val="24"/>
          <w:szCs w:val="24"/>
          <w:lang w:val="en-US"/>
        </w:rPr>
      </w:pPr>
    </w:p>
    <w:p w14:paraId="033321EE" w14:textId="442F3C3B" w:rsidR="00E91188" w:rsidRPr="003F3519" w:rsidRDefault="00E91188" w:rsidP="00E91188">
      <w:pPr>
        <w:spacing w:line="240" w:lineRule="auto"/>
        <w:ind w:firstLine="0"/>
        <w:jc w:val="center"/>
        <w:rPr>
          <w:rFonts w:ascii="Times New Roman" w:hAnsi="Times New Roman" w:cs="Times New Roman"/>
          <w:b/>
          <w:bCs/>
          <w:color w:val="000000"/>
          <w:sz w:val="24"/>
          <w:szCs w:val="24"/>
          <w:lang w:val="en-US"/>
        </w:rPr>
      </w:pPr>
      <w:r w:rsidRPr="003F3519">
        <w:rPr>
          <w:rFonts w:ascii="Times New Roman" w:hAnsi="Times New Roman" w:cs="Times New Roman"/>
          <w:b/>
          <w:bCs/>
          <w:color w:val="000000"/>
          <w:sz w:val="24"/>
          <w:szCs w:val="24"/>
          <w:lang w:val="en-US"/>
        </w:rPr>
        <w:lastRenderedPageBreak/>
        <w:t>A</w:t>
      </w:r>
      <w:r w:rsidR="00C5420F" w:rsidRPr="003F3519">
        <w:rPr>
          <w:rFonts w:ascii="Times New Roman" w:hAnsi="Times New Roman" w:cs="Times New Roman"/>
          <w:b/>
          <w:bCs/>
          <w:color w:val="000000"/>
          <w:sz w:val="24"/>
          <w:szCs w:val="24"/>
          <w:lang w:val="en-US"/>
        </w:rPr>
        <w:t>bstract</w:t>
      </w:r>
    </w:p>
    <w:p w14:paraId="586CB942" w14:textId="77777777" w:rsidR="00C5420F" w:rsidRPr="003F3519" w:rsidRDefault="00C5420F" w:rsidP="00E91188">
      <w:pPr>
        <w:spacing w:line="240" w:lineRule="auto"/>
        <w:ind w:firstLine="0"/>
        <w:jc w:val="center"/>
        <w:rPr>
          <w:rFonts w:ascii="Times New Roman" w:hAnsi="Times New Roman" w:cs="Times New Roman"/>
          <w:color w:val="000000"/>
          <w:sz w:val="24"/>
          <w:szCs w:val="24"/>
          <w:lang w:val="en-US"/>
        </w:rPr>
      </w:pPr>
    </w:p>
    <w:p w14:paraId="0C4983C6" w14:textId="77777777" w:rsidR="00C5420F" w:rsidRPr="003F3519" w:rsidRDefault="00C5420F" w:rsidP="00E91188">
      <w:pPr>
        <w:spacing w:line="240" w:lineRule="auto"/>
        <w:ind w:firstLine="0"/>
        <w:jc w:val="center"/>
        <w:rPr>
          <w:rFonts w:ascii="Times New Roman" w:hAnsi="Times New Roman" w:cs="Times New Roman"/>
          <w:color w:val="000000"/>
          <w:sz w:val="24"/>
          <w:szCs w:val="24"/>
          <w:lang w:val="en-US"/>
        </w:rPr>
      </w:pPr>
    </w:p>
    <w:p w14:paraId="6B071117" w14:textId="77777777" w:rsidR="00C5420F" w:rsidRPr="003F3519" w:rsidRDefault="00C5420F" w:rsidP="00E91188">
      <w:pPr>
        <w:spacing w:line="240" w:lineRule="auto"/>
        <w:ind w:firstLine="0"/>
        <w:jc w:val="center"/>
        <w:rPr>
          <w:rFonts w:ascii="Times New Roman" w:hAnsi="Times New Roman" w:cs="Times New Roman"/>
          <w:color w:val="000000"/>
          <w:sz w:val="24"/>
          <w:szCs w:val="24"/>
          <w:lang w:val="en-US"/>
        </w:rPr>
      </w:pPr>
    </w:p>
    <w:p w14:paraId="29DE77B7" w14:textId="77777777" w:rsidR="00E91188" w:rsidRPr="003F3519" w:rsidRDefault="00E91188" w:rsidP="00E91188">
      <w:pPr>
        <w:spacing w:line="240" w:lineRule="auto"/>
        <w:ind w:firstLine="0"/>
        <w:jc w:val="center"/>
        <w:rPr>
          <w:rFonts w:ascii="Times New Roman" w:hAnsi="Times New Roman" w:cs="Times New Roman"/>
          <w:color w:val="000000"/>
          <w:sz w:val="24"/>
          <w:szCs w:val="24"/>
          <w:lang w:val="en-US"/>
        </w:rPr>
      </w:pPr>
    </w:p>
    <w:p w14:paraId="544F95E4" w14:textId="3597062A" w:rsidR="00E91188" w:rsidRPr="00280C71" w:rsidRDefault="00E91188" w:rsidP="00E91188">
      <w:pPr>
        <w:spacing w:line="240" w:lineRule="auto"/>
        <w:ind w:firstLine="0"/>
        <w:rPr>
          <w:rFonts w:ascii="Times New Roman" w:hAnsi="Times New Roman" w:cs="Times New Roman"/>
          <w:color w:val="000000"/>
          <w:sz w:val="24"/>
          <w:szCs w:val="24"/>
          <w:lang w:val="en-US"/>
        </w:rPr>
      </w:pPr>
      <w:r w:rsidRPr="00280C71">
        <w:rPr>
          <w:rFonts w:ascii="Times New Roman" w:hAnsi="Times New Roman" w:cs="Times New Roman"/>
          <w:color w:val="000000"/>
          <w:sz w:val="24"/>
          <w:szCs w:val="24"/>
          <w:lang w:val="en-US"/>
        </w:rPr>
        <w:t xml:space="preserve">TITLE: </w:t>
      </w:r>
      <w:r w:rsidR="00C47C0B" w:rsidRPr="00280C71">
        <w:rPr>
          <w:rFonts w:ascii="Times New Roman" w:hAnsi="Times New Roman" w:cs="Times New Roman"/>
          <w:color w:val="000000"/>
          <w:sz w:val="24"/>
          <w:szCs w:val="24"/>
          <w:lang w:val="en-US"/>
        </w:rPr>
        <w:t>SIMULATION OF THE RESPONSE OF THE INTERACTION OF COSMIC RADIATION WITH LANDMINES IN COLOMBIA.</w:t>
      </w:r>
    </w:p>
    <w:p w14:paraId="2B99885D" w14:textId="77777777" w:rsidR="00C47C0B" w:rsidRPr="00280C71" w:rsidRDefault="00C47C0B" w:rsidP="00E91188">
      <w:pPr>
        <w:spacing w:line="240" w:lineRule="auto"/>
        <w:ind w:firstLine="0"/>
        <w:rPr>
          <w:rFonts w:ascii="Times New Roman" w:hAnsi="Times New Roman" w:cs="Times New Roman"/>
          <w:color w:val="000000"/>
          <w:sz w:val="24"/>
          <w:szCs w:val="24"/>
          <w:lang w:val="en-US"/>
        </w:rPr>
      </w:pPr>
    </w:p>
    <w:p w14:paraId="76540AB7" w14:textId="77777777" w:rsidR="00C47C0B" w:rsidRPr="003930C8" w:rsidRDefault="00C47C0B" w:rsidP="00C47C0B">
      <w:pPr>
        <w:spacing w:line="240" w:lineRule="auto"/>
        <w:ind w:firstLine="0"/>
        <w:rPr>
          <w:rFonts w:ascii="Times New Roman" w:hAnsi="Times New Roman" w:cs="Times New Roman"/>
          <w:sz w:val="24"/>
          <w:szCs w:val="24"/>
          <w:lang w:eastAsia="en-US"/>
        </w:rPr>
      </w:pPr>
      <w:r w:rsidRPr="003930C8">
        <w:rPr>
          <w:rFonts w:ascii="Times New Roman" w:hAnsi="Times New Roman" w:cs="Times New Roman"/>
          <w:sz w:val="24"/>
          <w:szCs w:val="24"/>
          <w:lang w:eastAsia="en-US"/>
        </w:rPr>
        <w:t>AUTORES: MICHAEL LEONARDO ARIZA GÓMEZ **, MARCOS FERNANDO CARRILLO MORENO**.</w:t>
      </w:r>
    </w:p>
    <w:p w14:paraId="1D8541E3" w14:textId="77777777" w:rsidR="00E91188" w:rsidRDefault="00E91188" w:rsidP="00941D1C">
      <w:pPr>
        <w:spacing w:line="240" w:lineRule="auto"/>
        <w:ind w:firstLine="0"/>
        <w:rPr>
          <w:rFonts w:ascii="Times New Roman" w:hAnsi="Times New Roman" w:cs="Times New Roman"/>
          <w:color w:val="000000"/>
          <w:sz w:val="24"/>
          <w:szCs w:val="24"/>
        </w:rPr>
      </w:pPr>
    </w:p>
    <w:p w14:paraId="79F2FC12" w14:textId="69428ABC" w:rsidR="00E91188" w:rsidRPr="00280C71" w:rsidRDefault="00063E83" w:rsidP="00941D1C">
      <w:pPr>
        <w:spacing w:line="240" w:lineRule="auto"/>
        <w:ind w:firstLine="0"/>
        <w:rPr>
          <w:rFonts w:ascii="Times New Roman" w:hAnsi="Times New Roman" w:cs="Times New Roman"/>
          <w:color w:val="000000"/>
          <w:sz w:val="24"/>
          <w:szCs w:val="24"/>
          <w:lang w:val="en-US"/>
        </w:rPr>
      </w:pPr>
      <w:r w:rsidRPr="00280C71">
        <w:rPr>
          <w:rFonts w:ascii="Times New Roman" w:hAnsi="Times New Roman" w:cs="Times New Roman"/>
          <w:color w:val="000000"/>
          <w:sz w:val="24"/>
          <w:szCs w:val="24"/>
          <w:lang w:val="en-US"/>
        </w:rPr>
        <w:t>KEYWORDS: COSMIC RAYS, GEANT4, ANFO, LAN</w:t>
      </w:r>
      <w:r w:rsidR="00BD6268" w:rsidRPr="00280C71">
        <w:rPr>
          <w:rFonts w:ascii="Times New Roman" w:hAnsi="Times New Roman" w:cs="Times New Roman"/>
          <w:color w:val="000000"/>
          <w:sz w:val="24"/>
          <w:szCs w:val="24"/>
          <w:lang w:val="en-US"/>
        </w:rPr>
        <w:t>D</w:t>
      </w:r>
      <w:r w:rsidRPr="00280C71">
        <w:rPr>
          <w:rFonts w:ascii="Times New Roman" w:hAnsi="Times New Roman" w:cs="Times New Roman"/>
          <w:color w:val="000000"/>
          <w:sz w:val="24"/>
          <w:szCs w:val="24"/>
          <w:lang w:val="en-US"/>
        </w:rPr>
        <w:t xml:space="preserve">MINES </w:t>
      </w:r>
    </w:p>
    <w:p w14:paraId="18D63C3F" w14:textId="77777777" w:rsidR="00E91188" w:rsidRPr="00280C71" w:rsidRDefault="00E91188" w:rsidP="00941D1C">
      <w:pPr>
        <w:spacing w:line="240" w:lineRule="auto"/>
        <w:ind w:firstLine="0"/>
        <w:rPr>
          <w:rFonts w:ascii="Times New Roman" w:hAnsi="Times New Roman" w:cs="Times New Roman"/>
          <w:color w:val="000000"/>
          <w:sz w:val="24"/>
          <w:szCs w:val="24"/>
          <w:lang w:val="en-US"/>
        </w:rPr>
      </w:pPr>
    </w:p>
    <w:p w14:paraId="068604ED" w14:textId="77777777" w:rsidR="004F30D9" w:rsidRPr="00280C71" w:rsidRDefault="004F30D9" w:rsidP="00941D1C">
      <w:pPr>
        <w:spacing w:line="240" w:lineRule="auto"/>
        <w:ind w:firstLine="0"/>
        <w:rPr>
          <w:rFonts w:ascii="Times New Roman" w:hAnsi="Times New Roman" w:cs="Times New Roman"/>
          <w:color w:val="000000"/>
          <w:sz w:val="24"/>
          <w:szCs w:val="24"/>
          <w:lang w:val="en-US"/>
        </w:rPr>
      </w:pPr>
    </w:p>
    <w:p w14:paraId="32AF53B8" w14:textId="77777777" w:rsidR="00D24D46" w:rsidRPr="00280C71" w:rsidRDefault="00D24D46" w:rsidP="00D24D46">
      <w:pPr>
        <w:spacing w:line="240" w:lineRule="auto"/>
        <w:ind w:firstLine="0"/>
        <w:rPr>
          <w:rFonts w:ascii="Times New Roman" w:hAnsi="Times New Roman" w:cs="Times New Roman"/>
          <w:color w:val="000000"/>
          <w:sz w:val="20"/>
          <w:szCs w:val="20"/>
          <w:lang w:val="en-US"/>
        </w:rPr>
      </w:pPr>
      <w:r w:rsidRPr="00280C71">
        <w:rPr>
          <w:rFonts w:ascii="Times New Roman" w:hAnsi="Times New Roman" w:cs="Times New Roman"/>
          <w:color w:val="000000"/>
          <w:sz w:val="20"/>
          <w:szCs w:val="20"/>
          <w:lang w:val="en-US"/>
        </w:rPr>
        <w:t>In this work, the products of the interaction of cosmic radiation with an anti-personnel mine buried 2 cm deep in a model soil were analyzed in order to explore an unconventional detection technique. The simulations were carried out with the tool GEANT4, a set of codes that allows the geometries, materials and dimensions of the objects involved in the interaction to be entered in great detail. The anti-personnel mine was defined as an ANFO sphere of 4.81 cm radius, composed of 94.3% NH4NO3 and 5.7% Diesel and a density of 1300 kg/m3. Three soil models were created, the dry one of 2700 kg/ m3 from which two soils were constructed with 10% and 30% water (%p/p), and two fertilizers with 0.0001% and 0.0002% of NH4NO3 in its percentage fraction. The interaction of the soil-mine model with the flow of secondary particles at the Bucaramanga level was carried out using the ARTI tool, which distributes the particles in the flow over an area of 1 m2 just above the system to start their propagation towards the system</w:t>
      </w:r>
      <w:r w:rsidRPr="00CC667F">
        <w:rPr>
          <w:rFonts w:ascii="Times New Roman" w:hAnsi="Times New Roman" w:cs="Times New Roman"/>
          <w:color w:val="000000"/>
          <w:sz w:val="20"/>
          <w:szCs w:val="20"/>
          <w:lang w:val="en-US"/>
        </w:rPr>
        <w:t>. The number of particles generated within the model soil does not vary considerably with respect to the mined soil</w:t>
      </w:r>
      <w:r w:rsidRPr="00280C71">
        <w:rPr>
          <w:rFonts w:ascii="Times New Roman" w:hAnsi="Times New Roman" w:cs="Times New Roman"/>
          <w:color w:val="000000"/>
          <w:sz w:val="20"/>
          <w:szCs w:val="20"/>
          <w:lang w:val="en-US"/>
        </w:rPr>
        <w:t xml:space="preserve">, so the energy spectrum of the most frequently generated particles was analysed: electrons, gammas, neutrons and protons. The spectrum of the gammas shows a percentage difference of about 0.511 MeV with respect to the mined soil: for dry soil 32.25%, wet soil 3.75% and for fertilized soil 4.40%. </w:t>
      </w:r>
      <w:r w:rsidRPr="00C628B5">
        <w:rPr>
          <w:rFonts w:ascii="Times New Roman" w:hAnsi="Times New Roman" w:cs="Times New Roman"/>
          <w:color w:val="000000"/>
          <w:sz w:val="20"/>
          <w:szCs w:val="20"/>
          <w:lang w:val="en-US"/>
        </w:rPr>
        <w:t>On the other hand, in the energy spectrum of the protons produced</w:t>
      </w:r>
      <w:r w:rsidRPr="00280C71">
        <w:rPr>
          <w:rFonts w:ascii="Times New Roman" w:hAnsi="Times New Roman" w:cs="Times New Roman"/>
          <w:color w:val="000000"/>
          <w:sz w:val="20"/>
          <w:szCs w:val="20"/>
          <w:lang w:val="en-US"/>
        </w:rPr>
        <w:t xml:space="preserve">, a peak around 0.58 MeV is generated only when the soil is mined and this is valid for all three types of soil. In other words, this criterion could be used in any case to detect the mine. The previous methodology was used for the interaction of the system with 500 MeV muons, obtaining a peak in the proton spectrum around 0.58 MeV in the presence of the mine, so this peak can be associated with the muonic component. </w:t>
      </w:r>
    </w:p>
    <w:p w14:paraId="0B2B7FE8" w14:textId="77777777" w:rsidR="00D24D46" w:rsidRPr="00280C71" w:rsidRDefault="00D24D46" w:rsidP="00D24D46">
      <w:pPr>
        <w:spacing w:line="240" w:lineRule="auto"/>
        <w:ind w:firstLine="0"/>
        <w:rPr>
          <w:rFonts w:ascii="Times New Roman" w:hAnsi="Times New Roman" w:cs="Times New Roman"/>
          <w:color w:val="000000"/>
          <w:sz w:val="20"/>
          <w:szCs w:val="20"/>
          <w:lang w:val="en-US"/>
        </w:rPr>
      </w:pPr>
    </w:p>
    <w:p w14:paraId="41B1225B" w14:textId="77777777" w:rsidR="00E91188" w:rsidRPr="00280C71" w:rsidRDefault="00E91188" w:rsidP="00941D1C">
      <w:pPr>
        <w:spacing w:line="240" w:lineRule="auto"/>
        <w:ind w:firstLine="0"/>
        <w:rPr>
          <w:rFonts w:ascii="Times New Roman" w:hAnsi="Times New Roman" w:cs="Times New Roman"/>
          <w:color w:val="000000"/>
          <w:sz w:val="24"/>
          <w:szCs w:val="24"/>
          <w:lang w:val="en-US"/>
        </w:rPr>
      </w:pPr>
    </w:p>
    <w:p w14:paraId="29141944" w14:textId="77777777" w:rsidR="00E91188" w:rsidRPr="00280C71" w:rsidRDefault="00E91188" w:rsidP="00941D1C">
      <w:pPr>
        <w:spacing w:line="240" w:lineRule="auto"/>
        <w:ind w:firstLine="0"/>
        <w:rPr>
          <w:rFonts w:ascii="Times New Roman" w:hAnsi="Times New Roman" w:cs="Times New Roman"/>
          <w:color w:val="000000"/>
          <w:sz w:val="24"/>
          <w:szCs w:val="24"/>
          <w:lang w:val="en-US"/>
        </w:rPr>
      </w:pPr>
    </w:p>
    <w:p w14:paraId="69F262F8" w14:textId="77777777" w:rsidR="00E91188" w:rsidRPr="00280C71" w:rsidRDefault="00E91188" w:rsidP="00941D1C">
      <w:pPr>
        <w:spacing w:line="240" w:lineRule="auto"/>
        <w:ind w:firstLine="0"/>
        <w:rPr>
          <w:rFonts w:ascii="Times New Roman" w:hAnsi="Times New Roman" w:cs="Times New Roman"/>
          <w:color w:val="000000"/>
          <w:sz w:val="24"/>
          <w:szCs w:val="24"/>
          <w:lang w:val="en-US"/>
        </w:rPr>
      </w:pPr>
    </w:p>
    <w:p w14:paraId="628E3B97" w14:textId="77777777" w:rsidR="00E91188" w:rsidRPr="00280C71" w:rsidRDefault="00E91188" w:rsidP="00941D1C">
      <w:pPr>
        <w:spacing w:line="240" w:lineRule="auto"/>
        <w:ind w:firstLine="0"/>
        <w:rPr>
          <w:rFonts w:ascii="Times New Roman" w:hAnsi="Times New Roman" w:cs="Times New Roman"/>
          <w:color w:val="000000"/>
          <w:sz w:val="24"/>
          <w:szCs w:val="24"/>
          <w:lang w:val="en-US"/>
        </w:rPr>
      </w:pPr>
    </w:p>
    <w:p w14:paraId="03BD21CC" w14:textId="77777777" w:rsidR="00E91188" w:rsidRPr="00280C71" w:rsidRDefault="00E91188" w:rsidP="00941D1C">
      <w:pPr>
        <w:spacing w:line="240" w:lineRule="auto"/>
        <w:ind w:firstLine="0"/>
        <w:rPr>
          <w:rFonts w:ascii="Times New Roman" w:hAnsi="Times New Roman" w:cs="Times New Roman"/>
          <w:color w:val="000000"/>
          <w:sz w:val="24"/>
          <w:szCs w:val="24"/>
          <w:lang w:val="en-US"/>
        </w:rPr>
      </w:pPr>
    </w:p>
    <w:p w14:paraId="6B54EAB4" w14:textId="77777777" w:rsidR="00E91188" w:rsidRPr="00280C71" w:rsidRDefault="00E91188" w:rsidP="00941D1C">
      <w:pPr>
        <w:spacing w:line="240" w:lineRule="auto"/>
        <w:ind w:firstLine="0"/>
        <w:rPr>
          <w:rFonts w:ascii="Times New Roman" w:hAnsi="Times New Roman" w:cs="Times New Roman"/>
          <w:color w:val="000000"/>
          <w:sz w:val="24"/>
          <w:szCs w:val="24"/>
          <w:lang w:val="en-US"/>
        </w:rPr>
      </w:pPr>
    </w:p>
    <w:p w14:paraId="512FAEFB" w14:textId="77777777" w:rsidR="00E91188" w:rsidRPr="00280C71" w:rsidRDefault="00E91188" w:rsidP="00941D1C">
      <w:pPr>
        <w:spacing w:line="240" w:lineRule="auto"/>
        <w:ind w:firstLine="0"/>
        <w:rPr>
          <w:rFonts w:ascii="Times New Roman" w:hAnsi="Times New Roman" w:cs="Times New Roman"/>
          <w:color w:val="000000"/>
          <w:sz w:val="24"/>
          <w:szCs w:val="24"/>
          <w:lang w:val="en-US"/>
        </w:rPr>
      </w:pPr>
    </w:p>
    <w:p w14:paraId="26FC0BBA" w14:textId="77777777" w:rsidR="00E91188" w:rsidRDefault="00E91188" w:rsidP="00941D1C">
      <w:pPr>
        <w:spacing w:line="240" w:lineRule="auto"/>
        <w:ind w:firstLine="0"/>
        <w:rPr>
          <w:rFonts w:ascii="Times New Roman" w:hAnsi="Times New Roman" w:cs="Times New Roman"/>
          <w:color w:val="000000"/>
          <w:sz w:val="24"/>
          <w:szCs w:val="24"/>
          <w:lang w:val="en-US"/>
        </w:rPr>
      </w:pPr>
    </w:p>
    <w:p w14:paraId="410D8746" w14:textId="77777777" w:rsidR="0084735A" w:rsidRDefault="0084735A" w:rsidP="00941D1C">
      <w:pPr>
        <w:spacing w:line="240" w:lineRule="auto"/>
        <w:ind w:firstLine="0"/>
        <w:rPr>
          <w:rFonts w:ascii="Times New Roman" w:hAnsi="Times New Roman" w:cs="Times New Roman"/>
          <w:color w:val="000000"/>
          <w:sz w:val="24"/>
          <w:szCs w:val="24"/>
          <w:lang w:val="en-US"/>
        </w:rPr>
      </w:pPr>
    </w:p>
    <w:p w14:paraId="3269C6E1" w14:textId="77777777" w:rsidR="0084735A" w:rsidRPr="00280C71" w:rsidRDefault="0084735A" w:rsidP="00941D1C">
      <w:pPr>
        <w:spacing w:line="240" w:lineRule="auto"/>
        <w:ind w:firstLine="0"/>
        <w:rPr>
          <w:rFonts w:ascii="Times New Roman" w:hAnsi="Times New Roman" w:cs="Times New Roman"/>
          <w:color w:val="000000"/>
          <w:sz w:val="24"/>
          <w:szCs w:val="24"/>
          <w:lang w:val="en-US"/>
        </w:rPr>
      </w:pPr>
    </w:p>
    <w:p w14:paraId="6292FC5C" w14:textId="77777777" w:rsidR="00E91188" w:rsidRPr="00280C71" w:rsidRDefault="00E91188" w:rsidP="00941D1C">
      <w:pPr>
        <w:spacing w:line="240" w:lineRule="auto"/>
        <w:ind w:firstLine="0"/>
        <w:rPr>
          <w:rFonts w:ascii="Times New Roman" w:hAnsi="Times New Roman" w:cs="Times New Roman"/>
          <w:color w:val="000000"/>
          <w:sz w:val="24"/>
          <w:szCs w:val="24"/>
          <w:lang w:val="en-US"/>
        </w:rPr>
      </w:pPr>
    </w:p>
    <w:p w14:paraId="49407418" w14:textId="77777777" w:rsidR="00E91188" w:rsidRPr="00280C71" w:rsidRDefault="00E91188" w:rsidP="00941D1C">
      <w:pPr>
        <w:spacing w:line="240" w:lineRule="auto"/>
        <w:ind w:firstLine="0"/>
        <w:rPr>
          <w:rFonts w:ascii="Times New Roman" w:hAnsi="Times New Roman" w:cs="Times New Roman"/>
          <w:color w:val="000000"/>
          <w:sz w:val="24"/>
          <w:szCs w:val="24"/>
          <w:lang w:val="en-US"/>
        </w:rPr>
      </w:pPr>
    </w:p>
    <w:p w14:paraId="7DAAD506" w14:textId="119A6E3B" w:rsidR="00510E1D" w:rsidRDefault="00510E1D" w:rsidP="00510E1D">
      <w:pPr>
        <w:spacing w:line="240" w:lineRule="auto"/>
        <w:ind w:firstLine="0"/>
        <w:rPr>
          <w:rFonts w:ascii="Times New Roman" w:hAnsi="Times New Roman" w:cs="Times New Roman"/>
          <w:color w:val="000000"/>
          <w:sz w:val="24"/>
          <w:szCs w:val="24"/>
        </w:rPr>
      </w:pPr>
      <w:r>
        <w:rPr>
          <w:rFonts w:ascii="Times New Roman" w:hAnsi="Times New Roman" w:cs="Times New Roman"/>
          <w:color w:val="000000"/>
          <w:sz w:val="24"/>
          <w:szCs w:val="24"/>
        </w:rPr>
        <w:t>*</w:t>
      </w:r>
      <w:r w:rsidR="00B74D2F">
        <w:rPr>
          <w:rFonts w:ascii="Times New Roman" w:hAnsi="Times New Roman" w:cs="Times New Roman"/>
          <w:color w:val="000000"/>
          <w:sz w:val="24"/>
          <w:szCs w:val="24"/>
        </w:rPr>
        <w:t>Thesis</w:t>
      </w:r>
    </w:p>
    <w:p w14:paraId="1DBB3C12" w14:textId="77777777" w:rsidR="00510E1D" w:rsidRDefault="00510E1D" w:rsidP="00510E1D">
      <w:pPr>
        <w:spacing w:line="240" w:lineRule="auto"/>
        <w:ind w:firstLine="0"/>
        <w:rPr>
          <w:rFonts w:ascii="Times New Roman" w:hAnsi="Times New Roman" w:cs="Times New Roman"/>
          <w:color w:val="000000"/>
          <w:sz w:val="24"/>
          <w:szCs w:val="24"/>
        </w:rPr>
      </w:pPr>
      <w:r>
        <w:rPr>
          <w:rFonts w:ascii="Times New Roman" w:hAnsi="Times New Roman" w:cs="Times New Roman"/>
          <w:color w:val="000000"/>
          <w:sz w:val="24"/>
          <w:szCs w:val="24"/>
        </w:rPr>
        <w:t>**Facultad de Ingeniería Fisicoquímica. Escuela de Ingeniería Química. Director: PhD. Victor Gabriel Baldovino Medrano. Codirectores: MSc. Adriana Carolina Vásquez, PhD.</w:t>
      </w:r>
      <w:r w:rsidRPr="004451F3">
        <w:t xml:space="preserve"> </w:t>
      </w:r>
      <w:r w:rsidRPr="004451F3">
        <w:rPr>
          <w:rFonts w:ascii="Times New Roman" w:hAnsi="Times New Roman" w:cs="Times New Roman"/>
          <w:color w:val="000000"/>
          <w:sz w:val="24"/>
          <w:szCs w:val="24"/>
        </w:rPr>
        <w:t>Luis Alberto Núñez de Villavicencio</w:t>
      </w:r>
    </w:p>
    <w:p w14:paraId="1DD924F2" w14:textId="1CFCDF02" w:rsidR="001A3BBE" w:rsidRPr="00505EC3" w:rsidRDefault="001A3BBE" w:rsidP="00CD7C37">
      <w:pPr>
        <w:pStyle w:val="Ttulo1"/>
        <w:spacing w:before="0"/>
        <w:ind w:left="644" w:firstLine="0"/>
        <w:jc w:val="center"/>
        <w:rPr>
          <w:rFonts w:ascii="Times New Roman" w:hAnsi="Times New Roman" w:cs="Times New Roman"/>
          <w:b/>
          <w:color w:val="000000" w:themeColor="text1"/>
          <w:sz w:val="24"/>
          <w:szCs w:val="24"/>
          <w:lang w:val="es-ES"/>
        </w:rPr>
      </w:pPr>
      <w:bookmarkStart w:id="10" w:name="_Toc33453155"/>
      <w:bookmarkStart w:id="11" w:name="_Toc33538812"/>
      <w:r w:rsidRPr="00505EC3">
        <w:rPr>
          <w:rFonts w:ascii="Times New Roman" w:hAnsi="Times New Roman" w:cs="Times New Roman"/>
          <w:b/>
          <w:color w:val="000000" w:themeColor="text1"/>
          <w:sz w:val="24"/>
          <w:szCs w:val="24"/>
          <w:lang w:val="es-ES"/>
        </w:rPr>
        <w:lastRenderedPageBreak/>
        <w:t>Introducción</w:t>
      </w:r>
      <w:bookmarkEnd w:id="10"/>
      <w:bookmarkEnd w:id="11"/>
    </w:p>
    <w:p w14:paraId="4062DCCB" w14:textId="6EBCD5CD" w:rsidR="001A3BBE" w:rsidRPr="00505EC3" w:rsidRDefault="001A3BBE" w:rsidP="001E20D2">
      <w:pPr>
        <w:pStyle w:val="Standard"/>
        <w:spacing w:line="480" w:lineRule="auto"/>
        <w:ind w:firstLine="0"/>
        <w:rPr>
          <w:rFonts w:ascii="Times New Roman" w:hAnsi="Times New Roman" w:cs="Times New Roman"/>
          <w:lang w:val="es-ES"/>
        </w:rPr>
      </w:pPr>
      <w:r w:rsidRPr="00505EC3">
        <w:rPr>
          <w:rFonts w:ascii="Times New Roman" w:hAnsi="Times New Roman" w:cs="Times New Roman"/>
          <w:lang w:val="es-ES"/>
        </w:rPr>
        <w:t>Los conflictos armados alrededor del mundo han generado grandes cantidades de víctimas, usando distintos métodos para este fin. Uno de estos son l</w:t>
      </w:r>
      <w:r w:rsidR="00C32679" w:rsidRPr="00505EC3">
        <w:rPr>
          <w:rFonts w:ascii="Times New Roman" w:hAnsi="Times New Roman" w:cs="Times New Roman"/>
          <w:lang w:val="es-ES"/>
        </w:rPr>
        <w:t>o</w:t>
      </w:r>
      <w:r w:rsidRPr="00505EC3">
        <w:rPr>
          <w:rFonts w:ascii="Times New Roman" w:hAnsi="Times New Roman" w:cs="Times New Roman"/>
          <w:lang w:val="es-ES"/>
        </w:rPr>
        <w:t>s</w:t>
      </w:r>
      <w:r w:rsidR="00C32679" w:rsidRPr="00505EC3">
        <w:rPr>
          <w:rFonts w:ascii="Times New Roman" w:hAnsi="Times New Roman" w:cs="Times New Roman"/>
          <w:lang w:val="es-ES"/>
        </w:rPr>
        <w:t xml:space="preserve"> dispositivos </w:t>
      </w:r>
      <w:r w:rsidR="00980E95" w:rsidRPr="00505EC3">
        <w:rPr>
          <w:rFonts w:ascii="Times New Roman" w:hAnsi="Times New Roman" w:cs="Times New Roman"/>
          <w:lang w:val="es-ES"/>
        </w:rPr>
        <w:t xml:space="preserve">explosivos </w:t>
      </w:r>
      <w:r w:rsidR="00C32679" w:rsidRPr="00505EC3">
        <w:rPr>
          <w:rFonts w:ascii="Times New Roman" w:hAnsi="Times New Roman" w:cs="Times New Roman"/>
          <w:lang w:val="es-ES"/>
        </w:rPr>
        <w:t>improvisados</w:t>
      </w:r>
      <w:r w:rsidR="00D4287B" w:rsidRPr="00505EC3">
        <w:rPr>
          <w:rFonts w:ascii="Times New Roman" w:hAnsi="Times New Roman" w:cs="Times New Roman"/>
          <w:lang w:val="es-ES"/>
        </w:rPr>
        <w:t xml:space="preserve">, </w:t>
      </w:r>
      <w:r w:rsidRPr="00505EC3">
        <w:rPr>
          <w:rFonts w:ascii="Times New Roman" w:hAnsi="Times New Roman" w:cs="Times New Roman"/>
          <w:lang w:val="es-ES"/>
        </w:rPr>
        <w:t>de especial preocupación debido a que son indetectables a simple vista y permanecen activas</w:t>
      </w:r>
      <w:r w:rsidR="000F727A" w:rsidRPr="00505EC3">
        <w:rPr>
          <w:rFonts w:ascii="Times New Roman" w:hAnsi="Times New Roman" w:cs="Times New Roman"/>
          <w:lang w:val="es-ES"/>
        </w:rPr>
        <w:t xml:space="preserve"> por</w:t>
      </w:r>
      <w:r w:rsidRPr="00505EC3">
        <w:rPr>
          <w:rFonts w:ascii="Times New Roman" w:hAnsi="Times New Roman" w:cs="Times New Roman"/>
          <w:lang w:val="es-ES"/>
        </w:rPr>
        <w:t xml:space="preserve"> años. Estas minas</w:t>
      </w:r>
      <w:r w:rsidR="00413630" w:rsidRPr="00505EC3">
        <w:rPr>
          <w:rFonts w:ascii="Times New Roman" w:hAnsi="Times New Roman" w:cs="Times New Roman"/>
          <w:lang w:val="es-ES"/>
        </w:rPr>
        <w:t xml:space="preserve">, diseñadas </w:t>
      </w:r>
      <w:r w:rsidR="0004443D" w:rsidRPr="00505EC3">
        <w:rPr>
          <w:rFonts w:ascii="Times New Roman" w:hAnsi="Times New Roman" w:cs="Times New Roman"/>
          <w:lang w:val="es-ES"/>
        </w:rPr>
        <w:t>para mutilar</w:t>
      </w:r>
      <w:r w:rsidR="004926DD" w:rsidRPr="00505EC3">
        <w:rPr>
          <w:rFonts w:ascii="Times New Roman" w:hAnsi="Times New Roman" w:cs="Times New Roman"/>
          <w:lang w:val="es-ES"/>
        </w:rPr>
        <w:t xml:space="preserve"> o matar</w:t>
      </w:r>
      <w:r w:rsidR="009A50B4" w:rsidRPr="00505EC3">
        <w:rPr>
          <w:rFonts w:ascii="Times New Roman" w:hAnsi="Times New Roman" w:cs="Times New Roman"/>
          <w:lang w:val="es-ES"/>
        </w:rPr>
        <w:t>, se instalan</w:t>
      </w:r>
      <w:r w:rsidR="00582C41" w:rsidRPr="00505EC3">
        <w:rPr>
          <w:rFonts w:ascii="Times New Roman" w:hAnsi="Times New Roman" w:cs="Times New Roman"/>
          <w:lang w:val="es-ES"/>
        </w:rPr>
        <w:t xml:space="preserve"> a poc</w:t>
      </w:r>
      <w:r w:rsidR="00AE5848" w:rsidRPr="00505EC3">
        <w:rPr>
          <w:rFonts w:ascii="Times New Roman" w:hAnsi="Times New Roman" w:cs="Times New Roman"/>
          <w:lang w:val="es-ES"/>
        </w:rPr>
        <w:t xml:space="preserve">a </w:t>
      </w:r>
      <w:r w:rsidR="00785103" w:rsidRPr="00505EC3">
        <w:rPr>
          <w:rFonts w:ascii="Times New Roman" w:hAnsi="Times New Roman" w:cs="Times New Roman"/>
          <w:lang w:val="es-ES"/>
        </w:rPr>
        <w:t>profundidad, con</w:t>
      </w:r>
      <w:r w:rsidRPr="00505EC3">
        <w:rPr>
          <w:rFonts w:ascii="Times New Roman" w:hAnsi="Times New Roman" w:cs="Times New Roman"/>
          <w:lang w:val="es-ES"/>
        </w:rPr>
        <w:t xml:space="preserve"> objetos explosivos ocultos debajo del suelo</w:t>
      </w:r>
      <w:r w:rsidR="00353635" w:rsidRPr="00505EC3">
        <w:rPr>
          <w:rFonts w:ascii="Times New Roman" w:hAnsi="Times New Roman" w:cs="Times New Roman"/>
          <w:lang w:val="es-ES"/>
        </w:rPr>
        <w:t>.</w:t>
      </w:r>
    </w:p>
    <w:p w14:paraId="1160F8FB" w14:textId="35B66CCB" w:rsidR="001A3BBE" w:rsidRPr="00505EC3" w:rsidRDefault="0076280D" w:rsidP="001476C1">
      <w:pPr>
        <w:pStyle w:val="Standard"/>
        <w:spacing w:line="480" w:lineRule="auto"/>
        <w:rPr>
          <w:rFonts w:ascii="Times New Roman" w:hAnsi="Times New Roman" w:cs="Times New Roman"/>
          <w:lang w:val="es-ES"/>
        </w:rPr>
      </w:pPr>
      <w:r w:rsidRPr="00505EC3">
        <w:rPr>
          <w:rFonts w:ascii="Times New Roman" w:hAnsi="Times New Roman" w:cs="Times New Roman"/>
          <w:lang w:val="es-ES"/>
        </w:rPr>
        <w:t>El origen de</w:t>
      </w:r>
      <w:r w:rsidR="00EE3917" w:rsidRPr="00505EC3">
        <w:rPr>
          <w:rFonts w:ascii="Times New Roman" w:hAnsi="Times New Roman" w:cs="Times New Roman"/>
          <w:lang w:val="es-ES"/>
        </w:rPr>
        <w:t xml:space="preserve"> las minas antipersona</w:t>
      </w:r>
      <w:r w:rsidR="005443BC" w:rsidRPr="00505EC3">
        <w:rPr>
          <w:rFonts w:ascii="Times New Roman" w:hAnsi="Times New Roman" w:cs="Times New Roman"/>
          <w:lang w:val="es-ES"/>
        </w:rPr>
        <w:t xml:space="preserve"> se remonta hasta tiempos</w:t>
      </w:r>
      <w:r w:rsidR="0006079A" w:rsidRPr="00505EC3">
        <w:rPr>
          <w:rFonts w:ascii="Times New Roman" w:hAnsi="Times New Roman" w:cs="Times New Roman"/>
          <w:lang w:val="es-ES"/>
        </w:rPr>
        <w:t xml:space="preserve"> de los</w:t>
      </w:r>
      <w:r w:rsidR="005443BC" w:rsidRPr="00505EC3">
        <w:rPr>
          <w:rFonts w:ascii="Times New Roman" w:hAnsi="Times New Roman" w:cs="Times New Roman"/>
          <w:lang w:val="es-ES"/>
        </w:rPr>
        <w:t xml:space="preserve"> </w:t>
      </w:r>
      <w:r w:rsidR="007B72A1" w:rsidRPr="00505EC3">
        <w:rPr>
          <w:rFonts w:ascii="Times New Roman" w:hAnsi="Times New Roman" w:cs="Times New Roman"/>
          <w:lang w:val="es-ES"/>
        </w:rPr>
        <w:t>antiguos</w:t>
      </w:r>
      <w:r w:rsidR="009E39D6" w:rsidRPr="00505EC3">
        <w:rPr>
          <w:rFonts w:ascii="Times New Roman" w:hAnsi="Times New Roman" w:cs="Times New Roman"/>
          <w:lang w:val="es-ES"/>
        </w:rPr>
        <w:t xml:space="preserve"> </w:t>
      </w:r>
      <w:r w:rsidR="007B72A1" w:rsidRPr="00505EC3">
        <w:rPr>
          <w:rFonts w:ascii="Times New Roman" w:hAnsi="Times New Roman" w:cs="Times New Roman"/>
          <w:lang w:val="es-ES"/>
        </w:rPr>
        <w:t>romanos</w:t>
      </w:r>
      <w:r w:rsidR="00504EBC" w:rsidRPr="00505EC3">
        <w:rPr>
          <w:rFonts w:ascii="Times New Roman" w:hAnsi="Times New Roman" w:cs="Times New Roman"/>
          <w:lang w:val="es-ES"/>
        </w:rPr>
        <w:t>,</w:t>
      </w:r>
      <w:r w:rsidR="007B72A1" w:rsidRPr="00505EC3">
        <w:rPr>
          <w:rFonts w:ascii="Times New Roman" w:hAnsi="Times New Roman" w:cs="Times New Roman"/>
          <w:lang w:val="es-ES"/>
        </w:rPr>
        <w:t xml:space="preserve"> </w:t>
      </w:r>
      <w:r w:rsidR="00AD28AF" w:rsidRPr="00505EC3">
        <w:rPr>
          <w:rFonts w:ascii="Times New Roman" w:hAnsi="Times New Roman" w:cs="Times New Roman"/>
          <w:lang w:val="es-ES"/>
        </w:rPr>
        <w:t xml:space="preserve">quienes diseñaron </w:t>
      </w:r>
      <w:r w:rsidR="005C5A8F" w:rsidRPr="00505EC3">
        <w:rPr>
          <w:rFonts w:ascii="Times New Roman" w:hAnsi="Times New Roman" w:cs="Times New Roman"/>
          <w:lang w:val="es-ES"/>
        </w:rPr>
        <w:t xml:space="preserve">trampas terrestres </w:t>
      </w:r>
      <w:r w:rsidR="007B72A1" w:rsidRPr="00505EC3">
        <w:rPr>
          <w:rFonts w:ascii="Times New Roman" w:hAnsi="Times New Roman" w:cs="Times New Roman"/>
          <w:lang w:val="es-ES"/>
        </w:rPr>
        <w:t>para a</w:t>
      </w:r>
      <w:r w:rsidR="00D3182D" w:rsidRPr="00505EC3">
        <w:rPr>
          <w:rFonts w:ascii="Times New Roman" w:hAnsi="Times New Roman" w:cs="Times New Roman"/>
          <w:lang w:val="es-ES"/>
        </w:rPr>
        <w:t>tacar</w:t>
      </w:r>
      <w:r w:rsidR="007B72A1" w:rsidRPr="00505EC3">
        <w:rPr>
          <w:rFonts w:ascii="Times New Roman" w:hAnsi="Times New Roman" w:cs="Times New Roman"/>
          <w:lang w:val="es-ES"/>
        </w:rPr>
        <w:t xml:space="preserve"> a su</w:t>
      </w:r>
      <w:r w:rsidR="002418EB" w:rsidRPr="00505EC3">
        <w:rPr>
          <w:rFonts w:ascii="Times New Roman" w:hAnsi="Times New Roman" w:cs="Times New Roman"/>
          <w:lang w:val="es-ES"/>
        </w:rPr>
        <w:t>s</w:t>
      </w:r>
      <w:r w:rsidR="007B72A1" w:rsidRPr="00505EC3">
        <w:rPr>
          <w:rFonts w:ascii="Times New Roman" w:hAnsi="Times New Roman" w:cs="Times New Roman"/>
          <w:lang w:val="es-ES"/>
        </w:rPr>
        <w:t xml:space="preserve"> adversario</w:t>
      </w:r>
      <w:r w:rsidR="00A10E15" w:rsidRPr="00505EC3">
        <w:rPr>
          <w:rFonts w:ascii="Times New Roman" w:hAnsi="Times New Roman" w:cs="Times New Roman"/>
          <w:lang w:val="es-ES"/>
        </w:rPr>
        <w:t>s</w:t>
      </w:r>
      <w:r w:rsidR="007B72A1" w:rsidRPr="00505EC3">
        <w:rPr>
          <w:rFonts w:ascii="Times New Roman" w:hAnsi="Times New Roman" w:cs="Times New Roman"/>
          <w:lang w:val="es-ES"/>
        </w:rPr>
        <w:t xml:space="preserve">. </w:t>
      </w:r>
      <w:r w:rsidR="00083158" w:rsidRPr="00505EC3">
        <w:rPr>
          <w:rFonts w:ascii="Times New Roman" w:hAnsi="Times New Roman" w:cs="Times New Roman"/>
          <w:lang w:val="es-ES"/>
        </w:rPr>
        <w:t xml:space="preserve">En este caso, se trataba </w:t>
      </w:r>
      <w:r w:rsidR="005A41BC" w:rsidRPr="00505EC3">
        <w:rPr>
          <w:rFonts w:ascii="Times New Roman" w:hAnsi="Times New Roman" w:cs="Times New Roman"/>
          <w:lang w:val="es-ES"/>
        </w:rPr>
        <w:t>de</w:t>
      </w:r>
      <w:r w:rsidR="00BD0E17" w:rsidRPr="00505EC3">
        <w:rPr>
          <w:rFonts w:ascii="Times New Roman" w:hAnsi="Times New Roman" w:cs="Times New Roman"/>
          <w:lang w:val="es-ES"/>
        </w:rPr>
        <w:t xml:space="preserve"> </w:t>
      </w:r>
      <w:r w:rsidR="007B72A1" w:rsidRPr="00505EC3">
        <w:rPr>
          <w:rFonts w:ascii="Times New Roman" w:hAnsi="Times New Roman" w:cs="Times New Roman"/>
          <w:lang w:val="es-ES"/>
        </w:rPr>
        <w:t>una pequeña lanza plantada en el suelo que podía causar lesiones al pisarla</w:t>
      </w:r>
      <w:r w:rsidR="00142F32" w:rsidRPr="00505EC3">
        <w:rPr>
          <w:rFonts w:ascii="Times New Roman" w:hAnsi="Times New Roman" w:cs="Times New Roman"/>
          <w:lang w:val="es-ES"/>
        </w:rPr>
        <w:t>. Por su parte</w:t>
      </w:r>
      <w:r w:rsidR="00B51DA5" w:rsidRPr="00505EC3">
        <w:rPr>
          <w:rFonts w:ascii="Times New Roman" w:hAnsi="Times New Roman" w:cs="Times New Roman"/>
          <w:lang w:val="es-ES"/>
        </w:rPr>
        <w:t>,</w:t>
      </w:r>
      <w:r w:rsidR="007B72A1" w:rsidRPr="00505EC3">
        <w:rPr>
          <w:rFonts w:ascii="Times New Roman" w:hAnsi="Times New Roman" w:cs="Times New Roman"/>
          <w:lang w:val="es-ES"/>
        </w:rPr>
        <w:t xml:space="preserve"> las minas explosivas</w:t>
      </w:r>
      <w:r w:rsidR="001A3BBE" w:rsidRPr="00505EC3">
        <w:rPr>
          <w:rFonts w:ascii="Times New Roman" w:hAnsi="Times New Roman" w:cs="Times New Roman"/>
          <w:lang w:val="es-ES"/>
        </w:rPr>
        <w:t xml:space="preserve">, fueron usadas por primera vez por los chinos alrededor del año 1277 DC </w:t>
      </w:r>
      <w:r w:rsidR="001A3BBE" w:rsidRPr="00505EC3">
        <w:rPr>
          <w:rFonts w:ascii="Times New Roman" w:hAnsi="Times New Roman" w:cs="Times New Roman"/>
          <w:lang w:val="es-ES"/>
        </w:rPr>
        <w:fldChar w:fldCharType="begin" w:fldLock="1"/>
      </w:r>
      <w:r w:rsidR="001A3BBE" w:rsidRPr="00505EC3">
        <w:rPr>
          <w:rFonts w:ascii="Times New Roman" w:hAnsi="Times New Roman" w:cs="Times New Roman"/>
          <w:lang w:val="es-ES"/>
        </w:rPr>
        <w:instrText>ADDIN CSL_CITATION {"citationItems":[{"id":"ITEM-1","itemData":{"DOI":"10.2307/120638","ISSN":"08993718, 15437795","author":[{"dropping-particle":"","family":"Lewis","given":"Adrian R","non-dropping-particle":"","parse-names":false,"suffix":""}],"container-title":"The Journal of Military History","editor":[{"dropping-particle":"","family":"Croll","given":"Mike","non-dropping-particle":"","parse-names":false,"suffix":""}],"id":"ITEM-1","issue":"4","issued":{"date-parts":[["1999"]]},"page":"1055-1056","title":"The History of Landmines","type":"article-journal","volume":"63"},"uris":["http://www.mendeley.com/documents/?uuid=c5235c00-45bf-43ab-a398-11954f23b0cd"]}],"mendeley":{"formattedCitation":"(Lewis, 1999)","plainTextFormattedCitation":"(Lewis, 1999)","previouslyFormattedCitation":"(Lewis, 1999)"},"properties":{"noteIndex":0},"schema":"https://github.com/citation-style-language/schema/raw/master/csl-citation.json"}</w:instrText>
      </w:r>
      <w:r w:rsidR="001A3BBE" w:rsidRPr="00505EC3">
        <w:rPr>
          <w:rFonts w:ascii="Times New Roman" w:hAnsi="Times New Roman" w:cs="Times New Roman"/>
          <w:lang w:val="es-ES"/>
        </w:rPr>
        <w:fldChar w:fldCharType="separate"/>
      </w:r>
      <w:r w:rsidR="001A3BBE" w:rsidRPr="00505EC3">
        <w:rPr>
          <w:rFonts w:ascii="Times New Roman" w:hAnsi="Times New Roman" w:cs="Times New Roman"/>
          <w:lang w:val="es-ES"/>
        </w:rPr>
        <w:t>(Lewis, 1999)</w:t>
      </w:r>
      <w:r w:rsidR="001A3BBE" w:rsidRPr="00505EC3">
        <w:rPr>
          <w:rFonts w:ascii="Times New Roman" w:hAnsi="Times New Roman" w:cs="Times New Roman"/>
          <w:lang w:val="es-ES"/>
        </w:rPr>
        <w:fldChar w:fldCharType="end"/>
      </w:r>
      <w:r w:rsidR="001A3BBE" w:rsidRPr="00505EC3">
        <w:rPr>
          <w:rFonts w:ascii="Times New Roman" w:hAnsi="Times New Roman" w:cs="Times New Roman"/>
          <w:lang w:val="es-ES"/>
        </w:rPr>
        <w:t>.</w:t>
      </w:r>
      <w:r w:rsidR="007B72A1" w:rsidRPr="00505EC3">
        <w:rPr>
          <w:rFonts w:ascii="Times New Roman" w:hAnsi="Times New Roman" w:cs="Times New Roman"/>
          <w:lang w:val="es-ES"/>
        </w:rPr>
        <w:t xml:space="preserve"> Sin embargo, el uso masivo de est</w:t>
      </w:r>
      <w:r w:rsidR="00F40C3A" w:rsidRPr="00505EC3">
        <w:rPr>
          <w:rFonts w:ascii="Times New Roman" w:hAnsi="Times New Roman" w:cs="Times New Roman"/>
          <w:lang w:val="es-ES"/>
        </w:rPr>
        <w:t>a</w:t>
      </w:r>
      <w:r w:rsidR="007B72A1" w:rsidRPr="00505EC3">
        <w:rPr>
          <w:rFonts w:ascii="Times New Roman" w:hAnsi="Times New Roman" w:cs="Times New Roman"/>
          <w:lang w:val="es-ES"/>
        </w:rPr>
        <w:t>s</w:t>
      </w:r>
      <w:r w:rsidR="00204F7F" w:rsidRPr="00505EC3">
        <w:rPr>
          <w:rFonts w:ascii="Times New Roman" w:hAnsi="Times New Roman" w:cs="Times New Roman"/>
          <w:lang w:val="es-ES"/>
        </w:rPr>
        <w:t xml:space="preserve"> </w:t>
      </w:r>
      <w:r w:rsidR="000A69DD" w:rsidRPr="00505EC3">
        <w:rPr>
          <w:rFonts w:ascii="Times New Roman" w:hAnsi="Times New Roman" w:cs="Times New Roman"/>
          <w:lang w:val="es-ES"/>
        </w:rPr>
        <w:t>últimas</w:t>
      </w:r>
      <w:r w:rsidR="007B72A1" w:rsidRPr="00505EC3">
        <w:rPr>
          <w:rFonts w:ascii="Times New Roman" w:hAnsi="Times New Roman" w:cs="Times New Roman"/>
          <w:lang w:val="es-ES"/>
        </w:rPr>
        <w:t xml:space="preserve"> se empezó a documentar </w:t>
      </w:r>
      <w:r w:rsidR="00D35AD3" w:rsidRPr="00505EC3">
        <w:rPr>
          <w:rFonts w:ascii="Times New Roman" w:hAnsi="Times New Roman" w:cs="Times New Roman"/>
          <w:lang w:val="es-ES"/>
        </w:rPr>
        <w:t>solo</w:t>
      </w:r>
      <w:r w:rsidR="007B72A1" w:rsidRPr="00505EC3">
        <w:rPr>
          <w:rFonts w:ascii="Times New Roman" w:hAnsi="Times New Roman" w:cs="Times New Roman"/>
          <w:lang w:val="es-ES"/>
        </w:rPr>
        <w:t xml:space="preserve"> a mediados del siglo XIX, </w:t>
      </w:r>
      <w:r w:rsidR="001A3640" w:rsidRPr="00505EC3">
        <w:rPr>
          <w:rFonts w:ascii="Times New Roman" w:hAnsi="Times New Roman" w:cs="Times New Roman"/>
          <w:lang w:val="es-ES"/>
        </w:rPr>
        <w:t>durante</w:t>
      </w:r>
      <w:r w:rsidR="007B72A1" w:rsidRPr="00505EC3">
        <w:rPr>
          <w:rFonts w:ascii="Times New Roman" w:hAnsi="Times New Roman" w:cs="Times New Roman"/>
          <w:lang w:val="es-ES"/>
        </w:rPr>
        <w:t xml:space="preserve"> la guerra civil </w:t>
      </w:r>
      <w:r w:rsidR="00963DC6" w:rsidRPr="00505EC3">
        <w:rPr>
          <w:rFonts w:ascii="Times New Roman" w:hAnsi="Times New Roman" w:cs="Times New Roman"/>
          <w:lang w:val="es-ES"/>
        </w:rPr>
        <w:t>norte</w:t>
      </w:r>
      <w:r w:rsidR="007B72A1" w:rsidRPr="00505EC3">
        <w:rPr>
          <w:rFonts w:ascii="Times New Roman" w:hAnsi="Times New Roman" w:cs="Times New Roman"/>
          <w:lang w:val="es-ES"/>
        </w:rPr>
        <w:t>americana (1862) por parte de l</w:t>
      </w:r>
      <w:r w:rsidR="00D358D6" w:rsidRPr="00505EC3">
        <w:rPr>
          <w:rFonts w:ascii="Times New Roman" w:hAnsi="Times New Roman" w:cs="Times New Roman"/>
          <w:lang w:val="es-ES"/>
        </w:rPr>
        <w:t>os</w:t>
      </w:r>
      <w:r w:rsidR="007B72A1" w:rsidRPr="00505EC3">
        <w:rPr>
          <w:rFonts w:ascii="Times New Roman" w:hAnsi="Times New Roman" w:cs="Times New Roman"/>
          <w:lang w:val="es-ES"/>
        </w:rPr>
        <w:t xml:space="preserve"> confedera</w:t>
      </w:r>
      <w:r w:rsidR="00E604BA" w:rsidRPr="00505EC3">
        <w:rPr>
          <w:rFonts w:ascii="Times New Roman" w:hAnsi="Times New Roman" w:cs="Times New Roman"/>
          <w:lang w:val="es-ES"/>
        </w:rPr>
        <w:t>dos</w:t>
      </w:r>
      <w:r w:rsidR="007B72A1" w:rsidRPr="00505EC3">
        <w:rPr>
          <w:rFonts w:ascii="Times New Roman" w:hAnsi="Times New Roman" w:cs="Times New Roman"/>
          <w:lang w:val="es-ES"/>
        </w:rPr>
        <w:t>. Más adelante</w:t>
      </w:r>
      <w:r w:rsidR="009976F8" w:rsidRPr="00505EC3">
        <w:rPr>
          <w:rFonts w:ascii="Times New Roman" w:hAnsi="Times New Roman" w:cs="Times New Roman"/>
          <w:lang w:val="es-ES"/>
        </w:rPr>
        <w:t>,</w:t>
      </w:r>
      <w:r w:rsidR="007B72A1" w:rsidRPr="00505EC3">
        <w:rPr>
          <w:rFonts w:ascii="Times New Roman" w:hAnsi="Times New Roman" w:cs="Times New Roman"/>
          <w:lang w:val="es-ES"/>
        </w:rPr>
        <w:t xml:space="preserve"> en la primera guerra mundial (1914-1918)</w:t>
      </w:r>
      <w:r w:rsidR="00E95E25" w:rsidRPr="00505EC3">
        <w:rPr>
          <w:rFonts w:ascii="Times New Roman" w:hAnsi="Times New Roman" w:cs="Times New Roman"/>
          <w:lang w:val="es-ES"/>
        </w:rPr>
        <w:t>,</w:t>
      </w:r>
      <w:r w:rsidR="007B72A1" w:rsidRPr="00505EC3">
        <w:rPr>
          <w:rFonts w:ascii="Times New Roman" w:hAnsi="Times New Roman" w:cs="Times New Roman"/>
          <w:lang w:val="es-ES"/>
        </w:rPr>
        <w:t xml:space="preserve"> este tipo de tecnología se modificó para </w:t>
      </w:r>
      <w:r w:rsidR="0041069D" w:rsidRPr="00505EC3">
        <w:rPr>
          <w:rFonts w:ascii="Times New Roman" w:hAnsi="Times New Roman" w:cs="Times New Roman"/>
          <w:lang w:val="es-ES"/>
        </w:rPr>
        <w:t>ser</w:t>
      </w:r>
      <w:r w:rsidR="00E95E25" w:rsidRPr="00505EC3">
        <w:rPr>
          <w:rFonts w:ascii="Times New Roman" w:hAnsi="Times New Roman" w:cs="Times New Roman"/>
          <w:lang w:val="es-ES"/>
        </w:rPr>
        <w:t xml:space="preserve"> empleada</w:t>
      </w:r>
      <w:r w:rsidR="007B72A1" w:rsidRPr="00505EC3">
        <w:rPr>
          <w:rFonts w:ascii="Times New Roman" w:hAnsi="Times New Roman" w:cs="Times New Roman"/>
          <w:lang w:val="es-ES"/>
        </w:rPr>
        <w:t xml:space="preserve"> contra los tanques enemigos,</w:t>
      </w:r>
      <w:r w:rsidR="00EA0486" w:rsidRPr="00505EC3">
        <w:rPr>
          <w:rFonts w:ascii="Times New Roman" w:hAnsi="Times New Roman" w:cs="Times New Roman"/>
          <w:lang w:val="es-ES"/>
        </w:rPr>
        <w:t xml:space="preserve"> y </w:t>
      </w:r>
      <w:r w:rsidR="002E524D" w:rsidRPr="00505EC3">
        <w:rPr>
          <w:rFonts w:ascii="Times New Roman" w:hAnsi="Times New Roman" w:cs="Times New Roman"/>
          <w:lang w:val="es-ES"/>
        </w:rPr>
        <w:t>fueron denominados</w:t>
      </w:r>
      <w:r w:rsidR="007B72A1" w:rsidRPr="00505EC3">
        <w:rPr>
          <w:rFonts w:ascii="Times New Roman" w:hAnsi="Times New Roman" w:cs="Times New Roman"/>
          <w:lang w:val="es-ES"/>
        </w:rPr>
        <w:t xml:space="preserve"> minas antitanques</w:t>
      </w:r>
      <w:r w:rsidR="004A1412" w:rsidRPr="00505EC3">
        <w:rPr>
          <w:rFonts w:ascii="Times New Roman" w:hAnsi="Times New Roman" w:cs="Times New Roman"/>
          <w:lang w:val="es-ES"/>
        </w:rPr>
        <w:t>.</w:t>
      </w:r>
      <w:r w:rsidR="00695E48" w:rsidRPr="00505EC3">
        <w:rPr>
          <w:rFonts w:ascii="Times New Roman" w:hAnsi="Times New Roman" w:cs="Times New Roman"/>
          <w:lang w:val="es-ES"/>
        </w:rPr>
        <w:t xml:space="preserve"> </w:t>
      </w:r>
      <w:r w:rsidR="004A1412" w:rsidRPr="00505EC3">
        <w:rPr>
          <w:rFonts w:ascii="Times New Roman" w:hAnsi="Times New Roman" w:cs="Times New Roman"/>
          <w:lang w:val="es-ES"/>
        </w:rPr>
        <w:t>Luego</w:t>
      </w:r>
      <w:r w:rsidR="007B72A1" w:rsidRPr="00505EC3">
        <w:rPr>
          <w:rFonts w:ascii="Times New Roman" w:hAnsi="Times New Roman" w:cs="Times New Roman"/>
          <w:lang w:val="es-ES"/>
        </w:rPr>
        <w:t>, en la segunda guerra mundial (1939-1945)</w:t>
      </w:r>
      <w:r w:rsidR="003C589A" w:rsidRPr="00505EC3">
        <w:rPr>
          <w:rFonts w:ascii="Times New Roman" w:hAnsi="Times New Roman" w:cs="Times New Roman"/>
          <w:lang w:val="es-ES"/>
        </w:rPr>
        <w:t xml:space="preserve"> se usaron</w:t>
      </w:r>
      <w:r w:rsidR="007B72A1" w:rsidRPr="00505EC3">
        <w:rPr>
          <w:rFonts w:ascii="Times New Roman" w:hAnsi="Times New Roman" w:cs="Times New Roman"/>
          <w:lang w:val="es-ES"/>
        </w:rPr>
        <w:t xml:space="preserve"> ambos tipos de minas, y la producción </w:t>
      </w:r>
      <w:r w:rsidR="003842DB" w:rsidRPr="00505EC3">
        <w:rPr>
          <w:rFonts w:ascii="Times New Roman" w:hAnsi="Times New Roman" w:cs="Times New Roman"/>
          <w:lang w:val="es-ES"/>
        </w:rPr>
        <w:t xml:space="preserve">en masa </w:t>
      </w:r>
      <w:r w:rsidR="007B72A1" w:rsidRPr="00505EC3">
        <w:rPr>
          <w:rFonts w:ascii="Times New Roman" w:hAnsi="Times New Roman" w:cs="Times New Roman"/>
          <w:lang w:val="es-ES"/>
        </w:rPr>
        <w:t>de estos artefactos contribuyó a que se construyeran más de 300 millones de minas</w:t>
      </w:r>
      <w:r w:rsidR="005C2737" w:rsidRPr="00505EC3">
        <w:rPr>
          <w:rFonts w:ascii="Times New Roman" w:hAnsi="Times New Roman" w:cs="Times New Roman"/>
          <w:lang w:val="es-ES"/>
        </w:rPr>
        <w:t xml:space="preserve"> por parte de </w:t>
      </w:r>
      <w:r w:rsidR="007B72A1" w:rsidRPr="00505EC3">
        <w:rPr>
          <w:rFonts w:ascii="Times New Roman" w:hAnsi="Times New Roman" w:cs="Times New Roman"/>
          <w:lang w:val="es-ES"/>
        </w:rPr>
        <w:t>Estados Unidos y la Unión Soviética  durante este conflicto</w:t>
      </w:r>
      <w:r w:rsidR="0079610C" w:rsidRPr="00505EC3">
        <w:rPr>
          <w:rFonts w:ascii="Times New Roman" w:hAnsi="Times New Roman" w:cs="Times New Roman"/>
          <w:lang w:val="es-ES"/>
        </w:rPr>
        <w:t xml:space="preserve"> </w:t>
      </w:r>
      <w:r w:rsidR="007B72A1" w:rsidRPr="00505EC3">
        <w:rPr>
          <w:rFonts w:ascii="Times New Roman" w:hAnsi="Times New Roman" w:cs="Times New Roman"/>
          <w:lang w:val="es-ES"/>
        </w:rPr>
        <w:fldChar w:fldCharType="begin" w:fldLock="1"/>
      </w:r>
      <w:r w:rsidR="007B72A1" w:rsidRPr="00505EC3">
        <w:rPr>
          <w:rFonts w:ascii="Times New Roman" w:hAnsi="Times New Roman" w:cs="Times New Roman"/>
          <w:lang w:val="es-ES"/>
        </w:rPr>
        <w:instrText>ADDIN CSL_CITATION {"citationItems":[{"id":"ITEM-1","itemData":{"ISSN":"10499822","abstract":"The article discusses the questions ask by the employers from the employees during their annual fitness-for duty examinations regarding the family medical history and past hospitalization violates the U.S. Americans with Disabilities Act (ADA) and Genetic Information Nondiscrimination Act of 2008 (GINA). It mentions the appropriate content of question from Equal Employment Opportunity Commission (EEOC) include the details of employee's health not of the family and ability which affect work.","author":[{"dropping-particle":"","family":"Rogers","given":"Channez M","non-dropping-particle":"","parse-names":false,"suffix":""}],"container-title":"BusinessWest","id":"ITEM-1","issue":"5","issued":{"date-parts":[["2014","8","11"]]},"note":"Accession Number: 97507294; Issue Information: ; Subject Term: AMERICANS with Disabilities Act of 1990; Subject Term: EMPLOYEE medical testing; Subject Term: UNITED States. Equal Employment Opportunity Commission; Subject Term: EMPLOYERS; Subject Term: HOSPITAL care; Subject Term: ; Number of Pages: 2p; ; Document Type: Article;","page":"19","publisher":"Business West","title":"Legal Landmines.","type":"article-journal","volume":"31"},"uris":["http://www.mendeley.com/documents/?uuid=a6f46be6-f577-4229-a02b-3c173a7a9605"]}],"mendeley":{"formattedCitation":"(Rogers, 2014)","plainTextFormattedCitation":"(Rogers, 2014)","previouslyFormattedCitation":"(Rogers, 2014)"},"properties":{"noteIndex":0},"schema":"https://github.com/citation-style-language/schema/raw/master/csl-citation.json"}</w:instrText>
      </w:r>
      <w:r w:rsidR="007B72A1" w:rsidRPr="00505EC3">
        <w:rPr>
          <w:rFonts w:ascii="Times New Roman" w:hAnsi="Times New Roman" w:cs="Times New Roman"/>
          <w:lang w:val="es-ES"/>
        </w:rPr>
        <w:fldChar w:fldCharType="separate"/>
      </w:r>
      <w:r w:rsidR="007B72A1" w:rsidRPr="00505EC3">
        <w:rPr>
          <w:rFonts w:ascii="Times New Roman" w:hAnsi="Times New Roman" w:cs="Times New Roman"/>
          <w:lang w:val="es-ES"/>
        </w:rPr>
        <w:t>(Rogers, 2014)</w:t>
      </w:r>
      <w:r w:rsidR="007B72A1" w:rsidRPr="00505EC3">
        <w:rPr>
          <w:rFonts w:ascii="Times New Roman" w:hAnsi="Times New Roman" w:cs="Times New Roman"/>
          <w:lang w:val="es-ES"/>
        </w:rPr>
        <w:fldChar w:fldCharType="end"/>
      </w:r>
      <w:r w:rsidR="007B72A1" w:rsidRPr="00505EC3">
        <w:rPr>
          <w:rFonts w:ascii="Times New Roman" w:hAnsi="Times New Roman" w:cs="Times New Roman"/>
          <w:lang w:val="es-ES"/>
        </w:rPr>
        <w:t>.</w:t>
      </w:r>
      <w:r w:rsidR="007B72A1" w:rsidRPr="00505EC3">
        <w:rPr>
          <w:rFonts w:ascii="Times New Roman" w:hAnsi="Times New Roman" w:cs="Times New Roman"/>
          <w:lang w:val="es-ES"/>
        </w:rPr>
        <w:tab/>
      </w:r>
    </w:p>
    <w:p w14:paraId="503C788B" w14:textId="74CC2CEC" w:rsidR="001A3BBE" w:rsidRPr="00505EC3" w:rsidRDefault="001A3BBE" w:rsidP="001476C1">
      <w:pPr>
        <w:pStyle w:val="Standard"/>
        <w:spacing w:line="480" w:lineRule="auto"/>
        <w:rPr>
          <w:rFonts w:ascii="Times New Roman" w:hAnsi="Times New Roman" w:cs="Times New Roman"/>
          <w:lang w:val="es-ES"/>
        </w:rPr>
      </w:pPr>
      <w:r w:rsidRPr="00505EC3">
        <w:rPr>
          <w:rFonts w:ascii="Times New Roman" w:hAnsi="Times New Roman" w:cs="Times New Roman"/>
          <w:lang w:val="es-ES"/>
        </w:rPr>
        <w:t xml:space="preserve">Después de </w:t>
      </w:r>
      <w:r w:rsidR="00996431" w:rsidRPr="00505EC3">
        <w:rPr>
          <w:rFonts w:ascii="Times New Roman" w:hAnsi="Times New Roman" w:cs="Times New Roman"/>
          <w:lang w:val="es-ES"/>
        </w:rPr>
        <w:t>la</w:t>
      </w:r>
      <w:r w:rsidRPr="00505EC3">
        <w:rPr>
          <w:rFonts w:ascii="Times New Roman" w:hAnsi="Times New Roman" w:cs="Times New Roman"/>
          <w:lang w:val="es-ES"/>
        </w:rPr>
        <w:t xml:space="preserve"> guerra,  el diseño de las minas se refinó y se enfocó en 5 criterios: efectividad, tamaño, detectabilidad, esfuerzo logístico y velocidad de minado</w:t>
      </w:r>
      <w:r w:rsidR="0015041B" w:rsidRPr="00505EC3">
        <w:rPr>
          <w:rFonts w:ascii="Times New Roman" w:hAnsi="Times New Roman" w:cs="Times New Roman"/>
          <w:lang w:val="es-ES"/>
        </w:rPr>
        <w:t>,</w:t>
      </w:r>
      <w:r w:rsidR="0057759E" w:rsidRPr="00505EC3">
        <w:rPr>
          <w:rFonts w:ascii="Times New Roman" w:hAnsi="Times New Roman" w:cs="Times New Roman"/>
          <w:lang w:val="es-ES"/>
        </w:rPr>
        <w:t xml:space="preserve"> de modo</w:t>
      </w:r>
      <w:r w:rsidRPr="00505EC3">
        <w:rPr>
          <w:rFonts w:ascii="Times New Roman" w:hAnsi="Times New Roman" w:cs="Times New Roman"/>
          <w:lang w:val="es-ES"/>
        </w:rPr>
        <w:t xml:space="preserve"> que</w:t>
      </w:r>
      <w:r w:rsidR="00FC1152" w:rsidRPr="00505EC3">
        <w:rPr>
          <w:rFonts w:ascii="Times New Roman" w:hAnsi="Times New Roman" w:cs="Times New Roman"/>
          <w:lang w:val="es-ES"/>
        </w:rPr>
        <w:t>,</w:t>
      </w:r>
      <w:r w:rsidRPr="00505EC3">
        <w:rPr>
          <w:rFonts w:ascii="Times New Roman" w:hAnsi="Times New Roman" w:cs="Times New Roman"/>
          <w:lang w:val="es-ES"/>
        </w:rPr>
        <w:t xml:space="preserve"> para el año 2000, más de 600 tipos de minas fuer</w:t>
      </w:r>
      <w:r w:rsidR="004302F7" w:rsidRPr="00505EC3">
        <w:rPr>
          <w:rFonts w:ascii="Times New Roman" w:hAnsi="Times New Roman" w:cs="Times New Roman"/>
          <w:lang w:val="es-ES"/>
        </w:rPr>
        <w:t>o</w:t>
      </w:r>
      <w:r w:rsidRPr="00505EC3">
        <w:rPr>
          <w:rFonts w:ascii="Times New Roman" w:hAnsi="Times New Roman" w:cs="Times New Roman"/>
          <w:lang w:val="es-ES"/>
        </w:rPr>
        <w:t xml:space="preserve">n producidas </w:t>
      </w:r>
      <w:r w:rsidRPr="00505EC3">
        <w:rPr>
          <w:rFonts w:ascii="Times New Roman" w:hAnsi="Times New Roman" w:cs="Times New Roman"/>
          <w:lang w:val="es-ES"/>
        </w:rPr>
        <w:fldChar w:fldCharType="begin" w:fldLock="1"/>
      </w:r>
      <w:r w:rsidRPr="00505EC3">
        <w:rPr>
          <w:rFonts w:ascii="Times New Roman" w:hAnsi="Times New Roman" w:cs="Times New Roman"/>
          <w:lang w:val="es-ES"/>
        </w:rPr>
        <w:instrText>ADDIN CSL_CITATION {"citationItems":[{"id":"ITEM-1","itemData":{"ISSN":"10499822","abstract":"The article discusses the questions ask by the employers from the employees during their annual fitness-for duty examinations regarding the family medical history and past hospitalization violates the U.S. Americans with Disabilities Act (ADA) and Genetic Information Nondiscrimination Act of 2008 (GINA). It mentions the appropriate content of question from Equal Employment Opportunity Commission (EEOC) include the details of employee's health not of the family and ability which affect work.","author":[{"dropping-particle":"","family":"Rogers","given":"Channez M","non-dropping-particle":"","parse-names":false,"suffix":""}],"container-title":"BusinessWest","id":"ITEM-1","issue":"5","issued":{"date-parts":[["2014","8","11"]]},"note":"Accession Number: 97507294; Issue Information: ; Subject Term: AMERICANS with Disabilities Act of 1990; Subject Term: EMPLOYEE medical testing; Subject Term: UNITED States. Equal Employment Opportunity Commission; Subject Term: EMPLOYERS; Subject Term: HOSPITAL care; Subject Term: ; Number of Pages: 2p; ; Document Type: Article;","page":"19","publisher":"Business West","title":"Legal Landmines.","type":"article-journal","volume":"31"},"uris":["http://www.mendeley.com/documents/?uuid=a6f46be6-f577-4229-a02b-3c173a7a9605"]}],"mendeley":{"formattedCitation":"(Rogers, 2014)","plainTextFormattedCitation":"(Rogers, 2014)","previouslyFormattedCitation":"(Rogers, 2014)"},"properties":{"noteIndex":0},"schema":"https://github.com/citation-style-language/schema/raw/master/csl-citation.json"}</w:instrText>
      </w:r>
      <w:r w:rsidRPr="00505EC3">
        <w:rPr>
          <w:rFonts w:ascii="Times New Roman" w:hAnsi="Times New Roman" w:cs="Times New Roman"/>
          <w:lang w:val="es-ES"/>
        </w:rPr>
        <w:fldChar w:fldCharType="separate"/>
      </w:r>
      <w:r w:rsidRPr="00505EC3">
        <w:rPr>
          <w:rFonts w:ascii="Times New Roman" w:hAnsi="Times New Roman" w:cs="Times New Roman"/>
          <w:lang w:val="es-ES"/>
        </w:rPr>
        <w:t>(Rogers, 2014)</w:t>
      </w:r>
      <w:r w:rsidRPr="00505EC3">
        <w:rPr>
          <w:rFonts w:ascii="Times New Roman" w:hAnsi="Times New Roman" w:cs="Times New Roman"/>
          <w:lang w:val="es-ES"/>
        </w:rPr>
        <w:fldChar w:fldCharType="end"/>
      </w:r>
      <w:r w:rsidRPr="00505EC3">
        <w:rPr>
          <w:rFonts w:ascii="Times New Roman" w:hAnsi="Times New Roman" w:cs="Times New Roman"/>
          <w:lang w:val="es-ES"/>
        </w:rPr>
        <w:t xml:space="preserve">. </w:t>
      </w:r>
      <w:r w:rsidR="008B0D8E" w:rsidRPr="00505EC3">
        <w:rPr>
          <w:rFonts w:ascii="Times New Roman" w:hAnsi="Times New Roman" w:cs="Times New Roman"/>
          <w:lang w:val="es-ES"/>
        </w:rPr>
        <w:t>Así mismo</w:t>
      </w:r>
      <w:r w:rsidRPr="00505EC3">
        <w:rPr>
          <w:rFonts w:ascii="Times New Roman" w:hAnsi="Times New Roman" w:cs="Times New Roman"/>
          <w:lang w:val="es-ES"/>
        </w:rPr>
        <w:t xml:space="preserve">, </w:t>
      </w:r>
      <w:r w:rsidR="00A71866" w:rsidRPr="00505EC3">
        <w:rPr>
          <w:rFonts w:ascii="Times New Roman" w:hAnsi="Times New Roman" w:cs="Times New Roman"/>
          <w:lang w:val="es-ES"/>
        </w:rPr>
        <w:t>se</w:t>
      </w:r>
      <w:r w:rsidRPr="00505EC3">
        <w:rPr>
          <w:rFonts w:ascii="Times New Roman" w:hAnsi="Times New Roman" w:cs="Times New Roman"/>
          <w:lang w:val="es-ES"/>
        </w:rPr>
        <w:t xml:space="preserve"> impulsó el </w:t>
      </w:r>
      <w:r w:rsidR="00544E97" w:rsidRPr="00505EC3">
        <w:rPr>
          <w:rFonts w:ascii="Times New Roman" w:hAnsi="Times New Roman" w:cs="Times New Roman"/>
          <w:lang w:val="es-ES"/>
        </w:rPr>
        <w:t>uso</w:t>
      </w:r>
      <w:r w:rsidRPr="00505EC3">
        <w:rPr>
          <w:rFonts w:ascii="Times New Roman" w:hAnsi="Times New Roman" w:cs="Times New Roman"/>
          <w:lang w:val="es-ES"/>
        </w:rPr>
        <w:t xml:space="preserve"> de </w:t>
      </w:r>
      <w:r w:rsidR="004D07F5" w:rsidRPr="00505EC3">
        <w:rPr>
          <w:rFonts w:ascii="Times New Roman" w:hAnsi="Times New Roman" w:cs="Times New Roman"/>
          <w:lang w:val="es-ES"/>
        </w:rPr>
        <w:t>otros</w:t>
      </w:r>
      <w:r w:rsidRPr="00505EC3">
        <w:rPr>
          <w:rFonts w:ascii="Times New Roman" w:hAnsi="Times New Roman" w:cs="Times New Roman"/>
          <w:lang w:val="es-ES"/>
        </w:rPr>
        <w:t xml:space="preserve"> materiales </w:t>
      </w:r>
      <w:r w:rsidR="00FA1C72" w:rsidRPr="00505EC3">
        <w:rPr>
          <w:rFonts w:ascii="Times New Roman" w:hAnsi="Times New Roman" w:cs="Times New Roman"/>
          <w:lang w:val="es-ES"/>
        </w:rPr>
        <w:t xml:space="preserve">en las </w:t>
      </w:r>
      <w:r w:rsidRPr="00505EC3">
        <w:rPr>
          <w:rFonts w:ascii="Times New Roman" w:hAnsi="Times New Roman" w:cs="Times New Roman"/>
          <w:lang w:val="es-ES"/>
        </w:rPr>
        <w:t xml:space="preserve">minas antipersonales. Algunos de </w:t>
      </w:r>
      <w:r w:rsidR="00F13617" w:rsidRPr="00505EC3">
        <w:rPr>
          <w:rFonts w:ascii="Times New Roman" w:hAnsi="Times New Roman" w:cs="Times New Roman"/>
          <w:lang w:val="es-ES"/>
        </w:rPr>
        <w:t>estos</w:t>
      </w:r>
      <w:r w:rsidRPr="00505EC3">
        <w:rPr>
          <w:rFonts w:ascii="Times New Roman" w:hAnsi="Times New Roman" w:cs="Times New Roman"/>
          <w:lang w:val="es-ES"/>
        </w:rPr>
        <w:t xml:space="preserve"> son de fabricación industrial</w:t>
      </w:r>
      <w:r w:rsidR="00953D17" w:rsidRPr="00505EC3">
        <w:rPr>
          <w:rFonts w:ascii="Times New Roman" w:hAnsi="Times New Roman" w:cs="Times New Roman"/>
          <w:lang w:val="es-ES"/>
        </w:rPr>
        <w:t>;</w:t>
      </w:r>
      <w:r w:rsidR="00A300C8" w:rsidRPr="00505EC3">
        <w:rPr>
          <w:rFonts w:ascii="Times New Roman" w:hAnsi="Times New Roman" w:cs="Times New Roman"/>
          <w:lang w:val="es-ES"/>
        </w:rPr>
        <w:t xml:space="preserve"> La </w:t>
      </w:r>
      <w:r w:rsidR="006123D0" w:rsidRPr="00505EC3">
        <w:rPr>
          <w:rFonts w:ascii="Times New Roman" w:hAnsi="Times New Roman" w:cs="Times New Roman"/>
          <w:lang w:val="es-ES"/>
        </w:rPr>
        <w:t>c</w:t>
      </w:r>
      <w:r w:rsidR="00A300C8" w:rsidRPr="00505EC3">
        <w:rPr>
          <w:rFonts w:ascii="Times New Roman" w:hAnsi="Times New Roman" w:cs="Times New Roman"/>
          <w:lang w:val="es-ES"/>
        </w:rPr>
        <w:t>iclo</w:t>
      </w:r>
      <w:r w:rsidR="008358C3" w:rsidRPr="00505EC3">
        <w:rPr>
          <w:rFonts w:ascii="Times New Roman" w:hAnsi="Times New Roman" w:cs="Times New Roman"/>
          <w:lang w:val="es-ES"/>
        </w:rPr>
        <w:t>trimetil</w:t>
      </w:r>
      <w:r w:rsidR="00E54D26" w:rsidRPr="00505EC3">
        <w:rPr>
          <w:rFonts w:ascii="Times New Roman" w:hAnsi="Times New Roman" w:cs="Times New Roman"/>
          <w:lang w:val="es-ES"/>
        </w:rPr>
        <w:t>entrinitramina (</w:t>
      </w:r>
      <w:r w:rsidRPr="00505EC3">
        <w:rPr>
          <w:rFonts w:ascii="Times New Roman" w:hAnsi="Times New Roman" w:cs="Times New Roman"/>
          <w:lang w:val="es-ES"/>
        </w:rPr>
        <w:t>RDX</w:t>
      </w:r>
      <w:r w:rsidR="00E54D26" w:rsidRPr="00505EC3">
        <w:rPr>
          <w:rFonts w:ascii="Times New Roman" w:hAnsi="Times New Roman" w:cs="Times New Roman"/>
          <w:lang w:val="es-ES"/>
        </w:rPr>
        <w:t>)</w:t>
      </w:r>
      <w:r w:rsidRPr="00505EC3">
        <w:rPr>
          <w:rFonts w:ascii="Times New Roman" w:hAnsi="Times New Roman" w:cs="Times New Roman"/>
          <w:lang w:val="es-ES"/>
        </w:rPr>
        <w:t xml:space="preserve">, </w:t>
      </w:r>
      <w:r w:rsidR="006123D0" w:rsidRPr="00505EC3">
        <w:rPr>
          <w:rFonts w:ascii="Times New Roman" w:hAnsi="Times New Roman" w:cs="Times New Roman"/>
          <w:lang w:val="es-ES"/>
        </w:rPr>
        <w:t>t</w:t>
      </w:r>
      <w:r w:rsidR="00A13BC2" w:rsidRPr="00505EC3">
        <w:rPr>
          <w:rFonts w:ascii="Times New Roman" w:hAnsi="Times New Roman" w:cs="Times New Roman"/>
          <w:lang w:val="es-ES"/>
        </w:rPr>
        <w:t>rinitrotolueno</w:t>
      </w:r>
      <w:r w:rsidRPr="00505EC3">
        <w:rPr>
          <w:rFonts w:ascii="Times New Roman" w:hAnsi="Times New Roman" w:cs="Times New Roman"/>
          <w:lang w:val="es-ES"/>
        </w:rPr>
        <w:t xml:space="preserve"> </w:t>
      </w:r>
      <w:r w:rsidR="00C27A60" w:rsidRPr="00505EC3">
        <w:rPr>
          <w:rFonts w:ascii="Times New Roman" w:hAnsi="Times New Roman" w:cs="Times New Roman"/>
          <w:lang w:val="es-ES"/>
        </w:rPr>
        <w:t>(</w:t>
      </w:r>
      <w:r w:rsidRPr="00505EC3">
        <w:rPr>
          <w:rFonts w:ascii="Times New Roman" w:hAnsi="Times New Roman" w:cs="Times New Roman"/>
          <w:lang w:val="es-ES"/>
        </w:rPr>
        <w:t>TNT</w:t>
      </w:r>
      <w:r w:rsidR="00C27A60" w:rsidRPr="00505EC3">
        <w:rPr>
          <w:rFonts w:ascii="Times New Roman" w:hAnsi="Times New Roman" w:cs="Times New Roman"/>
          <w:lang w:val="es-ES"/>
        </w:rPr>
        <w:t>)</w:t>
      </w:r>
      <w:r w:rsidRPr="00505EC3">
        <w:rPr>
          <w:rFonts w:ascii="Times New Roman" w:hAnsi="Times New Roman" w:cs="Times New Roman"/>
          <w:lang w:val="es-ES"/>
        </w:rPr>
        <w:t>,</w:t>
      </w:r>
      <w:r w:rsidR="00BF3AFB" w:rsidRPr="00505EC3">
        <w:rPr>
          <w:rFonts w:ascii="Times New Roman" w:hAnsi="Times New Roman" w:cs="Times New Roman"/>
          <w:lang w:val="es-ES"/>
        </w:rPr>
        <w:t xml:space="preserve"> </w:t>
      </w:r>
      <w:r w:rsidR="006123D0" w:rsidRPr="00505EC3">
        <w:rPr>
          <w:rFonts w:ascii="Times New Roman" w:hAnsi="Times New Roman" w:cs="Times New Roman"/>
          <w:lang w:val="es-ES"/>
        </w:rPr>
        <w:t>t</w:t>
      </w:r>
      <w:r w:rsidR="00BF3AFB" w:rsidRPr="00505EC3">
        <w:rPr>
          <w:rFonts w:ascii="Times New Roman" w:hAnsi="Times New Roman" w:cs="Times New Roman"/>
          <w:lang w:val="es-ES"/>
        </w:rPr>
        <w:t>etranitrato de pentaeritritol (</w:t>
      </w:r>
      <w:r w:rsidRPr="00505EC3">
        <w:rPr>
          <w:rFonts w:ascii="Times New Roman" w:hAnsi="Times New Roman" w:cs="Times New Roman"/>
          <w:lang w:val="es-ES"/>
        </w:rPr>
        <w:t>PETN</w:t>
      </w:r>
      <w:r w:rsidR="00BF3AFB" w:rsidRPr="00505EC3">
        <w:rPr>
          <w:rFonts w:ascii="Times New Roman" w:hAnsi="Times New Roman" w:cs="Times New Roman"/>
          <w:lang w:val="es-ES"/>
        </w:rPr>
        <w:t>)</w:t>
      </w:r>
      <w:r w:rsidRPr="00505EC3">
        <w:rPr>
          <w:rFonts w:ascii="Times New Roman" w:hAnsi="Times New Roman" w:cs="Times New Roman"/>
          <w:lang w:val="es-ES"/>
        </w:rPr>
        <w:t>,</w:t>
      </w:r>
      <w:r w:rsidR="0064661B" w:rsidRPr="00505EC3">
        <w:rPr>
          <w:rFonts w:ascii="Times New Roman" w:hAnsi="Times New Roman" w:cs="Times New Roman"/>
          <w:lang w:val="es-ES"/>
        </w:rPr>
        <w:t xml:space="preserve"> </w:t>
      </w:r>
      <w:r w:rsidR="006123D0" w:rsidRPr="00505EC3">
        <w:rPr>
          <w:rFonts w:ascii="Times New Roman" w:hAnsi="Times New Roman" w:cs="Times New Roman"/>
          <w:lang w:val="es-ES"/>
        </w:rPr>
        <w:t>c</w:t>
      </w:r>
      <w:r w:rsidR="009A62DF" w:rsidRPr="00505EC3">
        <w:rPr>
          <w:rFonts w:ascii="Times New Roman" w:hAnsi="Times New Roman" w:cs="Times New Roman"/>
          <w:lang w:val="es-ES"/>
        </w:rPr>
        <w:t>iclotetrametilentetranitramina (</w:t>
      </w:r>
      <w:r w:rsidRPr="00505EC3">
        <w:rPr>
          <w:rFonts w:ascii="Times New Roman" w:hAnsi="Times New Roman" w:cs="Times New Roman"/>
          <w:lang w:val="es-ES"/>
        </w:rPr>
        <w:t>HMX</w:t>
      </w:r>
      <w:r w:rsidR="009A62DF" w:rsidRPr="00505EC3">
        <w:rPr>
          <w:rFonts w:ascii="Times New Roman" w:hAnsi="Times New Roman" w:cs="Times New Roman"/>
          <w:lang w:val="es-ES"/>
        </w:rPr>
        <w:t>)</w:t>
      </w:r>
      <w:r w:rsidRPr="00505EC3">
        <w:rPr>
          <w:rFonts w:ascii="Times New Roman" w:hAnsi="Times New Roman" w:cs="Times New Roman"/>
          <w:lang w:val="es-ES"/>
        </w:rPr>
        <w:t>, amonita, entre otr</w:t>
      </w:r>
      <w:r w:rsidR="002373D5" w:rsidRPr="00505EC3">
        <w:rPr>
          <w:rFonts w:ascii="Times New Roman" w:hAnsi="Times New Roman" w:cs="Times New Roman"/>
          <w:lang w:val="es-ES"/>
        </w:rPr>
        <w:t>o</w:t>
      </w:r>
      <w:r w:rsidRPr="00505EC3">
        <w:rPr>
          <w:rFonts w:ascii="Times New Roman" w:hAnsi="Times New Roman" w:cs="Times New Roman"/>
          <w:lang w:val="es-ES"/>
        </w:rPr>
        <w:t xml:space="preserve">s, y </w:t>
      </w:r>
      <w:r w:rsidR="00CF749C" w:rsidRPr="00505EC3">
        <w:rPr>
          <w:rFonts w:ascii="Times New Roman" w:hAnsi="Times New Roman" w:cs="Times New Roman"/>
          <w:lang w:val="es-ES"/>
        </w:rPr>
        <w:t xml:space="preserve">se </w:t>
      </w:r>
      <w:r w:rsidR="00072FF1" w:rsidRPr="00505EC3">
        <w:rPr>
          <w:rFonts w:ascii="Times New Roman" w:hAnsi="Times New Roman" w:cs="Times New Roman"/>
          <w:lang w:val="es-ES"/>
        </w:rPr>
        <w:t>usan en</w:t>
      </w:r>
      <w:r w:rsidRPr="00505EC3">
        <w:rPr>
          <w:rFonts w:ascii="Times New Roman" w:hAnsi="Times New Roman" w:cs="Times New Roman"/>
          <w:lang w:val="es-ES"/>
        </w:rPr>
        <w:t xml:space="preserve"> los ejércitos y en aplicaciones civiles. Por otro lado, se tienen los explosivos de producción artesanal  que son </w:t>
      </w:r>
      <w:r w:rsidRPr="00505EC3">
        <w:rPr>
          <w:rFonts w:ascii="Times New Roman" w:hAnsi="Times New Roman" w:cs="Times New Roman"/>
          <w:lang w:val="es-ES"/>
        </w:rPr>
        <w:lastRenderedPageBreak/>
        <w:t>utilizados</w:t>
      </w:r>
      <w:r w:rsidR="002E524D" w:rsidRPr="00505EC3">
        <w:rPr>
          <w:rFonts w:ascii="Times New Roman" w:hAnsi="Times New Roman" w:cs="Times New Roman"/>
          <w:lang w:val="es-ES"/>
        </w:rPr>
        <w:t xml:space="preserve"> comúnmente</w:t>
      </w:r>
      <w:r w:rsidRPr="00505EC3">
        <w:rPr>
          <w:rFonts w:ascii="Times New Roman" w:hAnsi="Times New Roman" w:cs="Times New Roman"/>
          <w:lang w:val="es-ES"/>
        </w:rPr>
        <w:t xml:space="preserve"> por las fuerzas insurgentes, como en el caso del </w:t>
      </w:r>
      <w:r w:rsidR="006123D0" w:rsidRPr="00505EC3">
        <w:rPr>
          <w:rFonts w:ascii="Times New Roman" w:hAnsi="Times New Roman" w:cs="Times New Roman"/>
          <w:lang w:val="es-ES"/>
        </w:rPr>
        <w:t>n</w:t>
      </w:r>
      <w:r w:rsidR="00A76D32" w:rsidRPr="00505EC3">
        <w:rPr>
          <w:rFonts w:ascii="Times New Roman" w:hAnsi="Times New Roman" w:cs="Times New Roman"/>
          <w:lang w:val="es-ES"/>
        </w:rPr>
        <w:t>itrato de amonio - Diesel</w:t>
      </w:r>
      <w:r w:rsidRPr="00505EC3">
        <w:rPr>
          <w:rFonts w:ascii="Times New Roman" w:hAnsi="Times New Roman" w:cs="Times New Roman"/>
          <w:lang w:val="es-ES"/>
        </w:rPr>
        <w:t xml:space="preserve"> </w:t>
      </w:r>
      <w:r w:rsidR="00A76D32" w:rsidRPr="00505EC3">
        <w:rPr>
          <w:rFonts w:ascii="Times New Roman" w:hAnsi="Times New Roman" w:cs="Times New Roman"/>
          <w:lang w:val="es-ES"/>
        </w:rPr>
        <w:t>(</w:t>
      </w:r>
      <w:r w:rsidRPr="00505EC3">
        <w:rPr>
          <w:rFonts w:ascii="Times New Roman" w:hAnsi="Times New Roman" w:cs="Times New Roman"/>
          <w:lang w:val="es-ES"/>
        </w:rPr>
        <w:t>ANFO</w:t>
      </w:r>
      <w:r w:rsidR="00A76D32" w:rsidRPr="00505EC3">
        <w:rPr>
          <w:rFonts w:ascii="Times New Roman" w:hAnsi="Times New Roman" w:cs="Times New Roman"/>
          <w:lang w:val="es-ES"/>
        </w:rPr>
        <w:t>)</w:t>
      </w:r>
      <w:r w:rsidRPr="00505EC3">
        <w:rPr>
          <w:rFonts w:ascii="Times New Roman" w:hAnsi="Times New Roman" w:cs="Times New Roman"/>
          <w:lang w:val="es-ES"/>
        </w:rPr>
        <w:t xml:space="preserve"> o el </w:t>
      </w:r>
      <w:r w:rsidR="006123D0" w:rsidRPr="00505EC3">
        <w:rPr>
          <w:rFonts w:ascii="Times New Roman" w:hAnsi="Times New Roman" w:cs="Times New Roman"/>
          <w:lang w:val="es-ES"/>
        </w:rPr>
        <w:t>p</w:t>
      </w:r>
      <w:r w:rsidR="00511ECD" w:rsidRPr="00505EC3">
        <w:rPr>
          <w:rFonts w:ascii="Times New Roman" w:hAnsi="Times New Roman" w:cs="Times New Roman"/>
          <w:lang w:val="es-ES"/>
        </w:rPr>
        <w:t>eróxido de acetona (</w:t>
      </w:r>
      <w:r w:rsidRPr="00505EC3">
        <w:rPr>
          <w:rFonts w:ascii="Times New Roman" w:hAnsi="Times New Roman" w:cs="Times New Roman"/>
          <w:lang w:val="es-ES"/>
        </w:rPr>
        <w:t>TAPT</w:t>
      </w:r>
      <w:r w:rsidR="00511ECD" w:rsidRPr="00505EC3">
        <w:rPr>
          <w:rFonts w:ascii="Times New Roman" w:hAnsi="Times New Roman" w:cs="Times New Roman"/>
          <w:lang w:val="es-ES"/>
        </w:rPr>
        <w:t>)</w:t>
      </w:r>
      <w:r w:rsidRPr="00505EC3">
        <w:rPr>
          <w:rFonts w:ascii="Times New Roman" w:hAnsi="Times New Roman" w:cs="Times New Roman"/>
          <w:lang w:val="es-ES"/>
        </w:rPr>
        <w:t xml:space="preserve">, que son de fácil fabricación casera </w:t>
      </w:r>
      <w:r w:rsidRPr="00505EC3">
        <w:rPr>
          <w:rFonts w:ascii="Times New Roman" w:hAnsi="Times New Roman" w:cs="Times New Roman"/>
          <w:lang w:val="es-ES"/>
        </w:rPr>
        <w:fldChar w:fldCharType="begin" w:fldLock="1"/>
      </w:r>
      <w:r w:rsidRPr="00505EC3">
        <w:rPr>
          <w:rFonts w:ascii="Times New Roman" w:hAnsi="Times New Roman" w:cs="Times New Roman"/>
          <w:lang w:val="es-ES"/>
        </w:rPr>
        <w:instrText>ADDIN CSL_CITATION {"citationItems":[{"id":"ITEM-1","itemData":{"DOI":"10.1007/978-1-4020-4887-6","ISBN":"9781402048869","abstract":"These proceedings contain the presentations and results of several discussions of the workshop on “Detection and Disposal of Improvised Explosives” held in St.-Petersburg, Russia, September 7-9, 2005. This Advanced Research Workshop was the fourth event concerning Detection of Explosives in connection with counter terrorism. After the first three workshops, dealing with vapor and trace detection, electronic nose detection and detection of bulk explosives, this workshop was devoted to the detection of Improvise Explosives including: Methods of detection of Improvised Explosives (IE). Methods of detection of Improvised explosives devices (IED). Disposal and safe handling of ID and IED. The treatment of detection methods may be divided in the following groups: Overview about the different methods; Trace- and vapor detection; Electromagnetic methods; Neutron methods; Laser techniques. Because of different definitions of Improvised Explosives the parti- pants of the workshop agreed after some discussions with the following definition: An Improvised Explosive (IE) can be any chemical compound or mixture capable of an explosive reaction. They are normally easily prepared by a knowledgeable layman under simple conditions. Components of IE are typically inorganic salts containing molecular bound oxygen like nitrates, chlorates or perchlorates etc. or organic compounds with nitro-, nitami- or nitrate-groups or peroxides. Admixtures of military or commercial explosive materials are also used. From the chemical point of view IE can be divided into the following types: Salts containing chemical groups with oxygen (like nitrates, chlorates or perchlorates etc.) in mixtures with combustible substances like carbon-hydrogen compounds.","author":[{"dropping-particle":"","family":"OTAN","given":"","non-dropping-particle":"","parse-names":false,"suffix":""}],"container-title":"Detection and Disposal of Improvised Explosives","editor":[{"dropping-particle":"","family":"Schubert","given":"Hiltmar","non-dropping-particle":"","parse-names":false,"suffix":""},{"dropping-particle":"","family":"Kuznetsov","given":"Andrey","non-dropping-particle":"","parse-names":false,"suffix":""}],"id":"ITEM-1","issued":{"date-parts":[["2007"]]},"number-of-pages":"30-50","title":"Detection and Disposal of Improvised Explosives","type":"book"},"uris":["http://www.mendeley.com/documents/?uuid=740bc35a-da43-4e72-af3e-7f6925793491"]}],"mendeley":{"formattedCitation":"(OTAN, 2007)","plainTextFormattedCitation":"(OTAN, 2007)","previouslyFormattedCitation":"(OTAN, 2007)"},"properties":{"noteIndex":0},"schema":"https://github.com/citation-style-language/schema/raw/master/csl-citation.json"}</w:instrText>
      </w:r>
      <w:r w:rsidRPr="00505EC3">
        <w:rPr>
          <w:rFonts w:ascii="Times New Roman" w:hAnsi="Times New Roman" w:cs="Times New Roman"/>
          <w:lang w:val="es-ES"/>
        </w:rPr>
        <w:fldChar w:fldCharType="separate"/>
      </w:r>
      <w:r w:rsidRPr="00505EC3">
        <w:rPr>
          <w:rFonts w:ascii="Times New Roman" w:hAnsi="Times New Roman" w:cs="Times New Roman"/>
          <w:lang w:val="es-ES"/>
        </w:rPr>
        <w:t>(OTAN, 2007)</w:t>
      </w:r>
      <w:r w:rsidRPr="00505EC3">
        <w:rPr>
          <w:rFonts w:ascii="Times New Roman" w:hAnsi="Times New Roman" w:cs="Times New Roman"/>
          <w:lang w:val="es-ES"/>
        </w:rPr>
        <w:fldChar w:fldCharType="end"/>
      </w:r>
      <w:r w:rsidRPr="00505EC3">
        <w:rPr>
          <w:rFonts w:ascii="Times New Roman" w:hAnsi="Times New Roman" w:cs="Times New Roman"/>
          <w:lang w:val="es-ES"/>
        </w:rPr>
        <w:t xml:space="preserve">. </w:t>
      </w:r>
    </w:p>
    <w:p w14:paraId="039CB9E4" w14:textId="1F7B08DF" w:rsidR="001A3BBE" w:rsidRPr="00505EC3" w:rsidRDefault="00BE2E49" w:rsidP="001476C1">
      <w:pPr>
        <w:pStyle w:val="Standard"/>
        <w:spacing w:line="480" w:lineRule="auto"/>
        <w:rPr>
          <w:rFonts w:ascii="Times New Roman" w:hAnsi="Times New Roman" w:cs="Times New Roman"/>
          <w:lang w:val="es-ES"/>
        </w:rPr>
      </w:pPr>
      <w:r w:rsidRPr="00505EC3">
        <w:rPr>
          <w:rFonts w:ascii="Times New Roman" w:hAnsi="Times New Roman" w:cs="Times New Roman"/>
          <w:lang w:val="es-ES"/>
        </w:rPr>
        <w:t xml:space="preserve">La instalación </w:t>
      </w:r>
      <w:r w:rsidR="00D34825" w:rsidRPr="00505EC3">
        <w:rPr>
          <w:rFonts w:ascii="Times New Roman" w:hAnsi="Times New Roman" w:cs="Times New Roman"/>
          <w:lang w:val="es-ES"/>
        </w:rPr>
        <w:t xml:space="preserve">de minas antipersonas </w:t>
      </w:r>
      <w:r w:rsidR="008916A3" w:rsidRPr="00505EC3">
        <w:rPr>
          <w:rFonts w:ascii="Times New Roman" w:hAnsi="Times New Roman" w:cs="Times New Roman"/>
          <w:lang w:val="es-ES"/>
        </w:rPr>
        <w:t xml:space="preserve">es </w:t>
      </w:r>
      <w:r w:rsidR="007E5624" w:rsidRPr="00505EC3">
        <w:rPr>
          <w:rFonts w:ascii="Times New Roman" w:hAnsi="Times New Roman" w:cs="Times New Roman"/>
          <w:lang w:val="es-ES"/>
        </w:rPr>
        <w:t>un</w:t>
      </w:r>
      <w:r w:rsidR="001A3BBE" w:rsidRPr="00505EC3">
        <w:rPr>
          <w:rFonts w:ascii="Times New Roman" w:hAnsi="Times New Roman" w:cs="Times New Roman"/>
          <w:lang w:val="es-ES"/>
        </w:rPr>
        <w:t xml:space="preserve"> flagelo </w:t>
      </w:r>
      <w:r w:rsidR="00097317" w:rsidRPr="00505EC3">
        <w:rPr>
          <w:rFonts w:ascii="Times New Roman" w:hAnsi="Times New Roman" w:cs="Times New Roman"/>
          <w:lang w:val="es-ES"/>
        </w:rPr>
        <w:t>que</w:t>
      </w:r>
      <w:r w:rsidR="001A3BBE" w:rsidRPr="00505EC3">
        <w:rPr>
          <w:rFonts w:ascii="Times New Roman" w:hAnsi="Times New Roman" w:cs="Times New Roman"/>
          <w:lang w:val="es-ES"/>
        </w:rPr>
        <w:t xml:space="preserve">  afecta a numeros</w:t>
      </w:r>
      <w:r w:rsidR="000A466D" w:rsidRPr="00505EC3">
        <w:rPr>
          <w:rFonts w:ascii="Times New Roman" w:hAnsi="Times New Roman" w:cs="Times New Roman"/>
          <w:lang w:val="es-ES"/>
        </w:rPr>
        <w:t>o</w:t>
      </w:r>
      <w:r w:rsidR="00531A3D" w:rsidRPr="00505EC3">
        <w:rPr>
          <w:rFonts w:ascii="Times New Roman" w:hAnsi="Times New Roman" w:cs="Times New Roman"/>
          <w:lang w:val="es-ES"/>
        </w:rPr>
        <w:t>s</w:t>
      </w:r>
      <w:r w:rsidR="001A3BBE" w:rsidRPr="00505EC3">
        <w:rPr>
          <w:rFonts w:ascii="Times New Roman" w:hAnsi="Times New Roman" w:cs="Times New Roman"/>
          <w:lang w:val="es-ES"/>
        </w:rPr>
        <w:t xml:space="preserve"> territorios en el mundo, en especial a regiones </w:t>
      </w:r>
      <w:r w:rsidR="00385F8A" w:rsidRPr="00505EC3">
        <w:rPr>
          <w:rFonts w:ascii="Times New Roman" w:hAnsi="Times New Roman" w:cs="Times New Roman"/>
          <w:lang w:val="es-ES"/>
        </w:rPr>
        <w:t>con</w:t>
      </w:r>
      <w:r w:rsidR="001A3BBE" w:rsidRPr="00505EC3">
        <w:rPr>
          <w:rFonts w:ascii="Times New Roman" w:hAnsi="Times New Roman" w:cs="Times New Roman"/>
          <w:lang w:val="es-ES"/>
        </w:rPr>
        <w:t xml:space="preserve"> conflictos armados</w:t>
      </w:r>
      <w:r w:rsidR="004F7C7F" w:rsidRPr="00505EC3">
        <w:rPr>
          <w:rFonts w:ascii="Times New Roman" w:hAnsi="Times New Roman" w:cs="Times New Roman"/>
          <w:lang w:val="es-ES"/>
        </w:rPr>
        <w:t>;</w:t>
      </w:r>
      <w:r w:rsidR="001A3BBE" w:rsidRPr="00505EC3">
        <w:rPr>
          <w:rFonts w:ascii="Times New Roman" w:hAnsi="Times New Roman" w:cs="Times New Roman"/>
          <w:lang w:val="es-ES"/>
        </w:rPr>
        <w:t xml:space="preserve"> ya sean   externos o internos, </w:t>
      </w:r>
      <w:r w:rsidR="00D967C2" w:rsidRPr="00505EC3">
        <w:rPr>
          <w:rFonts w:ascii="Times New Roman" w:hAnsi="Times New Roman" w:cs="Times New Roman"/>
          <w:lang w:val="es-ES"/>
        </w:rPr>
        <w:t xml:space="preserve">en </w:t>
      </w:r>
      <w:r w:rsidR="00E41C9D" w:rsidRPr="00505EC3">
        <w:rPr>
          <w:rFonts w:ascii="Times New Roman" w:hAnsi="Times New Roman" w:cs="Times New Roman"/>
          <w:lang w:val="es-ES"/>
        </w:rPr>
        <w:t xml:space="preserve"> países </w:t>
      </w:r>
      <w:r w:rsidR="001A3BBE" w:rsidRPr="00505EC3">
        <w:rPr>
          <w:rFonts w:ascii="Times New Roman" w:hAnsi="Times New Roman" w:cs="Times New Roman"/>
          <w:lang w:val="es-ES"/>
        </w:rPr>
        <w:t xml:space="preserve">como </w:t>
      </w:r>
      <w:r w:rsidR="00C2304D" w:rsidRPr="00505EC3">
        <w:rPr>
          <w:rFonts w:ascii="Times New Roman" w:hAnsi="Times New Roman" w:cs="Times New Roman"/>
          <w:lang w:val="es-ES"/>
        </w:rPr>
        <w:t>Siria</w:t>
      </w:r>
      <w:r w:rsidR="00401F77" w:rsidRPr="00505EC3">
        <w:rPr>
          <w:rFonts w:ascii="Times New Roman" w:hAnsi="Times New Roman" w:cs="Times New Roman"/>
          <w:lang w:val="es-ES"/>
        </w:rPr>
        <w:t>,</w:t>
      </w:r>
      <w:r w:rsidR="001A3BBE" w:rsidRPr="00505EC3">
        <w:rPr>
          <w:rFonts w:ascii="Times New Roman" w:hAnsi="Times New Roman" w:cs="Times New Roman"/>
          <w:lang w:val="es-ES"/>
        </w:rPr>
        <w:t xml:space="preserve"> Afganistán, Camboya, Angola, Colombia</w:t>
      </w:r>
      <w:r w:rsidR="001E0A58" w:rsidRPr="00505EC3">
        <w:rPr>
          <w:rFonts w:ascii="Times New Roman" w:hAnsi="Times New Roman" w:cs="Times New Roman"/>
          <w:lang w:val="es-ES"/>
        </w:rPr>
        <w:t xml:space="preserve"> y</w:t>
      </w:r>
      <w:r w:rsidR="001A3BBE" w:rsidRPr="00505EC3">
        <w:rPr>
          <w:rFonts w:ascii="Times New Roman" w:hAnsi="Times New Roman" w:cs="Times New Roman"/>
          <w:lang w:val="es-ES"/>
        </w:rPr>
        <w:t xml:space="preserve"> más de 50 países </w:t>
      </w:r>
      <w:r w:rsidR="001A3BBE" w:rsidRPr="00505EC3">
        <w:rPr>
          <w:rFonts w:ascii="Times New Roman" w:hAnsi="Times New Roman" w:cs="Times New Roman"/>
          <w:lang w:val="es-ES"/>
        </w:rPr>
        <w:fldChar w:fldCharType="begin" w:fldLock="1"/>
      </w:r>
      <w:r w:rsidR="001A3BBE" w:rsidRPr="00505EC3">
        <w:rPr>
          <w:rFonts w:ascii="Times New Roman" w:hAnsi="Times New Roman" w:cs="Times New Roman"/>
          <w:lang w:val="es-ES"/>
        </w:rPr>
        <w:instrText>ADDIN CSL_CITATION {"citationItems":[{"id":"ITEM-1","itemData":{"abstract":"A special thanks to Sebastian Hohmann for help in various phases and aspects of this project. We would like to thank Suzana Moreira and the MoWoza team for helping us collect and organize some of the data. We would like to thank all demining operators involved in the Mine Action program in Mozambique and, in particular, APOPO, HALO Trust, Handicap International (Humanity and Inclusion), and Norwegian's People Aid for kindly sharing the original data on their interventions and generously sharing their expert knowledge and on-the-ground experience. from Humanity and Inclusion; Camille Wallen and Rachel Boddy from HALO Trust; Afedra Robert Iga and Hans Peter Risser from NPA; Ashley S. Fitzpatrick and Tess Tewelde from APOPO; Chris Pearce and Richard Holmes from Dynasafe; Manuel Sitoe from UNADP. A special thanks goes to Aderito Ismael (HI) and Ulrich Weyl (GTZ) for helping us understanding the history and technical aspects of demining in Mozambique.","author":[{"dropping-particle":"","family":"Chiovelli","given":"Giorgio","non-dropping-particle":"","parse-names":false,"suffix":""},{"dropping-particle":"","family":"Michalopoulos","given":"Stelios","non-dropping-particle":"","parse-names":false,"suffix":""},{"dropping-particle":"","family":"Papaioannou","given":"Elias","non-dropping-particle":"","parse-names":false,"suffix":""}],"id":"ITEM-1","issued":{"date-parts":[["2018"]]},"page":"1-51","title":"Landmines and Spatial Development","type":"article-journal"},"uris":["http://www.mendeley.com/documents/?uuid=c6c54ade-a4cc-4f07-bf43-5501cbc0f1d9"]}],"mendeley":{"formattedCitation":"(Chiovelli, Michalopoulos, &amp; Papaioannou, 2018)","plainTextFormattedCitation":"(Chiovelli, Michalopoulos, &amp; Papaioannou, 2018)","previouslyFormattedCitation":"(Chiovelli, Michalopoulos, &amp; Papaioannou, 2018)"},"properties":{"noteIndex":0},"schema":"https://github.com/citation-style-language/schema/raw/master/csl-citation.json"}</w:instrText>
      </w:r>
      <w:r w:rsidR="001A3BBE" w:rsidRPr="00505EC3">
        <w:rPr>
          <w:rFonts w:ascii="Times New Roman" w:hAnsi="Times New Roman" w:cs="Times New Roman"/>
          <w:lang w:val="es-ES"/>
        </w:rPr>
        <w:fldChar w:fldCharType="separate"/>
      </w:r>
      <w:r w:rsidR="001A3BBE" w:rsidRPr="00505EC3">
        <w:rPr>
          <w:rFonts w:ascii="Times New Roman" w:hAnsi="Times New Roman" w:cs="Times New Roman"/>
          <w:noProof/>
          <w:lang w:val="es-ES"/>
        </w:rPr>
        <w:t>(Chiovelli, Michalopoulos, &amp; Papaioannou, 2018)</w:t>
      </w:r>
      <w:r w:rsidR="001A3BBE" w:rsidRPr="00505EC3">
        <w:rPr>
          <w:rFonts w:ascii="Times New Roman" w:hAnsi="Times New Roman" w:cs="Times New Roman"/>
          <w:lang w:val="es-ES"/>
        </w:rPr>
        <w:fldChar w:fldCharType="end"/>
      </w:r>
      <w:r w:rsidR="003F3767" w:rsidRPr="00505EC3">
        <w:rPr>
          <w:rFonts w:ascii="Times New Roman" w:hAnsi="Times New Roman" w:cs="Times New Roman"/>
          <w:lang w:val="es-ES"/>
        </w:rPr>
        <w:t xml:space="preserve">. Cabe decir </w:t>
      </w:r>
      <w:r w:rsidR="0097298E" w:rsidRPr="00505EC3">
        <w:rPr>
          <w:rFonts w:ascii="Times New Roman" w:hAnsi="Times New Roman" w:cs="Times New Roman"/>
          <w:lang w:val="es-ES"/>
        </w:rPr>
        <w:t xml:space="preserve">que las minas </w:t>
      </w:r>
      <w:r w:rsidR="001A3BBE" w:rsidRPr="00505EC3">
        <w:rPr>
          <w:rFonts w:ascii="Times New Roman" w:hAnsi="Times New Roman" w:cs="Times New Roman"/>
          <w:lang w:val="es-ES"/>
        </w:rPr>
        <w:t>perjudica</w:t>
      </w:r>
      <w:r w:rsidR="00F1009C" w:rsidRPr="00505EC3">
        <w:rPr>
          <w:rFonts w:ascii="Times New Roman" w:hAnsi="Times New Roman" w:cs="Times New Roman"/>
          <w:lang w:val="es-ES"/>
        </w:rPr>
        <w:t>n</w:t>
      </w:r>
      <w:r w:rsidR="001A3BBE" w:rsidRPr="00505EC3">
        <w:rPr>
          <w:rFonts w:ascii="Times New Roman" w:hAnsi="Times New Roman" w:cs="Times New Roman"/>
          <w:lang w:val="es-ES"/>
        </w:rPr>
        <w:t xml:space="preserve"> directamente a la comunidad</w:t>
      </w:r>
      <w:r w:rsidR="00B44105" w:rsidRPr="00505EC3">
        <w:rPr>
          <w:rFonts w:ascii="Times New Roman" w:hAnsi="Times New Roman" w:cs="Times New Roman"/>
          <w:lang w:val="es-ES"/>
        </w:rPr>
        <w:t xml:space="preserve"> sin distinguir combatientes </w:t>
      </w:r>
      <w:r w:rsidR="00DE20D1" w:rsidRPr="00505EC3">
        <w:rPr>
          <w:rFonts w:ascii="Times New Roman" w:hAnsi="Times New Roman" w:cs="Times New Roman"/>
          <w:lang w:val="es-ES"/>
        </w:rPr>
        <w:t>de no combatientes</w:t>
      </w:r>
      <w:r w:rsidR="006179B4" w:rsidRPr="00505EC3">
        <w:rPr>
          <w:rFonts w:ascii="Times New Roman" w:hAnsi="Times New Roman" w:cs="Times New Roman"/>
          <w:lang w:val="es-ES"/>
        </w:rPr>
        <w:t>.</w:t>
      </w:r>
    </w:p>
    <w:p w14:paraId="2E9419E6" w14:textId="57E44927" w:rsidR="001A3BBE" w:rsidRPr="00505EC3" w:rsidRDefault="00514365" w:rsidP="001476C1">
      <w:pPr>
        <w:pStyle w:val="Standard"/>
        <w:spacing w:line="480" w:lineRule="auto"/>
        <w:rPr>
          <w:rFonts w:ascii="Times New Roman" w:hAnsi="Times New Roman" w:cs="Times New Roman"/>
          <w:lang w:val="es-ES"/>
        </w:rPr>
      </w:pPr>
      <w:r w:rsidRPr="00505EC3">
        <w:rPr>
          <w:rFonts w:ascii="Times New Roman" w:hAnsi="Times New Roman" w:cs="Times New Roman"/>
          <w:lang w:val="es-ES"/>
        </w:rPr>
        <w:t>Su implementación</w:t>
      </w:r>
      <w:r w:rsidR="001A3BBE" w:rsidRPr="00505EC3">
        <w:rPr>
          <w:rFonts w:ascii="Times New Roman" w:hAnsi="Times New Roman" w:cs="Times New Roman"/>
          <w:lang w:val="es-ES"/>
        </w:rPr>
        <w:t xml:space="preserve"> </w:t>
      </w:r>
      <w:r w:rsidR="00C43E8B" w:rsidRPr="00505EC3">
        <w:rPr>
          <w:rFonts w:ascii="Times New Roman" w:hAnsi="Times New Roman" w:cs="Times New Roman"/>
          <w:lang w:val="es-ES"/>
        </w:rPr>
        <w:t xml:space="preserve">puede forzar </w:t>
      </w:r>
      <w:r w:rsidR="008E5FFC" w:rsidRPr="00505EC3">
        <w:rPr>
          <w:rFonts w:ascii="Times New Roman" w:hAnsi="Times New Roman" w:cs="Times New Roman"/>
          <w:lang w:val="es-ES"/>
        </w:rPr>
        <w:t xml:space="preserve">el desplazamiento </w:t>
      </w:r>
      <w:r w:rsidR="0099066B" w:rsidRPr="00505EC3">
        <w:rPr>
          <w:rFonts w:ascii="Times New Roman" w:hAnsi="Times New Roman" w:cs="Times New Roman"/>
          <w:lang w:val="es-ES"/>
        </w:rPr>
        <w:t>de</w:t>
      </w:r>
      <w:r w:rsidR="001A3BBE" w:rsidRPr="00505EC3">
        <w:rPr>
          <w:rFonts w:ascii="Times New Roman" w:hAnsi="Times New Roman" w:cs="Times New Roman"/>
          <w:lang w:val="es-ES"/>
        </w:rPr>
        <w:t xml:space="preserve"> comunidades </w:t>
      </w:r>
      <w:r w:rsidR="004E6BBE" w:rsidRPr="00505EC3">
        <w:rPr>
          <w:rFonts w:ascii="Times New Roman" w:hAnsi="Times New Roman" w:cs="Times New Roman"/>
          <w:lang w:val="es-ES"/>
        </w:rPr>
        <w:t>enteras</w:t>
      </w:r>
      <w:r w:rsidR="001A3BBE" w:rsidRPr="00505EC3">
        <w:rPr>
          <w:rFonts w:ascii="Times New Roman" w:hAnsi="Times New Roman" w:cs="Times New Roman"/>
          <w:lang w:val="es-ES"/>
        </w:rPr>
        <w:t xml:space="preserve"> de sus territorios, por </w:t>
      </w:r>
      <w:r w:rsidR="00E55246" w:rsidRPr="00505EC3">
        <w:rPr>
          <w:rFonts w:ascii="Times New Roman" w:hAnsi="Times New Roman" w:cs="Times New Roman"/>
          <w:lang w:val="es-ES"/>
        </w:rPr>
        <w:t>temor</w:t>
      </w:r>
      <w:r w:rsidR="00951A46" w:rsidRPr="00505EC3">
        <w:rPr>
          <w:rFonts w:ascii="Times New Roman" w:hAnsi="Times New Roman" w:cs="Times New Roman"/>
          <w:lang w:val="es-ES"/>
        </w:rPr>
        <w:t xml:space="preserve"> a ser </w:t>
      </w:r>
      <w:r w:rsidR="00F81A74" w:rsidRPr="00505EC3">
        <w:rPr>
          <w:rFonts w:ascii="Times New Roman" w:hAnsi="Times New Roman" w:cs="Times New Roman"/>
          <w:lang w:val="es-ES"/>
        </w:rPr>
        <w:t>víctimas</w:t>
      </w:r>
      <w:r w:rsidR="00951A46" w:rsidRPr="00505EC3">
        <w:rPr>
          <w:rFonts w:ascii="Times New Roman" w:hAnsi="Times New Roman" w:cs="Times New Roman"/>
          <w:lang w:val="es-ES"/>
        </w:rPr>
        <w:t xml:space="preserve"> </w:t>
      </w:r>
      <w:r w:rsidR="00F81A74" w:rsidRPr="00505EC3">
        <w:rPr>
          <w:rFonts w:ascii="Times New Roman" w:hAnsi="Times New Roman" w:cs="Times New Roman"/>
          <w:lang w:val="es-ES"/>
        </w:rPr>
        <w:t>de</w:t>
      </w:r>
      <w:r w:rsidR="001A3BBE" w:rsidRPr="00505EC3">
        <w:rPr>
          <w:rFonts w:ascii="Times New Roman" w:hAnsi="Times New Roman" w:cs="Times New Roman"/>
          <w:lang w:val="es-ES"/>
        </w:rPr>
        <w:t xml:space="preserve"> estos dispositivos. </w:t>
      </w:r>
      <w:r w:rsidR="0058040A" w:rsidRPr="00505EC3">
        <w:rPr>
          <w:rFonts w:ascii="Times New Roman" w:hAnsi="Times New Roman" w:cs="Times New Roman"/>
          <w:lang w:val="es-ES"/>
        </w:rPr>
        <w:t xml:space="preserve">Los fenómenos </w:t>
      </w:r>
      <w:r w:rsidR="00D46A88" w:rsidRPr="00505EC3">
        <w:rPr>
          <w:rFonts w:ascii="Times New Roman" w:hAnsi="Times New Roman" w:cs="Times New Roman"/>
          <w:lang w:val="es-ES"/>
        </w:rPr>
        <w:t xml:space="preserve">ligados </w:t>
      </w:r>
      <w:r w:rsidR="00864C19" w:rsidRPr="00505EC3">
        <w:rPr>
          <w:rFonts w:ascii="Times New Roman" w:hAnsi="Times New Roman" w:cs="Times New Roman"/>
          <w:lang w:val="es-ES"/>
        </w:rPr>
        <w:t xml:space="preserve">a esta problemática </w:t>
      </w:r>
      <w:r w:rsidR="00337FED" w:rsidRPr="00505EC3">
        <w:rPr>
          <w:rFonts w:ascii="Times New Roman" w:hAnsi="Times New Roman" w:cs="Times New Roman"/>
          <w:lang w:val="es-ES"/>
        </w:rPr>
        <w:t>afecta</w:t>
      </w:r>
      <w:r w:rsidR="00D716ED" w:rsidRPr="00505EC3">
        <w:rPr>
          <w:rFonts w:ascii="Times New Roman" w:hAnsi="Times New Roman" w:cs="Times New Roman"/>
          <w:lang w:val="es-ES"/>
        </w:rPr>
        <w:t>n</w:t>
      </w:r>
      <w:r w:rsidR="001A3BBE" w:rsidRPr="00505EC3">
        <w:rPr>
          <w:rFonts w:ascii="Times New Roman" w:hAnsi="Times New Roman" w:cs="Times New Roman"/>
          <w:lang w:val="es-ES"/>
        </w:rPr>
        <w:t xml:space="preserve"> la economía de </w:t>
      </w:r>
      <w:r w:rsidR="005F4323" w:rsidRPr="00505EC3">
        <w:rPr>
          <w:rFonts w:ascii="Times New Roman" w:hAnsi="Times New Roman" w:cs="Times New Roman"/>
          <w:lang w:val="es-ES"/>
        </w:rPr>
        <w:t>las regiones</w:t>
      </w:r>
      <w:r w:rsidR="001A3BBE" w:rsidRPr="00505EC3">
        <w:rPr>
          <w:rFonts w:ascii="Times New Roman" w:hAnsi="Times New Roman" w:cs="Times New Roman"/>
          <w:lang w:val="es-ES"/>
        </w:rPr>
        <w:t xml:space="preserve">, debido a que los territorios minados terminan siendo inutilizados. </w:t>
      </w:r>
      <w:r w:rsidR="005F7DF0" w:rsidRPr="00505EC3">
        <w:rPr>
          <w:rFonts w:ascii="Times New Roman" w:hAnsi="Times New Roman" w:cs="Times New Roman"/>
          <w:lang w:val="es-ES"/>
        </w:rPr>
        <w:t>Además,</w:t>
      </w:r>
      <w:r w:rsidR="00DD0C23" w:rsidRPr="00505EC3">
        <w:rPr>
          <w:rFonts w:ascii="Times New Roman" w:hAnsi="Times New Roman" w:cs="Times New Roman"/>
          <w:lang w:val="es-ES"/>
        </w:rPr>
        <w:t xml:space="preserve"> </w:t>
      </w:r>
      <w:r w:rsidR="009E38AD" w:rsidRPr="00505EC3">
        <w:rPr>
          <w:rFonts w:ascii="Times New Roman" w:hAnsi="Times New Roman" w:cs="Times New Roman"/>
          <w:lang w:val="es-ES"/>
        </w:rPr>
        <w:t>se presentan</w:t>
      </w:r>
      <w:r w:rsidR="001A3BBE" w:rsidRPr="00505EC3">
        <w:rPr>
          <w:rFonts w:ascii="Times New Roman" w:hAnsi="Times New Roman" w:cs="Times New Roman"/>
          <w:lang w:val="es-ES"/>
        </w:rPr>
        <w:t xml:space="preserve"> </w:t>
      </w:r>
      <w:r w:rsidR="00AE165E" w:rsidRPr="00505EC3">
        <w:rPr>
          <w:rFonts w:ascii="Times New Roman" w:hAnsi="Times New Roman" w:cs="Times New Roman"/>
          <w:lang w:val="es-ES"/>
        </w:rPr>
        <w:t xml:space="preserve">deterioros de </w:t>
      </w:r>
      <w:r w:rsidR="001A3BBE" w:rsidRPr="00505EC3">
        <w:rPr>
          <w:rFonts w:ascii="Times New Roman" w:hAnsi="Times New Roman" w:cs="Times New Roman"/>
          <w:lang w:val="es-ES"/>
        </w:rPr>
        <w:t xml:space="preserve">la </w:t>
      </w:r>
      <w:r w:rsidR="00072FF1" w:rsidRPr="00505EC3">
        <w:rPr>
          <w:rFonts w:ascii="Times New Roman" w:hAnsi="Times New Roman" w:cs="Times New Roman"/>
          <w:lang w:val="es-ES"/>
        </w:rPr>
        <w:t>seguridad que</w:t>
      </w:r>
      <w:r w:rsidR="008D4AB3" w:rsidRPr="00505EC3">
        <w:rPr>
          <w:rFonts w:ascii="Times New Roman" w:hAnsi="Times New Roman" w:cs="Times New Roman"/>
          <w:lang w:val="es-ES"/>
        </w:rPr>
        <w:t xml:space="preserve"> </w:t>
      </w:r>
      <w:r w:rsidR="001A3BBE" w:rsidRPr="00505EC3">
        <w:rPr>
          <w:rFonts w:ascii="Times New Roman" w:hAnsi="Times New Roman" w:cs="Times New Roman"/>
          <w:lang w:val="es-ES"/>
        </w:rPr>
        <w:t>inciden en</w:t>
      </w:r>
      <w:r w:rsidR="002D3CC5" w:rsidRPr="00505EC3">
        <w:rPr>
          <w:rFonts w:ascii="Times New Roman" w:hAnsi="Times New Roman" w:cs="Times New Roman"/>
          <w:lang w:val="es-ES"/>
        </w:rPr>
        <w:t xml:space="preserve"> el aumento</w:t>
      </w:r>
      <w:r w:rsidR="005A0340" w:rsidRPr="00505EC3">
        <w:rPr>
          <w:rFonts w:ascii="Times New Roman" w:hAnsi="Times New Roman" w:cs="Times New Roman"/>
          <w:lang w:val="es-ES"/>
        </w:rPr>
        <w:t xml:space="preserve"> de la violencia</w:t>
      </w:r>
      <w:r w:rsidR="00B40FF4" w:rsidRPr="00505EC3">
        <w:rPr>
          <w:rFonts w:ascii="Times New Roman" w:hAnsi="Times New Roman" w:cs="Times New Roman"/>
          <w:lang w:val="es-ES"/>
        </w:rPr>
        <w:t xml:space="preserve"> </w:t>
      </w:r>
      <w:r w:rsidR="006977E6" w:rsidRPr="00505EC3">
        <w:rPr>
          <w:rFonts w:ascii="Times New Roman" w:hAnsi="Times New Roman" w:cs="Times New Roman"/>
          <w:lang w:val="es-ES"/>
        </w:rPr>
        <w:t>sobre</w:t>
      </w:r>
      <w:r w:rsidR="00CD6DFC" w:rsidRPr="00505EC3">
        <w:rPr>
          <w:rFonts w:ascii="Times New Roman" w:hAnsi="Times New Roman" w:cs="Times New Roman"/>
          <w:lang w:val="es-ES"/>
        </w:rPr>
        <w:t>pasando</w:t>
      </w:r>
      <w:r w:rsidR="006977E6" w:rsidRPr="00505EC3">
        <w:rPr>
          <w:rFonts w:ascii="Times New Roman" w:hAnsi="Times New Roman" w:cs="Times New Roman"/>
          <w:lang w:val="es-ES"/>
        </w:rPr>
        <w:t xml:space="preserve"> la </w:t>
      </w:r>
      <w:r w:rsidR="001A3BBE" w:rsidRPr="00505EC3">
        <w:rPr>
          <w:rFonts w:ascii="Times New Roman" w:hAnsi="Times New Roman" w:cs="Times New Roman"/>
          <w:lang w:val="es-ES"/>
        </w:rPr>
        <w:t>capacidad</w:t>
      </w:r>
      <w:r w:rsidR="00796CCA" w:rsidRPr="00505EC3">
        <w:rPr>
          <w:rFonts w:ascii="Times New Roman" w:hAnsi="Times New Roman" w:cs="Times New Roman"/>
          <w:lang w:val="es-ES"/>
        </w:rPr>
        <w:t xml:space="preserve"> de la </w:t>
      </w:r>
      <w:r w:rsidR="001A3BBE" w:rsidRPr="00505EC3">
        <w:rPr>
          <w:rFonts w:ascii="Times New Roman" w:hAnsi="Times New Roman" w:cs="Times New Roman"/>
          <w:lang w:val="es-ES"/>
        </w:rPr>
        <w:t>instituci</w:t>
      </w:r>
      <w:r w:rsidR="00796CCA" w:rsidRPr="00505EC3">
        <w:rPr>
          <w:rFonts w:ascii="Times New Roman" w:hAnsi="Times New Roman" w:cs="Times New Roman"/>
          <w:lang w:val="es-ES"/>
        </w:rPr>
        <w:t>ó</w:t>
      </w:r>
      <w:r w:rsidR="001A3BBE" w:rsidRPr="00505EC3">
        <w:rPr>
          <w:rFonts w:ascii="Times New Roman" w:hAnsi="Times New Roman" w:cs="Times New Roman"/>
          <w:lang w:val="es-ES"/>
        </w:rPr>
        <w:t>n</w:t>
      </w:r>
      <w:r w:rsidR="007502A1" w:rsidRPr="00505EC3">
        <w:rPr>
          <w:rFonts w:ascii="Times New Roman" w:hAnsi="Times New Roman" w:cs="Times New Roman"/>
          <w:lang w:val="es-ES"/>
        </w:rPr>
        <w:t>. Por lo anterior</w:t>
      </w:r>
      <w:r w:rsidR="003D7248" w:rsidRPr="00505EC3">
        <w:rPr>
          <w:rFonts w:ascii="Times New Roman" w:hAnsi="Times New Roman" w:cs="Times New Roman"/>
          <w:lang w:val="es-ES"/>
        </w:rPr>
        <w:t xml:space="preserve">, </w:t>
      </w:r>
      <w:r w:rsidR="002A1C8F" w:rsidRPr="00505EC3">
        <w:rPr>
          <w:rFonts w:ascii="Times New Roman" w:hAnsi="Times New Roman" w:cs="Times New Roman"/>
          <w:lang w:val="es-ES"/>
        </w:rPr>
        <w:t xml:space="preserve">en la superación </w:t>
      </w:r>
      <w:r w:rsidR="0082122F" w:rsidRPr="00505EC3">
        <w:rPr>
          <w:rFonts w:ascii="Times New Roman" w:hAnsi="Times New Roman" w:cs="Times New Roman"/>
          <w:lang w:val="es-ES"/>
        </w:rPr>
        <w:t>de conflictos armados</w:t>
      </w:r>
      <w:r w:rsidR="00E477F4" w:rsidRPr="00505EC3">
        <w:rPr>
          <w:rFonts w:ascii="Times New Roman" w:hAnsi="Times New Roman" w:cs="Times New Roman"/>
          <w:lang w:val="es-ES"/>
        </w:rPr>
        <w:t xml:space="preserve"> es de gran importancia</w:t>
      </w:r>
      <w:r w:rsidR="00C86E48" w:rsidRPr="00505EC3">
        <w:rPr>
          <w:rFonts w:ascii="Times New Roman" w:hAnsi="Times New Roman" w:cs="Times New Roman"/>
          <w:lang w:val="es-ES"/>
        </w:rPr>
        <w:t xml:space="preserve"> </w:t>
      </w:r>
      <w:r w:rsidR="001A3BBE" w:rsidRPr="00505EC3">
        <w:rPr>
          <w:rFonts w:ascii="Times New Roman" w:hAnsi="Times New Roman" w:cs="Times New Roman"/>
          <w:lang w:val="es-ES"/>
        </w:rPr>
        <w:t xml:space="preserve">que estos dispositivos sean detectados y desactivados de la manera más eficiente </w:t>
      </w:r>
      <w:r w:rsidR="001A3BBE" w:rsidRPr="00505EC3">
        <w:rPr>
          <w:rFonts w:ascii="Times New Roman" w:hAnsi="Times New Roman" w:cs="Times New Roman"/>
          <w:shd w:val="clear" w:color="auto" w:fill="FFFFFF" w:themeFill="background1"/>
          <w:lang w:val="es-ES"/>
        </w:rPr>
        <w:t>posible.</w:t>
      </w:r>
      <w:r w:rsidR="001A3BBE" w:rsidRPr="00505EC3">
        <w:rPr>
          <w:rFonts w:ascii="Times New Roman" w:hAnsi="Times New Roman" w:cs="Times New Roman"/>
          <w:lang w:val="es-ES"/>
        </w:rPr>
        <w:t xml:space="preserve"> </w:t>
      </w:r>
    </w:p>
    <w:p w14:paraId="2ACC7BBF" w14:textId="77777777" w:rsidR="002719F2" w:rsidRPr="00505EC3" w:rsidRDefault="00577910" w:rsidP="001476C1">
      <w:pPr>
        <w:pStyle w:val="Standard"/>
        <w:spacing w:line="480" w:lineRule="auto"/>
        <w:rPr>
          <w:rFonts w:ascii="Times New Roman" w:hAnsi="Times New Roman" w:cs="Times New Roman"/>
          <w:lang w:val="es-ES"/>
        </w:rPr>
      </w:pPr>
      <w:r w:rsidRPr="00505EC3">
        <w:rPr>
          <w:rFonts w:ascii="Times New Roman" w:hAnsi="Times New Roman" w:cs="Times New Roman"/>
          <w:lang w:val="es-ES"/>
        </w:rPr>
        <w:t xml:space="preserve">El uso </w:t>
      </w:r>
      <w:r w:rsidR="00EC0F21" w:rsidRPr="00505EC3">
        <w:rPr>
          <w:rFonts w:ascii="Times New Roman" w:hAnsi="Times New Roman" w:cs="Times New Roman"/>
          <w:lang w:val="es-ES"/>
        </w:rPr>
        <w:t xml:space="preserve">de minas antipersonas </w:t>
      </w:r>
      <w:r w:rsidR="004A277C" w:rsidRPr="00505EC3">
        <w:rPr>
          <w:rFonts w:ascii="Times New Roman" w:hAnsi="Times New Roman" w:cs="Times New Roman"/>
          <w:lang w:val="es-ES"/>
        </w:rPr>
        <w:t xml:space="preserve">en Colombia </w:t>
      </w:r>
      <w:r w:rsidR="00E30DE8" w:rsidRPr="00505EC3">
        <w:rPr>
          <w:rFonts w:ascii="Times New Roman" w:hAnsi="Times New Roman" w:cs="Times New Roman"/>
          <w:lang w:val="es-ES"/>
        </w:rPr>
        <w:t xml:space="preserve">se empezó </w:t>
      </w:r>
      <w:r w:rsidR="0017189E" w:rsidRPr="00505EC3">
        <w:rPr>
          <w:rFonts w:ascii="Times New Roman" w:hAnsi="Times New Roman" w:cs="Times New Roman"/>
          <w:lang w:val="es-ES"/>
        </w:rPr>
        <w:t xml:space="preserve">a documentar </w:t>
      </w:r>
      <w:r w:rsidR="00D029E2" w:rsidRPr="00505EC3">
        <w:rPr>
          <w:rFonts w:ascii="Times New Roman" w:hAnsi="Times New Roman" w:cs="Times New Roman"/>
          <w:lang w:val="es-ES"/>
        </w:rPr>
        <w:t xml:space="preserve">en la década </w:t>
      </w:r>
      <w:r w:rsidR="008951C7" w:rsidRPr="00505EC3">
        <w:rPr>
          <w:rFonts w:ascii="Times New Roman" w:hAnsi="Times New Roman" w:cs="Times New Roman"/>
          <w:lang w:val="es-ES"/>
        </w:rPr>
        <w:t>de los 70</w:t>
      </w:r>
      <w:r w:rsidR="00D97736" w:rsidRPr="00505EC3">
        <w:rPr>
          <w:rFonts w:ascii="Times New Roman" w:hAnsi="Times New Roman" w:cs="Times New Roman"/>
          <w:lang w:val="es-ES"/>
        </w:rPr>
        <w:t xml:space="preserve">, siendo </w:t>
      </w:r>
      <w:r w:rsidR="006324BA" w:rsidRPr="00505EC3">
        <w:rPr>
          <w:rFonts w:ascii="Times New Roman" w:hAnsi="Times New Roman" w:cs="Times New Roman"/>
          <w:lang w:val="es-ES"/>
        </w:rPr>
        <w:t xml:space="preserve">la guerrilla </w:t>
      </w:r>
      <w:r w:rsidR="00894A81" w:rsidRPr="00505EC3">
        <w:rPr>
          <w:rFonts w:ascii="Times New Roman" w:hAnsi="Times New Roman" w:cs="Times New Roman"/>
          <w:lang w:val="es-ES"/>
        </w:rPr>
        <w:t xml:space="preserve">del ELN que las empezó </w:t>
      </w:r>
      <w:r w:rsidR="00856FA8" w:rsidRPr="00505EC3">
        <w:rPr>
          <w:rFonts w:ascii="Times New Roman" w:hAnsi="Times New Roman" w:cs="Times New Roman"/>
          <w:lang w:val="es-ES"/>
        </w:rPr>
        <w:t>a utilizar como táctica militar.</w:t>
      </w:r>
    </w:p>
    <w:p w14:paraId="22A8C43C" w14:textId="46B18764" w:rsidR="001A3BBE" w:rsidRPr="00505EC3" w:rsidRDefault="001A3BBE" w:rsidP="001476C1">
      <w:pPr>
        <w:pStyle w:val="Standard"/>
        <w:spacing w:line="480" w:lineRule="auto"/>
        <w:rPr>
          <w:rFonts w:ascii="Times New Roman" w:hAnsi="Times New Roman" w:cs="Times New Roman"/>
          <w:lang w:val="es-ES"/>
        </w:rPr>
      </w:pPr>
      <w:r w:rsidRPr="00505EC3">
        <w:rPr>
          <w:rFonts w:ascii="Times New Roman" w:hAnsi="Times New Roman" w:cs="Times New Roman"/>
          <w:lang w:val="es-ES"/>
        </w:rPr>
        <w:t xml:space="preserve">Según cifras dadas por la </w:t>
      </w:r>
      <w:r w:rsidRPr="00505EC3">
        <w:rPr>
          <w:rFonts w:ascii="Times New Roman" w:hAnsi="Times New Roman" w:cs="Times New Roman"/>
          <w:b/>
          <w:i/>
          <w:lang w:val="es-ES"/>
        </w:rPr>
        <w:t xml:space="preserve">International Campaign to ban Landmines </w:t>
      </w:r>
      <w:r w:rsidRPr="00505EC3">
        <w:rPr>
          <w:rFonts w:ascii="Times New Roman" w:hAnsi="Times New Roman" w:cs="Times New Roman"/>
          <w:lang w:val="es-ES"/>
        </w:rPr>
        <w:t xml:space="preserve">(ICBL), </w:t>
      </w:r>
      <w:r w:rsidR="00FD02A3" w:rsidRPr="00505EC3">
        <w:rPr>
          <w:rFonts w:ascii="Times New Roman" w:hAnsi="Times New Roman" w:cs="Times New Roman"/>
          <w:lang w:val="es-ES"/>
        </w:rPr>
        <w:t xml:space="preserve">en el año </w:t>
      </w:r>
      <w:r w:rsidR="00D87D7A" w:rsidRPr="00505EC3">
        <w:rPr>
          <w:rFonts w:ascii="Times New Roman" w:hAnsi="Times New Roman" w:cs="Times New Roman"/>
          <w:lang w:val="es-ES"/>
        </w:rPr>
        <w:t>2018, Colombia</w:t>
      </w:r>
      <w:r w:rsidRPr="00505EC3">
        <w:rPr>
          <w:rFonts w:ascii="Times New Roman" w:hAnsi="Times New Roman" w:cs="Times New Roman"/>
          <w:lang w:val="es-ES"/>
        </w:rPr>
        <w:t xml:space="preserve"> se convirtió en el segundo país con mayor cantidad de víctimas de minas antipersonal en el mundo</w:t>
      </w:r>
      <w:r w:rsidR="00A754CF" w:rsidRPr="00505EC3">
        <w:rPr>
          <w:rFonts w:ascii="Times New Roman" w:hAnsi="Times New Roman" w:cs="Times New Roman"/>
          <w:lang w:val="es-ES"/>
        </w:rPr>
        <w:t>. Además</w:t>
      </w:r>
      <w:r w:rsidR="00580FD3" w:rsidRPr="00505EC3">
        <w:rPr>
          <w:rFonts w:ascii="Times New Roman" w:hAnsi="Times New Roman" w:cs="Times New Roman"/>
          <w:lang w:val="es-ES"/>
        </w:rPr>
        <w:t>, se report</w:t>
      </w:r>
      <w:r w:rsidR="00D0335B" w:rsidRPr="00505EC3">
        <w:rPr>
          <w:rFonts w:ascii="Times New Roman" w:hAnsi="Times New Roman" w:cs="Times New Roman"/>
          <w:lang w:val="es-ES"/>
        </w:rPr>
        <w:t xml:space="preserve">ó </w:t>
      </w:r>
      <w:r w:rsidR="00C26DF3" w:rsidRPr="00505EC3">
        <w:rPr>
          <w:rFonts w:ascii="Times New Roman" w:hAnsi="Times New Roman" w:cs="Times New Roman"/>
          <w:lang w:val="es-ES"/>
        </w:rPr>
        <w:t xml:space="preserve">que </w:t>
      </w:r>
      <w:r w:rsidR="00782747" w:rsidRPr="00505EC3">
        <w:rPr>
          <w:rFonts w:ascii="Times New Roman" w:hAnsi="Times New Roman" w:cs="Times New Roman"/>
          <w:lang w:val="es-ES"/>
        </w:rPr>
        <w:t>e</w:t>
      </w:r>
      <w:r w:rsidR="000E3E8E" w:rsidRPr="00505EC3">
        <w:rPr>
          <w:rFonts w:ascii="Times New Roman" w:hAnsi="Times New Roman" w:cs="Times New Roman"/>
          <w:lang w:val="es-ES"/>
        </w:rPr>
        <w:t xml:space="preserve">n </w:t>
      </w:r>
      <w:r w:rsidR="008E36E2" w:rsidRPr="00505EC3">
        <w:rPr>
          <w:rFonts w:ascii="Times New Roman" w:hAnsi="Times New Roman" w:cs="Times New Roman"/>
          <w:lang w:val="es-ES"/>
        </w:rPr>
        <w:t xml:space="preserve">el país </w:t>
      </w:r>
      <w:r w:rsidR="00AC5A02" w:rsidRPr="00505EC3">
        <w:rPr>
          <w:rFonts w:ascii="Times New Roman" w:hAnsi="Times New Roman" w:cs="Times New Roman"/>
          <w:lang w:val="es-ES"/>
        </w:rPr>
        <w:t xml:space="preserve">un total </w:t>
      </w:r>
      <w:r w:rsidR="00125CA3" w:rsidRPr="00505EC3">
        <w:rPr>
          <w:rFonts w:ascii="Times New Roman" w:hAnsi="Times New Roman" w:cs="Times New Roman"/>
          <w:lang w:val="es-ES"/>
        </w:rPr>
        <w:t>de 11</w:t>
      </w:r>
      <w:r w:rsidR="005F4731" w:rsidRPr="00505EC3">
        <w:rPr>
          <w:rFonts w:ascii="Times New Roman" w:hAnsi="Times New Roman" w:cs="Times New Roman"/>
          <w:lang w:val="es-ES"/>
        </w:rPr>
        <w:t xml:space="preserve">765 </w:t>
      </w:r>
      <w:r w:rsidR="000D3DCD" w:rsidRPr="00505EC3">
        <w:rPr>
          <w:rFonts w:ascii="Times New Roman" w:hAnsi="Times New Roman" w:cs="Times New Roman"/>
          <w:lang w:val="es-ES"/>
        </w:rPr>
        <w:t xml:space="preserve">personas han sido </w:t>
      </w:r>
      <w:r w:rsidR="00B71153" w:rsidRPr="00505EC3">
        <w:rPr>
          <w:rFonts w:ascii="Times New Roman" w:hAnsi="Times New Roman" w:cs="Times New Roman"/>
          <w:lang w:val="es-ES"/>
        </w:rPr>
        <w:t xml:space="preserve">afectadas por </w:t>
      </w:r>
      <w:r w:rsidR="00906A5A" w:rsidRPr="00505EC3">
        <w:rPr>
          <w:rFonts w:ascii="Times New Roman" w:hAnsi="Times New Roman" w:cs="Times New Roman"/>
          <w:lang w:val="es-ES"/>
        </w:rPr>
        <w:t>las minas en</w:t>
      </w:r>
      <w:r w:rsidR="00351578" w:rsidRPr="00505EC3">
        <w:rPr>
          <w:rFonts w:ascii="Times New Roman" w:hAnsi="Times New Roman" w:cs="Times New Roman"/>
          <w:lang w:val="es-ES"/>
        </w:rPr>
        <w:t xml:space="preserve"> m</w:t>
      </w:r>
      <w:r w:rsidR="00531A3D" w:rsidRPr="00505EC3">
        <w:rPr>
          <w:rFonts w:ascii="Times New Roman" w:hAnsi="Times New Roman" w:cs="Times New Roman"/>
          <w:lang w:val="es-ES"/>
        </w:rPr>
        <w:t>á</w:t>
      </w:r>
      <w:r w:rsidR="00351578" w:rsidRPr="00505EC3">
        <w:rPr>
          <w:rFonts w:ascii="Times New Roman" w:hAnsi="Times New Roman" w:cs="Times New Roman"/>
          <w:lang w:val="es-ES"/>
        </w:rPr>
        <w:t xml:space="preserve">s de medio siglo </w:t>
      </w:r>
      <w:r w:rsidR="005508D2" w:rsidRPr="00505EC3">
        <w:rPr>
          <w:rFonts w:ascii="Times New Roman" w:hAnsi="Times New Roman" w:cs="Times New Roman"/>
          <w:lang w:val="es-ES"/>
        </w:rPr>
        <w:t xml:space="preserve">de conflicto </w:t>
      </w:r>
      <w:r w:rsidRPr="00505EC3">
        <w:rPr>
          <w:rFonts w:ascii="Times New Roman" w:hAnsi="Times New Roman" w:cs="Times New Roman"/>
          <w:lang w:val="es-ES"/>
        </w:rPr>
        <w:fldChar w:fldCharType="begin" w:fldLock="1"/>
      </w:r>
      <w:r w:rsidRPr="00505EC3">
        <w:rPr>
          <w:rFonts w:ascii="Times New Roman" w:hAnsi="Times New Roman" w:cs="Times New Roman"/>
          <w:lang w:val="es-ES"/>
        </w:rPr>
        <w:instrText>ADDIN CSL_CITATION {"citationItems":[{"id":"ITEM-1","itemData":{"ISBN":"9782970114642","author":[{"dropping-particle":"","family":"ICBL","given":"","non-dropping-particle":"","parse-names":false,"suffix":""}],"id":"ITEM-1","issued":{"date-parts":[["2018"]]},"number-of-pages":"158-160","title":"Landmine Monitor 2018 - 20th Annual Edition","type":"book"},"uris":["http://www.mendeley.com/documents/?uuid=46fc4c06-26fb-4ad8-90fe-5bad0f01c84d"]}],"mendeley":{"formattedCitation":"(ICBL, 2018)","plainTextFormattedCitation":"(ICBL, 2018)","previouslyFormattedCitation":"(ICBL, 2018)"},"properties":{"noteIndex":0},"schema":"https://github.com/citation-style-language/schema/raw/master/csl-citation.json"}</w:instrText>
      </w:r>
      <w:r w:rsidRPr="00505EC3">
        <w:rPr>
          <w:rFonts w:ascii="Times New Roman" w:hAnsi="Times New Roman" w:cs="Times New Roman"/>
          <w:lang w:val="es-ES"/>
        </w:rPr>
        <w:fldChar w:fldCharType="separate"/>
      </w:r>
      <w:r w:rsidRPr="00505EC3">
        <w:rPr>
          <w:rFonts w:ascii="Times New Roman" w:hAnsi="Times New Roman" w:cs="Times New Roman"/>
          <w:noProof/>
          <w:lang w:val="es-ES"/>
        </w:rPr>
        <w:t>(ICBL, 2018)</w:t>
      </w:r>
      <w:r w:rsidRPr="00505EC3">
        <w:rPr>
          <w:rFonts w:ascii="Times New Roman" w:hAnsi="Times New Roman" w:cs="Times New Roman"/>
          <w:lang w:val="es-ES"/>
        </w:rPr>
        <w:fldChar w:fldCharType="end"/>
      </w:r>
      <w:r w:rsidRPr="00505EC3">
        <w:rPr>
          <w:rFonts w:ascii="Times New Roman" w:hAnsi="Times New Roman" w:cs="Times New Roman"/>
          <w:lang w:val="es-ES"/>
        </w:rPr>
        <w:t>.</w:t>
      </w:r>
      <w:r w:rsidR="008D2592" w:rsidRPr="00505EC3">
        <w:rPr>
          <w:rFonts w:ascii="Times New Roman" w:hAnsi="Times New Roman" w:cs="Times New Roman"/>
          <w:lang w:val="es-ES"/>
        </w:rPr>
        <w:t xml:space="preserve"> Los agentes del conflicto </w:t>
      </w:r>
      <w:r w:rsidR="00861FCF" w:rsidRPr="00505EC3">
        <w:rPr>
          <w:rFonts w:ascii="Times New Roman" w:hAnsi="Times New Roman" w:cs="Times New Roman"/>
          <w:lang w:val="es-ES"/>
        </w:rPr>
        <w:t xml:space="preserve">se dispusieron </w:t>
      </w:r>
      <w:r w:rsidR="000900C7" w:rsidRPr="00505EC3">
        <w:rPr>
          <w:rFonts w:ascii="Times New Roman" w:hAnsi="Times New Roman" w:cs="Times New Roman"/>
          <w:lang w:val="es-ES"/>
        </w:rPr>
        <w:t>a crear sus propi</w:t>
      </w:r>
      <w:r w:rsidR="00630C6D" w:rsidRPr="00505EC3">
        <w:rPr>
          <w:rFonts w:ascii="Times New Roman" w:hAnsi="Times New Roman" w:cs="Times New Roman"/>
          <w:lang w:val="es-ES"/>
        </w:rPr>
        <w:t xml:space="preserve">as minas antipersonas </w:t>
      </w:r>
      <w:r w:rsidR="00386EAA" w:rsidRPr="00505EC3">
        <w:rPr>
          <w:rFonts w:ascii="Times New Roman" w:hAnsi="Times New Roman" w:cs="Times New Roman"/>
          <w:lang w:val="es-ES"/>
        </w:rPr>
        <w:t xml:space="preserve">debido a que las minas </w:t>
      </w:r>
      <w:r w:rsidR="00C41ECD" w:rsidRPr="00505EC3">
        <w:rPr>
          <w:rFonts w:ascii="Times New Roman" w:hAnsi="Times New Roman" w:cs="Times New Roman"/>
          <w:lang w:val="es-ES"/>
        </w:rPr>
        <w:t xml:space="preserve">convencionales </w:t>
      </w:r>
      <w:r w:rsidR="0070341E" w:rsidRPr="00505EC3">
        <w:rPr>
          <w:rFonts w:ascii="Times New Roman" w:hAnsi="Times New Roman" w:cs="Times New Roman"/>
          <w:lang w:val="es-ES"/>
        </w:rPr>
        <w:t>representan un alto costo</w:t>
      </w:r>
      <w:r w:rsidR="008F1B0F" w:rsidRPr="00505EC3">
        <w:rPr>
          <w:rFonts w:ascii="Times New Roman" w:hAnsi="Times New Roman" w:cs="Times New Roman"/>
          <w:lang w:val="es-ES"/>
        </w:rPr>
        <w:t xml:space="preserve">. Las minas </w:t>
      </w:r>
      <w:r w:rsidR="00A81CFE" w:rsidRPr="00505EC3">
        <w:rPr>
          <w:rFonts w:ascii="Times New Roman" w:hAnsi="Times New Roman" w:cs="Times New Roman"/>
          <w:lang w:val="es-ES"/>
        </w:rPr>
        <w:t>así producidas</w:t>
      </w:r>
      <w:r w:rsidR="002D4E60" w:rsidRPr="00505EC3">
        <w:rPr>
          <w:rFonts w:ascii="Times New Roman" w:hAnsi="Times New Roman" w:cs="Times New Roman"/>
          <w:lang w:val="es-ES"/>
        </w:rPr>
        <w:t xml:space="preserve"> se basan </w:t>
      </w:r>
      <w:r w:rsidR="006C2087" w:rsidRPr="00505EC3">
        <w:rPr>
          <w:rFonts w:ascii="Times New Roman" w:hAnsi="Times New Roman" w:cs="Times New Roman"/>
          <w:lang w:val="es-ES"/>
        </w:rPr>
        <w:t>en</w:t>
      </w:r>
      <w:r w:rsidR="009B0234" w:rsidRPr="00505EC3">
        <w:rPr>
          <w:rFonts w:ascii="Times New Roman" w:hAnsi="Times New Roman" w:cs="Times New Roman"/>
          <w:lang w:val="es-ES"/>
        </w:rPr>
        <w:t xml:space="preserve"> recetas </w:t>
      </w:r>
      <w:r w:rsidR="00BD62C6" w:rsidRPr="00505EC3">
        <w:rPr>
          <w:rFonts w:ascii="Times New Roman" w:hAnsi="Times New Roman" w:cs="Times New Roman"/>
          <w:lang w:val="es-ES"/>
        </w:rPr>
        <w:t>tradicionales</w:t>
      </w:r>
      <w:r w:rsidR="005A4B2D" w:rsidRPr="00505EC3">
        <w:rPr>
          <w:rFonts w:ascii="Times New Roman" w:hAnsi="Times New Roman" w:cs="Times New Roman"/>
          <w:lang w:val="es-ES"/>
        </w:rPr>
        <w:t xml:space="preserve"> y poseen una </w:t>
      </w:r>
      <w:r w:rsidR="00FA549B" w:rsidRPr="00505EC3">
        <w:rPr>
          <w:rFonts w:ascii="Times New Roman" w:hAnsi="Times New Roman" w:cs="Times New Roman"/>
          <w:lang w:val="es-ES"/>
        </w:rPr>
        <w:t xml:space="preserve">configuración </w:t>
      </w:r>
      <w:r w:rsidR="000B23EA" w:rsidRPr="00505EC3">
        <w:rPr>
          <w:rFonts w:ascii="Times New Roman" w:hAnsi="Times New Roman" w:cs="Times New Roman"/>
          <w:lang w:val="es-ES"/>
        </w:rPr>
        <w:t xml:space="preserve">y composición química </w:t>
      </w:r>
      <w:r w:rsidR="0090481F" w:rsidRPr="00505EC3">
        <w:rPr>
          <w:rFonts w:ascii="Times New Roman" w:hAnsi="Times New Roman" w:cs="Times New Roman"/>
          <w:lang w:val="es-ES"/>
        </w:rPr>
        <w:t>poco definida</w:t>
      </w:r>
      <w:r w:rsidR="008462D3" w:rsidRPr="00505EC3">
        <w:rPr>
          <w:rFonts w:ascii="Times New Roman" w:hAnsi="Times New Roman" w:cs="Times New Roman"/>
          <w:lang w:val="es-ES"/>
        </w:rPr>
        <w:t>. Principalmente</w:t>
      </w:r>
      <w:r w:rsidR="006D37EE" w:rsidRPr="00505EC3">
        <w:rPr>
          <w:rFonts w:ascii="Times New Roman" w:hAnsi="Times New Roman" w:cs="Times New Roman"/>
          <w:lang w:val="es-ES"/>
        </w:rPr>
        <w:t xml:space="preserve">, estos dispositivos </w:t>
      </w:r>
      <w:r w:rsidR="00DA40F8" w:rsidRPr="00505EC3">
        <w:rPr>
          <w:rFonts w:ascii="Times New Roman" w:hAnsi="Times New Roman" w:cs="Times New Roman"/>
          <w:lang w:val="es-ES"/>
        </w:rPr>
        <w:t xml:space="preserve">contienen compuestos químicos </w:t>
      </w:r>
      <w:r w:rsidR="00CF4311" w:rsidRPr="00505EC3">
        <w:rPr>
          <w:rFonts w:ascii="Times New Roman" w:hAnsi="Times New Roman" w:cs="Times New Roman"/>
          <w:lang w:val="es-ES"/>
        </w:rPr>
        <w:t>altamente volátiles</w:t>
      </w:r>
      <w:r w:rsidR="00535FA8" w:rsidRPr="00505EC3">
        <w:rPr>
          <w:rFonts w:ascii="Times New Roman" w:hAnsi="Times New Roman" w:cs="Times New Roman"/>
          <w:lang w:val="es-ES"/>
        </w:rPr>
        <w:t xml:space="preserve">, y materiales </w:t>
      </w:r>
      <w:r w:rsidR="006B0BD8" w:rsidRPr="00505EC3">
        <w:rPr>
          <w:rFonts w:ascii="Times New Roman" w:hAnsi="Times New Roman" w:cs="Times New Roman"/>
          <w:lang w:val="es-ES"/>
        </w:rPr>
        <w:t>no convencionales como tuercas</w:t>
      </w:r>
      <w:r w:rsidR="009E07C6" w:rsidRPr="00505EC3">
        <w:rPr>
          <w:rFonts w:ascii="Times New Roman" w:hAnsi="Times New Roman" w:cs="Times New Roman"/>
          <w:lang w:val="es-ES"/>
        </w:rPr>
        <w:t>, tornillos</w:t>
      </w:r>
      <w:r w:rsidR="00325793" w:rsidRPr="00505EC3">
        <w:rPr>
          <w:rFonts w:ascii="Times New Roman" w:hAnsi="Times New Roman" w:cs="Times New Roman"/>
          <w:lang w:val="es-ES"/>
        </w:rPr>
        <w:t>, vid</w:t>
      </w:r>
      <w:r w:rsidR="00A238CF" w:rsidRPr="00505EC3">
        <w:rPr>
          <w:rFonts w:ascii="Times New Roman" w:hAnsi="Times New Roman" w:cs="Times New Roman"/>
          <w:lang w:val="es-ES"/>
        </w:rPr>
        <w:t>rio</w:t>
      </w:r>
      <w:r w:rsidR="00111F10" w:rsidRPr="00505EC3">
        <w:rPr>
          <w:rFonts w:ascii="Times New Roman" w:hAnsi="Times New Roman" w:cs="Times New Roman"/>
          <w:lang w:val="es-ES"/>
        </w:rPr>
        <w:t xml:space="preserve">, </w:t>
      </w:r>
      <w:r w:rsidR="00111F10" w:rsidRPr="00505EC3">
        <w:rPr>
          <w:rFonts w:ascii="Times New Roman" w:hAnsi="Times New Roman" w:cs="Times New Roman"/>
          <w:lang w:val="es-ES"/>
        </w:rPr>
        <w:lastRenderedPageBreak/>
        <w:t xml:space="preserve">material </w:t>
      </w:r>
      <w:r w:rsidR="00091A4B" w:rsidRPr="00505EC3">
        <w:rPr>
          <w:rFonts w:ascii="Times New Roman" w:hAnsi="Times New Roman" w:cs="Times New Roman"/>
          <w:lang w:val="es-ES"/>
        </w:rPr>
        <w:t xml:space="preserve">fecal humana </w:t>
      </w:r>
      <w:r w:rsidR="00302171" w:rsidRPr="00505EC3">
        <w:rPr>
          <w:rFonts w:ascii="Times New Roman" w:hAnsi="Times New Roman" w:cs="Times New Roman"/>
          <w:lang w:val="es-ES"/>
        </w:rPr>
        <w:t>y animal</w:t>
      </w:r>
      <w:r w:rsidR="00493847" w:rsidRPr="00505EC3">
        <w:rPr>
          <w:rFonts w:ascii="Times New Roman" w:hAnsi="Times New Roman" w:cs="Times New Roman"/>
          <w:lang w:val="es-ES"/>
        </w:rPr>
        <w:t xml:space="preserve">. </w:t>
      </w:r>
      <w:r w:rsidR="003A706A" w:rsidRPr="00505EC3">
        <w:rPr>
          <w:rFonts w:ascii="Times New Roman" w:hAnsi="Times New Roman" w:cs="Times New Roman"/>
          <w:lang w:val="es-ES"/>
        </w:rPr>
        <w:t xml:space="preserve">Esto representa un problema mayor debido a que complican la detección y la desactivación de estos dispositivos por la gran variabilidad de su composición </w:t>
      </w:r>
      <w:r w:rsidRPr="00505EC3">
        <w:rPr>
          <w:rFonts w:ascii="Times New Roman" w:hAnsi="Times New Roman" w:cs="Times New Roman"/>
          <w:lang w:val="es-ES"/>
        </w:rPr>
        <w:fldChar w:fldCharType="begin" w:fldLock="1"/>
      </w:r>
      <w:r w:rsidRPr="00505EC3">
        <w:rPr>
          <w:rFonts w:ascii="Times New Roman" w:hAnsi="Times New Roman" w:cs="Times New Roman"/>
          <w:lang w:val="es-ES"/>
        </w:rPr>
        <w:instrText>ADDIN CSL_CITATION {"citationItems":[{"id":"ITEM-1","itemData":{"author":[{"dropping-particle":"","family":"Castañeda","given":"Carol Ximena","non-dropping-particle":"","parse-names":false,"suffix":""}],"id":"ITEM-1","issued":{"date-parts":[["2015"]]},"number-of-pages":"6-18","publisher-place":"Villavicencio","title":"Minas antipersona y artefactos explosivos improvisados como elementos como elementos de la conspiración subersiva contra Colombia","type":"report"},"uris":["http://www.mendeley.com/documents/?uuid=66079ddd-2b3f-4251-be76-90aff898980d"]}],"mendeley":{"formattedCitation":"(Castañeda, 2015)","plainTextFormattedCitation":"(Castañeda, 2015)","previouslyFormattedCitation":"(Castañeda, 2015)"},"properties":{"noteIndex":0},"schema":"https://github.com/citation-style-language/schema/raw/master/csl-citation.json"}</w:instrText>
      </w:r>
      <w:r w:rsidRPr="00505EC3">
        <w:rPr>
          <w:rFonts w:ascii="Times New Roman" w:hAnsi="Times New Roman" w:cs="Times New Roman"/>
          <w:lang w:val="es-ES"/>
        </w:rPr>
        <w:fldChar w:fldCharType="separate"/>
      </w:r>
      <w:r w:rsidRPr="00505EC3">
        <w:rPr>
          <w:rFonts w:ascii="Times New Roman" w:hAnsi="Times New Roman" w:cs="Times New Roman"/>
          <w:noProof/>
          <w:lang w:val="es-ES"/>
        </w:rPr>
        <w:t>(Castañeda, 2015)</w:t>
      </w:r>
      <w:r w:rsidRPr="00505EC3">
        <w:rPr>
          <w:rFonts w:ascii="Times New Roman" w:hAnsi="Times New Roman" w:cs="Times New Roman"/>
          <w:lang w:val="es-ES"/>
        </w:rPr>
        <w:fldChar w:fldCharType="end"/>
      </w:r>
      <w:r w:rsidRPr="00505EC3">
        <w:rPr>
          <w:rFonts w:ascii="Times New Roman" w:hAnsi="Times New Roman" w:cs="Times New Roman"/>
          <w:lang w:val="es-ES"/>
        </w:rPr>
        <w:t>.</w:t>
      </w:r>
    </w:p>
    <w:p w14:paraId="23A3E0F2" w14:textId="77777777" w:rsidR="00BD3DB7" w:rsidRPr="00505EC3" w:rsidRDefault="00BD3DB7" w:rsidP="001476C1">
      <w:pPr>
        <w:pStyle w:val="Standard"/>
        <w:spacing w:line="480" w:lineRule="auto"/>
        <w:rPr>
          <w:rFonts w:ascii="Times New Roman" w:hAnsi="Times New Roman" w:cs="Times New Roman"/>
          <w:lang w:val="es-ES"/>
        </w:rPr>
      </w:pPr>
    </w:p>
    <w:p w14:paraId="399867B0" w14:textId="73DE1877" w:rsidR="00FF4E2C" w:rsidRPr="00505EC3" w:rsidRDefault="007F16EF" w:rsidP="001476C1">
      <w:pPr>
        <w:pStyle w:val="Standard"/>
        <w:spacing w:line="480" w:lineRule="auto"/>
        <w:rPr>
          <w:rFonts w:ascii="Times New Roman" w:hAnsi="Times New Roman" w:cs="Times New Roman"/>
          <w:lang w:val="es-ES"/>
        </w:rPr>
      </w:pPr>
      <w:r w:rsidRPr="00505EC3">
        <w:rPr>
          <w:rFonts w:ascii="Times New Roman" w:hAnsi="Times New Roman" w:cs="Times New Roman"/>
          <w:lang w:val="es-ES"/>
        </w:rPr>
        <w:t>En la actualidad</w:t>
      </w:r>
      <w:r w:rsidR="0025797C" w:rsidRPr="00505EC3">
        <w:rPr>
          <w:rFonts w:ascii="Times New Roman" w:hAnsi="Times New Roman" w:cs="Times New Roman"/>
          <w:lang w:val="es-ES"/>
        </w:rPr>
        <w:t>, e</w:t>
      </w:r>
      <w:r w:rsidR="001A3BBE" w:rsidRPr="00505EC3">
        <w:rPr>
          <w:rFonts w:ascii="Times New Roman" w:hAnsi="Times New Roman" w:cs="Times New Roman"/>
          <w:lang w:val="es-ES"/>
        </w:rPr>
        <w:t>xisten</w:t>
      </w:r>
      <w:r w:rsidR="00F35395" w:rsidRPr="00505EC3">
        <w:rPr>
          <w:rFonts w:ascii="Times New Roman" w:hAnsi="Times New Roman" w:cs="Times New Roman"/>
          <w:lang w:val="es-ES"/>
        </w:rPr>
        <w:t xml:space="preserve"> métodos y </w:t>
      </w:r>
      <w:r w:rsidR="001A3BBE" w:rsidRPr="00505EC3">
        <w:rPr>
          <w:rFonts w:ascii="Times New Roman" w:hAnsi="Times New Roman" w:cs="Times New Roman"/>
          <w:lang w:val="es-ES"/>
        </w:rPr>
        <w:t xml:space="preserve"> tecnologías que permiten la detección de </w:t>
      </w:r>
      <w:r w:rsidR="005E5102" w:rsidRPr="00505EC3">
        <w:rPr>
          <w:rFonts w:ascii="Times New Roman" w:hAnsi="Times New Roman" w:cs="Times New Roman"/>
          <w:lang w:val="es-ES"/>
        </w:rPr>
        <w:t>minas antipersonas</w:t>
      </w:r>
      <w:r w:rsidR="001A3BBE" w:rsidRPr="00505EC3">
        <w:rPr>
          <w:rFonts w:ascii="Times New Roman" w:hAnsi="Times New Roman" w:cs="Times New Roman"/>
          <w:lang w:val="es-ES"/>
        </w:rPr>
        <w:t xml:space="preserve">, entre </w:t>
      </w:r>
      <w:r w:rsidR="00FC0D46" w:rsidRPr="00505EC3">
        <w:rPr>
          <w:rFonts w:ascii="Times New Roman" w:hAnsi="Times New Roman" w:cs="Times New Roman"/>
          <w:lang w:val="es-ES"/>
        </w:rPr>
        <w:t>estos</w:t>
      </w:r>
      <w:r w:rsidR="001A3BBE" w:rsidRPr="00505EC3">
        <w:rPr>
          <w:rFonts w:ascii="Times New Roman" w:hAnsi="Times New Roman" w:cs="Times New Roman"/>
          <w:lang w:val="es-ES"/>
        </w:rPr>
        <w:t xml:space="preserve"> métodos </w:t>
      </w:r>
      <w:r w:rsidR="006123D0" w:rsidRPr="00505EC3">
        <w:rPr>
          <w:rFonts w:ascii="Times New Roman" w:hAnsi="Times New Roman" w:cs="Times New Roman"/>
          <w:lang w:val="es-ES"/>
        </w:rPr>
        <w:t>se encuentran</w:t>
      </w:r>
      <w:r w:rsidR="001A3BBE" w:rsidRPr="00505EC3">
        <w:rPr>
          <w:rFonts w:ascii="Times New Roman" w:hAnsi="Times New Roman" w:cs="Times New Roman"/>
          <w:lang w:val="es-ES"/>
        </w:rPr>
        <w:t xml:space="preserve"> aquellos que usan animales como perros, ratas, abejas o la mosca de la fruta </w:t>
      </w:r>
      <w:r w:rsidR="001A3BBE" w:rsidRPr="00505EC3">
        <w:rPr>
          <w:rFonts w:ascii="Times New Roman" w:hAnsi="Times New Roman" w:cs="Times New Roman"/>
          <w:lang w:val="es-ES"/>
        </w:rPr>
        <w:fldChar w:fldCharType="begin" w:fldLock="1"/>
      </w:r>
      <w:r w:rsidR="001A3BBE" w:rsidRPr="00505EC3">
        <w:rPr>
          <w:rFonts w:ascii="Times New Roman" w:hAnsi="Times New Roman" w:cs="Times New Roman"/>
          <w:lang w:val="es-ES"/>
        </w:rPr>
        <w:instrText>ADDIN CSL_CITATION {"citationItems":[{"id":"ITEM-1","itemData":{"DOI":"10.1093/chemse/bjq050","ISSN":"0379-864X","abstract":"Insects can detect a large range of odors with a numerically simple olfactory system that delivers high sensitivity and accurate discrimination. Therefore, insect olfactory receptors hold great promise as biosensors for detection of volatile organic chemicals in a range of applications. The array of olfactory receptor neurons of Drosophila melanogaster is rapidly becoming the best-characterized natural nose. We have investigated the suitability of Drosophila receptors as detectors for volatiles with applications in law enforcement, emergency response, and security. We first characterized responses of the majority of olfactory neuron types to a set of diagnostic odorants. Being thus able to correctly identify neurons, we then screened for responses from 38 different types of neurons to 35 agents. We identified 13 neuron types with responses to 13 agents. As individual Drosophila receptor genes have been mapped to neuron types, we can infer which genes confer responsiveness to the neurons. The responses were confirmed for one receptor by expressing it in a nonresponsive neuron. The fly olfactory system is mainly adapted to detect volatiles from fermenting fruits. However, our findings establish that volatiles associated with illicit substances, many of which are of nonnatural origin, are also detected by Drosophila receptors.","author":[{"dropping-particle":"","family":"Marshall","given":"Brenton","non-dropping-particle":"","parse-names":false,"suffix":""},{"dropping-particle":"","family":"Warr","given":"Coral G","non-dropping-particle":"","parse-names":false,"suffix":""},{"dropping-particle":"","family":"Bruyne","given":"Marien","non-dropping-particle":"de","parse-names":false,"suffix":""}],"container-title":"Chemical Senses","id":"ITEM-1","issue":"7","issued":{"date-parts":[["2010","6","7"]]},"page":"613-625","title":"Detection of Volatile Indicators of Illicit Substances by the Olfactory Receptors of Drosophila melanogaster","type":"article-journal","volume":"35"},"uris":["http://www.mendeley.com/documents/?uuid=da6c8554-c791-4b4a-9fd0-81e465d450f2"]}],"mendeley":{"formattedCitation":"(Marshall, Warr, &amp; de Bruyne, 2010)","plainTextFormattedCitation":"(Marshall, Warr, &amp; de Bruyne, 2010)","previouslyFormattedCitation":"(Marshall, Warr, &amp; de Bruyne, 2010)"},"properties":{"noteIndex":0},"schema":"https://github.com/citation-style-language/schema/raw/master/csl-citation.json"}</w:instrText>
      </w:r>
      <w:r w:rsidR="001A3BBE" w:rsidRPr="00505EC3">
        <w:rPr>
          <w:rFonts w:ascii="Times New Roman" w:hAnsi="Times New Roman" w:cs="Times New Roman"/>
          <w:lang w:val="es-ES"/>
        </w:rPr>
        <w:fldChar w:fldCharType="separate"/>
      </w:r>
      <w:r w:rsidR="001A3BBE" w:rsidRPr="00505EC3">
        <w:rPr>
          <w:rFonts w:ascii="Times New Roman" w:hAnsi="Times New Roman" w:cs="Times New Roman"/>
          <w:lang w:val="es-ES"/>
        </w:rPr>
        <w:t>(Marshall, Warr, &amp; de Bruyne, 2010)</w:t>
      </w:r>
      <w:r w:rsidR="001A3BBE" w:rsidRPr="00505EC3">
        <w:rPr>
          <w:rFonts w:ascii="Times New Roman" w:hAnsi="Times New Roman" w:cs="Times New Roman"/>
          <w:lang w:val="es-ES"/>
        </w:rPr>
        <w:fldChar w:fldCharType="end"/>
      </w:r>
      <w:r w:rsidR="001A3BBE" w:rsidRPr="00505EC3">
        <w:rPr>
          <w:rFonts w:ascii="Times New Roman" w:hAnsi="Times New Roman" w:cs="Times New Roman"/>
          <w:lang w:val="es-ES"/>
        </w:rPr>
        <w:t xml:space="preserve">. </w:t>
      </w:r>
      <w:r w:rsidR="006301A2" w:rsidRPr="00505EC3">
        <w:rPr>
          <w:rFonts w:ascii="Times New Roman" w:hAnsi="Times New Roman" w:cs="Times New Roman"/>
          <w:lang w:val="es-ES"/>
        </w:rPr>
        <w:t xml:space="preserve">Además existen </w:t>
      </w:r>
      <w:r w:rsidR="00203856" w:rsidRPr="00505EC3">
        <w:rPr>
          <w:rFonts w:ascii="Times New Roman" w:hAnsi="Times New Roman" w:cs="Times New Roman"/>
          <w:lang w:val="es-ES"/>
        </w:rPr>
        <w:t>aquell</w:t>
      </w:r>
      <w:r w:rsidR="006123D0" w:rsidRPr="00505EC3">
        <w:rPr>
          <w:rFonts w:ascii="Times New Roman" w:hAnsi="Times New Roman" w:cs="Times New Roman"/>
          <w:lang w:val="es-ES"/>
        </w:rPr>
        <w:t>o</w:t>
      </w:r>
      <w:r w:rsidR="00203856" w:rsidRPr="00505EC3">
        <w:rPr>
          <w:rFonts w:ascii="Times New Roman" w:hAnsi="Times New Roman" w:cs="Times New Roman"/>
          <w:lang w:val="es-ES"/>
        </w:rPr>
        <w:t>s</w:t>
      </w:r>
      <w:r w:rsidR="001A3BBE" w:rsidRPr="00505EC3">
        <w:rPr>
          <w:rFonts w:ascii="Times New Roman" w:hAnsi="Times New Roman" w:cs="Times New Roman"/>
          <w:lang w:val="es-ES"/>
        </w:rPr>
        <w:t xml:space="preserve"> que detectan iones, como  la</w:t>
      </w:r>
      <w:r w:rsidR="00845DBC" w:rsidRPr="00505EC3">
        <w:rPr>
          <w:rFonts w:ascii="Times New Roman" w:hAnsi="Times New Roman" w:cs="Times New Roman"/>
          <w:lang w:val="es-ES"/>
        </w:rPr>
        <w:t>s</w:t>
      </w:r>
      <w:r w:rsidR="001A3BBE" w:rsidRPr="00505EC3">
        <w:rPr>
          <w:rFonts w:ascii="Times New Roman" w:hAnsi="Times New Roman" w:cs="Times New Roman"/>
          <w:lang w:val="es-ES"/>
        </w:rPr>
        <w:t xml:space="preserve"> espectrometría</w:t>
      </w:r>
      <w:r w:rsidR="00845DBC" w:rsidRPr="00505EC3">
        <w:rPr>
          <w:rFonts w:ascii="Times New Roman" w:hAnsi="Times New Roman" w:cs="Times New Roman"/>
          <w:lang w:val="es-ES"/>
        </w:rPr>
        <w:t>s</w:t>
      </w:r>
      <w:r w:rsidR="001A3BBE" w:rsidRPr="00505EC3">
        <w:rPr>
          <w:rFonts w:ascii="Times New Roman" w:hAnsi="Times New Roman" w:cs="Times New Roman"/>
          <w:lang w:val="es-ES"/>
        </w:rPr>
        <w:t xml:space="preserve"> de movilidad iónica,</w:t>
      </w:r>
      <w:r w:rsidR="00EA2BEB" w:rsidRPr="00505EC3">
        <w:rPr>
          <w:rFonts w:ascii="Times New Roman" w:hAnsi="Times New Roman" w:cs="Times New Roman"/>
          <w:lang w:val="es-ES"/>
        </w:rPr>
        <w:t xml:space="preserve"> masas</w:t>
      </w:r>
      <w:r w:rsidR="00E23EFE" w:rsidRPr="00505EC3">
        <w:rPr>
          <w:rFonts w:ascii="Times New Roman" w:hAnsi="Times New Roman" w:cs="Times New Roman"/>
          <w:lang w:val="es-ES"/>
        </w:rPr>
        <w:t xml:space="preserve">, </w:t>
      </w:r>
      <w:r w:rsidR="001A3BBE" w:rsidRPr="00505EC3">
        <w:rPr>
          <w:rFonts w:ascii="Times New Roman" w:hAnsi="Times New Roman" w:cs="Times New Roman"/>
          <w:lang w:val="es-ES"/>
        </w:rPr>
        <w:fldChar w:fldCharType="begin" w:fldLock="1"/>
      </w:r>
      <w:r w:rsidR="001A3BBE" w:rsidRPr="00505EC3">
        <w:rPr>
          <w:rFonts w:ascii="Times New Roman" w:hAnsi="Times New Roman" w:cs="Times New Roman"/>
          <w:lang w:val="es-ES"/>
        </w:rPr>
        <w:instrText>ADDIN CSL_CITATION {"citationItems":[{"id":"ITEM-1","itemData":{"DOI":"10.1134/s1061934811080077","ISSN":"1061-9348","abstract":"Ion mobility spectrometry is an effective method for detecting mine-explosive devices and explosive charges and for revealing objects and peoples who came into contact with explosives. This is because of the excellent analytical and performance characteristics of the corresponding instruments. In the present work, we described the objects to be detected, formulated the basic terms and definitions, considered the physicochemical basics of the separation of ions by their mobility in a gas under an electric field, and presented experimental data on the main analytical characteristics of spectrometers: their ability to identify analytes, resolution power, time to provide readings, sensitivity, and detection limit. © 2011 Pleiades Publishing, Ltd.","author":[{"dropping-particle":"","family":"Buryakov","given":"I. A.","non-dropping-particle":"","parse-names":false,"suffix":""}],"container-title":"Journal of Analytical Chemistry","id":"ITEM-1","issue":"8","issued":{"date-parts":[["2011"]]},"page":"674-694","title":"Detection of explosives by ion mobility spectrometry","type":"article-journal","volume":"66"},"uris":["http://www.mendeley.com/documents/?uuid=ce3b64e2-a744-44da-8ae6-190d88749a08"]}],"mendeley":{"formattedCitation":"(Buryakov, 2011)","plainTextFormattedCitation":"(Buryakov, 2011)","previouslyFormattedCitation":"(Buryakov, 2011)"},"properties":{"noteIndex":0},"schema":"https://github.com/citation-style-language/schema/raw/master/csl-citation.json"}</w:instrText>
      </w:r>
      <w:r w:rsidR="001A3BBE" w:rsidRPr="00505EC3">
        <w:rPr>
          <w:rFonts w:ascii="Times New Roman" w:hAnsi="Times New Roman" w:cs="Times New Roman"/>
          <w:lang w:val="es-ES"/>
        </w:rPr>
        <w:fldChar w:fldCharType="separate"/>
      </w:r>
      <w:r w:rsidR="001A3BBE" w:rsidRPr="00505EC3">
        <w:rPr>
          <w:rFonts w:ascii="Times New Roman" w:hAnsi="Times New Roman" w:cs="Times New Roman"/>
          <w:lang w:val="es-ES"/>
        </w:rPr>
        <w:t>(Buryakov, 2011)</w:t>
      </w:r>
      <w:r w:rsidR="001A3BBE" w:rsidRPr="00505EC3">
        <w:rPr>
          <w:rFonts w:ascii="Times New Roman" w:hAnsi="Times New Roman" w:cs="Times New Roman"/>
          <w:lang w:val="es-ES"/>
        </w:rPr>
        <w:fldChar w:fldCharType="end"/>
      </w:r>
      <w:r w:rsidR="00636F3A" w:rsidRPr="00505EC3">
        <w:rPr>
          <w:rFonts w:ascii="Times New Roman" w:hAnsi="Times New Roman" w:cs="Times New Roman"/>
          <w:lang w:val="es-ES"/>
        </w:rPr>
        <w:t xml:space="preserve"> metales, por inducción </w:t>
      </w:r>
      <w:r w:rsidR="00C63DAC" w:rsidRPr="00505EC3">
        <w:rPr>
          <w:rFonts w:ascii="Times New Roman" w:hAnsi="Times New Roman" w:cs="Times New Roman"/>
          <w:lang w:val="es-ES"/>
        </w:rPr>
        <w:t>electromagnética</w:t>
      </w:r>
      <w:r w:rsidR="00636F3A" w:rsidRPr="00505EC3">
        <w:rPr>
          <w:rFonts w:ascii="Times New Roman" w:hAnsi="Times New Roman" w:cs="Times New Roman"/>
          <w:lang w:val="es-ES"/>
        </w:rPr>
        <w:t xml:space="preserve"> </w:t>
      </w:r>
      <w:r w:rsidR="001A3BBE" w:rsidRPr="00505EC3">
        <w:rPr>
          <w:rFonts w:ascii="Times New Roman" w:hAnsi="Times New Roman" w:cs="Times New Roman"/>
          <w:lang w:val="es-ES"/>
        </w:rPr>
        <w:fldChar w:fldCharType="begin" w:fldLock="1"/>
      </w:r>
      <w:r w:rsidR="001A3BBE" w:rsidRPr="00505EC3">
        <w:rPr>
          <w:rFonts w:ascii="Times New Roman" w:hAnsi="Times New Roman" w:cs="Times New Roman"/>
          <w:lang w:val="es-ES"/>
        </w:rPr>
        <w:instrText>ADDIN CSL_CITATION {"citationItems":[{"id":"ITEM-1","itemData":{"DOI":"10.1016/j.jappgeo.2007.02.002","author":[{"dropping-particle":"","family":"Lopera","given":"Olga","non-dropping-particle":"","parse-names":false,"suffix":""},{"dropping-particle":"","family":"Milisavljevic","given":"Nada","non-dropping-particle":"","parse-names":false,"suffix":""}],"id":"ITEM-1","issued":{"date-parts":[["2007"]]},"page":"13-23","title":"Prediction of the effects of soil and target properties on the antipersonnel landmine detection performance of ground-penetrating radar : A Colombian case study","type":"article-journal","volume":"63"},"uris":["http://www.mendeley.com/documents/?uuid=0127395b-a4fb-4527-9d90-b8f06524f9aa"]}],"mendeley":{"formattedCitation":"(Lopera &amp; Milisavljevic, 2007)","plainTextFormattedCitation":"(Lopera &amp; Milisavljevic, 2007)","previouslyFormattedCitation":"(Lopera &amp; Milisavljevic, 2007)"},"properties":{"noteIndex":0},"schema":"https://github.com/citation-style-language/schema/raw/master/csl-citation.json"}</w:instrText>
      </w:r>
      <w:r w:rsidR="001A3BBE" w:rsidRPr="00505EC3">
        <w:rPr>
          <w:rFonts w:ascii="Times New Roman" w:hAnsi="Times New Roman" w:cs="Times New Roman"/>
          <w:lang w:val="es-ES"/>
        </w:rPr>
        <w:fldChar w:fldCharType="separate"/>
      </w:r>
      <w:r w:rsidR="001A3BBE" w:rsidRPr="00505EC3">
        <w:rPr>
          <w:rFonts w:ascii="Times New Roman" w:hAnsi="Times New Roman" w:cs="Times New Roman"/>
          <w:lang w:val="es-ES"/>
        </w:rPr>
        <w:t>(Lopera &amp; Milisavljevic, 2007)</w:t>
      </w:r>
      <w:r w:rsidR="001A3BBE" w:rsidRPr="00505EC3">
        <w:rPr>
          <w:rFonts w:ascii="Times New Roman" w:hAnsi="Times New Roman" w:cs="Times New Roman"/>
          <w:lang w:val="es-ES"/>
        </w:rPr>
        <w:fldChar w:fldCharType="end"/>
      </w:r>
      <w:r w:rsidR="0089060C" w:rsidRPr="00505EC3">
        <w:rPr>
          <w:rFonts w:ascii="Times New Roman" w:hAnsi="Times New Roman" w:cs="Times New Roman"/>
          <w:lang w:val="es-ES"/>
        </w:rPr>
        <w:t xml:space="preserve">. También </w:t>
      </w:r>
      <w:r w:rsidR="00475CAA" w:rsidRPr="00505EC3">
        <w:rPr>
          <w:rFonts w:ascii="Times New Roman" w:hAnsi="Times New Roman" w:cs="Times New Roman"/>
          <w:lang w:val="es-ES"/>
        </w:rPr>
        <w:t>los</w:t>
      </w:r>
      <w:r w:rsidR="001A3BBE" w:rsidRPr="00505EC3">
        <w:rPr>
          <w:rFonts w:ascii="Times New Roman" w:hAnsi="Times New Roman" w:cs="Times New Roman"/>
          <w:lang w:val="es-ES"/>
        </w:rPr>
        <w:t xml:space="preserve"> métodos de radiación electromagnética en la banda del microondas, como es el caso del </w:t>
      </w:r>
      <w:r w:rsidR="001A3BBE" w:rsidRPr="00505EC3">
        <w:rPr>
          <w:rFonts w:ascii="Times New Roman" w:hAnsi="Times New Roman" w:cs="Times New Roman"/>
        </w:rPr>
        <w:t xml:space="preserve">Georradar </w:t>
      </w:r>
      <w:r w:rsidR="001A3BBE" w:rsidRPr="00505EC3">
        <w:rPr>
          <w:rFonts w:ascii="Times New Roman" w:hAnsi="Times New Roman" w:cs="Times New Roman"/>
          <w:lang w:val="es-ES"/>
        </w:rPr>
        <w:t>(GPR)</w:t>
      </w:r>
      <w:r w:rsidR="00233420" w:rsidRPr="00505EC3">
        <w:rPr>
          <w:rFonts w:ascii="Times New Roman" w:hAnsi="Times New Roman" w:cs="Times New Roman"/>
          <w:lang w:val="es-ES"/>
        </w:rPr>
        <w:t>, l</w:t>
      </w:r>
      <w:r w:rsidR="001A3BBE" w:rsidRPr="00505EC3">
        <w:rPr>
          <w:rFonts w:ascii="Times New Roman" w:hAnsi="Times New Roman" w:cs="Times New Roman"/>
          <w:lang w:val="es-ES"/>
        </w:rPr>
        <w:t>a tomografía de impedancia eléctrica</w:t>
      </w:r>
      <w:r w:rsidR="00356284" w:rsidRPr="00505EC3">
        <w:rPr>
          <w:rFonts w:ascii="Times New Roman" w:hAnsi="Times New Roman" w:cs="Times New Roman"/>
          <w:lang w:val="es-ES"/>
        </w:rPr>
        <w:t xml:space="preserve"> que</w:t>
      </w:r>
      <w:r w:rsidR="001A3BBE" w:rsidRPr="00505EC3">
        <w:rPr>
          <w:rFonts w:ascii="Times New Roman" w:hAnsi="Times New Roman" w:cs="Times New Roman"/>
          <w:lang w:val="es-ES"/>
        </w:rPr>
        <w:t xml:space="preserve"> utiliza la conductividad eléctrica del suelo para tomar una imagen del mismo; y </w:t>
      </w:r>
      <w:r w:rsidR="000809C5" w:rsidRPr="00505EC3">
        <w:rPr>
          <w:rFonts w:ascii="Times New Roman" w:hAnsi="Times New Roman" w:cs="Times New Roman"/>
          <w:lang w:val="es-ES"/>
        </w:rPr>
        <w:t xml:space="preserve">en </w:t>
      </w:r>
      <w:r w:rsidR="001A3BBE" w:rsidRPr="00505EC3">
        <w:rPr>
          <w:rFonts w:ascii="Times New Roman" w:hAnsi="Times New Roman" w:cs="Times New Roman"/>
          <w:lang w:val="es-ES"/>
        </w:rPr>
        <w:t>algunos casos se usa la radiación ionizante o neutrones, como es el caso de la  espectroscop</w:t>
      </w:r>
      <w:r w:rsidR="006123D0" w:rsidRPr="00505EC3">
        <w:rPr>
          <w:rFonts w:ascii="Times New Roman" w:hAnsi="Times New Roman" w:cs="Times New Roman"/>
          <w:lang w:val="es-ES"/>
        </w:rPr>
        <w:t>í</w:t>
      </w:r>
      <w:r w:rsidR="001A3BBE" w:rsidRPr="00505EC3">
        <w:rPr>
          <w:rFonts w:ascii="Times New Roman" w:hAnsi="Times New Roman" w:cs="Times New Roman"/>
          <w:lang w:val="es-ES"/>
        </w:rPr>
        <w:t>a en radiación de T</w:t>
      </w:r>
      <w:r w:rsidR="00B9687B" w:rsidRPr="00505EC3">
        <w:rPr>
          <w:rFonts w:ascii="Times New Roman" w:hAnsi="Times New Roman" w:cs="Times New Roman"/>
          <w:lang w:val="es-ES"/>
        </w:rPr>
        <w:t>Hz</w:t>
      </w:r>
      <w:r w:rsidR="001A3BBE" w:rsidRPr="00505EC3">
        <w:rPr>
          <w:rFonts w:ascii="Times New Roman" w:hAnsi="Times New Roman" w:cs="Times New Roman"/>
          <w:lang w:val="es-ES"/>
        </w:rPr>
        <w:t xml:space="preserve"> que usan ondas electromagnéticas del orden de  0.5  a 10 TH</w:t>
      </w:r>
      <w:r w:rsidR="00B9687B" w:rsidRPr="00505EC3">
        <w:rPr>
          <w:rFonts w:ascii="Times New Roman" w:hAnsi="Times New Roman" w:cs="Times New Roman"/>
          <w:lang w:val="es-ES"/>
        </w:rPr>
        <w:t>z</w:t>
      </w:r>
      <w:r w:rsidR="001A3BBE" w:rsidRPr="00505EC3">
        <w:rPr>
          <w:rFonts w:ascii="Times New Roman" w:hAnsi="Times New Roman" w:cs="Times New Roman"/>
          <w:lang w:val="es-ES"/>
        </w:rPr>
        <w:t xml:space="preserve"> </w:t>
      </w:r>
      <w:r w:rsidR="001A3BBE" w:rsidRPr="00505EC3">
        <w:rPr>
          <w:rFonts w:ascii="Times New Roman" w:hAnsi="Times New Roman" w:cs="Times New Roman"/>
          <w:lang w:val="es-ES"/>
        </w:rPr>
        <w:fldChar w:fldCharType="begin" w:fldLock="1"/>
      </w:r>
      <w:r w:rsidR="001A3BBE" w:rsidRPr="00505EC3">
        <w:rPr>
          <w:rFonts w:ascii="Times New Roman" w:hAnsi="Times New Roman" w:cs="Times New Roman"/>
          <w:lang w:val="es-ES"/>
        </w:rPr>
        <w:instrText>ADDIN CSL_CITATION {"citationItems":[{"id":"ITEM-1","itemData":{"DOI":"10.15446/dyna.v81n183.37441","ISSN":"2346-2183","abstract":"This paper presents a review of existing landmine detection techniques. The review is made with an analysis of the strengths and weaknesses of each technique in relation to the landmine detection problem in Antioquia, which ranks first in Colombia by the number of victims from landmines. According to the uniqueness of landmines and terrains in Antioquia, this paper suggests some research topics that may help in the demining task for this affected department. RESUMEN: En este artículo se hace una revisión de las técnicas existentes para la detección de minas antipersona. La revisión se acompaña de un análisis de las fortalezas y debilidades de cada técnica frente al problema de detección de minas en Antioquia, el departamento con mayor número de víctimas por minas antipersona en Colombia. De acuerdo a las características de las minas y de los terrenos antioqueños, se sugieren áreas de investigación que pueden ayudar a resolver el problema de desminado en este departamento tan afectado. Palabras clave: AEI, artefactos explosivos improvisados, desminado, detección de explosivos, detección de minas, MAP, minas antipersona, nitrato de amonio.","author":[{"dropping-particle":"","family":"Cardona","given":"Lorena","non-dropping-particle":"","parse-names":false,"suffix":""},{"dropping-particle":"","family":"Jiménez","given":"Jovani","non-dropping-particle":"","parse-names":false,"suffix":""},{"dropping-particle":"","family":"Vanegas","given":"Nelson","non-dropping-particle":"","parse-names":false,"suffix":""}],"container-title":"Dyna","id":"ITEM-1","issue":"183","issued":{"date-parts":[["2014"]]},"page":"115-125","title":"Landmine Detection Technologies To Face the Demining Problem in Antioquia Tecnologías Para La Detección De Minas Frente Al Problema De Desminado En Antioquia","type":"article-journal","volume":"81"},"uris":["http://www.mendeley.com/documents/?uuid=6846e7d1-07f1-454f-b7ec-27edbed5f9be"]}],"mendeley":{"formattedCitation":"(Cardona, Jiménez, &amp; Vanegas, 2014)","plainTextFormattedCitation":"(Cardona, Jiménez, &amp; Vanegas, 2014)","previouslyFormattedCitation":"(Cardona, Jiménez, &amp; Vanegas, 2014)"},"properties":{"noteIndex":0},"schema":"https://github.com/citation-style-language/schema/raw/master/csl-citation.json"}</w:instrText>
      </w:r>
      <w:r w:rsidR="001A3BBE" w:rsidRPr="00505EC3">
        <w:rPr>
          <w:rFonts w:ascii="Times New Roman" w:hAnsi="Times New Roman" w:cs="Times New Roman"/>
          <w:lang w:val="es-ES"/>
        </w:rPr>
        <w:fldChar w:fldCharType="separate"/>
      </w:r>
      <w:r w:rsidR="001A3BBE" w:rsidRPr="00505EC3">
        <w:rPr>
          <w:rFonts w:ascii="Times New Roman" w:hAnsi="Times New Roman" w:cs="Times New Roman"/>
          <w:lang w:val="es-ES"/>
        </w:rPr>
        <w:t>(Cardona, Jiménez, &amp; Vanegas, 2014)</w:t>
      </w:r>
      <w:r w:rsidR="001A3BBE" w:rsidRPr="00505EC3">
        <w:rPr>
          <w:rFonts w:ascii="Times New Roman" w:hAnsi="Times New Roman" w:cs="Times New Roman"/>
          <w:lang w:val="es-ES"/>
        </w:rPr>
        <w:fldChar w:fldCharType="end"/>
      </w:r>
      <w:r w:rsidR="001A3BBE" w:rsidRPr="00505EC3">
        <w:rPr>
          <w:rFonts w:ascii="Times New Roman" w:hAnsi="Times New Roman" w:cs="Times New Roman"/>
          <w:lang w:val="es-ES"/>
        </w:rPr>
        <w:t>.</w:t>
      </w:r>
    </w:p>
    <w:p w14:paraId="293BA0B8" w14:textId="0E513ED0" w:rsidR="00F9714A" w:rsidRDefault="003B0ACA" w:rsidP="001476C1">
      <w:pPr>
        <w:pStyle w:val="Standard"/>
        <w:spacing w:line="480" w:lineRule="auto"/>
        <w:rPr>
          <w:rFonts w:ascii="Times New Roman" w:hAnsi="Times New Roman" w:cs="Times New Roman"/>
          <w:lang w:val="es-ES"/>
        </w:rPr>
      </w:pPr>
      <w:r w:rsidRPr="00505EC3">
        <w:rPr>
          <w:rFonts w:ascii="Times New Roman" w:hAnsi="Times New Roman" w:cs="Times New Roman"/>
          <w:lang w:val="es-ES"/>
        </w:rPr>
        <w:t xml:space="preserve">Aunque </w:t>
      </w:r>
      <w:r w:rsidR="00086424" w:rsidRPr="00505EC3">
        <w:rPr>
          <w:rFonts w:ascii="Times New Roman" w:hAnsi="Times New Roman" w:cs="Times New Roman"/>
          <w:lang w:val="es-ES"/>
        </w:rPr>
        <w:t>hay</w:t>
      </w:r>
      <w:r w:rsidRPr="00505EC3">
        <w:rPr>
          <w:rFonts w:ascii="Times New Roman" w:hAnsi="Times New Roman" w:cs="Times New Roman"/>
          <w:lang w:val="es-ES"/>
        </w:rPr>
        <w:t xml:space="preserve"> una gran variedad </w:t>
      </w:r>
      <w:r w:rsidR="00C34B91" w:rsidRPr="00505EC3">
        <w:rPr>
          <w:rFonts w:ascii="Times New Roman" w:hAnsi="Times New Roman" w:cs="Times New Roman"/>
          <w:lang w:val="es-ES"/>
        </w:rPr>
        <w:t>de</w:t>
      </w:r>
      <w:r w:rsidRPr="00505EC3">
        <w:rPr>
          <w:rFonts w:ascii="Times New Roman" w:hAnsi="Times New Roman" w:cs="Times New Roman"/>
          <w:lang w:val="es-ES"/>
        </w:rPr>
        <w:t xml:space="preserve"> técnicas de detección, todavía no existe un</w:t>
      </w:r>
      <w:r w:rsidR="00985287" w:rsidRPr="00505EC3">
        <w:rPr>
          <w:rFonts w:ascii="Times New Roman" w:hAnsi="Times New Roman" w:cs="Times New Roman"/>
          <w:lang w:val="es-ES"/>
        </w:rPr>
        <w:t>a</w:t>
      </w:r>
      <w:r w:rsidRPr="00505EC3">
        <w:rPr>
          <w:rFonts w:ascii="Times New Roman" w:hAnsi="Times New Roman" w:cs="Times New Roman"/>
          <w:lang w:val="es-ES"/>
        </w:rPr>
        <w:t xml:space="preserve"> que proporcione, una alta selectividad, aplicabilidad a distancias cercanas y de campo, y la portabilidad requerida por los profesionales de detección de explosivos</w:t>
      </w:r>
      <w:r w:rsidR="00AB6A51" w:rsidRPr="00505EC3">
        <w:rPr>
          <w:rFonts w:ascii="Times New Roman" w:hAnsi="Times New Roman" w:cs="Times New Roman"/>
          <w:lang w:val="es-ES"/>
        </w:rPr>
        <w:t xml:space="preserve"> </w:t>
      </w:r>
      <w:r w:rsidRPr="00505EC3">
        <w:rPr>
          <w:rFonts w:ascii="Times New Roman" w:hAnsi="Times New Roman" w:cs="Times New Roman"/>
          <w:lang w:val="es-ES"/>
        </w:rPr>
        <w:fldChar w:fldCharType="begin" w:fldLock="1"/>
      </w:r>
      <w:r w:rsidRPr="00505EC3">
        <w:rPr>
          <w:rFonts w:ascii="Times New Roman" w:hAnsi="Times New Roman" w:cs="Times New Roman"/>
          <w:lang w:val="es-ES"/>
        </w:rPr>
        <w:instrText>ADDIN CSL_CITATION {"citationItems":[{"id":"ITEM-1","itemData":{"DOI":"10.1007/s00216-015-9040-4","ISSN":"16182650","abstract":"The number and capability of explosives detection and analysis methods have increased substantially since the publication of the Analytical and Bioanalytical Chemistry special issue devoted to Explosives Analysis (Moore and Goodpaster, Anal Bioanal Chem 395(2):245-246, 2009). Here we review and critically evaluate the latest (the past five years) important advances in explosives detection, with details of the improvements over previous methods, and suggest possible avenues towards further advances in, e.g., stand-off distance, detection limit, selectivity, and penetration through camouflage or packaging. The review consists of two parts. This part, Part I, reviews methods based on animals, chemicals (including colorimetry, molecularly imprinted polymers, electrochemistry, and immunochemistry), ions (both ion-mobility spectrometry and mass spectrometry), and mechanical devices. Part II will review methods based on photons, from very energetic photons including X-rays and gamma rays down to the terahertz range, and neutrons.","author":[{"dropping-particle":"","family":"Brown","given":"Kathryn E.","non-dropping-particle":"","parse-names":false,"suffix":""},{"dropping-particle":"","family":"Greenfield","given":"Margo T.","non-dropping-particle":"","parse-names":false,"suffix":""},{"dropping-particle":"","family":"McGrane","given":"Shawn D.","non-dropping-particle":"","parse-names":false,"suffix":""},{"dropping-particle":"","family":"Moore","given":"David S.","non-dropping-particle":"","parse-names":false,"suffix":""}],"container-title":"Analytical and Bioanalytical Chemistry","id":"ITEM-1","issue":"1","issued":{"date-parts":[["2016"]]},"page":"35-47","title":"Advances in explosives analysis - Part I: Animal, chemical, ion, and mechanical methods ABC Highlights: Authored by Rising Stars and Top Experts","type":"article-journal","volume":"408"},"uris":["http://www.mendeley.com/documents/?uuid=e4df5e74-e911-4e0c-b028-6edb21dd10db"]}],"mendeley":{"formattedCitation":"(Brown, Greenfield, McGrane, &amp; Moore, 2016b)","plainTextFormattedCitation":"(Brown, Greenfield, McGrane, &amp; Moore, 2016b)","previouslyFormattedCitation":"(Brown, Greenfield, McGrane, &amp; Moore, 2016b)"},"properties":{"noteIndex":0},"schema":"https://github.com/citation-style-language/schema/raw/master/csl-citation.json"}</w:instrText>
      </w:r>
      <w:r w:rsidRPr="00505EC3">
        <w:rPr>
          <w:rFonts w:ascii="Times New Roman" w:hAnsi="Times New Roman" w:cs="Times New Roman"/>
          <w:lang w:val="es-ES"/>
        </w:rPr>
        <w:fldChar w:fldCharType="separate"/>
      </w:r>
      <w:r w:rsidRPr="00505EC3">
        <w:rPr>
          <w:rFonts w:ascii="Times New Roman" w:hAnsi="Times New Roman" w:cs="Times New Roman"/>
          <w:lang w:val="es-ES"/>
        </w:rPr>
        <w:t>(Brown, Greenfield, McGrane, &amp; Moore, 2016b)</w:t>
      </w:r>
      <w:r w:rsidRPr="00505EC3">
        <w:rPr>
          <w:rFonts w:ascii="Times New Roman" w:hAnsi="Times New Roman" w:cs="Times New Roman"/>
          <w:lang w:val="es-ES"/>
        </w:rPr>
        <w:fldChar w:fldCharType="end"/>
      </w:r>
      <w:r w:rsidRPr="00505EC3">
        <w:rPr>
          <w:rFonts w:ascii="Times New Roman" w:hAnsi="Times New Roman" w:cs="Times New Roman"/>
          <w:lang w:val="es-ES"/>
        </w:rPr>
        <w:t>.</w:t>
      </w:r>
      <w:r w:rsidR="00BE14EC" w:rsidRPr="00505EC3">
        <w:rPr>
          <w:rFonts w:ascii="Times New Roman" w:hAnsi="Times New Roman" w:cs="Times New Roman"/>
          <w:lang w:val="es-ES"/>
        </w:rPr>
        <w:t xml:space="preserve"> Por ejemplo, m</w:t>
      </w:r>
      <w:r w:rsidR="001B3BE3" w:rsidRPr="00505EC3">
        <w:rPr>
          <w:rFonts w:ascii="Times New Roman" w:hAnsi="Times New Roman" w:cs="Times New Roman"/>
          <w:lang w:val="es-ES"/>
        </w:rPr>
        <w:t>uchos explosivos se descomponen a las altas temperaturas</w:t>
      </w:r>
      <w:r w:rsidR="00F640C2" w:rsidRPr="00505EC3">
        <w:rPr>
          <w:rFonts w:ascii="Times New Roman" w:hAnsi="Times New Roman" w:cs="Times New Roman"/>
          <w:lang w:val="es-ES"/>
        </w:rPr>
        <w:t xml:space="preserve"> </w:t>
      </w:r>
      <w:r w:rsidR="008F6D3E" w:rsidRPr="00505EC3">
        <w:rPr>
          <w:rFonts w:ascii="Times New Roman" w:hAnsi="Times New Roman" w:cs="Times New Roman"/>
          <w:lang w:val="es-ES"/>
        </w:rPr>
        <w:t>necesarias para lograr la presión de vapor requerida para la detección</w:t>
      </w:r>
      <w:r w:rsidR="00F9714A" w:rsidRPr="00505EC3">
        <w:rPr>
          <w:rFonts w:ascii="Times New Roman" w:hAnsi="Times New Roman" w:cs="Times New Roman"/>
          <w:lang w:val="es-ES"/>
        </w:rPr>
        <w:t>. A continuación</w:t>
      </w:r>
      <w:r w:rsidR="00165CBD" w:rsidRPr="00505EC3">
        <w:rPr>
          <w:rFonts w:ascii="Times New Roman" w:hAnsi="Times New Roman" w:cs="Times New Roman"/>
          <w:lang w:val="es-ES"/>
        </w:rPr>
        <w:t>,</w:t>
      </w:r>
      <w:r w:rsidR="00F9714A" w:rsidRPr="00505EC3">
        <w:rPr>
          <w:rFonts w:ascii="Times New Roman" w:hAnsi="Times New Roman" w:cs="Times New Roman"/>
          <w:lang w:val="es-ES"/>
        </w:rPr>
        <w:t xml:space="preserve"> se muestra, una tabla con las desventajas de los métodos químicos y métodos </w:t>
      </w:r>
      <w:r w:rsidR="000A4598" w:rsidRPr="00505EC3">
        <w:rPr>
          <w:rFonts w:ascii="Times New Roman" w:hAnsi="Times New Roman" w:cs="Times New Roman"/>
          <w:lang w:val="es-ES"/>
        </w:rPr>
        <w:t>de análisis de neutrones</w:t>
      </w:r>
      <w:r w:rsidR="007F16EF" w:rsidRPr="00505EC3">
        <w:rPr>
          <w:rFonts w:ascii="Times New Roman" w:hAnsi="Times New Roman" w:cs="Times New Roman"/>
          <w:lang w:val="es-ES"/>
        </w:rPr>
        <w:t xml:space="preserve"> enunciados</w:t>
      </w:r>
      <w:r w:rsidR="000A4598" w:rsidRPr="00505EC3">
        <w:rPr>
          <w:rFonts w:ascii="Times New Roman" w:hAnsi="Times New Roman" w:cs="Times New Roman"/>
          <w:lang w:val="es-ES"/>
        </w:rPr>
        <w:t>.</w:t>
      </w:r>
    </w:p>
    <w:p w14:paraId="00F60D4B" w14:textId="77777777" w:rsidR="00CD7C37" w:rsidRDefault="00CD7C37" w:rsidP="001476C1">
      <w:pPr>
        <w:pStyle w:val="Standard"/>
        <w:spacing w:line="480" w:lineRule="auto"/>
        <w:rPr>
          <w:rFonts w:ascii="Times New Roman" w:hAnsi="Times New Roman" w:cs="Times New Roman"/>
          <w:lang w:val="es-ES"/>
        </w:rPr>
      </w:pPr>
    </w:p>
    <w:p w14:paraId="196410FD" w14:textId="77777777" w:rsidR="00CD7C37" w:rsidRPr="000B10E5" w:rsidRDefault="00CD7C37" w:rsidP="001476C1">
      <w:pPr>
        <w:pStyle w:val="Standard"/>
        <w:spacing w:line="480" w:lineRule="auto"/>
        <w:rPr>
          <w:rFonts w:ascii="Times New Roman" w:hAnsi="Times New Roman" w:cs="Times New Roman"/>
          <w:lang w:val="es-ES"/>
        </w:rPr>
      </w:pPr>
    </w:p>
    <w:p w14:paraId="294A824B" w14:textId="3618171D" w:rsidR="007E3DE6" w:rsidRPr="007E3DE6" w:rsidRDefault="007E3DE6" w:rsidP="008D1003">
      <w:pPr>
        <w:pStyle w:val="Descripcin"/>
        <w:keepNext/>
        <w:spacing w:after="120"/>
        <w:ind w:firstLine="0"/>
        <w:rPr>
          <w:rFonts w:ascii="Times New Roman" w:hAnsi="Times New Roman" w:cs="Times New Roman"/>
          <w:i w:val="0"/>
          <w:iCs w:val="0"/>
          <w:color w:val="auto"/>
          <w:sz w:val="24"/>
          <w:szCs w:val="24"/>
        </w:rPr>
      </w:pPr>
      <w:bookmarkStart w:id="12" w:name="_Toc33455656"/>
      <w:r w:rsidRPr="007E3DE6">
        <w:rPr>
          <w:rFonts w:ascii="Times New Roman" w:hAnsi="Times New Roman" w:cs="Times New Roman"/>
          <w:i w:val="0"/>
          <w:iCs w:val="0"/>
          <w:color w:val="auto"/>
          <w:sz w:val="24"/>
          <w:szCs w:val="24"/>
        </w:rPr>
        <w:lastRenderedPageBreak/>
        <w:t xml:space="preserve">Tabla </w:t>
      </w:r>
      <w:r w:rsidRPr="007E3DE6">
        <w:rPr>
          <w:rFonts w:ascii="Times New Roman" w:hAnsi="Times New Roman" w:cs="Times New Roman"/>
          <w:i w:val="0"/>
          <w:iCs w:val="0"/>
          <w:color w:val="auto"/>
          <w:sz w:val="24"/>
          <w:szCs w:val="24"/>
        </w:rPr>
        <w:fldChar w:fldCharType="begin"/>
      </w:r>
      <w:r w:rsidRPr="007E3DE6">
        <w:rPr>
          <w:rFonts w:ascii="Times New Roman" w:hAnsi="Times New Roman" w:cs="Times New Roman"/>
          <w:i w:val="0"/>
          <w:iCs w:val="0"/>
          <w:color w:val="auto"/>
          <w:sz w:val="24"/>
          <w:szCs w:val="24"/>
        </w:rPr>
        <w:instrText xml:space="preserve"> SEQ Tabla \* ARABIC </w:instrText>
      </w:r>
      <w:r w:rsidRPr="007E3DE6">
        <w:rPr>
          <w:rFonts w:ascii="Times New Roman" w:hAnsi="Times New Roman" w:cs="Times New Roman"/>
          <w:i w:val="0"/>
          <w:iCs w:val="0"/>
          <w:color w:val="auto"/>
          <w:sz w:val="24"/>
          <w:szCs w:val="24"/>
        </w:rPr>
        <w:fldChar w:fldCharType="separate"/>
      </w:r>
      <w:r w:rsidR="00CD75C4">
        <w:rPr>
          <w:rFonts w:ascii="Times New Roman" w:hAnsi="Times New Roman" w:cs="Times New Roman"/>
          <w:i w:val="0"/>
          <w:iCs w:val="0"/>
          <w:noProof/>
          <w:color w:val="auto"/>
          <w:sz w:val="24"/>
          <w:szCs w:val="24"/>
        </w:rPr>
        <w:t>1</w:t>
      </w:r>
      <w:r w:rsidRPr="007E3DE6">
        <w:rPr>
          <w:rFonts w:ascii="Times New Roman" w:hAnsi="Times New Roman" w:cs="Times New Roman"/>
          <w:i w:val="0"/>
          <w:iCs w:val="0"/>
          <w:color w:val="auto"/>
          <w:sz w:val="24"/>
          <w:szCs w:val="24"/>
        </w:rPr>
        <w:fldChar w:fldCharType="end"/>
      </w:r>
      <w:r w:rsidRPr="007E3DE6">
        <w:rPr>
          <w:rFonts w:ascii="Times New Roman" w:hAnsi="Times New Roman" w:cs="Times New Roman"/>
          <w:i w:val="0"/>
          <w:iCs w:val="0"/>
          <w:color w:val="auto"/>
          <w:sz w:val="24"/>
          <w:szCs w:val="24"/>
        </w:rPr>
        <w:t>.</w:t>
      </w:r>
      <w:bookmarkEnd w:id="12"/>
      <w:r w:rsidRPr="007E3DE6">
        <w:rPr>
          <w:rFonts w:ascii="Times New Roman" w:hAnsi="Times New Roman" w:cs="Times New Roman"/>
          <w:i w:val="0"/>
          <w:iCs w:val="0"/>
          <w:color w:val="auto"/>
          <w:sz w:val="24"/>
          <w:szCs w:val="24"/>
        </w:rPr>
        <w:t xml:space="preserve"> </w:t>
      </w:r>
    </w:p>
    <w:p w14:paraId="1F1C5A6F" w14:textId="1EE09896" w:rsidR="007E3DE6" w:rsidRPr="007E3DE6" w:rsidRDefault="007E3DE6" w:rsidP="008D1003">
      <w:pPr>
        <w:pStyle w:val="Descripcin"/>
        <w:keepNext/>
        <w:spacing w:after="0"/>
        <w:ind w:firstLine="0"/>
        <w:rPr>
          <w:rFonts w:ascii="Times New Roman" w:hAnsi="Times New Roman" w:cs="Times New Roman"/>
          <w:color w:val="auto"/>
          <w:sz w:val="24"/>
          <w:szCs w:val="24"/>
        </w:rPr>
      </w:pPr>
      <w:bookmarkStart w:id="13" w:name="_Hlk33455733"/>
      <w:r w:rsidRPr="007E3DE6">
        <w:rPr>
          <w:rFonts w:ascii="Times New Roman" w:hAnsi="Times New Roman" w:cs="Times New Roman"/>
          <w:color w:val="auto"/>
          <w:sz w:val="24"/>
          <w:szCs w:val="24"/>
        </w:rPr>
        <w:t>Métodos químicos y métodos de análisis de neutrones para la detección de minas antipersonas</w:t>
      </w:r>
    </w:p>
    <w:bookmarkEnd w:id="13"/>
    <w:tbl>
      <w:tblPr>
        <w:tblStyle w:val="Tablanormal2"/>
        <w:tblW w:w="9372" w:type="dxa"/>
        <w:tblLook w:val="04A0" w:firstRow="1" w:lastRow="0" w:firstColumn="1" w:lastColumn="0" w:noHBand="0" w:noVBand="1"/>
      </w:tblPr>
      <w:tblGrid>
        <w:gridCol w:w="4684"/>
        <w:gridCol w:w="4688"/>
      </w:tblGrid>
      <w:tr w:rsidR="00165CBD" w:rsidRPr="00505EC3" w14:paraId="18B00D7E" w14:textId="77777777" w:rsidTr="00B85642">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84" w:type="dxa"/>
            <w:tcBorders>
              <w:bottom w:val="none" w:sz="0" w:space="0" w:color="auto"/>
            </w:tcBorders>
          </w:tcPr>
          <w:p w14:paraId="3A3E98F3" w14:textId="77777777" w:rsidR="00165CBD" w:rsidRPr="00C5420F" w:rsidRDefault="00165CBD" w:rsidP="002C7462">
            <w:pPr>
              <w:spacing w:line="360" w:lineRule="auto"/>
              <w:jc w:val="center"/>
              <w:rPr>
                <w:rFonts w:ascii="Times New Roman" w:hAnsi="Times New Roman" w:cs="Times New Roman"/>
                <w:b w:val="0"/>
                <w:bCs w:val="0"/>
                <w:sz w:val="20"/>
                <w:szCs w:val="20"/>
              </w:rPr>
            </w:pPr>
          </w:p>
          <w:p w14:paraId="4CD0854F" w14:textId="138B1C78" w:rsidR="00165CBD" w:rsidRPr="00C5420F" w:rsidRDefault="00165CBD" w:rsidP="002C7462">
            <w:pPr>
              <w:spacing w:line="360" w:lineRule="auto"/>
              <w:jc w:val="center"/>
              <w:rPr>
                <w:rFonts w:ascii="Times New Roman" w:hAnsi="Times New Roman" w:cs="Times New Roman"/>
                <w:sz w:val="20"/>
                <w:szCs w:val="20"/>
              </w:rPr>
            </w:pPr>
            <w:r w:rsidRPr="00C5420F">
              <w:rPr>
                <w:rFonts w:ascii="Times New Roman" w:hAnsi="Times New Roman" w:cs="Times New Roman"/>
                <w:sz w:val="20"/>
                <w:szCs w:val="20"/>
              </w:rPr>
              <w:t>Técnicas</w:t>
            </w:r>
          </w:p>
        </w:tc>
        <w:tc>
          <w:tcPr>
            <w:tcW w:w="4688" w:type="dxa"/>
            <w:tcBorders>
              <w:bottom w:val="none" w:sz="0" w:space="0" w:color="auto"/>
            </w:tcBorders>
          </w:tcPr>
          <w:p w14:paraId="3E0F736E" w14:textId="77777777" w:rsidR="006F6620" w:rsidRPr="00C5420F" w:rsidRDefault="006F6620" w:rsidP="002C746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p>
          <w:p w14:paraId="7696F7DF" w14:textId="77777777" w:rsidR="00165CBD" w:rsidRPr="00C5420F" w:rsidRDefault="00165CBD" w:rsidP="002C746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5420F">
              <w:rPr>
                <w:rFonts w:ascii="Times New Roman" w:hAnsi="Times New Roman" w:cs="Times New Roman"/>
                <w:sz w:val="20"/>
                <w:szCs w:val="20"/>
              </w:rPr>
              <w:t>Desventajas</w:t>
            </w:r>
          </w:p>
        </w:tc>
      </w:tr>
      <w:tr w:rsidR="00165CBD" w:rsidRPr="00505EC3" w14:paraId="33A08903" w14:textId="77777777" w:rsidTr="00B8564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372" w:type="dxa"/>
            <w:gridSpan w:val="2"/>
          </w:tcPr>
          <w:p w14:paraId="35024868" w14:textId="77777777" w:rsidR="00165CBD" w:rsidRPr="00C5420F" w:rsidRDefault="00165CBD" w:rsidP="002C7462">
            <w:pPr>
              <w:spacing w:line="360" w:lineRule="auto"/>
              <w:jc w:val="center"/>
              <w:rPr>
                <w:rFonts w:ascii="Times New Roman" w:hAnsi="Times New Roman" w:cs="Times New Roman"/>
                <w:sz w:val="20"/>
                <w:szCs w:val="20"/>
              </w:rPr>
            </w:pPr>
            <w:r w:rsidRPr="00C5420F">
              <w:rPr>
                <w:rFonts w:ascii="Times New Roman" w:hAnsi="Times New Roman" w:cs="Times New Roman"/>
                <w:sz w:val="20"/>
                <w:szCs w:val="20"/>
              </w:rPr>
              <w:t>Métodos Químicos</w:t>
            </w:r>
          </w:p>
        </w:tc>
      </w:tr>
      <w:tr w:rsidR="00165CBD" w:rsidRPr="00505EC3" w14:paraId="024D038E" w14:textId="77777777" w:rsidTr="00B85642">
        <w:trPr>
          <w:trHeight w:val="909"/>
        </w:trPr>
        <w:tc>
          <w:tcPr>
            <w:cnfStyle w:val="001000000000" w:firstRow="0" w:lastRow="0" w:firstColumn="1" w:lastColumn="0" w:oddVBand="0" w:evenVBand="0" w:oddHBand="0" w:evenHBand="0" w:firstRowFirstColumn="0" w:firstRowLastColumn="0" w:lastRowFirstColumn="0" w:lastRowLastColumn="0"/>
            <w:tcW w:w="4684" w:type="dxa"/>
          </w:tcPr>
          <w:p w14:paraId="30B4F9A7" w14:textId="77777777" w:rsidR="00165CBD" w:rsidRPr="00C5420F" w:rsidRDefault="00165CBD" w:rsidP="002C7462">
            <w:pPr>
              <w:spacing w:line="360" w:lineRule="auto"/>
              <w:jc w:val="center"/>
              <w:rPr>
                <w:rFonts w:ascii="Times New Roman" w:hAnsi="Times New Roman" w:cs="Times New Roman"/>
                <w:sz w:val="20"/>
                <w:szCs w:val="20"/>
              </w:rPr>
            </w:pPr>
          </w:p>
          <w:p w14:paraId="29DA5309" w14:textId="77777777" w:rsidR="00165CBD" w:rsidRPr="00C5420F" w:rsidRDefault="00165CBD" w:rsidP="002C7462">
            <w:pPr>
              <w:spacing w:line="360" w:lineRule="auto"/>
              <w:jc w:val="center"/>
              <w:rPr>
                <w:rFonts w:ascii="Times New Roman" w:hAnsi="Times New Roman" w:cs="Times New Roman"/>
                <w:sz w:val="20"/>
                <w:szCs w:val="20"/>
              </w:rPr>
            </w:pPr>
            <w:r w:rsidRPr="00C5420F">
              <w:rPr>
                <w:rFonts w:ascii="Times New Roman" w:hAnsi="Times New Roman" w:cs="Times New Roman"/>
                <w:sz w:val="20"/>
                <w:szCs w:val="20"/>
              </w:rPr>
              <w:t>Dispersión Raman</w:t>
            </w:r>
          </w:p>
        </w:tc>
        <w:tc>
          <w:tcPr>
            <w:tcW w:w="4688" w:type="dxa"/>
          </w:tcPr>
          <w:p w14:paraId="37B0522B" w14:textId="77777777" w:rsidR="00165CBD" w:rsidRPr="00C5420F" w:rsidRDefault="00165CBD" w:rsidP="00CD7C37">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5420F">
              <w:rPr>
                <w:rFonts w:ascii="Times New Roman" w:hAnsi="Times New Roman" w:cs="Times New Roman"/>
                <w:sz w:val="20"/>
                <w:szCs w:val="20"/>
              </w:rPr>
              <w:t>El efecto Raman es extremadamente débil, no tiene suficiente sensibilidad para la aplicación de detección de minas terrestres.</w:t>
            </w:r>
          </w:p>
        </w:tc>
      </w:tr>
      <w:tr w:rsidR="00165CBD" w:rsidRPr="00505EC3" w14:paraId="4DA8010A" w14:textId="77777777" w:rsidTr="00B8564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84" w:type="dxa"/>
          </w:tcPr>
          <w:p w14:paraId="5F8E2072" w14:textId="77777777" w:rsidR="00165CBD" w:rsidRPr="00C5420F" w:rsidRDefault="00165CBD" w:rsidP="002C7462">
            <w:pPr>
              <w:spacing w:line="360" w:lineRule="auto"/>
              <w:jc w:val="center"/>
              <w:rPr>
                <w:rFonts w:ascii="Times New Roman" w:hAnsi="Times New Roman" w:cs="Times New Roman"/>
                <w:sz w:val="20"/>
                <w:szCs w:val="20"/>
              </w:rPr>
            </w:pPr>
          </w:p>
          <w:p w14:paraId="6A7FA8A7" w14:textId="77777777" w:rsidR="00165CBD" w:rsidRPr="00C5420F" w:rsidRDefault="00165CBD" w:rsidP="002C7462">
            <w:pPr>
              <w:spacing w:line="360" w:lineRule="auto"/>
              <w:jc w:val="center"/>
              <w:rPr>
                <w:rFonts w:ascii="Times New Roman" w:hAnsi="Times New Roman" w:cs="Times New Roman"/>
                <w:sz w:val="20"/>
                <w:szCs w:val="20"/>
              </w:rPr>
            </w:pPr>
          </w:p>
          <w:p w14:paraId="3E760D72" w14:textId="77777777" w:rsidR="00165CBD" w:rsidRPr="00C5420F" w:rsidRDefault="00165CBD" w:rsidP="002C7462">
            <w:pPr>
              <w:spacing w:line="360" w:lineRule="auto"/>
              <w:jc w:val="center"/>
              <w:rPr>
                <w:rFonts w:ascii="Times New Roman" w:hAnsi="Times New Roman" w:cs="Times New Roman"/>
                <w:sz w:val="20"/>
                <w:szCs w:val="20"/>
              </w:rPr>
            </w:pPr>
            <w:r w:rsidRPr="00C5420F">
              <w:rPr>
                <w:rFonts w:ascii="Times New Roman" w:hAnsi="Times New Roman" w:cs="Times New Roman"/>
                <w:sz w:val="20"/>
                <w:szCs w:val="20"/>
              </w:rPr>
              <w:t>Espectroscopia de absorción infrarroja</w:t>
            </w:r>
          </w:p>
        </w:tc>
        <w:tc>
          <w:tcPr>
            <w:tcW w:w="4688" w:type="dxa"/>
          </w:tcPr>
          <w:p w14:paraId="51EEB524" w14:textId="77777777" w:rsidR="00165CBD" w:rsidRPr="00C5420F" w:rsidRDefault="00165CBD" w:rsidP="00CD7C37">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5420F">
              <w:rPr>
                <w:rFonts w:ascii="Times New Roman" w:hAnsi="Times New Roman" w:cs="Times New Roman"/>
                <w:sz w:val="20"/>
                <w:szCs w:val="20"/>
              </w:rPr>
              <w:t>Los espectros infrarrojos de moléculas grandes pueden tener anchos de banda amplios, lo que conduce a un espectro indistinto. Además, muchos explosivos se descomponen a las altas temperaturas necesarias para lograr la presión de vapor requerida para la detección</w:t>
            </w:r>
          </w:p>
        </w:tc>
      </w:tr>
      <w:tr w:rsidR="00165CBD" w:rsidRPr="00505EC3" w14:paraId="54222FBF" w14:textId="77777777" w:rsidTr="00B85642">
        <w:trPr>
          <w:trHeight w:val="282"/>
        </w:trPr>
        <w:tc>
          <w:tcPr>
            <w:cnfStyle w:val="001000000000" w:firstRow="0" w:lastRow="0" w:firstColumn="1" w:lastColumn="0" w:oddVBand="0" w:evenVBand="0" w:oddHBand="0" w:evenHBand="0" w:firstRowFirstColumn="0" w:firstRowLastColumn="0" w:lastRowFirstColumn="0" w:lastRowLastColumn="0"/>
            <w:tcW w:w="9372" w:type="dxa"/>
            <w:gridSpan w:val="2"/>
          </w:tcPr>
          <w:p w14:paraId="413CCA1A" w14:textId="77777777" w:rsidR="00165CBD" w:rsidRPr="00C5420F" w:rsidRDefault="00165CBD" w:rsidP="002C7462">
            <w:pPr>
              <w:spacing w:line="360" w:lineRule="auto"/>
              <w:jc w:val="center"/>
              <w:rPr>
                <w:rFonts w:ascii="Times New Roman" w:hAnsi="Times New Roman" w:cs="Times New Roman"/>
                <w:sz w:val="20"/>
                <w:szCs w:val="20"/>
              </w:rPr>
            </w:pPr>
            <w:r w:rsidRPr="00C5420F">
              <w:rPr>
                <w:rFonts w:ascii="Times New Roman" w:hAnsi="Times New Roman" w:cs="Times New Roman"/>
                <w:sz w:val="20"/>
                <w:szCs w:val="20"/>
              </w:rPr>
              <w:t>Métodos de Análisis de Neutrones</w:t>
            </w:r>
          </w:p>
        </w:tc>
      </w:tr>
      <w:tr w:rsidR="00165CBD" w:rsidRPr="00505EC3" w14:paraId="0F1FB27B" w14:textId="77777777" w:rsidTr="00B8564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84" w:type="dxa"/>
          </w:tcPr>
          <w:p w14:paraId="3E8E863B" w14:textId="77777777" w:rsidR="00165CBD" w:rsidRPr="00C5420F" w:rsidRDefault="00165CBD" w:rsidP="002C7462">
            <w:pPr>
              <w:spacing w:line="360" w:lineRule="auto"/>
              <w:jc w:val="center"/>
              <w:rPr>
                <w:rFonts w:ascii="Times New Roman" w:hAnsi="Times New Roman" w:cs="Times New Roman"/>
                <w:sz w:val="20"/>
                <w:szCs w:val="20"/>
              </w:rPr>
            </w:pPr>
          </w:p>
          <w:p w14:paraId="7CC06916" w14:textId="77777777" w:rsidR="00165CBD" w:rsidRPr="00C5420F" w:rsidRDefault="00165CBD" w:rsidP="002C7462">
            <w:pPr>
              <w:spacing w:line="360" w:lineRule="auto"/>
              <w:jc w:val="center"/>
              <w:rPr>
                <w:rFonts w:ascii="Times New Roman" w:hAnsi="Times New Roman" w:cs="Times New Roman"/>
                <w:b w:val="0"/>
                <w:bCs w:val="0"/>
                <w:sz w:val="20"/>
                <w:szCs w:val="20"/>
              </w:rPr>
            </w:pPr>
          </w:p>
          <w:p w14:paraId="7C8C6128" w14:textId="77777777" w:rsidR="00165CBD" w:rsidRPr="00C5420F" w:rsidRDefault="00165CBD" w:rsidP="002C7462">
            <w:pPr>
              <w:spacing w:line="360" w:lineRule="auto"/>
              <w:jc w:val="center"/>
              <w:rPr>
                <w:rFonts w:ascii="Times New Roman" w:hAnsi="Times New Roman" w:cs="Times New Roman"/>
                <w:sz w:val="20"/>
                <w:szCs w:val="20"/>
              </w:rPr>
            </w:pPr>
            <w:r w:rsidRPr="00C5420F">
              <w:rPr>
                <w:rFonts w:ascii="Times New Roman" w:hAnsi="Times New Roman" w:cs="Times New Roman"/>
                <w:sz w:val="20"/>
                <w:szCs w:val="20"/>
              </w:rPr>
              <w:t>Resonancia Nuclear de Cuádruplo (NQR)</w:t>
            </w:r>
          </w:p>
        </w:tc>
        <w:tc>
          <w:tcPr>
            <w:tcW w:w="4688" w:type="dxa"/>
          </w:tcPr>
          <w:p w14:paraId="30783896" w14:textId="4B430DE5" w:rsidR="00165CBD" w:rsidRPr="00C5420F" w:rsidRDefault="00165CBD" w:rsidP="00CD7C3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5420F">
              <w:rPr>
                <w:rFonts w:ascii="Times New Roman" w:hAnsi="Times New Roman" w:cs="Times New Roman"/>
                <w:sz w:val="20"/>
                <w:szCs w:val="20"/>
              </w:rPr>
              <w:t>Su principal inconveniente es una señal baja /re</w:t>
            </w:r>
            <w:r w:rsidR="00C63786" w:rsidRPr="00C5420F">
              <w:rPr>
                <w:rFonts w:ascii="Times New Roman" w:hAnsi="Times New Roman" w:cs="Times New Roman"/>
                <w:sz w:val="20"/>
                <w:szCs w:val="20"/>
              </w:rPr>
              <w:t xml:space="preserve">specto al </w:t>
            </w:r>
            <w:r w:rsidRPr="00C5420F">
              <w:rPr>
                <w:rFonts w:ascii="Times New Roman" w:hAnsi="Times New Roman" w:cs="Times New Roman"/>
                <w:sz w:val="20"/>
                <w:szCs w:val="20"/>
              </w:rPr>
              <w:t>ruido (SNR).  Además, se ve afectado por la radio interferencia de frecuencia (RFI), por la distancia entre la bobina de detección, el explosivo, y la temperatura</w:t>
            </w:r>
          </w:p>
        </w:tc>
      </w:tr>
      <w:tr w:rsidR="00165CBD" w:rsidRPr="00505EC3" w14:paraId="12C15916" w14:textId="77777777" w:rsidTr="00B85642">
        <w:trPr>
          <w:trHeight w:val="282"/>
        </w:trPr>
        <w:tc>
          <w:tcPr>
            <w:cnfStyle w:val="001000000000" w:firstRow="0" w:lastRow="0" w:firstColumn="1" w:lastColumn="0" w:oddVBand="0" w:evenVBand="0" w:oddHBand="0" w:evenHBand="0" w:firstRowFirstColumn="0" w:firstRowLastColumn="0" w:lastRowFirstColumn="0" w:lastRowLastColumn="0"/>
            <w:tcW w:w="4684" w:type="dxa"/>
          </w:tcPr>
          <w:p w14:paraId="4E0EBFF2" w14:textId="77777777" w:rsidR="00165CBD" w:rsidRPr="00C5420F" w:rsidRDefault="00165CBD" w:rsidP="002C7462">
            <w:pPr>
              <w:spacing w:line="360" w:lineRule="auto"/>
              <w:jc w:val="center"/>
              <w:rPr>
                <w:rFonts w:ascii="Times New Roman" w:hAnsi="Times New Roman" w:cs="Times New Roman"/>
                <w:sz w:val="20"/>
                <w:szCs w:val="20"/>
              </w:rPr>
            </w:pPr>
          </w:p>
          <w:p w14:paraId="26E687A6" w14:textId="77777777" w:rsidR="00165CBD" w:rsidRPr="00C5420F" w:rsidRDefault="00165CBD" w:rsidP="002C7462">
            <w:pPr>
              <w:spacing w:line="360" w:lineRule="auto"/>
              <w:jc w:val="center"/>
              <w:rPr>
                <w:rFonts w:ascii="Times New Roman" w:hAnsi="Times New Roman" w:cs="Times New Roman"/>
                <w:sz w:val="20"/>
                <w:szCs w:val="20"/>
              </w:rPr>
            </w:pPr>
          </w:p>
          <w:p w14:paraId="042B2F5B" w14:textId="77777777" w:rsidR="00165CBD" w:rsidRPr="00C5420F" w:rsidRDefault="00165CBD" w:rsidP="002C7462">
            <w:pPr>
              <w:spacing w:line="360" w:lineRule="auto"/>
              <w:jc w:val="center"/>
              <w:rPr>
                <w:rFonts w:ascii="Times New Roman" w:hAnsi="Times New Roman" w:cs="Times New Roman"/>
                <w:sz w:val="20"/>
                <w:szCs w:val="20"/>
              </w:rPr>
            </w:pPr>
            <w:r w:rsidRPr="00C5420F">
              <w:rPr>
                <w:rFonts w:ascii="Times New Roman" w:hAnsi="Times New Roman" w:cs="Times New Roman"/>
                <w:sz w:val="20"/>
                <w:szCs w:val="20"/>
              </w:rPr>
              <w:t>Análisis térmico de neutrones (TNA)</w:t>
            </w:r>
          </w:p>
        </w:tc>
        <w:tc>
          <w:tcPr>
            <w:tcW w:w="4688" w:type="dxa"/>
          </w:tcPr>
          <w:p w14:paraId="07C45A1A" w14:textId="77777777" w:rsidR="00165CBD" w:rsidRPr="00C5420F" w:rsidRDefault="00165CBD" w:rsidP="00CD7C37">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5420F">
              <w:rPr>
                <w:rFonts w:ascii="Times New Roman" w:hAnsi="Times New Roman" w:cs="Times New Roman"/>
                <w:sz w:val="20"/>
                <w:szCs w:val="20"/>
              </w:rPr>
              <w:t xml:space="preserve">TNA no puede distinguir los óxidos de nitrógeno en los explosivos de los que están en los alrededores, teniendo una alta tasa de falsas alarmas. Además, su sensibilidad es limitada, su precio es alto y es voluminoso y lento para su uso en el campo </w:t>
            </w:r>
          </w:p>
        </w:tc>
      </w:tr>
      <w:tr w:rsidR="00165CBD" w:rsidRPr="00505EC3" w14:paraId="793B06CE" w14:textId="77777777" w:rsidTr="00B8564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84" w:type="dxa"/>
          </w:tcPr>
          <w:p w14:paraId="1E8358F7" w14:textId="77777777" w:rsidR="00165CBD" w:rsidRPr="00C5420F" w:rsidRDefault="00165CBD" w:rsidP="002C7462">
            <w:pPr>
              <w:spacing w:line="360" w:lineRule="auto"/>
              <w:jc w:val="center"/>
              <w:rPr>
                <w:rFonts w:ascii="Times New Roman" w:hAnsi="Times New Roman" w:cs="Times New Roman"/>
                <w:sz w:val="20"/>
                <w:szCs w:val="20"/>
              </w:rPr>
            </w:pPr>
          </w:p>
          <w:p w14:paraId="76574888" w14:textId="77777777" w:rsidR="00165CBD" w:rsidRPr="00C5420F" w:rsidRDefault="00165CBD" w:rsidP="002C7462">
            <w:pPr>
              <w:spacing w:line="360" w:lineRule="auto"/>
              <w:jc w:val="center"/>
              <w:rPr>
                <w:rFonts w:ascii="Times New Roman" w:hAnsi="Times New Roman" w:cs="Times New Roman"/>
                <w:sz w:val="20"/>
                <w:szCs w:val="20"/>
              </w:rPr>
            </w:pPr>
            <w:r w:rsidRPr="00C5420F">
              <w:rPr>
                <w:rFonts w:ascii="Times New Roman" w:hAnsi="Times New Roman" w:cs="Times New Roman"/>
                <w:sz w:val="20"/>
                <w:szCs w:val="20"/>
              </w:rPr>
              <w:t>Análisis rápido de Neutrones (FNA)</w:t>
            </w:r>
          </w:p>
        </w:tc>
        <w:tc>
          <w:tcPr>
            <w:tcW w:w="4688" w:type="dxa"/>
          </w:tcPr>
          <w:p w14:paraId="0D866E1D" w14:textId="77777777" w:rsidR="00165CBD" w:rsidRPr="00C5420F" w:rsidRDefault="00165CBD" w:rsidP="00CD7C37">
            <w:p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5420F">
              <w:rPr>
                <w:rFonts w:ascii="Times New Roman" w:hAnsi="Times New Roman" w:cs="Times New Roman"/>
                <w:sz w:val="20"/>
                <w:szCs w:val="20"/>
              </w:rPr>
              <w:t>La técnica de FNA es sensible a casi todos los elementos en explosivos y permite su identificación, pero el equipo suele ser complejo y costoso.</w:t>
            </w:r>
          </w:p>
        </w:tc>
      </w:tr>
      <w:tr w:rsidR="00165CBD" w:rsidRPr="00505EC3" w14:paraId="2FAA6047" w14:textId="77777777" w:rsidTr="00B85642">
        <w:trPr>
          <w:trHeight w:val="282"/>
        </w:trPr>
        <w:tc>
          <w:tcPr>
            <w:cnfStyle w:val="001000000000" w:firstRow="0" w:lastRow="0" w:firstColumn="1" w:lastColumn="0" w:oddVBand="0" w:evenVBand="0" w:oddHBand="0" w:evenHBand="0" w:firstRowFirstColumn="0" w:firstRowLastColumn="0" w:lastRowFirstColumn="0" w:lastRowLastColumn="0"/>
            <w:tcW w:w="4684" w:type="dxa"/>
          </w:tcPr>
          <w:p w14:paraId="6880F67C" w14:textId="77777777" w:rsidR="00165CBD" w:rsidRPr="00C5420F" w:rsidRDefault="00165CBD" w:rsidP="002C7462">
            <w:pPr>
              <w:spacing w:line="360" w:lineRule="auto"/>
              <w:jc w:val="center"/>
              <w:rPr>
                <w:rFonts w:ascii="Times New Roman" w:hAnsi="Times New Roman" w:cs="Times New Roman"/>
                <w:sz w:val="20"/>
                <w:szCs w:val="20"/>
              </w:rPr>
            </w:pPr>
          </w:p>
          <w:p w14:paraId="6D796A60" w14:textId="77777777" w:rsidR="00165CBD" w:rsidRPr="00C5420F" w:rsidRDefault="00165CBD" w:rsidP="002C7462">
            <w:pPr>
              <w:spacing w:line="360" w:lineRule="auto"/>
              <w:jc w:val="center"/>
              <w:rPr>
                <w:rFonts w:ascii="Times New Roman" w:hAnsi="Times New Roman" w:cs="Times New Roman"/>
                <w:sz w:val="20"/>
                <w:szCs w:val="20"/>
              </w:rPr>
            </w:pPr>
            <w:r w:rsidRPr="00C5420F">
              <w:rPr>
                <w:rFonts w:ascii="Times New Roman" w:hAnsi="Times New Roman" w:cs="Times New Roman"/>
                <w:sz w:val="20"/>
                <w:szCs w:val="20"/>
              </w:rPr>
              <w:t>Dispersión elástica de Neutrones (NES)</w:t>
            </w:r>
          </w:p>
        </w:tc>
        <w:tc>
          <w:tcPr>
            <w:tcW w:w="4688" w:type="dxa"/>
          </w:tcPr>
          <w:p w14:paraId="65F2D38B" w14:textId="0B5757D3" w:rsidR="00165CBD" w:rsidRPr="00C5420F" w:rsidRDefault="00165CBD" w:rsidP="00CD7C37">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5420F">
              <w:rPr>
                <w:rFonts w:ascii="Times New Roman" w:hAnsi="Times New Roman" w:cs="Times New Roman"/>
                <w:sz w:val="20"/>
                <w:szCs w:val="20"/>
              </w:rPr>
              <w:t xml:space="preserve">La determinación de la energía de neutrones es más complicada y solo puede detectar nucleidos de baja masa atómica. Además de representar </w:t>
            </w:r>
            <w:r w:rsidR="00F06247" w:rsidRPr="00C5420F">
              <w:rPr>
                <w:rFonts w:ascii="Times New Roman" w:hAnsi="Times New Roman" w:cs="Times New Roman"/>
                <w:sz w:val="20"/>
                <w:szCs w:val="20"/>
              </w:rPr>
              <w:t>grandes</w:t>
            </w:r>
            <w:r w:rsidRPr="00C5420F">
              <w:rPr>
                <w:rFonts w:ascii="Times New Roman" w:hAnsi="Times New Roman" w:cs="Times New Roman"/>
                <w:sz w:val="20"/>
                <w:szCs w:val="20"/>
              </w:rPr>
              <w:t xml:space="preserve"> costos</w:t>
            </w:r>
          </w:p>
        </w:tc>
      </w:tr>
      <w:tr w:rsidR="00165CBD" w:rsidRPr="00505EC3" w14:paraId="484ED432" w14:textId="77777777" w:rsidTr="00B8564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84" w:type="dxa"/>
          </w:tcPr>
          <w:p w14:paraId="363C4309" w14:textId="77777777" w:rsidR="00165CBD" w:rsidRPr="00C5420F" w:rsidRDefault="00165CBD" w:rsidP="002C7462">
            <w:pPr>
              <w:spacing w:line="360" w:lineRule="auto"/>
              <w:jc w:val="center"/>
              <w:rPr>
                <w:rFonts w:ascii="Times New Roman" w:hAnsi="Times New Roman" w:cs="Times New Roman"/>
                <w:b w:val="0"/>
                <w:bCs w:val="0"/>
                <w:sz w:val="20"/>
                <w:szCs w:val="20"/>
              </w:rPr>
            </w:pPr>
          </w:p>
          <w:p w14:paraId="403467C8" w14:textId="77777777" w:rsidR="00165CBD" w:rsidRPr="00C5420F" w:rsidRDefault="00165CBD" w:rsidP="002C7462">
            <w:pPr>
              <w:spacing w:line="360" w:lineRule="auto"/>
              <w:jc w:val="center"/>
              <w:rPr>
                <w:rFonts w:ascii="Times New Roman" w:hAnsi="Times New Roman" w:cs="Times New Roman"/>
                <w:sz w:val="20"/>
                <w:szCs w:val="20"/>
              </w:rPr>
            </w:pPr>
            <w:r w:rsidRPr="00C5420F">
              <w:rPr>
                <w:rFonts w:ascii="Times New Roman" w:hAnsi="Times New Roman" w:cs="Times New Roman"/>
                <w:sz w:val="20"/>
                <w:szCs w:val="20"/>
              </w:rPr>
              <w:t>Análisis de neutrones térmicos rápidos pulsados (PFTNA).</w:t>
            </w:r>
          </w:p>
        </w:tc>
        <w:tc>
          <w:tcPr>
            <w:tcW w:w="4688" w:type="dxa"/>
          </w:tcPr>
          <w:p w14:paraId="357E45F7" w14:textId="36F7423B" w:rsidR="00165CBD" w:rsidRPr="00C5420F" w:rsidRDefault="00165CBD" w:rsidP="00CD7C37">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5420F">
              <w:rPr>
                <w:rFonts w:ascii="Times New Roman" w:hAnsi="Times New Roman" w:cs="Times New Roman"/>
                <w:sz w:val="20"/>
                <w:szCs w:val="20"/>
              </w:rPr>
              <w:t xml:space="preserve">Su principal desventaja es una sensibilidad insuficiente para detectar eficazmente las cantidades de explosivos por debajo del kilogramo en las minas, así mismo, tiene una probabilidad de interacción menor que NES. </w:t>
            </w:r>
          </w:p>
        </w:tc>
      </w:tr>
    </w:tbl>
    <w:p w14:paraId="72A020DB" w14:textId="5F2D27B2" w:rsidR="007F5CF2" w:rsidRPr="00505EC3" w:rsidRDefault="007F16EF" w:rsidP="001476C1">
      <w:pPr>
        <w:pStyle w:val="Standard"/>
        <w:spacing w:line="480" w:lineRule="auto"/>
        <w:rPr>
          <w:rFonts w:ascii="Times New Roman" w:hAnsi="Times New Roman" w:cs="Times New Roman"/>
          <w:lang w:val="es-ES"/>
        </w:rPr>
      </w:pPr>
      <w:r w:rsidRPr="00505EC3">
        <w:rPr>
          <w:rFonts w:ascii="Times New Roman" w:hAnsi="Times New Roman" w:cs="Times New Roman"/>
          <w:lang w:val="es-ES"/>
        </w:rPr>
        <w:lastRenderedPageBreak/>
        <w:t>Las técnicas mencionadas en la tabla 1 se destacan por su versatilidad; s</w:t>
      </w:r>
      <w:r w:rsidR="00AF59E7" w:rsidRPr="00505EC3">
        <w:rPr>
          <w:rFonts w:ascii="Times New Roman" w:hAnsi="Times New Roman" w:cs="Times New Roman"/>
          <w:lang w:val="es-ES"/>
        </w:rPr>
        <w:t xml:space="preserve">in </w:t>
      </w:r>
      <w:r w:rsidR="00D77329" w:rsidRPr="00505EC3">
        <w:rPr>
          <w:rFonts w:ascii="Times New Roman" w:hAnsi="Times New Roman" w:cs="Times New Roman"/>
          <w:lang w:val="es-ES"/>
        </w:rPr>
        <w:t>embargo,</w:t>
      </w:r>
      <w:r w:rsidR="007F5CF2" w:rsidRPr="00505EC3">
        <w:rPr>
          <w:rFonts w:ascii="Times New Roman" w:hAnsi="Times New Roman" w:cs="Times New Roman"/>
          <w:lang w:val="es-ES"/>
        </w:rPr>
        <w:t xml:space="preserve"> </w:t>
      </w:r>
      <w:r w:rsidRPr="00505EC3">
        <w:rPr>
          <w:rFonts w:ascii="Times New Roman" w:hAnsi="Times New Roman" w:cs="Times New Roman"/>
          <w:lang w:val="es-ES"/>
        </w:rPr>
        <w:t xml:space="preserve">los </w:t>
      </w:r>
      <w:r w:rsidR="00D014EC" w:rsidRPr="00505EC3">
        <w:rPr>
          <w:rFonts w:ascii="Times New Roman" w:hAnsi="Times New Roman" w:cs="Times New Roman"/>
          <w:lang w:val="es-ES"/>
        </w:rPr>
        <w:t>materiales</w:t>
      </w:r>
      <w:r w:rsidRPr="00505EC3">
        <w:rPr>
          <w:rFonts w:ascii="Times New Roman" w:hAnsi="Times New Roman" w:cs="Times New Roman"/>
          <w:lang w:val="es-ES"/>
        </w:rPr>
        <w:t xml:space="preserve"> que emplean algun</w:t>
      </w:r>
      <w:r w:rsidR="00D014EC" w:rsidRPr="00505EC3">
        <w:rPr>
          <w:rFonts w:ascii="Times New Roman" w:hAnsi="Times New Roman" w:cs="Times New Roman"/>
          <w:lang w:val="es-ES"/>
        </w:rPr>
        <w:t>a</w:t>
      </w:r>
      <w:r w:rsidRPr="00505EC3">
        <w:rPr>
          <w:rFonts w:ascii="Times New Roman" w:hAnsi="Times New Roman" w:cs="Times New Roman"/>
          <w:lang w:val="es-ES"/>
        </w:rPr>
        <w:t xml:space="preserve">s de estas </w:t>
      </w:r>
      <w:r w:rsidR="00D014EC" w:rsidRPr="00505EC3">
        <w:rPr>
          <w:rFonts w:ascii="Times New Roman" w:hAnsi="Times New Roman" w:cs="Times New Roman"/>
          <w:lang w:val="es-ES"/>
        </w:rPr>
        <w:t>tecnologías</w:t>
      </w:r>
      <w:r w:rsidRPr="00505EC3">
        <w:rPr>
          <w:rFonts w:ascii="Times New Roman" w:hAnsi="Times New Roman" w:cs="Times New Roman"/>
          <w:lang w:val="es-ES"/>
        </w:rPr>
        <w:t xml:space="preserve"> pueden tener un </w:t>
      </w:r>
      <w:r w:rsidR="0047639F" w:rsidRPr="00505EC3">
        <w:rPr>
          <w:rFonts w:ascii="Times New Roman" w:hAnsi="Times New Roman" w:cs="Times New Roman"/>
          <w:lang w:val="es-ES"/>
        </w:rPr>
        <w:t>alto costo</w:t>
      </w:r>
      <w:r w:rsidR="007F5CF2" w:rsidRPr="00505EC3">
        <w:rPr>
          <w:rFonts w:ascii="Times New Roman" w:hAnsi="Times New Roman" w:cs="Times New Roman"/>
          <w:lang w:val="es-ES"/>
        </w:rPr>
        <w:t>,</w:t>
      </w:r>
      <w:r w:rsidR="00D014EC" w:rsidRPr="00505EC3">
        <w:rPr>
          <w:rFonts w:ascii="Times New Roman" w:hAnsi="Times New Roman" w:cs="Times New Roman"/>
          <w:lang w:val="es-ES"/>
        </w:rPr>
        <w:t xml:space="preserve"> debido</w:t>
      </w:r>
      <w:r w:rsidR="007F5CF2" w:rsidRPr="00505EC3">
        <w:rPr>
          <w:rFonts w:ascii="Times New Roman" w:hAnsi="Times New Roman" w:cs="Times New Roman"/>
          <w:lang w:val="es-ES"/>
        </w:rPr>
        <w:t xml:space="preserve"> </w:t>
      </w:r>
      <w:r w:rsidR="00D014EC" w:rsidRPr="00505EC3">
        <w:rPr>
          <w:rFonts w:ascii="Times New Roman" w:hAnsi="Times New Roman" w:cs="Times New Roman"/>
          <w:lang w:val="es-ES"/>
        </w:rPr>
        <w:t xml:space="preserve">a </w:t>
      </w:r>
      <w:r w:rsidR="007F5CF2" w:rsidRPr="00505EC3">
        <w:rPr>
          <w:rFonts w:ascii="Times New Roman" w:hAnsi="Times New Roman" w:cs="Times New Roman"/>
          <w:lang w:val="es-ES"/>
        </w:rPr>
        <w:t>la logística con la que tienen que contar como, generadores, reflectores, detectores</w:t>
      </w:r>
      <w:r w:rsidR="0047639F" w:rsidRPr="00505EC3">
        <w:rPr>
          <w:rFonts w:ascii="Times New Roman" w:hAnsi="Times New Roman" w:cs="Times New Roman"/>
          <w:lang w:val="es-ES"/>
        </w:rPr>
        <w:t>, infraestructura entre otras</w:t>
      </w:r>
      <w:r w:rsidR="007F5CF2" w:rsidRPr="00505EC3">
        <w:rPr>
          <w:rFonts w:ascii="Times New Roman" w:hAnsi="Times New Roman" w:cs="Times New Roman"/>
          <w:lang w:val="es-ES"/>
        </w:rPr>
        <w:t xml:space="preserve">. </w:t>
      </w:r>
      <w:r w:rsidR="0047639F" w:rsidRPr="00505EC3">
        <w:rPr>
          <w:rFonts w:ascii="Times New Roman" w:hAnsi="Times New Roman" w:cs="Times New Roman"/>
          <w:lang w:val="es-ES"/>
        </w:rPr>
        <w:t>Las técnicas que emplean neutrones, se utilizan normalmente e</w:t>
      </w:r>
      <w:r w:rsidR="007F5CF2" w:rsidRPr="00505EC3">
        <w:rPr>
          <w:rFonts w:ascii="Times New Roman" w:hAnsi="Times New Roman" w:cs="Times New Roman"/>
          <w:lang w:val="es-ES"/>
        </w:rPr>
        <w:t xml:space="preserve">n aplicaciones de campo donde se pueda contener </w:t>
      </w:r>
      <w:r w:rsidR="00827BE4" w:rsidRPr="00505EC3">
        <w:rPr>
          <w:rFonts w:ascii="Times New Roman" w:hAnsi="Times New Roman" w:cs="Times New Roman"/>
          <w:lang w:val="es-ES"/>
        </w:rPr>
        <w:t>las</w:t>
      </w:r>
      <w:r w:rsidR="007F5CF2" w:rsidRPr="00505EC3">
        <w:rPr>
          <w:rFonts w:ascii="Times New Roman" w:hAnsi="Times New Roman" w:cs="Times New Roman"/>
          <w:lang w:val="es-ES"/>
        </w:rPr>
        <w:t xml:space="preserve"> cantidades de radiaciones ionizantes</w:t>
      </w:r>
      <w:r w:rsidR="0047639F" w:rsidRPr="00505EC3">
        <w:rPr>
          <w:rFonts w:ascii="Times New Roman" w:hAnsi="Times New Roman" w:cs="Times New Roman"/>
          <w:lang w:val="es-ES"/>
        </w:rPr>
        <w:t xml:space="preserve"> generadas por la interacción de los neutrones con la materia</w:t>
      </w:r>
      <w:r w:rsidR="007F5CF2" w:rsidRPr="00505EC3">
        <w:rPr>
          <w:rFonts w:ascii="Times New Roman" w:hAnsi="Times New Roman" w:cs="Times New Roman"/>
          <w:lang w:val="es-ES"/>
        </w:rPr>
        <w:t xml:space="preserve">,  esto para prevenir la exposición a esta energía que de alguna u otra manera afecta la salud (Gierlik et al., 2016), de tal </w:t>
      </w:r>
      <w:r w:rsidR="006962AB" w:rsidRPr="00505EC3">
        <w:rPr>
          <w:rFonts w:ascii="Times New Roman" w:hAnsi="Times New Roman" w:cs="Times New Roman"/>
          <w:lang w:val="es-ES"/>
        </w:rPr>
        <w:t>manera que</w:t>
      </w:r>
      <w:r w:rsidR="007F5CF2" w:rsidRPr="00505EC3">
        <w:rPr>
          <w:rFonts w:ascii="Times New Roman" w:hAnsi="Times New Roman" w:cs="Times New Roman"/>
          <w:lang w:val="es-ES"/>
        </w:rPr>
        <w:t xml:space="preserve"> s</w:t>
      </w:r>
      <w:r w:rsidR="0047639F" w:rsidRPr="00505EC3">
        <w:rPr>
          <w:rFonts w:ascii="Times New Roman" w:hAnsi="Times New Roman" w:cs="Times New Roman"/>
          <w:lang w:val="es-ES"/>
        </w:rPr>
        <w:t>u implementación se reduce a</w:t>
      </w:r>
      <w:r w:rsidR="007F5CF2" w:rsidRPr="00505EC3">
        <w:rPr>
          <w:rFonts w:ascii="Times New Roman" w:hAnsi="Times New Roman" w:cs="Times New Roman"/>
          <w:lang w:val="es-ES"/>
        </w:rPr>
        <w:t xml:space="preserve"> lugares que puedan soportar el funcionamiento de estas técnicas, </w:t>
      </w:r>
      <w:r w:rsidR="00E0427C" w:rsidRPr="00505EC3">
        <w:rPr>
          <w:rFonts w:ascii="Times New Roman" w:hAnsi="Times New Roman" w:cs="Times New Roman"/>
          <w:lang w:val="es-ES"/>
        </w:rPr>
        <w:t>como,</w:t>
      </w:r>
      <w:r w:rsidR="007F5CF2" w:rsidRPr="00505EC3">
        <w:rPr>
          <w:rFonts w:ascii="Times New Roman" w:hAnsi="Times New Roman" w:cs="Times New Roman"/>
          <w:lang w:val="es-ES"/>
        </w:rPr>
        <w:t xml:space="preserve"> por ejemplo, en aeropuertos o puertos de carga (Whetstone &amp; Kearfott, 2014).</w:t>
      </w:r>
    </w:p>
    <w:p w14:paraId="2AEC97E0" w14:textId="084147C4" w:rsidR="001A3BBE" w:rsidRPr="00505EC3" w:rsidRDefault="004768D0" w:rsidP="001476C1">
      <w:pPr>
        <w:pStyle w:val="Standard"/>
        <w:spacing w:line="480" w:lineRule="auto"/>
        <w:rPr>
          <w:rFonts w:ascii="Times New Roman" w:hAnsi="Times New Roman" w:cs="Times New Roman"/>
          <w:highlight w:val="green"/>
          <w:lang w:val="es-ES"/>
        </w:rPr>
      </w:pPr>
      <w:r w:rsidRPr="00505EC3">
        <w:rPr>
          <w:rFonts w:ascii="Times New Roman" w:hAnsi="Times New Roman" w:cs="Times New Roman"/>
          <w:lang w:val="es-ES"/>
        </w:rPr>
        <w:t>Por otro lado</w:t>
      </w:r>
      <w:r w:rsidR="00E63A5B" w:rsidRPr="00505EC3">
        <w:rPr>
          <w:rFonts w:ascii="Times New Roman" w:hAnsi="Times New Roman" w:cs="Times New Roman"/>
          <w:lang w:val="es-ES"/>
        </w:rPr>
        <w:t>,</w:t>
      </w:r>
      <w:r w:rsidR="001A3BBE" w:rsidRPr="00505EC3">
        <w:rPr>
          <w:rFonts w:ascii="Times New Roman" w:hAnsi="Times New Roman" w:cs="Times New Roman"/>
          <w:lang w:val="es-ES"/>
        </w:rPr>
        <w:t xml:space="preserve"> </w:t>
      </w:r>
      <w:r w:rsidR="006123D0" w:rsidRPr="00505EC3">
        <w:rPr>
          <w:rFonts w:ascii="Times New Roman" w:hAnsi="Times New Roman" w:cs="Times New Roman"/>
          <w:lang w:val="es-ES"/>
        </w:rPr>
        <w:t xml:space="preserve">se </w:t>
      </w:r>
      <w:r w:rsidR="001A3BBE" w:rsidRPr="00505EC3">
        <w:rPr>
          <w:rFonts w:ascii="Times New Roman" w:hAnsi="Times New Roman" w:cs="Times New Roman"/>
          <w:lang w:val="es-ES"/>
        </w:rPr>
        <w:t>enc</w:t>
      </w:r>
      <w:r w:rsidR="006123D0" w:rsidRPr="00505EC3">
        <w:rPr>
          <w:rFonts w:ascii="Times New Roman" w:hAnsi="Times New Roman" w:cs="Times New Roman"/>
          <w:lang w:val="es-ES"/>
        </w:rPr>
        <w:t>uentra</w:t>
      </w:r>
      <w:r w:rsidR="001A3BBE" w:rsidRPr="00505EC3">
        <w:rPr>
          <w:rFonts w:ascii="Times New Roman" w:hAnsi="Times New Roman" w:cs="Times New Roman"/>
          <w:lang w:val="es-ES"/>
        </w:rPr>
        <w:t xml:space="preserve"> una fuente inagotable de partículas subatómicas que se generan a partir de la interacción de los rayos cósmicos con la atmósfera terrestre</w:t>
      </w:r>
      <w:r w:rsidR="00875E14" w:rsidRPr="00505EC3">
        <w:rPr>
          <w:rFonts w:ascii="Times New Roman" w:hAnsi="Times New Roman" w:cs="Times New Roman"/>
          <w:lang w:val="es-ES"/>
        </w:rPr>
        <w:t xml:space="preserve">, a </w:t>
      </w:r>
      <w:r w:rsidR="000E7204" w:rsidRPr="00505EC3">
        <w:rPr>
          <w:rFonts w:ascii="Times New Roman" w:hAnsi="Times New Roman" w:cs="Times New Roman"/>
          <w:lang w:val="es-ES"/>
        </w:rPr>
        <w:t>e</w:t>
      </w:r>
      <w:r w:rsidR="00875E14" w:rsidRPr="00505EC3">
        <w:rPr>
          <w:rFonts w:ascii="Times New Roman" w:hAnsi="Times New Roman" w:cs="Times New Roman"/>
          <w:lang w:val="es-ES"/>
        </w:rPr>
        <w:t>stas se le</w:t>
      </w:r>
      <w:r w:rsidR="00AD7A14" w:rsidRPr="00505EC3">
        <w:rPr>
          <w:rFonts w:ascii="Times New Roman" w:hAnsi="Times New Roman" w:cs="Times New Roman"/>
          <w:lang w:val="es-ES"/>
        </w:rPr>
        <w:t>s</w:t>
      </w:r>
      <w:r w:rsidR="00875E14" w:rsidRPr="00505EC3">
        <w:rPr>
          <w:rFonts w:ascii="Times New Roman" w:hAnsi="Times New Roman" w:cs="Times New Roman"/>
          <w:lang w:val="es-ES"/>
        </w:rPr>
        <w:t xml:space="preserve"> denomina partículas secundarias</w:t>
      </w:r>
      <w:r w:rsidR="001A3BBE" w:rsidRPr="00505EC3">
        <w:rPr>
          <w:rFonts w:ascii="Times New Roman" w:hAnsi="Times New Roman" w:cs="Times New Roman"/>
          <w:lang w:val="es-ES"/>
        </w:rPr>
        <w:t>. Los rayos</w:t>
      </w:r>
      <w:r w:rsidR="00CB3687" w:rsidRPr="00505EC3">
        <w:rPr>
          <w:rFonts w:ascii="Times New Roman" w:hAnsi="Times New Roman" w:cs="Times New Roman"/>
          <w:lang w:val="es-ES"/>
        </w:rPr>
        <w:t xml:space="preserve"> cósmicos</w:t>
      </w:r>
      <w:r w:rsidR="001A3BBE" w:rsidRPr="00505EC3">
        <w:rPr>
          <w:rFonts w:ascii="Times New Roman" w:hAnsi="Times New Roman" w:cs="Times New Roman"/>
          <w:lang w:val="es-ES"/>
        </w:rPr>
        <w:t xml:space="preserve"> </w:t>
      </w:r>
      <w:r w:rsidR="00585C7C" w:rsidRPr="00505EC3">
        <w:rPr>
          <w:rFonts w:ascii="Times New Roman" w:hAnsi="Times New Roman" w:cs="Times New Roman"/>
          <w:lang w:val="es-ES"/>
        </w:rPr>
        <w:t>primarios</w:t>
      </w:r>
      <w:r w:rsidR="001A3BBE" w:rsidRPr="00505EC3">
        <w:rPr>
          <w:rFonts w:ascii="Times New Roman" w:hAnsi="Times New Roman" w:cs="Times New Roman"/>
          <w:lang w:val="es-ES"/>
        </w:rPr>
        <w:t xml:space="preserve"> son partículas que constantemente llegan a la Tierra desde distintos sitios del universo. Los de más baja energía provienen del sol y otros más energéticos pueden originarse del centro de la galaxia o de cambios violentos en el universo, como las explosiones de supernova</w:t>
      </w:r>
      <w:r w:rsidR="00C83EAD" w:rsidRPr="00505EC3">
        <w:rPr>
          <w:rFonts w:ascii="Times New Roman" w:hAnsi="Times New Roman" w:cs="Times New Roman"/>
          <w:lang w:val="es-ES"/>
        </w:rPr>
        <w:t xml:space="preserve"> </w:t>
      </w:r>
      <w:r w:rsidR="00C83EAD" w:rsidRPr="00505EC3">
        <w:rPr>
          <w:rFonts w:ascii="Times New Roman" w:hAnsi="Times New Roman" w:cs="Times New Roman"/>
          <w:lang w:val="es-ES"/>
        </w:rPr>
        <w:fldChar w:fldCharType="begin" w:fldLock="1"/>
      </w:r>
      <w:r w:rsidR="004540BF" w:rsidRPr="00505EC3">
        <w:rPr>
          <w:rFonts w:ascii="Times New Roman" w:hAnsi="Times New Roman" w:cs="Times New Roman"/>
          <w:lang w:val="es-ES"/>
        </w:rPr>
        <w:instrText>ADDIN CSL_CITATION {"citationItems":[{"id":"ITEM-1","itemData":{"author":[{"dropping-particle":"","family":"Villaseñor","given":"L.","non-dropping-particle":"","parse-names":false,"suffix":""}],"container-title":"Revista ciencia","id":"ITEM-1","issued":{"date-parts":[["2006"]]},"page":"64-73","title":"Rayos cósmicos ultraenergéticos:","type":"article-journal","volume":"57"},"uris":["http://www.mendeley.com/documents/?uuid=03110a85-d1fa-4581-a79c-23e0bf56f18c"]}],"mendeley":{"formattedCitation":"(Villaseñor, 2006)","plainTextFormattedCitation":"(Villaseñor, 2006)","previouslyFormattedCitation":"(Villaseñor, 2006)"},"properties":{"noteIndex":0},"schema":"https://github.com/citation-style-language/schema/raw/master/csl-citation.json"}</w:instrText>
      </w:r>
      <w:r w:rsidR="00C83EAD" w:rsidRPr="00505EC3">
        <w:rPr>
          <w:rFonts w:ascii="Times New Roman" w:hAnsi="Times New Roman" w:cs="Times New Roman"/>
          <w:lang w:val="es-ES"/>
        </w:rPr>
        <w:fldChar w:fldCharType="separate"/>
      </w:r>
      <w:r w:rsidR="00C83EAD" w:rsidRPr="00505EC3">
        <w:rPr>
          <w:rFonts w:ascii="Times New Roman" w:hAnsi="Times New Roman" w:cs="Times New Roman"/>
          <w:lang w:val="es-ES"/>
        </w:rPr>
        <w:t>(Villaseñor, 2006)</w:t>
      </w:r>
      <w:r w:rsidR="00C83EAD" w:rsidRPr="00505EC3">
        <w:rPr>
          <w:rFonts w:ascii="Times New Roman" w:hAnsi="Times New Roman" w:cs="Times New Roman"/>
          <w:lang w:val="es-ES"/>
        </w:rPr>
        <w:fldChar w:fldCharType="end"/>
      </w:r>
      <w:r w:rsidR="001A3BBE" w:rsidRPr="00505EC3">
        <w:rPr>
          <w:rFonts w:ascii="Times New Roman" w:hAnsi="Times New Roman" w:cs="Times New Roman"/>
          <w:lang w:val="es-ES"/>
        </w:rPr>
        <w:t>. Las propiedades de los rayos cósmicos se han medido a través de la detección de cascadas atmosféricas extendidas, es decir, a partir de las partículas secundarias</w:t>
      </w:r>
      <w:r w:rsidR="007F13E5" w:rsidRPr="00505EC3">
        <w:rPr>
          <w:rFonts w:ascii="Times New Roman" w:hAnsi="Times New Roman" w:cs="Times New Roman"/>
          <w:lang w:val="es-ES"/>
        </w:rPr>
        <w:t>. L</w:t>
      </w:r>
      <w:r w:rsidR="006E0D58" w:rsidRPr="00505EC3">
        <w:rPr>
          <w:rFonts w:ascii="Times New Roman" w:hAnsi="Times New Roman" w:cs="Times New Roman"/>
          <w:lang w:val="es-ES"/>
        </w:rPr>
        <w:t>os</w:t>
      </w:r>
      <w:r w:rsidR="001A3BBE" w:rsidRPr="00505EC3">
        <w:rPr>
          <w:rFonts w:ascii="Times New Roman" w:hAnsi="Times New Roman" w:cs="Times New Roman"/>
          <w:lang w:val="es-ES"/>
        </w:rPr>
        <w:t xml:space="preserve"> rayos </w:t>
      </w:r>
      <w:r w:rsidR="006E0D58" w:rsidRPr="00505EC3">
        <w:rPr>
          <w:rFonts w:ascii="Times New Roman" w:hAnsi="Times New Roman" w:cs="Times New Roman"/>
          <w:lang w:val="es-ES"/>
        </w:rPr>
        <w:t>cósmicos</w:t>
      </w:r>
      <w:r w:rsidR="00D1192A" w:rsidRPr="00505EC3">
        <w:rPr>
          <w:rFonts w:ascii="Times New Roman" w:hAnsi="Times New Roman" w:cs="Times New Roman"/>
          <w:lang w:val="es-ES"/>
        </w:rPr>
        <w:t xml:space="preserve"> primarios</w:t>
      </w:r>
      <w:r w:rsidR="006E0D58" w:rsidRPr="00505EC3">
        <w:rPr>
          <w:rFonts w:ascii="Times New Roman" w:hAnsi="Times New Roman" w:cs="Times New Roman"/>
          <w:lang w:val="es-ES"/>
        </w:rPr>
        <w:t xml:space="preserve"> </w:t>
      </w:r>
      <w:r w:rsidR="00AB0EB6" w:rsidRPr="00505EC3">
        <w:rPr>
          <w:rFonts w:ascii="Times New Roman" w:hAnsi="Times New Roman" w:cs="Times New Roman"/>
          <w:lang w:val="es-ES"/>
        </w:rPr>
        <w:t xml:space="preserve">son núcleos atómicos </w:t>
      </w:r>
      <w:r w:rsidR="00BF18AC" w:rsidRPr="00505EC3">
        <w:rPr>
          <w:rFonts w:ascii="Times New Roman" w:hAnsi="Times New Roman" w:cs="Times New Roman"/>
          <w:lang w:val="es-ES"/>
        </w:rPr>
        <w:t>y, a groso modo</w:t>
      </w:r>
      <w:r w:rsidR="00667D77" w:rsidRPr="00505EC3">
        <w:rPr>
          <w:rFonts w:ascii="Times New Roman" w:hAnsi="Times New Roman" w:cs="Times New Roman"/>
          <w:lang w:val="es-ES"/>
        </w:rPr>
        <w:t>, están</w:t>
      </w:r>
      <w:r w:rsidR="001A3BBE" w:rsidRPr="00505EC3">
        <w:rPr>
          <w:rFonts w:ascii="Times New Roman" w:hAnsi="Times New Roman" w:cs="Times New Roman"/>
          <w:lang w:val="es-ES"/>
        </w:rPr>
        <w:t xml:space="preserve"> compuestos por un 92% de protones, 6% de partículas alfa, 1% de electrones, 1% de núcleos de los elementos del litio al níquel y unos pocos núcleos de elementos más pesados que el níquel, también se pueden encontrar antinúcleos, electrones y positrones, neutrinos y antineutrinos, a estas partículas son lo que se les llama, partículas primarias </w:t>
      </w:r>
      <w:r w:rsidR="001A3BBE" w:rsidRPr="00505EC3">
        <w:rPr>
          <w:rFonts w:ascii="Times New Roman" w:hAnsi="Times New Roman" w:cs="Times New Roman"/>
          <w:lang w:val="es-ES"/>
        </w:rPr>
        <w:fldChar w:fldCharType="begin" w:fldLock="1"/>
      </w:r>
      <w:r w:rsidR="001A3BBE" w:rsidRPr="00505EC3">
        <w:rPr>
          <w:rFonts w:ascii="Times New Roman" w:hAnsi="Times New Roman" w:cs="Times New Roman"/>
          <w:lang w:val="es-ES"/>
        </w:rPr>
        <w:instrText>ADDIN CSL_CITATION {"citationItems":[{"id":"ITEM-1","itemData":{"ISBN":"978-84-8138-903-6","author":[{"dropping-particle":"","family":"Medina","given":"Jose","non-dropping-particle":"","parse-names":false,"suffix":""}],"id":"ITEM-1","issued":{"date-parts":[["2010"]]},"number-of-pages":"15-21","publisher":"Universidad de Alcalá","publisher-place":"Madrid, España.","title":"Introducción al estudio de los rayos cósmicos","type":"book"},"uris":["http://www.mendeley.com/documents/?uuid=3422a3f3-00f8-4f14-b724-98f42a3ed899"]}],"mendeley":{"formattedCitation":"(Medina, 2010)","plainTextFormattedCitation":"(Medina, 2010)","previouslyFormattedCitation":"(Medina, 2010)"},"properties":{"noteIndex":0},"schema":"https://github.com/citation-style-language/schema/raw/master/csl-citation.json"}</w:instrText>
      </w:r>
      <w:r w:rsidR="001A3BBE" w:rsidRPr="00505EC3">
        <w:rPr>
          <w:rFonts w:ascii="Times New Roman" w:hAnsi="Times New Roman" w:cs="Times New Roman"/>
          <w:lang w:val="es-ES"/>
        </w:rPr>
        <w:fldChar w:fldCharType="separate"/>
      </w:r>
      <w:r w:rsidR="001A3BBE" w:rsidRPr="00505EC3">
        <w:rPr>
          <w:rFonts w:ascii="Times New Roman" w:hAnsi="Times New Roman" w:cs="Times New Roman"/>
          <w:lang w:val="es-ES"/>
        </w:rPr>
        <w:t>(Medina, 2010)</w:t>
      </w:r>
      <w:r w:rsidR="001A3BBE" w:rsidRPr="00505EC3">
        <w:rPr>
          <w:rFonts w:ascii="Times New Roman" w:hAnsi="Times New Roman" w:cs="Times New Roman"/>
          <w:lang w:val="es-ES"/>
        </w:rPr>
        <w:fldChar w:fldCharType="end"/>
      </w:r>
      <w:r w:rsidR="001A3BBE" w:rsidRPr="00505EC3">
        <w:rPr>
          <w:rFonts w:ascii="Times New Roman" w:hAnsi="Times New Roman" w:cs="Times New Roman"/>
          <w:lang w:val="es-ES"/>
        </w:rPr>
        <w:t xml:space="preserve">; </w:t>
      </w:r>
      <w:r w:rsidR="001A3BBE" w:rsidRPr="00505EC3">
        <w:rPr>
          <w:rFonts w:ascii="Times New Roman" w:hAnsi="Times New Roman" w:cs="Times New Roman"/>
          <w:lang w:val="es-ES"/>
        </w:rPr>
        <w:fldChar w:fldCharType="begin" w:fldLock="1"/>
      </w:r>
      <w:r w:rsidR="001A3BBE" w:rsidRPr="00505EC3">
        <w:rPr>
          <w:rFonts w:ascii="Times New Roman" w:hAnsi="Times New Roman" w:cs="Times New Roman"/>
          <w:lang w:val="es-ES"/>
        </w:rPr>
        <w:instrText>ADDIN CSL_CITATION {"citationItems":[{"id":"ITEM-1","itemData":{"ISBN":"9781622573004","author":[{"dropping-particle":"","family":"Mok","given":"Ho-Ming","non-dropping-particle":"","parse-names":false,"suffix":""}],"collection-title":"Space Science, Exploration and Policies","id":"ITEM-1","issued":{"date-parts":[["2012"]]},"language":"English","note":"Accession Number: 606397; OCLC: 852898941; Language: English","publisher":"Nova Science Publishers, Inc","publisher-place":"New York","title":"Cosmic Rays : Climate, Weather, and Applications","type":"book"},"uris":["http://www.mendeley.com/documents/?uuid=85e0a3df-4d58-4e26-95bd-320d59055324"]}],"mendeley":{"formattedCitation":"(H.-M. Mok, 2012)","plainTextFormattedCitation":"(H.-M. Mok, 2012)","previouslyFormattedCitation":"(H.-M. Mok, 2012)"},"properties":{"noteIndex":0},"schema":"https://github.com/citation-style-language/schema/raw/master/csl-citation.json"}</w:instrText>
      </w:r>
      <w:r w:rsidR="001A3BBE" w:rsidRPr="00505EC3">
        <w:rPr>
          <w:rFonts w:ascii="Times New Roman" w:hAnsi="Times New Roman" w:cs="Times New Roman"/>
          <w:lang w:val="es-ES"/>
        </w:rPr>
        <w:fldChar w:fldCharType="separate"/>
      </w:r>
      <w:r w:rsidR="001A3BBE" w:rsidRPr="00505EC3">
        <w:rPr>
          <w:rFonts w:ascii="Times New Roman" w:hAnsi="Times New Roman" w:cs="Times New Roman"/>
          <w:lang w:val="es-ES"/>
        </w:rPr>
        <w:t>(H.-M. Mok, 2012)</w:t>
      </w:r>
      <w:r w:rsidR="001A3BBE" w:rsidRPr="00505EC3">
        <w:rPr>
          <w:rFonts w:ascii="Times New Roman" w:hAnsi="Times New Roman" w:cs="Times New Roman"/>
          <w:lang w:val="es-ES"/>
        </w:rPr>
        <w:fldChar w:fldCharType="end"/>
      </w:r>
      <w:r w:rsidR="001A3BBE" w:rsidRPr="00505EC3">
        <w:rPr>
          <w:rFonts w:ascii="Times New Roman" w:hAnsi="Times New Roman" w:cs="Times New Roman"/>
          <w:lang w:val="es-ES"/>
        </w:rPr>
        <w:t>.</w:t>
      </w:r>
    </w:p>
    <w:p w14:paraId="674DDAEF" w14:textId="4C719515" w:rsidR="001A3BBE" w:rsidRPr="00505EC3" w:rsidRDefault="001A3BBE" w:rsidP="001476C1">
      <w:pPr>
        <w:pStyle w:val="Standard"/>
        <w:spacing w:line="480" w:lineRule="auto"/>
        <w:rPr>
          <w:rFonts w:ascii="Times New Roman" w:hAnsi="Times New Roman" w:cs="Times New Roman"/>
          <w:lang w:val="es-ES"/>
        </w:rPr>
      </w:pPr>
      <w:r w:rsidRPr="00505EC3">
        <w:rPr>
          <w:rFonts w:ascii="Times New Roman" w:hAnsi="Times New Roman" w:cs="Times New Roman"/>
          <w:lang w:val="es-ES"/>
        </w:rPr>
        <w:t xml:space="preserve"> Los rayos </w:t>
      </w:r>
      <w:r w:rsidR="007C7982" w:rsidRPr="00505EC3">
        <w:rPr>
          <w:rFonts w:ascii="Times New Roman" w:hAnsi="Times New Roman" w:cs="Times New Roman"/>
          <w:lang w:val="es-ES"/>
        </w:rPr>
        <w:t>cósmicos poseen</w:t>
      </w:r>
      <w:r w:rsidRPr="00505EC3">
        <w:rPr>
          <w:rFonts w:ascii="Times New Roman" w:hAnsi="Times New Roman" w:cs="Times New Roman"/>
          <w:lang w:val="es-ES"/>
        </w:rPr>
        <w:t xml:space="preserve"> una amplia </w:t>
      </w:r>
      <w:r w:rsidR="00D35B1B" w:rsidRPr="00505EC3">
        <w:rPr>
          <w:rFonts w:ascii="Times New Roman" w:hAnsi="Times New Roman" w:cs="Times New Roman"/>
          <w:lang w:val="es-ES"/>
        </w:rPr>
        <w:t>ga</w:t>
      </w:r>
      <w:r w:rsidR="00DB0EFD" w:rsidRPr="00505EC3">
        <w:rPr>
          <w:rFonts w:ascii="Times New Roman" w:hAnsi="Times New Roman" w:cs="Times New Roman"/>
          <w:lang w:val="es-ES"/>
        </w:rPr>
        <w:t>ma</w:t>
      </w:r>
      <w:r w:rsidRPr="00505EC3">
        <w:rPr>
          <w:rFonts w:ascii="Times New Roman" w:hAnsi="Times New Roman" w:cs="Times New Roman"/>
          <w:lang w:val="es-ES"/>
        </w:rPr>
        <w:t xml:space="preserve"> de aplicaciones</w:t>
      </w:r>
      <w:r w:rsidR="00CD0724" w:rsidRPr="00505EC3">
        <w:rPr>
          <w:rFonts w:ascii="Times New Roman" w:hAnsi="Times New Roman" w:cs="Times New Roman"/>
          <w:lang w:val="es-ES"/>
        </w:rPr>
        <w:t>.</w:t>
      </w:r>
      <w:r w:rsidRPr="00505EC3">
        <w:rPr>
          <w:rFonts w:ascii="Times New Roman" w:hAnsi="Times New Roman" w:cs="Times New Roman"/>
          <w:lang w:val="es-ES"/>
        </w:rPr>
        <w:t xml:space="preserve"> </w:t>
      </w:r>
      <w:r w:rsidR="00CD0724" w:rsidRPr="00505EC3">
        <w:rPr>
          <w:rFonts w:ascii="Times New Roman" w:hAnsi="Times New Roman" w:cs="Times New Roman"/>
          <w:lang w:val="es-ES"/>
        </w:rPr>
        <w:t>P</w:t>
      </w:r>
      <w:r w:rsidRPr="00505EC3">
        <w:rPr>
          <w:rFonts w:ascii="Times New Roman" w:hAnsi="Times New Roman" w:cs="Times New Roman"/>
          <w:lang w:val="es-ES"/>
        </w:rPr>
        <w:t>or ejemplo, en meteorología pueden emplearse sondas de detección remota para determinar las condiciones atmosféricas</w:t>
      </w:r>
      <w:r w:rsidRPr="00505EC3">
        <w:rPr>
          <w:rFonts w:ascii="Times New Roman" w:hAnsi="Times New Roman" w:cs="Times New Roman"/>
          <w:lang w:val="es-ES"/>
        </w:rPr>
        <w:fldChar w:fldCharType="begin" w:fldLock="1"/>
      </w:r>
      <w:r w:rsidRPr="00505EC3">
        <w:rPr>
          <w:rFonts w:ascii="Times New Roman" w:hAnsi="Times New Roman" w:cs="Times New Roman"/>
          <w:lang w:val="es-ES"/>
        </w:rPr>
        <w:instrText>ADDIN CSL_CITATION {"citationItems":[{"id":"ITEM-1","itemData":{"abstract":"The day-night variation of cosmic rays intensity at sea level has been observed by a simple G-M counter telescope. We preform two 5 hours counting during the day and night and find that the pattern of variation is closely related to the atmospheric disturbance, especially when the observation station is being affected by meterological front or trough. Such effects may lasts for a few days until the trough or fronts weakened. The pattern of variation may be negatively correlated to the altitude of the 0 degC level of the atmosphere. This is closely related to the muon decay effect in the atmosphere. The phenomenon should be further investigation for possible application in weather forecasting.","author":[{"dropping-particle":"","family":"Mok","given":"H M","non-dropping-particle":"","parse-names":false,"suffix":""},{"dropping-particle":"","family":"Cheng","given":"K M","non-dropping-particle":"","parse-names":false,"suffix":""}],"id":"ITEM-1","issued":{"date-parts":[["2001"]]},"note":"Accession Number: edsarx.physics/0105005; Publication Type: Working Paper; Publication Date: 20010502","title":"The Day-night Variation of Cosmic Rays Instensity at Sea Level Under the Influence of Meteorological Fronts and Troughs","type":"article"},"uris":["http://www.mendeley.com/documents/?uuid=7d125b58-9103-4c7a-8207-4174a720ab38"]}],"mendeley":{"formattedCitation":"(H. M. Mok &amp; Cheng, 2001)","plainTextFormattedCitation":"(H. M. Mok &amp; Cheng, 2001)","previouslyFormattedCitation":"(H. M. Mok &amp; Cheng, 2001)"},"properties":{"noteIndex":0},"schema":"https://github.com/citation-style-language/schema/raw/master/csl-citation.json"}</w:instrText>
      </w:r>
      <w:r w:rsidRPr="00505EC3">
        <w:rPr>
          <w:rFonts w:ascii="Times New Roman" w:hAnsi="Times New Roman" w:cs="Times New Roman"/>
          <w:lang w:val="es-ES"/>
        </w:rPr>
        <w:fldChar w:fldCharType="separate"/>
      </w:r>
      <w:r w:rsidRPr="00505EC3">
        <w:rPr>
          <w:rFonts w:ascii="Times New Roman" w:hAnsi="Times New Roman" w:cs="Times New Roman"/>
          <w:lang w:val="es-ES"/>
        </w:rPr>
        <w:t>(H. M. Mok &amp; Cheng, 2001)</w:t>
      </w:r>
      <w:r w:rsidRPr="00505EC3">
        <w:rPr>
          <w:rFonts w:ascii="Times New Roman" w:hAnsi="Times New Roman" w:cs="Times New Roman"/>
          <w:lang w:val="es-ES"/>
        </w:rPr>
        <w:fldChar w:fldCharType="end"/>
      </w:r>
      <w:r w:rsidRPr="00505EC3">
        <w:rPr>
          <w:rFonts w:ascii="Times New Roman" w:hAnsi="Times New Roman" w:cs="Times New Roman"/>
          <w:lang w:val="es-ES"/>
        </w:rPr>
        <w:t>. En agricultura, pueden usar</w:t>
      </w:r>
      <w:r w:rsidR="004373A2" w:rsidRPr="00505EC3">
        <w:rPr>
          <w:rFonts w:ascii="Times New Roman" w:hAnsi="Times New Roman" w:cs="Times New Roman"/>
          <w:lang w:val="es-ES"/>
        </w:rPr>
        <w:t>se</w:t>
      </w:r>
      <w:r w:rsidRPr="00505EC3">
        <w:rPr>
          <w:rFonts w:ascii="Times New Roman" w:hAnsi="Times New Roman" w:cs="Times New Roman"/>
          <w:lang w:val="es-ES"/>
        </w:rPr>
        <w:t xml:space="preserve"> para monitorear el contenido de agua </w:t>
      </w:r>
      <w:r w:rsidRPr="00505EC3">
        <w:rPr>
          <w:rFonts w:ascii="Times New Roman" w:hAnsi="Times New Roman" w:cs="Times New Roman"/>
          <w:lang w:val="es-ES"/>
        </w:rPr>
        <w:lastRenderedPageBreak/>
        <w:t xml:space="preserve">ambiental cerca de la superficie terrestre y así optimizar </w:t>
      </w:r>
      <w:r w:rsidR="00B42B13" w:rsidRPr="00505EC3">
        <w:rPr>
          <w:rFonts w:ascii="Times New Roman" w:hAnsi="Times New Roman" w:cs="Times New Roman"/>
          <w:lang w:val="es-ES"/>
        </w:rPr>
        <w:t>su</w:t>
      </w:r>
      <w:r w:rsidRPr="00505EC3">
        <w:rPr>
          <w:rFonts w:ascii="Times New Roman" w:hAnsi="Times New Roman" w:cs="Times New Roman"/>
          <w:lang w:val="es-ES"/>
        </w:rPr>
        <w:t xml:space="preserve"> uso </w:t>
      </w:r>
      <w:r w:rsidRPr="00505EC3">
        <w:rPr>
          <w:rFonts w:ascii="Times New Roman" w:hAnsi="Times New Roman" w:cs="Times New Roman"/>
          <w:lang w:val="es-ES"/>
        </w:rPr>
        <w:fldChar w:fldCharType="begin" w:fldLock="1"/>
      </w:r>
      <w:r w:rsidRPr="00505EC3">
        <w:rPr>
          <w:rFonts w:ascii="Times New Roman" w:hAnsi="Times New Roman" w:cs="Times New Roman"/>
          <w:lang w:val="es-ES"/>
        </w:rPr>
        <w:instrText>ADDIN CSL_CITATION {"citationItems":[{"id":"ITEM-1","itemData":{"DOI":"10.1002/2015WR017169","ISSN":"19447973","abstract":"Cosmic-ray neutron probes are widely used to monitor environmental water content near the surface. The method averages over tens of hectares and is unrivaled in serving representative data for agriculture and hydrological models at the hectometer scale. Recent experiments, however, indicate that the sensor response to environmental heterogeneity is not fully understood. Knowledge of the support volume is a prerequisite for the proper interpretation and validation of hydrogeophysical data. In a previous study, several physical simplifications have been introduced into a neutron transport model in order to derive the characteristics of the cosmic-ray probe's footprint. We utilize a refined source and energy spectrum for cosmic-ray neutrons and simulate their response to a variety of environmental conditions. Results indicate that the method is particularly sensitive to soil moisture in the first tens of meters around the probe, whereas the radial weights are changing dynamically with ambient water. The footprint radius ranges from 130 to 240 m depending on air humidity, soil moisture and vegetation. The moisture-dependent penetration depth of 15 to 83 cm decreases exponentially with distance to the sensor. However, the footprint circle remains almost isotropic in complex terrain with nearby rivers, roads or hill slopes. Our findings suggest that a dynamically weighted average of point measurements is essential for accurate calibration and validation. The new insights will have important impact on signal interpretation, sensor installation, data interpolation from mobile surveys, and the choice of appropriate resolutions for data assimilation into hydrological models.","author":[{"dropping-particle":"","family":"Köhli","given":"M.","non-dropping-particle":"","parse-names":false,"suffix":""},{"dropping-particle":"","family":"Schrön","given":"M.","non-dropping-particle":"","parse-names":false,"suffix":""},{"dropping-particle":"","family":"Zreda","given":"M.","non-dropping-particle":"","parse-names":false,"suffix":""},{"dropping-particle":"","family":"Schmidt","given":"U.","non-dropping-particle":"","parse-names":false,"suffix":""},{"dropping-particle":"","family":"Dietrich","given":"P.","non-dropping-particle":"","parse-names":false,"suffix":""},{"dropping-particle":"","family":"Zacharias","given":"S.","non-dropping-particle":"","parse-names":false,"suffix":""}],"container-title":"Water Resources Research","id":"ITEM-1","issue":"7","issued":{"date-parts":[["2015"]]},"page":"5772-5790","title":"Footprint characteristics revised for field-scale soil moisture monitoring with cosmic-ray neutrons","type":"article-journal","volume":"51"},"uris":["http://www.mendeley.com/documents/?uuid=e21062ba-95ce-46c9-94dd-283021c0be9c"]}],"mendeley":{"formattedCitation":"(Köhli et al., 2015)","plainTextFormattedCitation":"(Köhli et al., 2015)","previouslyFormattedCitation":"(Köhli et al., 2015)"},"properties":{"noteIndex":0},"schema":"https://github.com/citation-style-language/schema/raw/master/csl-citation.json"}</w:instrText>
      </w:r>
      <w:r w:rsidRPr="00505EC3">
        <w:rPr>
          <w:rFonts w:ascii="Times New Roman" w:hAnsi="Times New Roman" w:cs="Times New Roman"/>
          <w:lang w:val="es-ES"/>
        </w:rPr>
        <w:fldChar w:fldCharType="separate"/>
      </w:r>
      <w:r w:rsidRPr="00505EC3">
        <w:rPr>
          <w:rFonts w:ascii="Times New Roman" w:hAnsi="Times New Roman" w:cs="Times New Roman"/>
          <w:lang w:val="es-ES"/>
        </w:rPr>
        <w:t>(Köhli et al., 2015)</w:t>
      </w:r>
      <w:r w:rsidRPr="00505EC3">
        <w:rPr>
          <w:rFonts w:ascii="Times New Roman" w:hAnsi="Times New Roman" w:cs="Times New Roman"/>
          <w:lang w:val="es-ES"/>
        </w:rPr>
        <w:fldChar w:fldCharType="end"/>
      </w:r>
      <w:r w:rsidR="001F5A2F" w:rsidRPr="00505EC3">
        <w:rPr>
          <w:rFonts w:ascii="Times New Roman" w:hAnsi="Times New Roman" w:cs="Times New Roman"/>
          <w:lang w:val="es-ES"/>
        </w:rPr>
        <w:t>. A</w:t>
      </w:r>
      <w:r w:rsidRPr="00505EC3">
        <w:rPr>
          <w:rFonts w:ascii="Times New Roman" w:hAnsi="Times New Roman" w:cs="Times New Roman"/>
          <w:lang w:val="es-ES"/>
        </w:rPr>
        <w:t xml:space="preserve">demás se han utilizado para la detección de minas naturales empleando la </w:t>
      </w:r>
      <w:r w:rsidR="005E6B92" w:rsidRPr="00505EC3">
        <w:rPr>
          <w:rFonts w:ascii="Times New Roman" w:hAnsi="Times New Roman" w:cs="Times New Roman"/>
          <w:lang w:val="es-ES"/>
        </w:rPr>
        <w:t>muo</w:t>
      </w:r>
      <w:r w:rsidR="00AA7E57" w:rsidRPr="00505EC3">
        <w:rPr>
          <w:rFonts w:ascii="Times New Roman" w:hAnsi="Times New Roman" w:cs="Times New Roman"/>
          <w:lang w:val="es-ES"/>
        </w:rPr>
        <w:t>n</w:t>
      </w:r>
      <w:r w:rsidR="005E6B92" w:rsidRPr="00505EC3">
        <w:rPr>
          <w:rFonts w:ascii="Times New Roman" w:hAnsi="Times New Roman" w:cs="Times New Roman"/>
          <w:lang w:val="es-ES"/>
        </w:rPr>
        <w:t>grafia</w:t>
      </w:r>
      <w:r w:rsidRPr="00505EC3">
        <w:rPr>
          <w:rFonts w:ascii="Times New Roman" w:hAnsi="Times New Roman" w:cs="Times New Roman"/>
          <w:lang w:val="es-ES"/>
        </w:rPr>
        <w:t xml:space="preserve">, una técnica que permite la exploración de zonas poco accesibles como los volcanes </w:t>
      </w:r>
      <w:r w:rsidRPr="00505EC3">
        <w:rPr>
          <w:rFonts w:ascii="Times New Roman" w:hAnsi="Times New Roman" w:cs="Times New Roman"/>
          <w:lang w:val="es-ES"/>
        </w:rPr>
        <w:fldChar w:fldCharType="begin" w:fldLock="1"/>
      </w:r>
      <w:r w:rsidRPr="00505EC3">
        <w:rPr>
          <w:rFonts w:ascii="Times New Roman" w:hAnsi="Times New Roman" w:cs="Times New Roman"/>
          <w:lang w:val="es-ES"/>
        </w:rPr>
        <w:instrText>ADDIN CSL_CITATION {"citationItems":[{"id":"ITEM-1","itemData":{"abstract":"Using a very detailed simulation chain to calculate the cosmic ray background flux, we propose most convenient places and estimate the exposure time of a muon telescope to study active Colombia volcanoes. We design and implement a simple criterion to study a dozen of active Colombia volcanoes and determined which is workable. Our simulation chain considers three important factors with different spatial and time scales: the geomagnetic effects, the development of the extensive air showers in the atmosphere, and the detector response at ground level. Considering each particular volcano topography, we obtained the muon flux crossing each structure and estimate the time exposure for our hybrid muon telescope at several point around each geological edifice, assuming a reasonable statistics for different instrument acceptances.","author":[{"dropping-particle":"","family":"Asorey","given":"H.","non-dropping-particle":"","parse-names":false,"suffix":""},{"dropping-particle":"","family":"Nunez","given":"L. A.","non-dropping-particle":"","parse-names":false,"suffix":""},{"dropping-particle":"","family":"Sanabria-Gomez","given":"J. D.","non-dropping-particle":"","parse-names":false,"suffix":""},{"dropping-particle":"","family":"Sarmiento-Cano","given":"C.","non-dropping-particle":"","parse-names":false,"suffix":""},{"dropping-particle":"","family":"Sierra-Porta","given":"D.","non-dropping-particle":"","parse-names":false,"suffix":""},{"dropping-particle":"","family":"Suarez-Duran","given":"M.","non-dropping-particle":"","parse-names":false,"suffix":""},{"dropping-particle":"","family":"Valencia-Otero","given":"M.","non-dropping-particle":"","parse-names":false,"suffix":""},{"dropping-particle":"","family":"Vesga-Ramírez","given":"A.","non-dropping-particle":"","parse-names":false,"suffix":""}],"id":"ITEM-1","issued":{"date-parts":[["2017"]]},"page":"1-24","title":"Muon Tomography sites for Colombia volcanoes","type":"article-journal"},"uris":["http://www.mendeley.com/documents/?uuid=d0568a45-951d-425c-bc5a-6bdbfb0ab184"]}],"mendeley":{"formattedCitation":"(Asorey et al., 2017)","plainTextFormattedCitation":"(Asorey et al., 2017)","previouslyFormattedCitation":"(Asorey et al., 2017)"},"properties":{"noteIndex":0},"schema":"https://github.com/citation-style-language/schema/raw/master/csl-citation.json"}</w:instrText>
      </w:r>
      <w:r w:rsidRPr="00505EC3">
        <w:rPr>
          <w:rFonts w:ascii="Times New Roman" w:hAnsi="Times New Roman" w:cs="Times New Roman"/>
          <w:lang w:val="es-ES"/>
        </w:rPr>
        <w:fldChar w:fldCharType="separate"/>
      </w:r>
      <w:r w:rsidRPr="00505EC3">
        <w:rPr>
          <w:rFonts w:ascii="Times New Roman" w:hAnsi="Times New Roman" w:cs="Times New Roman"/>
          <w:lang w:val="es-ES"/>
        </w:rPr>
        <w:t>(Asorey et al., 2017)</w:t>
      </w:r>
      <w:r w:rsidRPr="00505EC3">
        <w:rPr>
          <w:rFonts w:ascii="Times New Roman" w:hAnsi="Times New Roman" w:cs="Times New Roman"/>
          <w:lang w:val="es-ES"/>
        </w:rPr>
        <w:fldChar w:fldCharType="end"/>
      </w:r>
      <w:r w:rsidRPr="00505EC3">
        <w:rPr>
          <w:rFonts w:ascii="Times New Roman" w:hAnsi="Times New Roman" w:cs="Times New Roman"/>
          <w:lang w:val="es-ES"/>
        </w:rPr>
        <w:t>.</w:t>
      </w:r>
    </w:p>
    <w:p w14:paraId="5ACE0A12" w14:textId="7FF501DD" w:rsidR="00F82C0F" w:rsidRDefault="00FE255C" w:rsidP="001476C1">
      <w:pPr>
        <w:rPr>
          <w:rFonts w:ascii="Times New Roman" w:eastAsia="Arial" w:hAnsi="Times New Roman" w:cs="Times New Roman"/>
          <w:sz w:val="24"/>
          <w:szCs w:val="24"/>
        </w:rPr>
      </w:pPr>
      <w:r w:rsidRPr="00505EC3">
        <w:rPr>
          <w:rFonts w:ascii="Times New Roman" w:eastAsia="Arial" w:hAnsi="Times New Roman" w:cs="Times New Roman"/>
          <w:sz w:val="24"/>
          <w:szCs w:val="24"/>
        </w:rPr>
        <w:t xml:space="preserve">Teniendo en </w:t>
      </w:r>
      <w:r w:rsidRPr="00505EC3">
        <w:rPr>
          <w:rFonts w:ascii="Times New Roman" w:eastAsia="Arial" w:hAnsi="Times New Roman" w:cs="Times New Roman"/>
          <w:sz w:val="24"/>
          <w:szCs w:val="24"/>
        </w:rPr>
        <w:tab/>
      </w:r>
      <w:r w:rsidR="00C12EA7" w:rsidRPr="00505EC3">
        <w:rPr>
          <w:rFonts w:ascii="Times New Roman" w:eastAsia="Arial" w:hAnsi="Times New Roman" w:cs="Times New Roman"/>
          <w:sz w:val="24"/>
          <w:szCs w:val="24"/>
        </w:rPr>
        <w:t xml:space="preserve">cuenta los </w:t>
      </w:r>
      <w:r w:rsidR="00CC6DD3" w:rsidRPr="00505EC3">
        <w:rPr>
          <w:rFonts w:ascii="Times New Roman" w:eastAsia="Arial" w:hAnsi="Times New Roman" w:cs="Times New Roman"/>
          <w:sz w:val="24"/>
          <w:szCs w:val="24"/>
        </w:rPr>
        <w:t>argumentos</w:t>
      </w:r>
      <w:r w:rsidR="009333F3" w:rsidRPr="00505EC3">
        <w:rPr>
          <w:rFonts w:ascii="Times New Roman" w:eastAsia="Arial" w:hAnsi="Times New Roman" w:cs="Times New Roman"/>
          <w:sz w:val="24"/>
          <w:szCs w:val="24"/>
        </w:rPr>
        <w:t xml:space="preserve"> arriba presentados</w:t>
      </w:r>
      <w:r w:rsidR="004558FA" w:rsidRPr="00505EC3">
        <w:rPr>
          <w:rFonts w:ascii="Times New Roman" w:eastAsia="Arial" w:hAnsi="Times New Roman" w:cs="Times New Roman"/>
          <w:sz w:val="24"/>
          <w:szCs w:val="24"/>
        </w:rPr>
        <w:t xml:space="preserve">, </w:t>
      </w:r>
      <w:r w:rsidR="0011233E" w:rsidRPr="00505EC3">
        <w:rPr>
          <w:rFonts w:ascii="Times New Roman" w:eastAsia="Arial" w:hAnsi="Times New Roman" w:cs="Times New Roman"/>
          <w:sz w:val="24"/>
          <w:szCs w:val="24"/>
        </w:rPr>
        <w:t>e</w:t>
      </w:r>
      <w:r w:rsidR="001A3BBE" w:rsidRPr="00505EC3">
        <w:rPr>
          <w:rFonts w:ascii="Times New Roman" w:eastAsia="Arial" w:hAnsi="Times New Roman" w:cs="Times New Roman"/>
          <w:sz w:val="24"/>
          <w:szCs w:val="24"/>
        </w:rPr>
        <w:t>n este proyecto, se evalúa la factibilidad del uso de la radiación cósmica para la detección de las minas antipersonales, como alternativa no convencional frente a los métodos actuales que presentan algunas complicaciones. Para esto se</w:t>
      </w:r>
      <w:r w:rsidR="00BB4FD2" w:rsidRPr="00505EC3">
        <w:rPr>
          <w:rFonts w:ascii="Times New Roman" w:eastAsia="Arial" w:hAnsi="Times New Roman" w:cs="Times New Roman"/>
          <w:sz w:val="24"/>
          <w:szCs w:val="24"/>
        </w:rPr>
        <w:t xml:space="preserve"> </w:t>
      </w:r>
      <w:r w:rsidR="001A3BBE" w:rsidRPr="00505EC3">
        <w:rPr>
          <w:rFonts w:ascii="Times New Roman" w:eastAsia="Arial" w:hAnsi="Times New Roman" w:cs="Times New Roman"/>
          <w:sz w:val="24"/>
          <w:szCs w:val="24"/>
        </w:rPr>
        <w:t>simul</w:t>
      </w:r>
      <w:r w:rsidR="00345913" w:rsidRPr="00505EC3">
        <w:rPr>
          <w:rFonts w:ascii="Times New Roman" w:eastAsia="Arial" w:hAnsi="Times New Roman" w:cs="Times New Roman"/>
          <w:sz w:val="24"/>
          <w:szCs w:val="24"/>
        </w:rPr>
        <w:t>ó</w:t>
      </w:r>
      <w:r w:rsidR="001A3BBE" w:rsidRPr="00505EC3">
        <w:rPr>
          <w:rFonts w:ascii="Times New Roman" w:eastAsia="Arial" w:hAnsi="Times New Roman" w:cs="Times New Roman"/>
          <w:sz w:val="24"/>
          <w:szCs w:val="24"/>
        </w:rPr>
        <w:t xml:space="preserve"> la interacción de una mina antipersonal típica en Colombia con l</w:t>
      </w:r>
      <w:r w:rsidR="004720F5" w:rsidRPr="00505EC3">
        <w:rPr>
          <w:rFonts w:ascii="Times New Roman" w:eastAsia="Arial" w:hAnsi="Times New Roman" w:cs="Times New Roman"/>
          <w:sz w:val="24"/>
          <w:szCs w:val="24"/>
        </w:rPr>
        <w:t>as</w:t>
      </w:r>
      <w:r w:rsidR="00D879C9" w:rsidRPr="00505EC3">
        <w:rPr>
          <w:rFonts w:ascii="Times New Roman" w:eastAsia="Arial" w:hAnsi="Times New Roman" w:cs="Times New Roman"/>
          <w:sz w:val="24"/>
          <w:szCs w:val="24"/>
        </w:rPr>
        <w:t xml:space="preserve"> partículas secundarias a nivel de Bucaramanga </w:t>
      </w:r>
      <w:r w:rsidR="00CC0895" w:rsidRPr="00505EC3">
        <w:rPr>
          <w:rFonts w:ascii="Times New Roman" w:eastAsia="Arial" w:hAnsi="Times New Roman" w:cs="Times New Roman"/>
          <w:sz w:val="24"/>
          <w:szCs w:val="24"/>
        </w:rPr>
        <w:t xml:space="preserve">(900 m s.n.m) </w:t>
      </w:r>
      <w:r w:rsidR="001A3BBE" w:rsidRPr="00505EC3">
        <w:rPr>
          <w:rFonts w:ascii="Times New Roman" w:eastAsia="Arial" w:hAnsi="Times New Roman" w:cs="Times New Roman"/>
          <w:sz w:val="24"/>
          <w:szCs w:val="24"/>
        </w:rPr>
        <w:t xml:space="preserve">a partir de la herramienta Geant4. Las simulaciones están enfocadas en </w:t>
      </w:r>
      <w:r w:rsidR="00F82C0F" w:rsidRPr="00505EC3">
        <w:rPr>
          <w:rFonts w:ascii="Times New Roman" w:eastAsia="Arial" w:hAnsi="Times New Roman" w:cs="Times New Roman"/>
          <w:sz w:val="24"/>
          <w:szCs w:val="24"/>
        </w:rPr>
        <w:t>identificar los productos de esta interacción</w:t>
      </w:r>
      <w:r w:rsidR="000A3EB1" w:rsidRPr="00505EC3">
        <w:rPr>
          <w:rFonts w:ascii="Times New Roman" w:eastAsia="Arial" w:hAnsi="Times New Roman" w:cs="Times New Roman"/>
          <w:sz w:val="24"/>
          <w:szCs w:val="24"/>
        </w:rPr>
        <w:t>, para proponer criterios de detección de las minas en el suelo colombiano.</w:t>
      </w:r>
    </w:p>
    <w:p w14:paraId="231E16D9" w14:textId="77777777" w:rsidR="001476C1" w:rsidRDefault="001476C1" w:rsidP="001476C1">
      <w:pPr>
        <w:rPr>
          <w:rFonts w:ascii="Times New Roman" w:eastAsia="Arial" w:hAnsi="Times New Roman" w:cs="Times New Roman"/>
          <w:sz w:val="24"/>
          <w:szCs w:val="24"/>
        </w:rPr>
      </w:pPr>
    </w:p>
    <w:p w14:paraId="6D828B45" w14:textId="77777777" w:rsidR="001476C1" w:rsidRDefault="001476C1" w:rsidP="001476C1">
      <w:pPr>
        <w:rPr>
          <w:rFonts w:ascii="Times New Roman" w:eastAsia="Arial" w:hAnsi="Times New Roman" w:cs="Times New Roman"/>
          <w:sz w:val="24"/>
          <w:szCs w:val="24"/>
        </w:rPr>
      </w:pPr>
    </w:p>
    <w:p w14:paraId="5776162F" w14:textId="77777777" w:rsidR="001E20D2" w:rsidRDefault="001E20D2" w:rsidP="001476C1">
      <w:pPr>
        <w:rPr>
          <w:rFonts w:ascii="Times New Roman" w:eastAsia="Arial" w:hAnsi="Times New Roman" w:cs="Times New Roman"/>
          <w:sz w:val="24"/>
          <w:szCs w:val="24"/>
        </w:rPr>
      </w:pPr>
    </w:p>
    <w:p w14:paraId="298D38CD" w14:textId="77777777" w:rsidR="001E20D2" w:rsidRDefault="001E20D2" w:rsidP="001476C1">
      <w:pPr>
        <w:rPr>
          <w:rFonts w:ascii="Times New Roman" w:eastAsia="Arial" w:hAnsi="Times New Roman" w:cs="Times New Roman"/>
          <w:sz w:val="24"/>
          <w:szCs w:val="24"/>
        </w:rPr>
      </w:pPr>
    </w:p>
    <w:p w14:paraId="1A78E042" w14:textId="77777777" w:rsidR="001E20D2" w:rsidRDefault="001E20D2" w:rsidP="001476C1">
      <w:pPr>
        <w:rPr>
          <w:rFonts w:ascii="Times New Roman" w:eastAsia="Arial" w:hAnsi="Times New Roman" w:cs="Times New Roman"/>
          <w:sz w:val="24"/>
          <w:szCs w:val="24"/>
        </w:rPr>
      </w:pPr>
    </w:p>
    <w:p w14:paraId="7252B6D4" w14:textId="77777777" w:rsidR="001E20D2" w:rsidRDefault="001E20D2" w:rsidP="001476C1">
      <w:pPr>
        <w:rPr>
          <w:rFonts w:ascii="Times New Roman" w:eastAsia="Arial" w:hAnsi="Times New Roman" w:cs="Times New Roman"/>
          <w:sz w:val="24"/>
          <w:szCs w:val="24"/>
        </w:rPr>
      </w:pPr>
    </w:p>
    <w:p w14:paraId="3AE0445F" w14:textId="77777777" w:rsidR="001E20D2" w:rsidRDefault="001E20D2" w:rsidP="001476C1">
      <w:pPr>
        <w:rPr>
          <w:rFonts w:ascii="Times New Roman" w:eastAsia="Arial" w:hAnsi="Times New Roman" w:cs="Times New Roman"/>
          <w:sz w:val="24"/>
          <w:szCs w:val="24"/>
        </w:rPr>
      </w:pPr>
    </w:p>
    <w:p w14:paraId="7EA77115" w14:textId="77777777" w:rsidR="001E20D2" w:rsidRDefault="001E20D2" w:rsidP="001476C1">
      <w:pPr>
        <w:rPr>
          <w:rFonts w:ascii="Times New Roman" w:eastAsia="Arial" w:hAnsi="Times New Roman" w:cs="Times New Roman"/>
          <w:sz w:val="24"/>
          <w:szCs w:val="24"/>
        </w:rPr>
      </w:pPr>
    </w:p>
    <w:p w14:paraId="35613C0F" w14:textId="77777777" w:rsidR="001E20D2" w:rsidRDefault="001E20D2" w:rsidP="001476C1">
      <w:pPr>
        <w:rPr>
          <w:rFonts w:ascii="Times New Roman" w:eastAsia="Arial" w:hAnsi="Times New Roman" w:cs="Times New Roman"/>
          <w:sz w:val="24"/>
          <w:szCs w:val="24"/>
        </w:rPr>
      </w:pPr>
    </w:p>
    <w:p w14:paraId="231F22DE" w14:textId="77777777" w:rsidR="001E20D2" w:rsidRDefault="001E20D2" w:rsidP="001476C1">
      <w:pPr>
        <w:rPr>
          <w:rFonts w:ascii="Times New Roman" w:eastAsia="Arial" w:hAnsi="Times New Roman" w:cs="Times New Roman"/>
          <w:sz w:val="24"/>
          <w:szCs w:val="24"/>
        </w:rPr>
      </w:pPr>
    </w:p>
    <w:p w14:paraId="3F4DB730" w14:textId="77777777" w:rsidR="001E20D2" w:rsidRDefault="001E20D2" w:rsidP="001476C1">
      <w:pPr>
        <w:rPr>
          <w:rFonts w:ascii="Times New Roman" w:eastAsia="Arial" w:hAnsi="Times New Roman" w:cs="Times New Roman"/>
          <w:sz w:val="24"/>
          <w:szCs w:val="24"/>
        </w:rPr>
      </w:pPr>
    </w:p>
    <w:p w14:paraId="084F2166" w14:textId="77777777" w:rsidR="001E20D2" w:rsidRDefault="001E20D2" w:rsidP="001476C1">
      <w:pPr>
        <w:rPr>
          <w:rFonts w:ascii="Times New Roman" w:eastAsia="Arial" w:hAnsi="Times New Roman" w:cs="Times New Roman"/>
          <w:sz w:val="24"/>
          <w:szCs w:val="24"/>
        </w:rPr>
      </w:pPr>
    </w:p>
    <w:p w14:paraId="2DBE563C" w14:textId="77777777" w:rsidR="001E20D2" w:rsidRDefault="001E20D2" w:rsidP="001476C1">
      <w:pPr>
        <w:rPr>
          <w:rFonts w:ascii="Times New Roman" w:eastAsia="Arial" w:hAnsi="Times New Roman" w:cs="Times New Roman"/>
          <w:sz w:val="24"/>
          <w:szCs w:val="24"/>
        </w:rPr>
      </w:pPr>
    </w:p>
    <w:p w14:paraId="451F973D" w14:textId="77777777" w:rsidR="001E20D2" w:rsidRPr="000B10E5" w:rsidRDefault="001E20D2" w:rsidP="001476C1">
      <w:pPr>
        <w:rPr>
          <w:rFonts w:ascii="Times New Roman" w:eastAsia="Arial" w:hAnsi="Times New Roman" w:cs="Times New Roman"/>
          <w:sz w:val="24"/>
          <w:szCs w:val="24"/>
        </w:rPr>
      </w:pPr>
    </w:p>
    <w:p w14:paraId="51DA6D59" w14:textId="77777777" w:rsidR="001A3BBE" w:rsidRPr="00505EC3" w:rsidRDefault="001A3BBE" w:rsidP="001476C1">
      <w:pPr>
        <w:ind w:left="708" w:hanging="708"/>
        <w:jc w:val="center"/>
        <w:rPr>
          <w:rFonts w:ascii="Times New Roman" w:hAnsi="Times New Roman" w:cs="Times New Roman"/>
          <w:b/>
          <w:bCs/>
          <w:sz w:val="24"/>
          <w:szCs w:val="24"/>
          <w:lang w:val="es-ES" w:eastAsia="en-US"/>
        </w:rPr>
      </w:pPr>
      <w:r w:rsidRPr="00505EC3">
        <w:rPr>
          <w:rFonts w:ascii="Times New Roman" w:hAnsi="Times New Roman" w:cs="Times New Roman"/>
          <w:b/>
          <w:bCs/>
          <w:sz w:val="24"/>
          <w:szCs w:val="24"/>
          <w:lang w:val="es-ES" w:eastAsia="en-US"/>
        </w:rPr>
        <w:lastRenderedPageBreak/>
        <w:t>Objetivos</w:t>
      </w:r>
    </w:p>
    <w:p w14:paraId="43A1D6F5" w14:textId="77777777" w:rsidR="001A3BBE" w:rsidRPr="00505EC3" w:rsidRDefault="001A3BBE" w:rsidP="001476C1">
      <w:pPr>
        <w:rPr>
          <w:rFonts w:ascii="Times New Roman" w:eastAsia="Times New Roman" w:hAnsi="Times New Roman" w:cs="Times New Roman"/>
          <w:sz w:val="24"/>
          <w:szCs w:val="24"/>
        </w:rPr>
      </w:pPr>
      <w:r w:rsidRPr="00505EC3">
        <w:rPr>
          <w:rFonts w:ascii="Times New Roman" w:eastAsia="Times New Roman" w:hAnsi="Times New Roman" w:cs="Times New Roman"/>
          <w:b/>
          <w:bCs/>
          <w:color w:val="000000"/>
          <w:sz w:val="24"/>
          <w:szCs w:val="24"/>
        </w:rPr>
        <w:t>Objetivo general </w:t>
      </w:r>
    </w:p>
    <w:p w14:paraId="32C056DD" w14:textId="77777777" w:rsidR="001A3BBE" w:rsidRPr="00505EC3" w:rsidRDefault="001A3BBE" w:rsidP="001476C1">
      <w:pPr>
        <w:rPr>
          <w:rFonts w:ascii="Times New Roman" w:eastAsia="Times New Roman" w:hAnsi="Times New Roman" w:cs="Times New Roman"/>
          <w:sz w:val="24"/>
          <w:szCs w:val="24"/>
        </w:rPr>
      </w:pPr>
      <w:r w:rsidRPr="00505EC3">
        <w:rPr>
          <w:rFonts w:ascii="Times New Roman" w:eastAsia="Times New Roman" w:hAnsi="Times New Roman" w:cs="Times New Roman"/>
          <w:color w:val="000000"/>
          <w:sz w:val="24"/>
          <w:szCs w:val="24"/>
        </w:rPr>
        <w:t>Analizar la interacción de la radiación cósmica con un tipo de mina antipersonal improvisada encontrada en Colombia.</w:t>
      </w:r>
    </w:p>
    <w:p w14:paraId="17D1184E" w14:textId="77777777" w:rsidR="001A3BBE" w:rsidRPr="00505EC3" w:rsidRDefault="001A3BBE" w:rsidP="001476C1">
      <w:pPr>
        <w:rPr>
          <w:rFonts w:ascii="Times New Roman" w:eastAsia="Times New Roman" w:hAnsi="Times New Roman" w:cs="Times New Roman"/>
          <w:sz w:val="24"/>
          <w:szCs w:val="24"/>
        </w:rPr>
      </w:pPr>
      <w:r w:rsidRPr="00505EC3">
        <w:rPr>
          <w:rFonts w:ascii="Times New Roman" w:eastAsia="Times New Roman" w:hAnsi="Times New Roman" w:cs="Times New Roman"/>
          <w:b/>
          <w:bCs/>
          <w:color w:val="000000"/>
          <w:sz w:val="24"/>
          <w:szCs w:val="24"/>
        </w:rPr>
        <w:t>Objetivos específicos</w:t>
      </w:r>
    </w:p>
    <w:p w14:paraId="4B9E2EC5" w14:textId="76D8A8BD" w:rsidR="001A3BBE" w:rsidRPr="00505EC3" w:rsidRDefault="001A3BBE" w:rsidP="001476C1">
      <w:pPr>
        <w:pStyle w:val="Prrafodelista"/>
        <w:numPr>
          <w:ilvl w:val="0"/>
          <w:numId w:val="13"/>
        </w:numPr>
        <w:rPr>
          <w:rFonts w:ascii="Times New Roman" w:eastAsia="Times New Roman" w:hAnsi="Times New Roman" w:cs="Times New Roman"/>
          <w:color w:val="000000"/>
          <w:sz w:val="24"/>
          <w:szCs w:val="24"/>
        </w:rPr>
      </w:pPr>
      <w:r w:rsidRPr="00505EC3">
        <w:rPr>
          <w:rFonts w:ascii="Times New Roman" w:eastAsia="Times New Roman" w:hAnsi="Times New Roman" w:cs="Times New Roman"/>
          <w:color w:val="000000"/>
          <w:sz w:val="24"/>
          <w:szCs w:val="24"/>
        </w:rPr>
        <w:t xml:space="preserve">Determinar el tipo de partículas resultantes de la interacción entre los componentes de una mina antipersonal enterrada y el flujo de partículas secundarias a nivel de Bucaramanga </w:t>
      </w:r>
      <w:r w:rsidR="00173F01" w:rsidRPr="00505EC3">
        <w:rPr>
          <w:rFonts w:ascii="Times New Roman" w:eastAsia="Times New Roman" w:hAnsi="Times New Roman" w:cs="Times New Roman"/>
          <w:color w:val="000000"/>
          <w:sz w:val="24"/>
          <w:szCs w:val="24"/>
        </w:rPr>
        <w:t>(9</w:t>
      </w:r>
      <w:r w:rsidR="0014388B" w:rsidRPr="00505EC3">
        <w:rPr>
          <w:rFonts w:ascii="Times New Roman" w:eastAsia="Times New Roman" w:hAnsi="Times New Roman" w:cs="Times New Roman"/>
          <w:color w:val="000000"/>
          <w:sz w:val="24"/>
          <w:szCs w:val="24"/>
        </w:rPr>
        <w:t>59</w:t>
      </w:r>
      <w:r w:rsidR="00173F01" w:rsidRPr="00505EC3">
        <w:rPr>
          <w:rFonts w:ascii="Times New Roman" w:eastAsia="Times New Roman" w:hAnsi="Times New Roman" w:cs="Times New Roman"/>
          <w:color w:val="000000"/>
          <w:sz w:val="24"/>
          <w:szCs w:val="24"/>
        </w:rPr>
        <w:t xml:space="preserve"> m</w:t>
      </w:r>
      <w:r w:rsidR="001E20D2">
        <w:rPr>
          <w:rFonts w:ascii="Times New Roman" w:eastAsia="Times New Roman" w:hAnsi="Times New Roman" w:cs="Times New Roman"/>
          <w:color w:val="000000"/>
          <w:sz w:val="24"/>
          <w:szCs w:val="24"/>
        </w:rPr>
        <w:t>.</w:t>
      </w:r>
      <w:r w:rsidR="009D515C" w:rsidRPr="00505EC3">
        <w:rPr>
          <w:rFonts w:ascii="Times New Roman" w:eastAsia="Times New Roman" w:hAnsi="Times New Roman" w:cs="Times New Roman"/>
          <w:color w:val="000000"/>
          <w:sz w:val="24"/>
          <w:szCs w:val="24"/>
        </w:rPr>
        <w:t>s.n.m)</w:t>
      </w:r>
    </w:p>
    <w:p w14:paraId="34C7B0B2" w14:textId="11BE37EB" w:rsidR="00F122FE" w:rsidRPr="00505EC3" w:rsidRDefault="001A3BBE" w:rsidP="001476C1">
      <w:pPr>
        <w:pStyle w:val="Prrafodelista"/>
        <w:numPr>
          <w:ilvl w:val="0"/>
          <w:numId w:val="13"/>
        </w:numPr>
        <w:rPr>
          <w:rFonts w:ascii="Times New Roman" w:hAnsi="Times New Roman" w:cs="Times New Roman"/>
          <w:sz w:val="24"/>
          <w:szCs w:val="24"/>
          <w:lang w:val="es-ES" w:eastAsia="en-US"/>
        </w:rPr>
      </w:pPr>
      <w:r w:rsidRPr="00505EC3">
        <w:rPr>
          <w:rFonts w:ascii="Times New Roman" w:hAnsi="Times New Roman" w:cs="Times New Roman"/>
          <w:sz w:val="24"/>
          <w:szCs w:val="24"/>
          <w:lang w:val="es-ES" w:eastAsia="en-US"/>
        </w:rPr>
        <w:t>Analizar</w:t>
      </w:r>
      <w:r w:rsidR="00F122FE" w:rsidRPr="00505EC3">
        <w:rPr>
          <w:rFonts w:ascii="Times New Roman" w:hAnsi="Times New Roman" w:cs="Times New Roman"/>
          <w:sz w:val="24"/>
          <w:szCs w:val="24"/>
          <w:lang w:val="es-ES" w:eastAsia="en-US"/>
        </w:rPr>
        <w:t xml:space="preserve"> la </w:t>
      </w:r>
      <w:r w:rsidR="003947F0" w:rsidRPr="00505EC3">
        <w:rPr>
          <w:rFonts w:ascii="Times New Roman" w:hAnsi="Times New Roman" w:cs="Times New Roman"/>
          <w:sz w:val="24"/>
          <w:szCs w:val="24"/>
          <w:lang w:val="es-ES" w:eastAsia="en-US"/>
        </w:rPr>
        <w:t>interacci</w:t>
      </w:r>
      <w:r w:rsidR="001D09F5" w:rsidRPr="00505EC3">
        <w:rPr>
          <w:rFonts w:ascii="Times New Roman" w:hAnsi="Times New Roman" w:cs="Times New Roman"/>
          <w:sz w:val="24"/>
          <w:szCs w:val="24"/>
          <w:lang w:val="es-ES" w:eastAsia="en-US"/>
        </w:rPr>
        <w:t xml:space="preserve">ón </w:t>
      </w:r>
      <w:r w:rsidR="005A2BF2" w:rsidRPr="00505EC3">
        <w:rPr>
          <w:rFonts w:ascii="Times New Roman" w:hAnsi="Times New Roman" w:cs="Times New Roman"/>
          <w:sz w:val="24"/>
          <w:szCs w:val="24"/>
          <w:lang w:val="es-ES" w:eastAsia="en-US"/>
        </w:rPr>
        <w:t xml:space="preserve">de las partículas secundarias </w:t>
      </w:r>
      <w:r w:rsidR="00380F71" w:rsidRPr="00505EC3">
        <w:rPr>
          <w:rFonts w:ascii="Times New Roman" w:hAnsi="Times New Roman" w:cs="Times New Roman"/>
          <w:sz w:val="24"/>
          <w:szCs w:val="24"/>
          <w:lang w:val="es-ES" w:eastAsia="en-US"/>
        </w:rPr>
        <w:t>con</w:t>
      </w:r>
      <w:r w:rsidR="00E75BE4" w:rsidRPr="00505EC3">
        <w:rPr>
          <w:rFonts w:ascii="Times New Roman" w:hAnsi="Times New Roman" w:cs="Times New Roman"/>
          <w:sz w:val="24"/>
          <w:szCs w:val="24"/>
          <w:lang w:val="es-ES" w:eastAsia="en-US"/>
        </w:rPr>
        <w:t xml:space="preserve"> elementos químicos </w:t>
      </w:r>
      <w:r w:rsidR="008A45B6" w:rsidRPr="00505EC3">
        <w:rPr>
          <w:rFonts w:ascii="Times New Roman" w:hAnsi="Times New Roman" w:cs="Times New Roman"/>
          <w:sz w:val="24"/>
          <w:szCs w:val="24"/>
          <w:lang w:val="es-ES" w:eastAsia="en-US"/>
        </w:rPr>
        <w:t xml:space="preserve">de un </w:t>
      </w:r>
      <w:r w:rsidR="003130B6" w:rsidRPr="00505EC3">
        <w:rPr>
          <w:rFonts w:ascii="Times New Roman" w:hAnsi="Times New Roman" w:cs="Times New Roman"/>
          <w:sz w:val="24"/>
          <w:szCs w:val="24"/>
          <w:lang w:val="es-ES" w:eastAsia="en-US"/>
        </w:rPr>
        <w:t xml:space="preserve">suelo </w:t>
      </w:r>
      <w:r w:rsidR="00936887" w:rsidRPr="00505EC3">
        <w:rPr>
          <w:rFonts w:ascii="Times New Roman" w:hAnsi="Times New Roman" w:cs="Times New Roman"/>
          <w:sz w:val="24"/>
          <w:szCs w:val="24"/>
          <w:lang w:val="es-ES" w:eastAsia="en-US"/>
        </w:rPr>
        <w:t xml:space="preserve">minado </w:t>
      </w:r>
      <w:r w:rsidR="008D4A7B" w:rsidRPr="00505EC3">
        <w:rPr>
          <w:rFonts w:ascii="Times New Roman" w:hAnsi="Times New Roman" w:cs="Times New Roman"/>
          <w:sz w:val="24"/>
          <w:szCs w:val="24"/>
          <w:lang w:val="es-ES" w:eastAsia="en-US"/>
        </w:rPr>
        <w:t xml:space="preserve">modelo </w:t>
      </w:r>
    </w:p>
    <w:p w14:paraId="3B479986" w14:textId="3266F281" w:rsidR="001A3BBE" w:rsidRPr="00505EC3" w:rsidRDefault="001A3BBE" w:rsidP="001476C1">
      <w:pPr>
        <w:pStyle w:val="Prrafodelista"/>
        <w:numPr>
          <w:ilvl w:val="0"/>
          <w:numId w:val="13"/>
        </w:numPr>
        <w:rPr>
          <w:rFonts w:ascii="Times New Roman" w:hAnsi="Times New Roman" w:cs="Times New Roman"/>
          <w:sz w:val="24"/>
          <w:szCs w:val="24"/>
          <w:lang w:val="es-ES" w:eastAsia="en-US"/>
        </w:rPr>
      </w:pPr>
      <w:r w:rsidRPr="00505EC3">
        <w:rPr>
          <w:rFonts w:ascii="Times New Roman" w:hAnsi="Times New Roman" w:cs="Times New Roman"/>
          <w:sz w:val="24"/>
          <w:szCs w:val="24"/>
          <w:lang w:val="es-ES" w:eastAsia="en-US"/>
        </w:rPr>
        <w:t>Evaluar el efecto que la humedad y el abono de los suelos pueda tener sobre la discriminación de la presencia de una mina antipersonal.</w:t>
      </w:r>
    </w:p>
    <w:p w14:paraId="32721CE6" w14:textId="1B42E681" w:rsidR="00377B89" w:rsidRPr="00505EC3" w:rsidRDefault="00377B89" w:rsidP="00377B89">
      <w:pPr>
        <w:spacing w:line="360" w:lineRule="auto"/>
        <w:rPr>
          <w:rFonts w:ascii="Times New Roman" w:hAnsi="Times New Roman" w:cs="Times New Roman"/>
          <w:sz w:val="24"/>
          <w:szCs w:val="24"/>
          <w:lang w:val="es-ES" w:eastAsia="en-US"/>
        </w:rPr>
      </w:pPr>
    </w:p>
    <w:p w14:paraId="7E37A546" w14:textId="77777777" w:rsidR="001B0B91" w:rsidRPr="00505EC3" w:rsidRDefault="001B0B91" w:rsidP="00377B89">
      <w:pPr>
        <w:spacing w:line="360" w:lineRule="auto"/>
        <w:rPr>
          <w:rFonts w:ascii="Times New Roman" w:hAnsi="Times New Roman" w:cs="Times New Roman"/>
          <w:sz w:val="24"/>
          <w:szCs w:val="24"/>
          <w:lang w:val="es-ES" w:eastAsia="en-US"/>
        </w:rPr>
      </w:pPr>
    </w:p>
    <w:p w14:paraId="3AAB785B" w14:textId="480A579B" w:rsidR="001B0B91" w:rsidRDefault="001B0B91" w:rsidP="00377B89">
      <w:pPr>
        <w:spacing w:line="360" w:lineRule="auto"/>
        <w:rPr>
          <w:rFonts w:ascii="Times New Roman" w:hAnsi="Times New Roman" w:cs="Times New Roman"/>
          <w:sz w:val="24"/>
          <w:szCs w:val="24"/>
          <w:lang w:val="es-ES" w:eastAsia="en-US"/>
        </w:rPr>
      </w:pPr>
    </w:p>
    <w:p w14:paraId="4FCFBC09" w14:textId="6F6D803B" w:rsidR="00956B3D" w:rsidRDefault="00956B3D" w:rsidP="00377B89">
      <w:pPr>
        <w:spacing w:line="360" w:lineRule="auto"/>
        <w:rPr>
          <w:rFonts w:ascii="Times New Roman" w:hAnsi="Times New Roman" w:cs="Times New Roman"/>
          <w:sz w:val="24"/>
          <w:szCs w:val="24"/>
          <w:lang w:val="es-ES" w:eastAsia="en-US"/>
        </w:rPr>
      </w:pPr>
    </w:p>
    <w:p w14:paraId="56DD44E7" w14:textId="01A93A4C" w:rsidR="00956B3D" w:rsidRDefault="00956B3D" w:rsidP="00377B89">
      <w:pPr>
        <w:spacing w:line="360" w:lineRule="auto"/>
        <w:rPr>
          <w:rFonts w:ascii="Times New Roman" w:hAnsi="Times New Roman" w:cs="Times New Roman"/>
          <w:sz w:val="24"/>
          <w:szCs w:val="24"/>
          <w:lang w:val="es-ES" w:eastAsia="en-US"/>
        </w:rPr>
      </w:pPr>
    </w:p>
    <w:p w14:paraId="542E2A0F" w14:textId="0A1060FD" w:rsidR="00956B3D" w:rsidRDefault="00956B3D" w:rsidP="00377B89">
      <w:pPr>
        <w:spacing w:line="360" w:lineRule="auto"/>
        <w:rPr>
          <w:rFonts w:ascii="Times New Roman" w:hAnsi="Times New Roman" w:cs="Times New Roman"/>
          <w:sz w:val="24"/>
          <w:szCs w:val="24"/>
          <w:lang w:val="es-ES" w:eastAsia="en-US"/>
        </w:rPr>
      </w:pPr>
    </w:p>
    <w:p w14:paraId="31657931" w14:textId="1CE717E2" w:rsidR="00956B3D" w:rsidRDefault="00956B3D" w:rsidP="00377B89">
      <w:pPr>
        <w:spacing w:line="360" w:lineRule="auto"/>
        <w:rPr>
          <w:rFonts w:ascii="Times New Roman" w:hAnsi="Times New Roman" w:cs="Times New Roman"/>
          <w:sz w:val="24"/>
          <w:szCs w:val="24"/>
          <w:lang w:val="es-ES" w:eastAsia="en-US"/>
        </w:rPr>
      </w:pPr>
    </w:p>
    <w:p w14:paraId="688BECBA" w14:textId="5B057B2D" w:rsidR="00956B3D" w:rsidRDefault="00956B3D" w:rsidP="00377B89">
      <w:pPr>
        <w:spacing w:line="360" w:lineRule="auto"/>
        <w:rPr>
          <w:rFonts w:ascii="Times New Roman" w:hAnsi="Times New Roman" w:cs="Times New Roman"/>
          <w:sz w:val="24"/>
          <w:szCs w:val="24"/>
          <w:lang w:val="es-ES" w:eastAsia="en-US"/>
        </w:rPr>
      </w:pPr>
    </w:p>
    <w:p w14:paraId="7C5364DB" w14:textId="26511AE6" w:rsidR="00956B3D" w:rsidRDefault="00956B3D" w:rsidP="00377B89">
      <w:pPr>
        <w:spacing w:line="360" w:lineRule="auto"/>
        <w:rPr>
          <w:rFonts w:ascii="Times New Roman" w:hAnsi="Times New Roman" w:cs="Times New Roman"/>
          <w:sz w:val="24"/>
          <w:szCs w:val="24"/>
          <w:lang w:val="es-ES" w:eastAsia="en-US"/>
        </w:rPr>
      </w:pPr>
    </w:p>
    <w:p w14:paraId="1081AE6B" w14:textId="5A0CEF93" w:rsidR="00956B3D" w:rsidRDefault="00956B3D" w:rsidP="00377B89">
      <w:pPr>
        <w:spacing w:line="360" w:lineRule="auto"/>
        <w:rPr>
          <w:rFonts w:ascii="Times New Roman" w:hAnsi="Times New Roman" w:cs="Times New Roman"/>
          <w:sz w:val="24"/>
          <w:szCs w:val="24"/>
          <w:lang w:val="es-ES" w:eastAsia="en-US"/>
        </w:rPr>
      </w:pPr>
    </w:p>
    <w:p w14:paraId="3D4FB6CA" w14:textId="36243BCD" w:rsidR="00956B3D" w:rsidRDefault="00956B3D" w:rsidP="00377B89">
      <w:pPr>
        <w:spacing w:line="360" w:lineRule="auto"/>
        <w:rPr>
          <w:rFonts w:ascii="Times New Roman" w:hAnsi="Times New Roman" w:cs="Times New Roman"/>
          <w:sz w:val="24"/>
          <w:szCs w:val="24"/>
          <w:lang w:val="es-ES" w:eastAsia="en-US"/>
        </w:rPr>
      </w:pPr>
    </w:p>
    <w:p w14:paraId="2716E7D7" w14:textId="77777777" w:rsidR="00956B3D" w:rsidRPr="00505EC3" w:rsidRDefault="00956B3D" w:rsidP="00377B89">
      <w:pPr>
        <w:spacing w:line="360" w:lineRule="auto"/>
        <w:rPr>
          <w:rFonts w:ascii="Times New Roman" w:hAnsi="Times New Roman" w:cs="Times New Roman"/>
          <w:sz w:val="24"/>
          <w:szCs w:val="24"/>
          <w:lang w:val="es-ES" w:eastAsia="en-US"/>
        </w:rPr>
      </w:pPr>
    </w:p>
    <w:p w14:paraId="10AC4189" w14:textId="779B7884" w:rsidR="001B0B91" w:rsidRPr="00505EC3" w:rsidRDefault="001B0B91" w:rsidP="00377B89">
      <w:pPr>
        <w:spacing w:line="360" w:lineRule="auto"/>
        <w:rPr>
          <w:rFonts w:ascii="Times New Roman" w:hAnsi="Times New Roman" w:cs="Times New Roman"/>
          <w:sz w:val="24"/>
          <w:szCs w:val="24"/>
          <w:lang w:val="es-ES" w:eastAsia="en-US"/>
        </w:rPr>
      </w:pPr>
    </w:p>
    <w:p w14:paraId="146BB4B1" w14:textId="77777777" w:rsidR="00DA38E3" w:rsidRPr="00505EC3" w:rsidRDefault="00DA38E3" w:rsidP="0011770F">
      <w:pPr>
        <w:pStyle w:val="Ttulo1"/>
        <w:numPr>
          <w:ilvl w:val="0"/>
          <w:numId w:val="2"/>
        </w:numPr>
        <w:jc w:val="center"/>
        <w:rPr>
          <w:rFonts w:ascii="Times New Roman" w:hAnsi="Times New Roman" w:cs="Times New Roman"/>
          <w:b/>
          <w:color w:val="000000" w:themeColor="text1"/>
          <w:sz w:val="24"/>
          <w:szCs w:val="24"/>
          <w:lang w:val="es-ES"/>
        </w:rPr>
      </w:pPr>
      <w:bookmarkStart w:id="14" w:name="_Toc17449765"/>
      <w:bookmarkStart w:id="15" w:name="_Toc33453156"/>
      <w:bookmarkStart w:id="16" w:name="_Toc33538813"/>
      <w:bookmarkEnd w:id="4"/>
      <w:r w:rsidRPr="00505EC3">
        <w:rPr>
          <w:rFonts w:ascii="Times New Roman" w:hAnsi="Times New Roman" w:cs="Times New Roman"/>
          <w:b/>
          <w:color w:val="000000" w:themeColor="text1"/>
          <w:sz w:val="24"/>
          <w:szCs w:val="24"/>
          <w:lang w:val="es-ES"/>
        </w:rPr>
        <w:lastRenderedPageBreak/>
        <w:t>Metodología</w:t>
      </w:r>
      <w:bookmarkEnd w:id="14"/>
      <w:bookmarkEnd w:id="15"/>
      <w:bookmarkEnd w:id="16"/>
    </w:p>
    <w:p w14:paraId="3D2C9D2D" w14:textId="0F4BD2CF" w:rsidR="002550D8" w:rsidRPr="00505EC3" w:rsidRDefault="002550D8" w:rsidP="003F3519">
      <w:pPr>
        <w:ind w:firstLine="0"/>
        <w:rPr>
          <w:rFonts w:ascii="Times New Roman" w:hAnsi="Times New Roman" w:cs="Times New Roman"/>
          <w:sz w:val="24"/>
          <w:szCs w:val="24"/>
          <w:lang w:val="es-ES"/>
        </w:rPr>
      </w:pPr>
      <w:r w:rsidRPr="00505EC3">
        <w:rPr>
          <w:rFonts w:ascii="Times New Roman" w:hAnsi="Times New Roman" w:cs="Times New Roman"/>
          <w:sz w:val="24"/>
          <w:szCs w:val="24"/>
          <w:lang w:val="es-ES"/>
        </w:rPr>
        <w:t>A continuación, se presenta la metodología seguida para simular la interacción de los rayos cósmicos con las minas antipersona. En primer lugar, se describe el tipo de dispositivo escogido, su composición química y dimensiones; la composición elemental del suelo modelo adoptado y el flujo de partículas secundarias empleado. Seguido de esto, se describe cómo se consideraron variaciones del suelo modelo en cuanto a la humedad y a la presencia de un abono orgánico. Así mismo</w:t>
      </w:r>
      <w:r w:rsidRPr="00505EC3">
        <w:rPr>
          <w:rFonts w:ascii="Times New Roman" w:hAnsi="Times New Roman" w:cs="Times New Roman"/>
          <w:sz w:val="24"/>
          <w:szCs w:val="24"/>
          <w:vertAlign w:val="subscript"/>
          <w:lang w:val="es-ES"/>
        </w:rPr>
        <w:t>,</w:t>
      </w:r>
      <w:r w:rsidRPr="00505EC3">
        <w:rPr>
          <w:rFonts w:ascii="Times New Roman" w:hAnsi="Times New Roman" w:cs="Times New Roman"/>
          <w:sz w:val="24"/>
          <w:szCs w:val="24"/>
          <w:lang w:val="es-ES"/>
        </w:rPr>
        <w:t xml:space="preserve"> se describe cómo</w:t>
      </w:r>
      <w:r w:rsidRPr="00505EC3">
        <w:rPr>
          <w:rFonts w:ascii="Times New Roman" w:hAnsi="Times New Roman" w:cs="Times New Roman"/>
          <w:sz w:val="24"/>
          <w:szCs w:val="24"/>
          <w:vertAlign w:val="subscript"/>
          <w:lang w:val="es-ES"/>
        </w:rPr>
        <w:t xml:space="preserve"> </w:t>
      </w:r>
      <w:r w:rsidRPr="00505EC3">
        <w:rPr>
          <w:rFonts w:ascii="Times New Roman" w:hAnsi="Times New Roman" w:cs="Times New Roman"/>
          <w:sz w:val="24"/>
          <w:szCs w:val="24"/>
          <w:lang w:val="es-ES"/>
        </w:rPr>
        <w:t>se evaluó el efecto del tiempo de exposición ante el flujo de partículas para cada tipo de simulación. La figura 1 esquematiza la metodología empleada para este trabajo.</w:t>
      </w:r>
    </w:p>
    <w:p w14:paraId="70C2C303" w14:textId="77777777" w:rsidR="00DA38E3" w:rsidRPr="00505EC3" w:rsidRDefault="00DA38E3" w:rsidP="00DA38E3">
      <w:pPr>
        <w:keepNext/>
        <w:spacing w:line="360" w:lineRule="auto"/>
        <w:rPr>
          <w:rFonts w:ascii="Times New Roman" w:hAnsi="Times New Roman" w:cs="Times New Roman"/>
          <w:lang w:val="es-ES"/>
        </w:rPr>
      </w:pPr>
      <w:r w:rsidRPr="00505EC3">
        <w:rPr>
          <w:rFonts w:ascii="Times New Roman" w:hAnsi="Times New Roman" w:cs="Times New Roman"/>
          <w:noProof/>
          <w:sz w:val="24"/>
          <w:szCs w:val="24"/>
          <w:lang w:val="es-ES"/>
        </w:rPr>
        <w:drawing>
          <wp:inline distT="0" distB="0" distL="0" distR="0" wp14:anchorId="561A009A" wp14:editId="4D8D7595">
            <wp:extent cx="5646420" cy="3718560"/>
            <wp:effectExtent l="0" t="0" r="0" b="1524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AC02FB0" w14:textId="584A1D94" w:rsidR="00DA38E3" w:rsidRPr="008D1003" w:rsidRDefault="00DA38E3" w:rsidP="00957A05">
      <w:pPr>
        <w:pStyle w:val="Descripcin"/>
        <w:spacing w:after="240" w:line="360" w:lineRule="auto"/>
        <w:ind w:firstLine="0"/>
        <w:jc w:val="both"/>
        <w:rPr>
          <w:rFonts w:ascii="Times New Roman" w:hAnsi="Times New Roman" w:cs="Times New Roman"/>
          <w:i w:val="0"/>
          <w:color w:val="000000" w:themeColor="text1"/>
          <w:sz w:val="24"/>
          <w:szCs w:val="24"/>
          <w:lang w:val="es-ES"/>
        </w:rPr>
      </w:pPr>
      <w:bookmarkStart w:id="17" w:name="_Toc33449131"/>
      <w:bookmarkStart w:id="18" w:name="_Toc33449889"/>
      <w:bookmarkStart w:id="19" w:name="_Toc33457311"/>
      <w:r w:rsidRPr="008D1003">
        <w:rPr>
          <w:rFonts w:ascii="Times New Roman" w:hAnsi="Times New Roman" w:cs="Times New Roman"/>
          <w:color w:val="000000" w:themeColor="text1"/>
          <w:sz w:val="24"/>
          <w:szCs w:val="24"/>
          <w:lang w:val="es-ES"/>
        </w:rPr>
        <w:t xml:space="preserve">Figura </w:t>
      </w:r>
      <w:r w:rsidRPr="008D1003">
        <w:rPr>
          <w:rFonts w:ascii="Times New Roman" w:hAnsi="Times New Roman" w:cs="Times New Roman"/>
          <w:color w:val="000000" w:themeColor="text1"/>
          <w:sz w:val="24"/>
          <w:szCs w:val="24"/>
          <w:lang w:val="es-ES"/>
        </w:rPr>
        <w:fldChar w:fldCharType="begin"/>
      </w:r>
      <w:r w:rsidRPr="008D1003">
        <w:rPr>
          <w:rFonts w:ascii="Times New Roman" w:hAnsi="Times New Roman" w:cs="Times New Roman"/>
          <w:color w:val="000000" w:themeColor="text1"/>
          <w:sz w:val="24"/>
          <w:szCs w:val="24"/>
          <w:lang w:val="es-ES"/>
        </w:rPr>
        <w:instrText xml:space="preserve"> SEQ Figura \* ARABIC </w:instrText>
      </w:r>
      <w:r w:rsidRPr="008D1003">
        <w:rPr>
          <w:rFonts w:ascii="Times New Roman" w:hAnsi="Times New Roman" w:cs="Times New Roman"/>
          <w:color w:val="000000" w:themeColor="text1"/>
          <w:sz w:val="24"/>
          <w:szCs w:val="24"/>
          <w:lang w:val="es-ES"/>
        </w:rPr>
        <w:fldChar w:fldCharType="separate"/>
      </w:r>
      <w:r w:rsidR="00E92970">
        <w:rPr>
          <w:rFonts w:ascii="Times New Roman" w:hAnsi="Times New Roman" w:cs="Times New Roman"/>
          <w:color w:val="000000" w:themeColor="text1"/>
          <w:sz w:val="24"/>
          <w:szCs w:val="24"/>
          <w:lang w:val="es-ES"/>
        </w:rPr>
        <w:t>1</w:t>
      </w:r>
      <w:r w:rsidRPr="008D1003">
        <w:rPr>
          <w:rFonts w:ascii="Times New Roman" w:hAnsi="Times New Roman" w:cs="Times New Roman"/>
          <w:color w:val="000000" w:themeColor="text1"/>
          <w:sz w:val="24"/>
          <w:szCs w:val="24"/>
          <w:lang w:val="es-ES"/>
        </w:rPr>
        <w:fldChar w:fldCharType="end"/>
      </w:r>
      <w:r w:rsidR="006A5588" w:rsidRPr="008D1003">
        <w:rPr>
          <w:rFonts w:ascii="Times New Roman" w:hAnsi="Times New Roman" w:cs="Times New Roman"/>
          <w:color w:val="000000" w:themeColor="text1"/>
          <w:sz w:val="24"/>
          <w:szCs w:val="24"/>
          <w:lang w:val="es-ES"/>
        </w:rPr>
        <w:t>.</w:t>
      </w:r>
      <w:r w:rsidRPr="008D1003">
        <w:rPr>
          <w:rFonts w:ascii="Times New Roman" w:hAnsi="Times New Roman" w:cs="Times New Roman"/>
          <w:i w:val="0"/>
          <w:color w:val="000000" w:themeColor="text1"/>
          <w:sz w:val="24"/>
          <w:szCs w:val="24"/>
          <w:lang w:val="es-ES"/>
        </w:rPr>
        <w:t xml:space="preserve"> Diagrama de flujo de</w:t>
      </w:r>
      <w:r w:rsidR="008A7E89" w:rsidRPr="008D1003">
        <w:rPr>
          <w:rFonts w:ascii="Times New Roman" w:hAnsi="Times New Roman" w:cs="Times New Roman"/>
          <w:i w:val="0"/>
          <w:color w:val="000000" w:themeColor="text1"/>
          <w:sz w:val="24"/>
          <w:szCs w:val="24"/>
          <w:lang w:val="es-ES"/>
        </w:rPr>
        <w:t xml:space="preserve"> la metodología empleada para el desarrollo de la simulación</w:t>
      </w:r>
      <w:r w:rsidR="006A5588" w:rsidRPr="008D1003">
        <w:rPr>
          <w:rFonts w:ascii="Times New Roman" w:hAnsi="Times New Roman" w:cs="Times New Roman"/>
          <w:i w:val="0"/>
          <w:color w:val="000000" w:themeColor="text1"/>
          <w:sz w:val="24"/>
          <w:szCs w:val="24"/>
          <w:lang w:val="es-ES"/>
        </w:rPr>
        <w:t>.</w:t>
      </w:r>
      <w:bookmarkEnd w:id="17"/>
      <w:bookmarkEnd w:id="18"/>
      <w:bookmarkEnd w:id="19"/>
    </w:p>
    <w:p w14:paraId="4E4F7621" w14:textId="77777777" w:rsidR="004B4B8C" w:rsidRPr="00505EC3" w:rsidRDefault="004B4B8C" w:rsidP="00E1167B">
      <w:pPr>
        <w:pStyle w:val="Ttulo2"/>
        <w:numPr>
          <w:ilvl w:val="1"/>
          <w:numId w:val="9"/>
        </w:numPr>
        <w:spacing w:before="120" w:after="120" w:line="360" w:lineRule="auto"/>
        <w:ind w:left="397" w:hanging="397"/>
        <w:rPr>
          <w:rFonts w:ascii="Times New Roman" w:hAnsi="Times New Roman" w:cs="Times New Roman"/>
          <w:b/>
          <w:color w:val="000000" w:themeColor="text1"/>
          <w:sz w:val="24"/>
          <w:szCs w:val="24"/>
          <w:lang w:val="es-ES"/>
        </w:rPr>
      </w:pPr>
      <w:bookmarkStart w:id="20" w:name="_Toc33453157"/>
      <w:bookmarkStart w:id="21" w:name="_Toc17449766"/>
      <w:bookmarkStart w:id="22" w:name="_Toc33538814"/>
      <w:r w:rsidRPr="00505EC3">
        <w:rPr>
          <w:rFonts w:ascii="Times New Roman" w:hAnsi="Times New Roman" w:cs="Times New Roman"/>
          <w:b/>
          <w:color w:val="000000" w:themeColor="text1"/>
          <w:sz w:val="24"/>
          <w:szCs w:val="24"/>
          <w:lang w:val="es-ES"/>
        </w:rPr>
        <w:t>Descripción del programa empleado en las simulaciones</w:t>
      </w:r>
      <w:bookmarkEnd w:id="20"/>
      <w:bookmarkEnd w:id="22"/>
    </w:p>
    <w:p w14:paraId="1B609B32" w14:textId="395F859E" w:rsidR="0002369B" w:rsidRPr="00505EC3" w:rsidRDefault="00F452E8" w:rsidP="001E20D2">
      <w:pPr>
        <w:ind w:firstLine="0"/>
        <w:rPr>
          <w:rFonts w:ascii="Times New Roman" w:hAnsi="Times New Roman" w:cs="Times New Roman"/>
          <w:sz w:val="24"/>
          <w:szCs w:val="24"/>
          <w:lang w:val="es-ES" w:eastAsia="en-US"/>
        </w:rPr>
      </w:pPr>
      <w:r w:rsidRPr="00505EC3">
        <w:rPr>
          <w:rFonts w:ascii="Times New Roman" w:hAnsi="Times New Roman" w:cs="Times New Roman"/>
          <w:sz w:val="24"/>
          <w:szCs w:val="24"/>
          <w:lang w:val="es-ES" w:eastAsia="en-US"/>
        </w:rPr>
        <w:t>Para las simulaciones, se emp</w:t>
      </w:r>
      <w:r w:rsidR="00335AF2" w:rsidRPr="00505EC3">
        <w:rPr>
          <w:rFonts w:ascii="Times New Roman" w:hAnsi="Times New Roman" w:cs="Times New Roman"/>
          <w:sz w:val="24"/>
          <w:szCs w:val="24"/>
          <w:lang w:val="es-ES" w:eastAsia="en-US"/>
        </w:rPr>
        <w:t xml:space="preserve">leó </w:t>
      </w:r>
      <w:r w:rsidRPr="00505EC3">
        <w:rPr>
          <w:rFonts w:ascii="Times New Roman" w:hAnsi="Times New Roman" w:cs="Times New Roman"/>
          <w:sz w:val="24"/>
          <w:szCs w:val="24"/>
          <w:lang w:val="es-ES" w:eastAsia="en-US"/>
        </w:rPr>
        <w:t xml:space="preserve">un conjunto de herramientas computaciones colectivamente llamada ARTI. ARTI se usa para simular </w:t>
      </w:r>
      <w:r w:rsidR="00606E4D" w:rsidRPr="00505EC3">
        <w:rPr>
          <w:rFonts w:ascii="Times New Roman" w:hAnsi="Times New Roman" w:cs="Times New Roman"/>
          <w:sz w:val="24"/>
          <w:szCs w:val="24"/>
          <w:lang w:val="es-ES" w:eastAsia="en-US"/>
        </w:rPr>
        <w:t xml:space="preserve">la respuesta de </w:t>
      </w:r>
      <w:r w:rsidRPr="00505EC3">
        <w:rPr>
          <w:rFonts w:ascii="Times New Roman" w:hAnsi="Times New Roman" w:cs="Times New Roman"/>
          <w:sz w:val="24"/>
          <w:szCs w:val="24"/>
          <w:lang w:val="es-ES" w:eastAsia="en-US"/>
        </w:rPr>
        <w:t xml:space="preserve">detectores Cherenkov de agua ante el flujo de partículas secundarias provenientes de la radiación cósmica, en cualquier latitud, longitud y </w:t>
      </w:r>
      <w:r w:rsidRPr="00505EC3">
        <w:rPr>
          <w:rFonts w:ascii="Times New Roman" w:hAnsi="Times New Roman" w:cs="Times New Roman"/>
          <w:sz w:val="24"/>
          <w:szCs w:val="24"/>
          <w:lang w:val="es-ES" w:eastAsia="en-US"/>
        </w:rPr>
        <w:lastRenderedPageBreak/>
        <w:t xml:space="preserve">altitud. </w:t>
      </w:r>
      <w:r w:rsidRPr="00505EC3">
        <w:rPr>
          <w:rFonts w:ascii="Times New Roman" w:hAnsi="Times New Roman" w:cs="Times New Roman"/>
          <w:sz w:val="24"/>
          <w:szCs w:val="24"/>
          <w:lang w:val="es-ES" w:eastAsia="en-US"/>
        </w:rPr>
        <w:fldChar w:fldCharType="begin" w:fldLock="1"/>
      </w:r>
      <w:r w:rsidRPr="00505EC3">
        <w:rPr>
          <w:rFonts w:ascii="Times New Roman" w:hAnsi="Times New Roman" w:cs="Times New Roman"/>
          <w:sz w:val="24"/>
          <w:szCs w:val="24"/>
          <w:lang w:val="es-ES" w:eastAsia="en-US"/>
        </w:rPr>
        <w:instrText>ADDIN CSL_CITATION {"citationItems":[{"id":"ITEM-1","itemData":{"author":[{"dropping-particle":"","family":"Sarmiento","given":"C.","non-dropping-particle":"","parse-names":false,"suffix":""},{"dropping-particle":"","family":"Suárez","given":"M.","non-dropping-particle":"","parse-names":false,"suffix":""},{"dropping-particle":"","family":"Vásquez","given":"A","non-dropping-particle":"","parse-names":false,"suffix":""},{"dropping-particle":"","family":"et al.","given":"","non-dropping-particle":"","parse-names":false,"suffix":""}],"id":"ITEM-1","issued":{"date-parts":[["2019"]]},"title":"Modeling the LAGO ’ s detectors response to secondary particles at ground level from the Antarctic to Mexico","type":"article-journal"},"uris":["http://www.mendeley.com/documents/?uuid=e7dae173-628a-4ce7-b219-574ae4002186"]}],"mendeley":{"formattedCitation":"(C. Sarmiento, Suárez, Vásquez, &amp; et al., 2019)","plainTextFormattedCitation":"(C. Sarmiento, Suárez, Vásquez, &amp; et al., 2019)","previouslyFormattedCitation":"(C. Sarmiento, Suárez, Vásquez, &amp; et al., 2019)"},"properties":{"noteIndex":0},"schema":"https://github.com/citation-style-language/schema/raw/master/csl-citation.json"}</w:instrText>
      </w:r>
      <w:r w:rsidRPr="00505EC3">
        <w:rPr>
          <w:rFonts w:ascii="Times New Roman" w:hAnsi="Times New Roman" w:cs="Times New Roman"/>
          <w:sz w:val="24"/>
          <w:szCs w:val="24"/>
          <w:lang w:val="es-ES" w:eastAsia="en-US"/>
        </w:rPr>
        <w:fldChar w:fldCharType="separate"/>
      </w:r>
      <w:r w:rsidRPr="00505EC3">
        <w:rPr>
          <w:rFonts w:ascii="Times New Roman" w:hAnsi="Times New Roman" w:cs="Times New Roman"/>
          <w:noProof/>
          <w:sz w:val="24"/>
          <w:szCs w:val="24"/>
          <w:lang w:val="es-ES" w:eastAsia="en-US"/>
        </w:rPr>
        <w:t>(C. Sarmiento, Suárez, Vásquez, &amp; et al., 2019)</w:t>
      </w:r>
      <w:r w:rsidRPr="00505EC3">
        <w:rPr>
          <w:rFonts w:ascii="Times New Roman" w:hAnsi="Times New Roman" w:cs="Times New Roman"/>
          <w:sz w:val="24"/>
          <w:szCs w:val="24"/>
          <w:lang w:val="es-ES" w:eastAsia="en-US"/>
        </w:rPr>
        <w:fldChar w:fldCharType="end"/>
      </w:r>
      <w:r w:rsidRPr="00505EC3">
        <w:rPr>
          <w:rFonts w:ascii="Times New Roman" w:hAnsi="Times New Roman" w:cs="Times New Roman"/>
          <w:sz w:val="24"/>
          <w:szCs w:val="24"/>
          <w:lang w:val="es-ES" w:eastAsia="en-US"/>
        </w:rPr>
        <w:t>. El programa utiliza, en su primera etapa, la herramienta CORSIKA para calcular el flujo de partículas secundarias al nivel del suelo en cualquier posición geográfica; en su segunda etapa, se emplea el código MAGCOS para hacer las correspondientes correcciones del flujo debido al campo magnético terrestre. Por último, ARTI recoge estos flujos y utiliza GEANT4 para simular de forma detallada la interacción de estas partículas con los detectores Cherenkov de agua</w:t>
      </w:r>
    </w:p>
    <w:p w14:paraId="7FF301A6" w14:textId="40BD8499" w:rsidR="00FF6F2E" w:rsidRPr="00505EC3" w:rsidRDefault="00A961DC" w:rsidP="00245368">
      <w:pPr>
        <w:rPr>
          <w:rFonts w:ascii="Times New Roman" w:hAnsi="Times New Roman" w:cs="Times New Roman"/>
          <w:sz w:val="24"/>
          <w:szCs w:val="24"/>
          <w:lang w:eastAsia="en-US"/>
        </w:rPr>
      </w:pPr>
      <w:r w:rsidRPr="00505EC3">
        <w:rPr>
          <w:rFonts w:ascii="Times New Roman" w:hAnsi="Times New Roman" w:cs="Times New Roman"/>
          <w:sz w:val="24"/>
          <w:szCs w:val="24"/>
          <w:lang w:val="es-ES" w:eastAsia="en-US"/>
        </w:rPr>
        <w:t>En este trabajo, se utilizó la última etapa de ARTI para simular</w:t>
      </w:r>
      <w:r w:rsidR="00961740" w:rsidRPr="00505EC3">
        <w:rPr>
          <w:rFonts w:ascii="Times New Roman" w:hAnsi="Times New Roman" w:cs="Times New Roman"/>
          <w:sz w:val="24"/>
          <w:szCs w:val="24"/>
          <w:lang w:val="es-ES" w:eastAsia="en-US"/>
        </w:rPr>
        <w:t xml:space="preserve"> la</w:t>
      </w:r>
      <w:r w:rsidRPr="00505EC3">
        <w:rPr>
          <w:rFonts w:ascii="Times New Roman" w:hAnsi="Times New Roman" w:cs="Times New Roman"/>
          <w:sz w:val="24"/>
          <w:szCs w:val="24"/>
          <w:lang w:val="es-ES" w:eastAsia="en-US"/>
        </w:rPr>
        <w:t xml:space="preserve"> respuesta de las minas antipersona con el flujo de partículas secundarias a nivel de Bucaramanga; previamente obtenido por </w:t>
      </w:r>
      <w:r w:rsidRPr="00505EC3">
        <w:rPr>
          <w:rFonts w:ascii="Times New Roman" w:hAnsi="Times New Roman" w:cs="Times New Roman"/>
          <w:sz w:val="24"/>
          <w:szCs w:val="24"/>
          <w:lang w:val="es-ES" w:eastAsia="en-US"/>
        </w:rPr>
        <w:fldChar w:fldCharType="begin" w:fldLock="1"/>
      </w:r>
      <w:r w:rsidRPr="00505EC3">
        <w:rPr>
          <w:rFonts w:ascii="Times New Roman" w:hAnsi="Times New Roman" w:cs="Times New Roman"/>
          <w:sz w:val="24"/>
          <w:szCs w:val="24"/>
          <w:lang w:val="es-ES" w:eastAsia="en-US"/>
        </w:rPr>
        <w:instrText>ADDIN CSL_CITATION {"citationItems":[{"id":"ITEM-1","itemData":{"author":[{"dropping-particle":"","family":"Jaimes-Motta","given":"A","non-dropping-particle":"","parse-names":false,"suffix":""}],"id":"ITEM-1","issued":{"date-parts":[["2018"]]},"publisher":"Universidad Industrial de Santander","title":"Estimación de la respuesta de un detector Cherenkov de agua al fondo de rayos cósmicos en Bucaramanga (956 m s.n.m)","type":"thesis"},"uris":["http://www.mendeley.com/documents/?uuid=55e20d9e-abec-4f6c-a186-9db99eecb3c7"]}],"mendeley":{"formattedCitation":"(Jaimes-Motta, 2018)","plainTextFormattedCitation":"(Jaimes-Motta, 2018)","previouslyFormattedCitation":"(Jaimes-Motta, 2018)"},"properties":{"noteIndex":0},"schema":"https://github.com/citation-style-language/schema/raw/master/csl-citation.json"}</w:instrText>
      </w:r>
      <w:r w:rsidRPr="00505EC3">
        <w:rPr>
          <w:rFonts w:ascii="Times New Roman" w:hAnsi="Times New Roman" w:cs="Times New Roman"/>
          <w:sz w:val="24"/>
          <w:szCs w:val="24"/>
          <w:lang w:val="es-ES" w:eastAsia="en-US"/>
        </w:rPr>
        <w:fldChar w:fldCharType="separate"/>
      </w:r>
      <w:r w:rsidRPr="00505EC3">
        <w:rPr>
          <w:rFonts w:ascii="Times New Roman" w:hAnsi="Times New Roman" w:cs="Times New Roman"/>
          <w:noProof/>
          <w:sz w:val="24"/>
          <w:szCs w:val="24"/>
          <w:lang w:val="es-ES" w:eastAsia="en-US"/>
        </w:rPr>
        <w:t>(Jaimes-Motta, 2018)</w:t>
      </w:r>
      <w:r w:rsidRPr="00505EC3">
        <w:rPr>
          <w:rFonts w:ascii="Times New Roman" w:hAnsi="Times New Roman" w:cs="Times New Roman"/>
          <w:sz w:val="24"/>
          <w:szCs w:val="24"/>
          <w:lang w:val="es-ES" w:eastAsia="en-US"/>
        </w:rPr>
        <w:fldChar w:fldCharType="end"/>
      </w:r>
      <w:r w:rsidRPr="00505EC3">
        <w:rPr>
          <w:rFonts w:ascii="Times New Roman" w:hAnsi="Times New Roman" w:cs="Times New Roman"/>
          <w:sz w:val="24"/>
          <w:szCs w:val="24"/>
          <w:lang w:val="es-ES" w:eastAsia="en-US"/>
        </w:rPr>
        <w:t>. Debido a que el suelo típico colombiano presenta diferentes características, esta respuesta se simuló para minas enterradas en un suelo modelo seco, un suelo modelo húmedo y en un suelo modelo abonado. A continuación, se detalla la geometría y composición de la mina utilizada y los distintos tipos de suelo</w:t>
      </w:r>
      <w:r w:rsidR="00CA3DAA" w:rsidRPr="00505EC3">
        <w:rPr>
          <w:rFonts w:ascii="Times New Roman" w:hAnsi="Times New Roman" w:cs="Times New Roman"/>
          <w:sz w:val="24"/>
          <w:szCs w:val="24"/>
          <w:lang w:val="es-ES" w:eastAsia="en-US"/>
        </w:rPr>
        <w:t>s</w:t>
      </w:r>
      <w:r w:rsidRPr="00505EC3">
        <w:rPr>
          <w:rFonts w:ascii="Times New Roman" w:hAnsi="Times New Roman" w:cs="Times New Roman"/>
          <w:sz w:val="24"/>
          <w:szCs w:val="24"/>
          <w:lang w:val="es-ES" w:eastAsia="en-US"/>
        </w:rPr>
        <w:t xml:space="preserve"> </w:t>
      </w:r>
      <w:r w:rsidR="00DF7591" w:rsidRPr="00505EC3">
        <w:rPr>
          <w:rFonts w:ascii="Times New Roman" w:hAnsi="Times New Roman" w:cs="Times New Roman"/>
          <w:sz w:val="24"/>
          <w:szCs w:val="24"/>
          <w:lang w:val="es-ES" w:eastAsia="en-US"/>
        </w:rPr>
        <w:t>modelos simulados en GEANT4.</w:t>
      </w:r>
    </w:p>
    <w:p w14:paraId="39F27ED4" w14:textId="4AB273D0" w:rsidR="00DA38E3" w:rsidRPr="00505EC3" w:rsidRDefault="00DA38E3" w:rsidP="00E1167B">
      <w:pPr>
        <w:pStyle w:val="Ttulo2"/>
        <w:numPr>
          <w:ilvl w:val="1"/>
          <w:numId w:val="9"/>
        </w:numPr>
        <w:spacing w:before="120" w:after="120" w:line="360" w:lineRule="auto"/>
        <w:rPr>
          <w:rFonts w:ascii="Times New Roman" w:hAnsi="Times New Roman" w:cs="Times New Roman"/>
          <w:b/>
          <w:color w:val="auto"/>
          <w:sz w:val="24"/>
          <w:szCs w:val="24"/>
          <w:lang w:val="es-ES"/>
        </w:rPr>
      </w:pPr>
      <w:bookmarkStart w:id="23" w:name="_Toc33453158"/>
      <w:bookmarkStart w:id="24" w:name="_Toc33538815"/>
      <w:r w:rsidRPr="00505EC3">
        <w:rPr>
          <w:rFonts w:ascii="Times New Roman" w:hAnsi="Times New Roman" w:cs="Times New Roman"/>
          <w:b/>
          <w:color w:val="auto"/>
          <w:sz w:val="24"/>
          <w:szCs w:val="24"/>
          <w:lang w:val="es-ES"/>
        </w:rPr>
        <w:t xml:space="preserve">Caracterización elemental y </w:t>
      </w:r>
      <w:r w:rsidR="00520333" w:rsidRPr="00505EC3">
        <w:rPr>
          <w:rFonts w:ascii="Times New Roman" w:hAnsi="Times New Roman" w:cs="Times New Roman"/>
          <w:b/>
          <w:color w:val="auto"/>
          <w:sz w:val="24"/>
          <w:szCs w:val="24"/>
          <w:lang w:val="es-ES"/>
        </w:rPr>
        <w:t>geometría</w:t>
      </w:r>
      <w:r w:rsidRPr="00505EC3">
        <w:rPr>
          <w:rFonts w:ascii="Times New Roman" w:hAnsi="Times New Roman" w:cs="Times New Roman"/>
          <w:b/>
          <w:color w:val="auto"/>
          <w:sz w:val="24"/>
          <w:szCs w:val="24"/>
          <w:lang w:val="es-ES"/>
        </w:rPr>
        <w:t xml:space="preserve"> de la mina</w:t>
      </w:r>
      <w:bookmarkEnd w:id="21"/>
      <w:r w:rsidRPr="00505EC3">
        <w:rPr>
          <w:rFonts w:ascii="Times New Roman" w:hAnsi="Times New Roman" w:cs="Times New Roman"/>
          <w:b/>
          <w:color w:val="auto"/>
          <w:sz w:val="24"/>
          <w:szCs w:val="24"/>
          <w:lang w:val="es-ES"/>
        </w:rPr>
        <w:t xml:space="preserve"> </w:t>
      </w:r>
      <w:r w:rsidR="008A7E89" w:rsidRPr="00505EC3">
        <w:rPr>
          <w:rFonts w:ascii="Times New Roman" w:hAnsi="Times New Roman" w:cs="Times New Roman"/>
          <w:b/>
          <w:color w:val="auto"/>
          <w:sz w:val="24"/>
          <w:szCs w:val="24"/>
          <w:lang w:val="es-ES"/>
        </w:rPr>
        <w:t>antipersonal</w:t>
      </w:r>
      <w:bookmarkEnd w:id="23"/>
      <w:bookmarkEnd w:id="24"/>
    </w:p>
    <w:p w14:paraId="3AFEB9F3" w14:textId="722358F4" w:rsidR="00DA27FC" w:rsidRPr="00505EC3" w:rsidRDefault="00DA27FC" w:rsidP="00566B98">
      <w:pPr>
        <w:ind w:firstLine="0"/>
        <w:rPr>
          <w:rFonts w:ascii="Times New Roman" w:hAnsi="Times New Roman" w:cs="Times New Roman"/>
          <w:sz w:val="24"/>
          <w:szCs w:val="24"/>
          <w:lang w:val="es-ES"/>
        </w:rPr>
      </w:pPr>
      <w:r w:rsidRPr="00505EC3">
        <w:rPr>
          <w:rFonts w:ascii="Times New Roman" w:hAnsi="Times New Roman" w:cs="Times New Roman"/>
          <w:sz w:val="24"/>
          <w:szCs w:val="24"/>
          <w:lang w:val="es-ES"/>
        </w:rPr>
        <w:t>Para la selección de la mina antipersona</w:t>
      </w:r>
      <w:r w:rsidR="00D22EBA">
        <w:rPr>
          <w:rFonts w:ascii="Times New Roman" w:hAnsi="Times New Roman" w:cs="Times New Roman"/>
          <w:sz w:val="24"/>
          <w:szCs w:val="24"/>
          <w:lang w:val="es-ES"/>
        </w:rPr>
        <w:t>l</w:t>
      </w:r>
      <w:r w:rsidRPr="00505EC3">
        <w:rPr>
          <w:rFonts w:ascii="Times New Roman" w:hAnsi="Times New Roman" w:cs="Times New Roman"/>
          <w:sz w:val="24"/>
          <w:szCs w:val="24"/>
          <w:lang w:val="es-ES"/>
        </w:rPr>
        <w:t xml:space="preserve"> por simular, se realizó una búsqueda de los dispositivos que se encuentran con mayor frecuencia en Colombia y se escogió una mina antipersona</w:t>
      </w:r>
      <w:r w:rsidR="00D22EBA">
        <w:rPr>
          <w:rFonts w:ascii="Times New Roman" w:hAnsi="Times New Roman" w:cs="Times New Roman"/>
          <w:sz w:val="24"/>
          <w:szCs w:val="24"/>
          <w:lang w:val="es-ES"/>
        </w:rPr>
        <w:t>l</w:t>
      </w:r>
      <w:r w:rsidRPr="00505EC3">
        <w:rPr>
          <w:rFonts w:ascii="Times New Roman" w:hAnsi="Times New Roman" w:cs="Times New Roman"/>
          <w:sz w:val="24"/>
          <w:szCs w:val="24"/>
          <w:lang w:val="es-ES"/>
        </w:rPr>
        <w:t xml:space="preserve"> que cuenta con un mecanismo de activación por presión. Cuando este mecanismo es empujado, cierra un circuito eléctrico que activa un detonador en contacto con el explosivo principal </w:t>
      </w:r>
      <w:r w:rsidRPr="00505EC3">
        <w:rPr>
          <w:rFonts w:ascii="Times New Roman" w:hAnsi="Times New Roman" w:cs="Times New Roman"/>
          <w:sz w:val="24"/>
          <w:szCs w:val="24"/>
          <w:lang w:val="es-ES"/>
        </w:rPr>
        <w:fldChar w:fldCharType="begin" w:fldLock="1"/>
      </w:r>
      <w:r w:rsidRPr="00505EC3">
        <w:rPr>
          <w:rFonts w:ascii="Times New Roman" w:hAnsi="Times New Roman" w:cs="Times New Roman"/>
          <w:sz w:val="24"/>
          <w:szCs w:val="24"/>
          <w:lang w:val="es-ES"/>
        </w:rPr>
        <w:instrText>ADDIN CSL_CITATION {"citationItems":[{"id":"ITEM-1","itemData":{"abstract":"Existen entre 60 y 100 millones de minas antipersonal enterradas en unos 60 países, la mayoría en lugares desconocidos [1]; el uso indiscriminado de esta estrategia de guerra, sumado a su localización arbitraria, deja como consecuencia la mutilación ó muerte, no sólo de los actores del conflicto, sino de otras víctimas inocentes: adultos, niños y animales [2]. La Cruz Roja estima que detectar y desactivar, todas las minas antipersonal, con los actuales medios nos llevaría unos 1000 años [3]; frente a este problema se trabaja en las siguientes soluciones: entrada en vigor de la convención de Ottawa1 , la asistencia a victimas2 y el desminado humanitario [4]; este último, se ha constituido en un propósito generalizado en el mundo; con el objetivo de ayudar en la búsqueda de posibles soluciones a esta problemática se presenta un informe sobre las minas antipersonal en Colombia y algunas técnicas de detección.","author":[{"dropping-particle":"","family":"Paz","given":"Hernán","non-dropping-particle":"","parse-names":false,"suffix":""}],"container-title":"Indumil","id":"ITEM-1","issued":{"date-parts":[["2005"]]},"page":"7-12","publisher-place":"Bogotá","title":"Minas Antipersonales En Colombia","type":"article-journal"},"uris":["http://www.mendeley.com/documents/?uuid=9e1b00f7-8d4c-4e06-bd39-265a64cb90a0"]}],"mendeley":{"formattedCitation":"(Paz, 2005)","plainTextFormattedCitation":"(Paz, 2005)","previouslyFormattedCitation":"(Paz, 2005)"},"properties":{"noteIndex":0},"schema":"https://github.com/citation-style-language/schema/raw/master/csl-citation.json"}</w:instrText>
      </w:r>
      <w:r w:rsidRPr="00505EC3">
        <w:rPr>
          <w:rFonts w:ascii="Times New Roman" w:hAnsi="Times New Roman" w:cs="Times New Roman"/>
          <w:sz w:val="24"/>
          <w:szCs w:val="24"/>
          <w:lang w:val="es-ES"/>
        </w:rPr>
        <w:fldChar w:fldCharType="separate"/>
      </w:r>
      <w:r w:rsidRPr="00505EC3">
        <w:rPr>
          <w:rFonts w:ascii="Times New Roman" w:hAnsi="Times New Roman" w:cs="Times New Roman"/>
          <w:noProof/>
          <w:sz w:val="24"/>
          <w:szCs w:val="24"/>
          <w:lang w:val="es-ES"/>
        </w:rPr>
        <w:t>(Paz, 2005)</w:t>
      </w:r>
      <w:r w:rsidRPr="00505EC3">
        <w:rPr>
          <w:rFonts w:ascii="Times New Roman" w:hAnsi="Times New Roman" w:cs="Times New Roman"/>
          <w:sz w:val="24"/>
          <w:szCs w:val="24"/>
          <w:lang w:val="es-ES"/>
        </w:rPr>
        <w:fldChar w:fldCharType="end"/>
      </w:r>
      <w:r w:rsidRPr="00505EC3">
        <w:rPr>
          <w:rFonts w:ascii="Times New Roman" w:hAnsi="Times New Roman" w:cs="Times New Roman"/>
          <w:sz w:val="24"/>
          <w:szCs w:val="24"/>
          <w:lang w:val="es-ES"/>
        </w:rPr>
        <w:t>; este dispositivo es aproximadamente de 5.85 cm de ancho y 13.05 cm de alto, la geometría del mismo se muestra en la figura 2.</w:t>
      </w:r>
    </w:p>
    <w:p w14:paraId="4A864567" w14:textId="5BC763F8" w:rsidR="00A82E4D" w:rsidRPr="00505EC3" w:rsidRDefault="00DA27FC" w:rsidP="00245368">
      <w:pPr>
        <w:rPr>
          <w:rFonts w:ascii="Times New Roman" w:hAnsi="Times New Roman" w:cs="Times New Roman"/>
          <w:sz w:val="24"/>
          <w:szCs w:val="24"/>
          <w:lang w:val="es-ES"/>
        </w:rPr>
      </w:pPr>
      <w:r w:rsidRPr="00505EC3">
        <w:rPr>
          <w:rFonts w:ascii="Times New Roman" w:hAnsi="Times New Roman" w:cs="Times New Roman"/>
          <w:sz w:val="24"/>
          <w:szCs w:val="24"/>
          <w:lang w:val="es-ES"/>
        </w:rPr>
        <w:t>Para la simulación en GEANT4, se asumió que la mina está hecha con ANFO; i.e. de una mezcla de nitrato de amonio (NH</w:t>
      </w:r>
      <w:r w:rsidRPr="00505EC3">
        <w:rPr>
          <w:rFonts w:ascii="Times New Roman" w:hAnsi="Times New Roman" w:cs="Times New Roman"/>
          <w:sz w:val="24"/>
          <w:szCs w:val="24"/>
          <w:vertAlign w:val="subscript"/>
          <w:lang w:val="es-ES"/>
        </w:rPr>
        <w:t>4</w:t>
      </w:r>
      <w:r w:rsidRPr="00505EC3">
        <w:rPr>
          <w:rFonts w:ascii="Times New Roman" w:hAnsi="Times New Roman" w:cs="Times New Roman"/>
          <w:sz w:val="24"/>
          <w:szCs w:val="24"/>
          <w:lang w:val="es-ES"/>
        </w:rPr>
        <w:t>NO</w:t>
      </w:r>
      <w:r w:rsidRPr="00505EC3">
        <w:rPr>
          <w:rFonts w:ascii="Times New Roman" w:hAnsi="Times New Roman" w:cs="Times New Roman"/>
          <w:sz w:val="24"/>
          <w:szCs w:val="24"/>
          <w:vertAlign w:val="subscript"/>
          <w:lang w:val="es-ES"/>
        </w:rPr>
        <w:t>3</w:t>
      </w:r>
      <w:r w:rsidRPr="00505EC3">
        <w:rPr>
          <w:rFonts w:ascii="Times New Roman" w:hAnsi="Times New Roman" w:cs="Times New Roman"/>
          <w:sz w:val="24"/>
          <w:szCs w:val="24"/>
          <w:lang w:val="es-ES"/>
        </w:rPr>
        <w:t xml:space="preserve">) y diésel No 2 </w:t>
      </w:r>
      <w:r w:rsidRPr="00505EC3">
        <w:rPr>
          <w:rFonts w:ascii="Times New Roman" w:hAnsi="Times New Roman" w:cs="Times New Roman"/>
          <w:sz w:val="24"/>
          <w:szCs w:val="24"/>
          <w:lang w:val="es-ES"/>
        </w:rPr>
        <w:fldChar w:fldCharType="begin" w:fldLock="1"/>
      </w:r>
      <w:r w:rsidRPr="00505EC3">
        <w:rPr>
          <w:rFonts w:ascii="Times New Roman" w:hAnsi="Times New Roman" w:cs="Times New Roman"/>
          <w:sz w:val="24"/>
          <w:szCs w:val="24"/>
          <w:lang w:val="es-ES"/>
        </w:rPr>
        <w:instrText>ADDIN CSL_CITATION {"citationItems":[{"id":"ITEM-1","itemData":{"author":[{"dropping-particle":"","family":"Sarmiento","given":"Luisa Fernanda","non-dropping-particle":"","parse-names":false,"suffix":""}],"id":"ITEM-1","issued":{"date-parts":[["2013"]]},"number-of-pages":"1-18","publisher":"Universidad de los Andes","title":"Mecanismos microbiológicos para la detección de minas antipersonal","type":"thesis"},"uris":["http://www.mendeley.com/documents/?uuid=28a6030f-5640-4cf8-9c35-f8ca936a6109"]}],"mendeley":{"formattedCitation":"(L. F. Sarmiento, 2013)","plainTextFormattedCitation":"(L. F. Sarmiento, 2013)","previouslyFormattedCitation":"(L. F. Sarmiento, 2013)"},"properties":{"noteIndex":0},"schema":"https://github.com/citation-style-language/schema/raw/master/csl-citation.json"}</w:instrText>
      </w:r>
      <w:r w:rsidRPr="00505EC3">
        <w:rPr>
          <w:rFonts w:ascii="Times New Roman" w:hAnsi="Times New Roman" w:cs="Times New Roman"/>
          <w:sz w:val="24"/>
          <w:szCs w:val="24"/>
          <w:lang w:val="es-ES"/>
        </w:rPr>
        <w:fldChar w:fldCharType="separate"/>
      </w:r>
      <w:r w:rsidRPr="00505EC3">
        <w:rPr>
          <w:rFonts w:ascii="Times New Roman" w:hAnsi="Times New Roman" w:cs="Times New Roman"/>
          <w:noProof/>
          <w:sz w:val="24"/>
          <w:szCs w:val="24"/>
          <w:lang w:val="es-ES"/>
        </w:rPr>
        <w:t>(L. F. Sarmiento, 2013)</w:t>
      </w:r>
      <w:r w:rsidRPr="00505EC3">
        <w:rPr>
          <w:rFonts w:ascii="Times New Roman" w:hAnsi="Times New Roman" w:cs="Times New Roman"/>
          <w:sz w:val="24"/>
          <w:szCs w:val="24"/>
          <w:lang w:val="es-ES"/>
        </w:rPr>
        <w:fldChar w:fldCharType="end"/>
      </w:r>
      <w:r w:rsidRPr="00505EC3">
        <w:rPr>
          <w:rFonts w:ascii="Times New Roman" w:hAnsi="Times New Roman" w:cs="Times New Roman"/>
          <w:sz w:val="24"/>
          <w:szCs w:val="24"/>
          <w:lang w:val="es-ES"/>
        </w:rPr>
        <w:t xml:space="preserve">. El nitrato de amonio es una sal inorgánica normalmente en forma granular y de alta porosidad para que pueda absorber el </w:t>
      </w:r>
      <w:r w:rsidR="00A16285" w:rsidRPr="00505EC3">
        <w:rPr>
          <w:rFonts w:ascii="Times New Roman" w:hAnsi="Times New Roman" w:cs="Times New Roman"/>
          <w:sz w:val="24"/>
          <w:szCs w:val="24"/>
          <w:lang w:val="es-ES"/>
        </w:rPr>
        <w:t>diésel</w:t>
      </w:r>
      <w:r w:rsidRPr="00505EC3">
        <w:rPr>
          <w:rFonts w:ascii="Times New Roman" w:hAnsi="Times New Roman" w:cs="Times New Roman"/>
          <w:sz w:val="24"/>
          <w:szCs w:val="24"/>
          <w:lang w:val="es-ES"/>
        </w:rPr>
        <w:t xml:space="preserve"> en estado líquido; este combustible es agregado en suficiente cantidad para que reaccione con el </w:t>
      </w:r>
      <w:r w:rsidRPr="00505EC3">
        <w:rPr>
          <w:rFonts w:ascii="Times New Roman" w:hAnsi="Times New Roman" w:cs="Times New Roman"/>
          <w:sz w:val="24"/>
          <w:szCs w:val="24"/>
          <w:lang w:val="es-ES"/>
        </w:rPr>
        <w:lastRenderedPageBreak/>
        <w:t>oxígeno disponible en la porción del NO</w:t>
      </w:r>
      <w:r w:rsidRPr="00505EC3">
        <w:rPr>
          <w:rFonts w:ascii="Times New Roman" w:hAnsi="Times New Roman" w:cs="Times New Roman"/>
          <w:sz w:val="24"/>
          <w:szCs w:val="24"/>
          <w:vertAlign w:val="subscript"/>
          <w:lang w:val="es-ES"/>
        </w:rPr>
        <w:t>3</w:t>
      </w:r>
      <w:r w:rsidRPr="00505EC3">
        <w:rPr>
          <w:rFonts w:ascii="Times New Roman" w:hAnsi="Times New Roman" w:cs="Times New Roman"/>
          <w:sz w:val="24"/>
          <w:szCs w:val="24"/>
          <w:lang w:val="es-ES"/>
        </w:rPr>
        <w:t xml:space="preserve"> del nitrato de amonio </w:t>
      </w:r>
      <w:r w:rsidRPr="00505EC3">
        <w:rPr>
          <w:rFonts w:ascii="Times New Roman" w:hAnsi="Times New Roman" w:cs="Times New Roman"/>
          <w:sz w:val="24"/>
          <w:szCs w:val="24"/>
          <w:lang w:val="es-ES"/>
        </w:rPr>
        <w:fldChar w:fldCharType="begin" w:fldLock="1"/>
      </w:r>
      <w:r w:rsidRPr="00505EC3">
        <w:rPr>
          <w:rFonts w:ascii="Times New Roman" w:hAnsi="Times New Roman" w:cs="Times New Roman"/>
          <w:sz w:val="24"/>
          <w:szCs w:val="24"/>
          <w:lang w:val="es-ES"/>
        </w:rPr>
        <w:instrText>ADDIN CSL_CITATION {"citationItems":[{"id":"ITEM-1","itemData":{"DOI":"10.1007/978-1-4614-4259-2_37","author":[{"dropping-particle":"","family":"Cranney","given":"Don","non-dropping-particle":"","parse-names":false,"suffix":""},{"dropping-particle":"","family":"Sudweeks","given":"Walter","non-dropping-particle":"","parse-names":false,"suffix":""}],"container-title":"Handbook of Industrial Chemistry and Biotechnology: Twelfth Edition","id":"ITEM-1","issued":{"date-parts":[["2012","11","19"]]},"page":"1473-1495","title":"Chemical Explosives","type":"chapter"},"uris":["http://www.mendeley.com/documents/?uuid=2229d03e-45f6-4217-9937-bc6b5c0c56b8"]}],"mendeley":{"formattedCitation":"(Cranney &amp; Sudweeks, 2012)","plainTextFormattedCitation":"(Cranney &amp; Sudweeks, 2012)","previouslyFormattedCitation":"(Cranney &amp; Sudweeks, 2012)"},"properties":{"noteIndex":0},"schema":"https://github.com/citation-style-language/schema/raw/master/csl-citation.json"}</w:instrText>
      </w:r>
      <w:r w:rsidRPr="00505EC3">
        <w:rPr>
          <w:rFonts w:ascii="Times New Roman" w:hAnsi="Times New Roman" w:cs="Times New Roman"/>
          <w:sz w:val="24"/>
          <w:szCs w:val="24"/>
          <w:lang w:val="es-ES"/>
        </w:rPr>
        <w:fldChar w:fldCharType="separate"/>
      </w:r>
      <w:r w:rsidRPr="00505EC3">
        <w:rPr>
          <w:rFonts w:ascii="Times New Roman" w:hAnsi="Times New Roman" w:cs="Times New Roman"/>
          <w:noProof/>
          <w:sz w:val="24"/>
          <w:szCs w:val="24"/>
          <w:lang w:val="es-ES"/>
        </w:rPr>
        <w:t>(Cranney &amp; Sudweeks, 2012)</w:t>
      </w:r>
      <w:r w:rsidRPr="00505EC3">
        <w:rPr>
          <w:rFonts w:ascii="Times New Roman" w:hAnsi="Times New Roman" w:cs="Times New Roman"/>
          <w:sz w:val="24"/>
          <w:szCs w:val="24"/>
          <w:lang w:val="es-ES"/>
        </w:rPr>
        <w:fldChar w:fldCharType="end"/>
      </w:r>
      <w:r w:rsidRPr="00505EC3">
        <w:rPr>
          <w:rFonts w:ascii="Times New Roman" w:hAnsi="Times New Roman" w:cs="Times New Roman"/>
          <w:sz w:val="24"/>
          <w:szCs w:val="24"/>
          <w:lang w:val="es-ES"/>
        </w:rPr>
        <w:t xml:space="preserve">. Se seleccionó este explosivo ya que se encuentra en más del 80% de las minas antipersona encontradas por las fuerzas militares en Colombia debido a la facilidad con la cual se adquieren los componentes del explosivo, como es el caso del nitrato de amonio que es usado comúnmente como fertilizante </w:t>
      </w:r>
      <w:r w:rsidRPr="00505EC3">
        <w:rPr>
          <w:rFonts w:ascii="Times New Roman" w:hAnsi="Times New Roman" w:cs="Times New Roman"/>
          <w:sz w:val="24"/>
          <w:szCs w:val="24"/>
          <w:lang w:val="es-ES"/>
        </w:rPr>
        <w:fldChar w:fldCharType="begin" w:fldLock="1"/>
      </w:r>
      <w:r w:rsidRPr="00505EC3">
        <w:rPr>
          <w:rFonts w:ascii="Times New Roman" w:hAnsi="Times New Roman" w:cs="Times New Roman"/>
          <w:sz w:val="24"/>
          <w:szCs w:val="24"/>
          <w:lang w:val="es-ES"/>
        </w:rPr>
        <w:instrText>ADDIN CSL_CITATION {"citationItems":[{"id":"ITEM-1","itemData":{"abstract":"En este trabajo se muestra la situación actual en que se encuentra Colombia con respecto al fenómeno de las minas antipersonales y artefactos explosivos improvisados (AEIs). Se desarrolla un marco teórico en el cual se muestran algunas propiedades de los explosivos que pueden ser utilizados en la fabricación de AEIs y se describen las labores de desminado humanitario en el departamento de Antioquia. Se presenta el estado del arte en técnicas de detección de explosivos teniendo en cuenta sus principios de funcionamiento tanto físicos como químicos. Se realiza una corta descripción de las principales técnicas de detección de explosivos que actualmente se utilizan en el departamento de Antioquia. Con base en la información presentada, se recomienda utilizar en Antioquia para la detección de explosivos en campo abierto y con fines de desminado humanitario las siguientes tres tecnologías: (1) uso de perros entrenados; (2) la espectroscopia de movilidad iónica (IMS) y (3) FIDO (nombre comercial de la alteración de fluorescencia emitida por resinas poliméricas). Se recomienda también el uso de combinaciones IMS/GPR (radar de penetración terrestre) y FIDO/GPR para lograr no solo la detección de los explosivos, sino también la ubicación de los AEIs de tal forma que se facilite su desactivación","author":[{"dropping-particle":"","family":"Jaramillo","given":"Yady Andrés","non-dropping-particle":"","parse-names":false,"suffix":""}],"id":"ITEM-1","issued":{"date-parts":[["2009"]]},"number-of-pages":"75","publisher":"Universidad de Antioquia","title":"Determinación de técnicas de detección de explosivos óptimas para el departamento de antioquia","type":"thesis"},"uris":["http://www.mendeley.com/documents/?uuid=d23239a3-a174-4487-9519-daf4b0dd1195"]}],"mendeley":{"formattedCitation":"(Jaramillo, 2009)","plainTextFormattedCitation":"(Jaramillo, 2009)","previouslyFormattedCitation":"(Jaramillo, 2009)"},"properties":{"noteIndex":0},"schema":"https://github.com/citation-style-language/schema/raw/master/csl-citation.json"}</w:instrText>
      </w:r>
      <w:r w:rsidRPr="00505EC3">
        <w:rPr>
          <w:rFonts w:ascii="Times New Roman" w:hAnsi="Times New Roman" w:cs="Times New Roman"/>
          <w:sz w:val="24"/>
          <w:szCs w:val="24"/>
          <w:lang w:val="es-ES"/>
        </w:rPr>
        <w:fldChar w:fldCharType="separate"/>
      </w:r>
      <w:r w:rsidRPr="00505EC3">
        <w:rPr>
          <w:rFonts w:ascii="Times New Roman" w:hAnsi="Times New Roman" w:cs="Times New Roman"/>
          <w:noProof/>
          <w:sz w:val="24"/>
          <w:szCs w:val="24"/>
          <w:lang w:val="es-ES"/>
        </w:rPr>
        <w:t>(Jaramillo, 2009)</w:t>
      </w:r>
      <w:r w:rsidRPr="00505EC3">
        <w:rPr>
          <w:rFonts w:ascii="Times New Roman" w:hAnsi="Times New Roman" w:cs="Times New Roman"/>
          <w:sz w:val="24"/>
          <w:szCs w:val="24"/>
          <w:lang w:val="es-ES"/>
        </w:rPr>
        <w:fldChar w:fldCharType="end"/>
      </w:r>
      <w:r w:rsidRPr="00505EC3">
        <w:rPr>
          <w:rFonts w:ascii="Times New Roman" w:hAnsi="Times New Roman" w:cs="Times New Roman"/>
          <w:sz w:val="24"/>
          <w:szCs w:val="24"/>
          <w:lang w:val="es-ES"/>
        </w:rPr>
        <w:t>.</w:t>
      </w:r>
    </w:p>
    <w:p w14:paraId="628DBB40" w14:textId="77777777" w:rsidR="000B70A6" w:rsidRPr="00505EC3" w:rsidRDefault="000B70A6" w:rsidP="000B70A6">
      <w:pPr>
        <w:keepNext/>
        <w:spacing w:line="360" w:lineRule="auto"/>
        <w:jc w:val="center"/>
        <w:rPr>
          <w:rFonts w:ascii="Times New Roman" w:hAnsi="Times New Roman" w:cs="Times New Roman"/>
          <w:lang w:val="es-ES"/>
        </w:rPr>
      </w:pPr>
      <w:r w:rsidRPr="00505EC3">
        <w:rPr>
          <w:rFonts w:ascii="Times New Roman" w:hAnsi="Times New Roman" w:cs="Times New Roman"/>
          <w:noProof/>
        </w:rPr>
        <w:drawing>
          <wp:inline distT="0" distB="0" distL="0" distR="0" wp14:anchorId="52D8070F" wp14:editId="4493A197">
            <wp:extent cx="2811780" cy="3165717"/>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884" t="18105" r="48779" b="13162"/>
                    <a:stretch/>
                  </pic:blipFill>
                  <pic:spPr bwMode="auto">
                    <a:xfrm>
                      <a:off x="0" y="0"/>
                      <a:ext cx="2960364" cy="3333004"/>
                    </a:xfrm>
                    <a:prstGeom prst="rect">
                      <a:avLst/>
                    </a:prstGeom>
                    <a:ln>
                      <a:noFill/>
                    </a:ln>
                    <a:extLst>
                      <a:ext uri="{53640926-AAD7-44D8-BBD7-CCE9431645EC}">
                        <a14:shadowObscured xmlns:a14="http://schemas.microsoft.com/office/drawing/2010/main"/>
                      </a:ext>
                    </a:extLst>
                  </pic:spPr>
                </pic:pic>
              </a:graphicData>
            </a:graphic>
          </wp:inline>
        </w:drawing>
      </w:r>
    </w:p>
    <w:p w14:paraId="725570DF" w14:textId="5CBF7849" w:rsidR="000B70A6" w:rsidRPr="004B708D" w:rsidRDefault="000B70A6" w:rsidP="00957A05">
      <w:pPr>
        <w:pStyle w:val="Descripcin"/>
        <w:spacing w:after="240" w:line="360" w:lineRule="auto"/>
        <w:ind w:firstLine="0"/>
        <w:jc w:val="both"/>
        <w:rPr>
          <w:rFonts w:ascii="Times New Roman" w:hAnsi="Times New Roman" w:cs="Times New Roman"/>
          <w:i w:val="0"/>
          <w:color w:val="auto"/>
          <w:sz w:val="24"/>
          <w:szCs w:val="24"/>
          <w:lang w:val="es-ES"/>
        </w:rPr>
      </w:pPr>
      <w:bookmarkStart w:id="25" w:name="_Toc33449132"/>
      <w:bookmarkStart w:id="26" w:name="_Toc33449890"/>
      <w:bookmarkStart w:id="27" w:name="_Toc33457312"/>
      <w:r w:rsidRPr="004B708D">
        <w:rPr>
          <w:rFonts w:ascii="Times New Roman" w:hAnsi="Times New Roman" w:cs="Times New Roman"/>
          <w:color w:val="auto"/>
          <w:sz w:val="24"/>
          <w:szCs w:val="24"/>
          <w:lang w:val="es-ES"/>
        </w:rPr>
        <w:t xml:space="preserve">Figura </w:t>
      </w:r>
      <w:r w:rsidRPr="004B708D">
        <w:rPr>
          <w:rFonts w:ascii="Times New Roman" w:hAnsi="Times New Roman" w:cs="Times New Roman"/>
          <w:color w:val="auto"/>
          <w:sz w:val="24"/>
          <w:szCs w:val="24"/>
          <w:lang w:val="es-ES"/>
        </w:rPr>
        <w:fldChar w:fldCharType="begin"/>
      </w:r>
      <w:r w:rsidRPr="004B708D">
        <w:rPr>
          <w:rFonts w:ascii="Times New Roman" w:hAnsi="Times New Roman" w:cs="Times New Roman"/>
          <w:color w:val="auto"/>
          <w:sz w:val="24"/>
          <w:szCs w:val="24"/>
          <w:lang w:val="es-ES"/>
        </w:rPr>
        <w:instrText xml:space="preserve"> SEQ Figura \* ARABIC </w:instrText>
      </w:r>
      <w:r w:rsidRPr="004B708D">
        <w:rPr>
          <w:rFonts w:ascii="Times New Roman" w:hAnsi="Times New Roman" w:cs="Times New Roman"/>
          <w:color w:val="auto"/>
          <w:sz w:val="24"/>
          <w:szCs w:val="24"/>
          <w:lang w:val="es-ES"/>
        </w:rPr>
        <w:fldChar w:fldCharType="separate"/>
      </w:r>
      <w:r w:rsidR="00E92970">
        <w:rPr>
          <w:rFonts w:ascii="Times New Roman" w:hAnsi="Times New Roman" w:cs="Times New Roman"/>
          <w:color w:val="auto"/>
          <w:sz w:val="24"/>
          <w:szCs w:val="24"/>
          <w:lang w:val="es-ES"/>
        </w:rPr>
        <w:t>2</w:t>
      </w:r>
      <w:r w:rsidRPr="004B708D">
        <w:rPr>
          <w:rFonts w:ascii="Times New Roman" w:hAnsi="Times New Roman" w:cs="Times New Roman"/>
          <w:color w:val="auto"/>
          <w:sz w:val="24"/>
          <w:szCs w:val="24"/>
          <w:lang w:val="es-ES"/>
        </w:rPr>
        <w:fldChar w:fldCharType="end"/>
      </w:r>
      <w:r w:rsidRPr="004B708D">
        <w:rPr>
          <w:rFonts w:ascii="Times New Roman" w:hAnsi="Times New Roman" w:cs="Times New Roman"/>
          <w:b/>
          <w:i w:val="0"/>
          <w:color w:val="auto"/>
          <w:sz w:val="24"/>
          <w:szCs w:val="24"/>
          <w:lang w:val="es-ES"/>
        </w:rPr>
        <w:t>.</w:t>
      </w:r>
      <w:r w:rsidRPr="004B708D">
        <w:rPr>
          <w:rFonts w:ascii="Times New Roman" w:hAnsi="Times New Roman" w:cs="Times New Roman"/>
          <w:i w:val="0"/>
          <w:color w:val="auto"/>
          <w:sz w:val="24"/>
          <w:szCs w:val="24"/>
          <w:lang w:val="es-ES"/>
        </w:rPr>
        <w:t xml:space="preserve"> Mina antipersonal con mecanismo de activación eléctrico fabricado por el ELN y las FARC, emplea una jeringa que crea un corto circuito que activa el detonador, para su activación es necesario 5 kg de masa </w:t>
      </w:r>
      <w:r w:rsidRPr="004B708D">
        <w:rPr>
          <w:rFonts w:ascii="Times New Roman" w:hAnsi="Times New Roman" w:cs="Times New Roman"/>
          <w:i w:val="0"/>
          <w:color w:val="auto"/>
          <w:sz w:val="24"/>
          <w:szCs w:val="24"/>
          <w:lang w:val="es-ES"/>
        </w:rPr>
        <w:fldChar w:fldCharType="begin" w:fldLock="1"/>
      </w:r>
      <w:r w:rsidRPr="004B708D">
        <w:rPr>
          <w:rFonts w:ascii="Times New Roman" w:hAnsi="Times New Roman" w:cs="Times New Roman"/>
          <w:i w:val="0"/>
          <w:color w:val="auto"/>
          <w:sz w:val="24"/>
          <w:szCs w:val="24"/>
          <w:lang w:val="es-ES"/>
        </w:rPr>
        <w:instrText>ADDIN CSL_CITATION {"citationItems":[{"id":"ITEM-1","itemData":{"abstract":"Existen entre 60 y 100 millones de minas antipersonal enterradas en unos 60 países, la mayoría en lugares desconocidos [1]; el uso indiscriminado de esta estrategia de guerra, sumado a su localización arbitraria, deja como consecuencia la mutilación ó muerte, no sólo de los actores del conflicto, sino de otras víctimas inocentes: adultos, niños y animales [2]. La Cruz Roja estima que detectar y desactivar, todas las minas antipersonal, con los actuales medios nos llevaría unos 1000 años [3]; frente a este problema se trabaja en las siguientes soluciones: entrada en vigor de la convención de Ottawa1 , la asistencia a victimas2 y el desminado humanitario [4]; este último, se ha constituido en un propósito generalizado en el mundo; con el objetivo de ayudar en la búsqueda de posibles soluciones a esta problemática se presenta un informe sobre las minas antipersonal en Colombia y algunas técnicas de detección.","author":[{"dropping-particle":"","family":"Paz","given":"Hernán","non-dropping-particle":"","parse-names":false,"suffix":""}],"container-title":"Indumil","id":"ITEM-1","issued":{"date-parts":[["2005"]]},"page":"7-12","publisher-place":"Bogotá","title":"Minas Antipersonales En Colombia","type":"article-journal"},"uris":["http://www.mendeley.com/documents/?uuid=9e1b00f7-8d4c-4e06-bd39-265a64cb90a0"]}],"mendeley":{"formattedCitation":"(Paz, 2005)","plainTextFormattedCitation":"(Paz, 2005)","previouslyFormattedCitation":"(Paz, 2005)"},"properties":{"noteIndex":0},"schema":"https://github.com/citation-style-language/schema/raw/master/csl-citation.json"}</w:instrText>
      </w:r>
      <w:r w:rsidRPr="004B708D">
        <w:rPr>
          <w:rFonts w:ascii="Times New Roman" w:hAnsi="Times New Roman" w:cs="Times New Roman"/>
          <w:i w:val="0"/>
          <w:color w:val="auto"/>
          <w:sz w:val="24"/>
          <w:szCs w:val="24"/>
          <w:lang w:val="es-ES"/>
        </w:rPr>
        <w:fldChar w:fldCharType="separate"/>
      </w:r>
      <w:r w:rsidRPr="004B708D">
        <w:rPr>
          <w:rFonts w:ascii="Times New Roman" w:hAnsi="Times New Roman" w:cs="Times New Roman"/>
          <w:i w:val="0"/>
          <w:color w:val="auto"/>
          <w:sz w:val="24"/>
          <w:szCs w:val="24"/>
          <w:lang w:val="es-ES"/>
        </w:rPr>
        <w:t>(Paz, 2005)</w:t>
      </w:r>
      <w:r w:rsidRPr="004B708D">
        <w:rPr>
          <w:rFonts w:ascii="Times New Roman" w:hAnsi="Times New Roman" w:cs="Times New Roman"/>
          <w:i w:val="0"/>
          <w:color w:val="auto"/>
          <w:sz w:val="24"/>
          <w:szCs w:val="24"/>
          <w:lang w:val="es-ES"/>
        </w:rPr>
        <w:fldChar w:fldCharType="end"/>
      </w:r>
      <w:r w:rsidR="007C7982" w:rsidRPr="004B708D">
        <w:rPr>
          <w:rFonts w:ascii="Times New Roman" w:hAnsi="Times New Roman" w:cs="Times New Roman"/>
          <w:i w:val="0"/>
          <w:color w:val="auto"/>
          <w:sz w:val="24"/>
          <w:szCs w:val="24"/>
          <w:lang w:val="es-ES"/>
        </w:rPr>
        <w:t>.</w:t>
      </w:r>
      <w:bookmarkEnd w:id="25"/>
      <w:bookmarkEnd w:id="26"/>
      <w:bookmarkEnd w:id="27"/>
      <w:r w:rsidR="007C7982" w:rsidRPr="004B708D">
        <w:rPr>
          <w:rFonts w:ascii="Times New Roman" w:hAnsi="Times New Roman" w:cs="Times New Roman"/>
          <w:i w:val="0"/>
          <w:color w:val="auto"/>
          <w:sz w:val="24"/>
          <w:szCs w:val="24"/>
          <w:lang w:val="es-ES"/>
        </w:rPr>
        <w:t xml:space="preserve"> </w:t>
      </w:r>
    </w:p>
    <w:p w14:paraId="229F88E5" w14:textId="602A8B6B" w:rsidR="00EB2B89" w:rsidRPr="00245368" w:rsidRDefault="00EB2B89" w:rsidP="00245368">
      <w:pPr>
        <w:rPr>
          <w:rFonts w:ascii="Times New Roman" w:hAnsi="Times New Roman" w:cs="Times New Roman"/>
          <w:sz w:val="24"/>
          <w:szCs w:val="24"/>
          <w:lang w:val="es-ES"/>
        </w:rPr>
      </w:pPr>
      <w:bookmarkStart w:id="28" w:name="_Hlk30237891"/>
      <w:r w:rsidRPr="00245368">
        <w:rPr>
          <w:rFonts w:ascii="Times New Roman" w:hAnsi="Times New Roman" w:cs="Times New Roman"/>
          <w:sz w:val="24"/>
          <w:szCs w:val="24"/>
          <w:lang w:val="es-ES"/>
        </w:rPr>
        <w:t>La composición del ANFO se tomó como 94</w:t>
      </w:r>
      <w:r w:rsidR="006123D0" w:rsidRPr="00245368">
        <w:rPr>
          <w:rFonts w:ascii="Times New Roman" w:hAnsi="Times New Roman" w:cs="Times New Roman"/>
          <w:sz w:val="24"/>
          <w:szCs w:val="24"/>
          <w:lang w:val="es-ES"/>
        </w:rPr>
        <w:t>.</w:t>
      </w:r>
      <w:r w:rsidRPr="00245368">
        <w:rPr>
          <w:rFonts w:ascii="Times New Roman" w:hAnsi="Times New Roman" w:cs="Times New Roman"/>
          <w:sz w:val="24"/>
          <w:szCs w:val="24"/>
          <w:lang w:val="es-ES"/>
        </w:rPr>
        <w:t>3% nitrato de amonio y 5</w:t>
      </w:r>
      <w:r w:rsidR="00F808F7" w:rsidRPr="00245368">
        <w:rPr>
          <w:rFonts w:ascii="Times New Roman" w:hAnsi="Times New Roman" w:cs="Times New Roman"/>
          <w:sz w:val="24"/>
          <w:szCs w:val="24"/>
          <w:lang w:val="es-ES"/>
        </w:rPr>
        <w:t>.</w:t>
      </w:r>
      <w:r w:rsidRPr="00245368">
        <w:rPr>
          <w:rFonts w:ascii="Times New Roman" w:hAnsi="Times New Roman" w:cs="Times New Roman"/>
          <w:sz w:val="24"/>
          <w:szCs w:val="24"/>
          <w:lang w:val="es-ES"/>
        </w:rPr>
        <w:t xml:space="preserve">7% de </w:t>
      </w:r>
      <w:r w:rsidR="0064087A" w:rsidRPr="00245368">
        <w:rPr>
          <w:rFonts w:ascii="Times New Roman" w:hAnsi="Times New Roman" w:cs="Times New Roman"/>
          <w:sz w:val="24"/>
          <w:szCs w:val="24"/>
          <w:lang w:val="es-ES"/>
        </w:rPr>
        <w:t>diésel</w:t>
      </w:r>
      <w:r w:rsidRPr="00245368">
        <w:rPr>
          <w:rFonts w:ascii="Times New Roman" w:hAnsi="Times New Roman" w:cs="Times New Roman"/>
          <w:sz w:val="24"/>
          <w:szCs w:val="24"/>
          <w:lang w:val="es-ES"/>
        </w:rPr>
        <w:t xml:space="preserve">. </w:t>
      </w:r>
      <w:bookmarkEnd w:id="28"/>
      <w:r w:rsidRPr="00245368">
        <w:rPr>
          <w:rFonts w:ascii="Times New Roman" w:hAnsi="Times New Roman" w:cs="Times New Roman"/>
          <w:sz w:val="24"/>
          <w:szCs w:val="24"/>
          <w:lang w:val="es-ES"/>
        </w:rPr>
        <w:t xml:space="preserve">Esta proporción se escogió debido a que es la fracción másica en la cual se genera la máxima cantidad de energía en la detonación </w:t>
      </w:r>
      <w:r w:rsidRPr="00245368">
        <w:rPr>
          <w:rFonts w:ascii="Times New Roman" w:hAnsi="Times New Roman" w:cs="Times New Roman"/>
          <w:sz w:val="24"/>
          <w:szCs w:val="24"/>
          <w:lang w:val="es-ES"/>
        </w:rPr>
        <w:fldChar w:fldCharType="begin" w:fldLock="1"/>
      </w:r>
      <w:r w:rsidRPr="00245368">
        <w:rPr>
          <w:rFonts w:ascii="Times New Roman" w:hAnsi="Times New Roman" w:cs="Times New Roman"/>
          <w:sz w:val="24"/>
          <w:szCs w:val="24"/>
          <w:lang w:val="es-ES"/>
        </w:rPr>
        <w:instrText>ADDIN CSL_CITATION {"citationItems":[{"id":"ITEM-1","itemData":{"author":[{"dropping-particle":"","family":"Reyes","given":"Alejandro Jesús","non-dropping-particle":"","parse-names":false,"suffix":""}],"id":"ITEM-1","issued":{"date-parts":[["2009"]]},"number-of-pages":"30-37","publisher":"UNIVERSIDAD NACIONAL DE INGENIERÍA","title":"Síntesis y caracterización del nitrato de amonio como insumo para explosivos de uso industrial en la minería","type":"thesis"},"uris":["http://www.mendeley.com/documents/?uuid=96fbb77b-acdc-4cf7-ba6a-4190952a553e"]}],"mendeley":{"formattedCitation":"(Reyes, 2009)","plainTextFormattedCitation":"(Reyes, 2009)","previouslyFormattedCitation":"(Reyes, 2009)"},"properties":{"noteIndex":0},"schema":"https://github.com/citation-style-language/schema/raw/master/csl-citation.json"}</w:instrText>
      </w:r>
      <w:r w:rsidRPr="00245368">
        <w:rPr>
          <w:rFonts w:ascii="Times New Roman" w:hAnsi="Times New Roman" w:cs="Times New Roman"/>
          <w:sz w:val="24"/>
          <w:szCs w:val="24"/>
          <w:lang w:val="es-ES"/>
        </w:rPr>
        <w:fldChar w:fldCharType="separate"/>
      </w:r>
      <w:r w:rsidRPr="00245368">
        <w:rPr>
          <w:rFonts w:ascii="Times New Roman" w:hAnsi="Times New Roman" w:cs="Times New Roman"/>
          <w:noProof/>
          <w:sz w:val="24"/>
          <w:szCs w:val="24"/>
          <w:lang w:val="es-ES"/>
        </w:rPr>
        <w:t>(Reyes, 2009)</w:t>
      </w:r>
      <w:r w:rsidRPr="00245368">
        <w:rPr>
          <w:rFonts w:ascii="Times New Roman" w:hAnsi="Times New Roman" w:cs="Times New Roman"/>
          <w:sz w:val="24"/>
          <w:szCs w:val="24"/>
          <w:lang w:val="es-ES"/>
        </w:rPr>
        <w:fldChar w:fldCharType="end"/>
      </w:r>
    </w:p>
    <w:p w14:paraId="7F3D32D1" w14:textId="6D3C63F5" w:rsidR="0036597C" w:rsidRPr="00881840" w:rsidRDefault="0086562B" w:rsidP="00245368">
      <w:pPr>
        <w:rPr>
          <w:lang w:val="es-ES" w:eastAsia="en-US"/>
        </w:rPr>
      </w:pPr>
      <w:r>
        <w:rPr>
          <w:rFonts w:ascii="Times New Roman" w:hAnsi="Times New Roman" w:cs="Times New Roman"/>
          <w:sz w:val="24"/>
          <w:szCs w:val="24"/>
          <w:lang w:val="es-ES"/>
        </w:rPr>
        <w:t>La herramienta</w:t>
      </w:r>
      <w:r w:rsidR="000B23A4" w:rsidRPr="00505EC3">
        <w:rPr>
          <w:rFonts w:ascii="Times New Roman" w:hAnsi="Times New Roman" w:cs="Times New Roman"/>
          <w:sz w:val="24"/>
          <w:szCs w:val="24"/>
          <w:lang w:val="es-ES"/>
        </w:rPr>
        <w:t xml:space="preserve"> </w:t>
      </w:r>
      <w:r w:rsidR="00DE2F87" w:rsidRPr="00505EC3">
        <w:rPr>
          <w:rFonts w:ascii="Times New Roman" w:hAnsi="Times New Roman" w:cs="Times New Roman"/>
          <w:sz w:val="24"/>
          <w:szCs w:val="24"/>
          <w:lang w:val="es-ES"/>
        </w:rPr>
        <w:t>GEANT4</w:t>
      </w:r>
      <w:r w:rsidR="000B23A4" w:rsidRPr="00505EC3">
        <w:rPr>
          <w:rFonts w:ascii="Times New Roman" w:hAnsi="Times New Roman" w:cs="Times New Roman"/>
          <w:sz w:val="24"/>
          <w:szCs w:val="24"/>
          <w:lang w:val="es-ES"/>
        </w:rPr>
        <w:t xml:space="preserve"> permite crear estos materiales a partir de la composición elemental, la masa atómica y la densidad de cada compuesto</w:t>
      </w:r>
      <w:r w:rsidR="0064230A" w:rsidRPr="00505EC3">
        <w:rPr>
          <w:rFonts w:ascii="Times New Roman" w:hAnsi="Times New Roman" w:cs="Times New Roman"/>
          <w:sz w:val="24"/>
          <w:szCs w:val="24"/>
          <w:lang w:val="es-ES"/>
        </w:rPr>
        <w:t>.</w:t>
      </w:r>
      <w:r w:rsidR="000B23A4" w:rsidRPr="00505EC3">
        <w:rPr>
          <w:rFonts w:ascii="Times New Roman" w:hAnsi="Times New Roman" w:cs="Times New Roman"/>
          <w:sz w:val="24"/>
          <w:szCs w:val="24"/>
          <w:lang w:val="es-ES"/>
        </w:rPr>
        <w:t xml:space="preserve"> </w:t>
      </w:r>
      <w:r w:rsidR="0064230A" w:rsidRPr="00505EC3">
        <w:rPr>
          <w:rFonts w:ascii="Times New Roman" w:hAnsi="Times New Roman" w:cs="Times New Roman"/>
          <w:sz w:val="24"/>
          <w:szCs w:val="24"/>
          <w:lang w:val="es-ES"/>
        </w:rPr>
        <w:t>D</w:t>
      </w:r>
      <w:r w:rsidR="000B23A4" w:rsidRPr="00505EC3">
        <w:rPr>
          <w:rFonts w:ascii="Times New Roman" w:hAnsi="Times New Roman" w:cs="Times New Roman"/>
          <w:sz w:val="24"/>
          <w:szCs w:val="24"/>
          <w:lang w:val="es-ES"/>
        </w:rPr>
        <w:t xml:space="preserve">e esta forma se crearon el nitrato de amonio y el </w:t>
      </w:r>
      <w:r w:rsidR="00CE2FFB" w:rsidRPr="00505EC3">
        <w:rPr>
          <w:rFonts w:ascii="Times New Roman" w:hAnsi="Times New Roman" w:cs="Times New Roman"/>
          <w:sz w:val="24"/>
          <w:szCs w:val="24"/>
          <w:lang w:val="es-ES"/>
        </w:rPr>
        <w:t>diésel</w:t>
      </w:r>
      <w:r w:rsidR="000B23A4" w:rsidRPr="00505EC3">
        <w:rPr>
          <w:rFonts w:ascii="Times New Roman" w:hAnsi="Times New Roman" w:cs="Times New Roman"/>
          <w:sz w:val="24"/>
          <w:szCs w:val="24"/>
          <w:lang w:val="es-ES"/>
        </w:rPr>
        <w:t xml:space="preserve"> y se simuló su mezcla en las proporciones mencionadas anteriormente para formar el ANFO. La masa atómica del nitrato de amonio se tomó de su fórmula molecular y su densidad 1.72 </w:t>
      </w:r>
      <m:oMath>
        <m:f>
          <m:fPr>
            <m:ctrlPr>
              <w:rPr>
                <w:rFonts w:ascii="Cambria Math" w:hAnsi="Cambria Math" w:cs="Times New Roman"/>
                <w:sz w:val="24"/>
                <w:szCs w:val="24"/>
                <w:lang w:val="es-ES"/>
              </w:rPr>
            </m:ctrlPr>
          </m:fPr>
          <m:num>
            <m:r>
              <m:rPr>
                <m:nor/>
              </m:rPr>
              <w:rPr>
                <w:rFonts w:ascii="Times New Roman" w:hAnsi="Times New Roman" w:cs="Times New Roman"/>
                <w:sz w:val="24"/>
                <w:szCs w:val="24"/>
                <w:lang w:val="es-ES"/>
              </w:rPr>
              <m:t>g</m:t>
            </m:r>
          </m:num>
          <m:den>
            <m:sSup>
              <m:sSupPr>
                <m:ctrlPr>
                  <w:rPr>
                    <w:rFonts w:ascii="Cambria Math" w:hAnsi="Cambria Math" w:cs="Times New Roman"/>
                    <w:sz w:val="24"/>
                    <w:szCs w:val="24"/>
                    <w:lang w:val="es-ES"/>
                  </w:rPr>
                </m:ctrlPr>
              </m:sSupPr>
              <m:e>
                <m:r>
                  <m:rPr>
                    <m:nor/>
                  </m:rPr>
                  <w:rPr>
                    <w:rFonts w:ascii="Times New Roman" w:hAnsi="Times New Roman" w:cs="Times New Roman"/>
                    <w:sz w:val="24"/>
                    <w:szCs w:val="24"/>
                    <w:lang w:val="es-ES"/>
                  </w:rPr>
                  <m:t>cm</m:t>
                </m:r>
              </m:e>
              <m:sup>
                <m:r>
                  <m:rPr>
                    <m:nor/>
                  </m:rPr>
                  <w:rPr>
                    <w:rFonts w:ascii="Times New Roman" w:hAnsi="Times New Roman" w:cs="Times New Roman"/>
                    <w:sz w:val="24"/>
                    <w:szCs w:val="24"/>
                    <w:lang w:val="es-ES"/>
                  </w:rPr>
                  <m:t>3</m:t>
                </m:r>
              </m:sup>
            </m:sSup>
          </m:den>
        </m:f>
      </m:oMath>
      <w:r w:rsidR="000B23A4" w:rsidRPr="00505EC3">
        <w:rPr>
          <w:rFonts w:ascii="Times New Roman" w:hAnsi="Times New Roman" w:cs="Times New Roman"/>
          <w:sz w:val="24"/>
          <w:szCs w:val="24"/>
          <w:lang w:val="es-ES"/>
        </w:rPr>
        <w:t xml:space="preserve">  se halló en </w:t>
      </w:r>
      <w:r w:rsidR="000B23A4" w:rsidRPr="00245368">
        <w:rPr>
          <w:rFonts w:ascii="Times New Roman" w:hAnsi="Times New Roman" w:cs="Times New Roman"/>
          <w:sz w:val="24"/>
          <w:szCs w:val="24"/>
          <w:lang w:val="es-ES"/>
        </w:rPr>
        <w:fldChar w:fldCharType="begin" w:fldLock="1"/>
      </w:r>
      <w:r w:rsidR="000B23A4" w:rsidRPr="00245368">
        <w:rPr>
          <w:rFonts w:ascii="Times New Roman" w:hAnsi="Times New Roman" w:cs="Times New Roman"/>
          <w:sz w:val="24"/>
          <w:szCs w:val="24"/>
          <w:lang w:val="es-ES"/>
        </w:rPr>
        <w:instrText>ADDIN CSL_CITATION {"citationItems":[{"id":"ITEM-1","itemData":{"DOI":"10.1016/j.jhazmat.2015.10.040","ISSN":"18733336","abstract":"Ammonium nitrate (AN) is a detonable substance which has led to numerous disasters throughout the 20th century and until the present day, with the latest disaster occurring on 17 April 2013. Needed safety lesson have not been learned, since typically each accident was viewed as a great surprise and investigations focused on finding some unique reason for the accident, rather than examining what is common among the accidents. A review is made of accidents which involved AN for fertilizer purposes, and excluding incidents involving ANFO or additional explosives apart from AN. It is found that, for explosions in storage or transportation, 100% of these disasters had a single causative factor-an uncontrollable fire. Thus, such disasters can be eliminated by eliminating the potential for uncontrolled fire. Two actions are required to achieve this: (1) adoption of fertilizer formulations which reduce the potential for uncontrolled fire and for detonation; and (2) adoption of building safety measures which provide assurance against uncontrolled fires. Technical means are available for achieving both these required measures. These measures have been known for a long time and the only reason that disasters continue to occur is that these safety measures are not implemented. The problem can be solved unilaterally by product manufacturers or by government authorities, but preferably both should take necessary steps.","author":[{"dropping-particle":"","family":"Babrauskas","given":"Vytenis","non-dropping-particle":"","parse-names":false,"suffix":""}],"container-title":"Journal of Hazardous Materials","id":"ITEM-1","issued":{"date-parts":[["2016"]]},"page":"134-149","publisher":"Elsevier B.V.","title":"Explosions of ammonium nitrate fertilizer in storage or transportation are preventable accidents","type":"article-journal","volume":"304"},"uris":["http://www.mendeley.com/documents/?uuid=779489e4-ddc4-4af7-8d6c-47a6253d034a"]}],"mendeley":{"formattedCitation":"(Babrauskas, 2016)","plainTextFormattedCitation":"(Babrauskas, 2016)","previouslyFormattedCitation":"(Babrauskas, 2016)"},"properties":{"noteIndex":0},"schema":"https://github.com/citation-style-language/schema/raw/master/csl-citation.json"}</w:instrText>
      </w:r>
      <w:r w:rsidR="000B23A4" w:rsidRPr="00245368">
        <w:rPr>
          <w:rFonts w:ascii="Times New Roman" w:hAnsi="Times New Roman" w:cs="Times New Roman"/>
          <w:sz w:val="24"/>
          <w:szCs w:val="24"/>
          <w:lang w:val="es-ES"/>
        </w:rPr>
        <w:fldChar w:fldCharType="separate"/>
      </w:r>
      <w:r w:rsidR="000B23A4" w:rsidRPr="00245368">
        <w:rPr>
          <w:rFonts w:ascii="Times New Roman" w:hAnsi="Times New Roman" w:cs="Times New Roman"/>
          <w:noProof/>
          <w:sz w:val="24"/>
          <w:szCs w:val="24"/>
          <w:lang w:val="es-ES"/>
        </w:rPr>
        <w:t>Babrauskas, 2016</w:t>
      </w:r>
      <w:r w:rsidR="000B23A4" w:rsidRPr="00245368">
        <w:rPr>
          <w:rFonts w:ascii="Times New Roman" w:hAnsi="Times New Roman" w:cs="Times New Roman"/>
          <w:sz w:val="24"/>
          <w:szCs w:val="24"/>
          <w:lang w:val="es-ES"/>
        </w:rPr>
        <w:fldChar w:fldCharType="end"/>
      </w:r>
      <w:r w:rsidR="000B23A4" w:rsidRPr="00245368">
        <w:rPr>
          <w:rFonts w:ascii="Times New Roman" w:hAnsi="Times New Roman" w:cs="Times New Roman"/>
          <w:sz w:val="24"/>
          <w:szCs w:val="24"/>
          <w:lang w:val="es-ES"/>
        </w:rPr>
        <w:t xml:space="preserve">. La composición del diésel se tomó de </w:t>
      </w:r>
      <w:r w:rsidR="000B23A4" w:rsidRPr="00245368">
        <w:rPr>
          <w:rFonts w:ascii="Times New Roman" w:hAnsi="Times New Roman" w:cs="Times New Roman"/>
          <w:sz w:val="24"/>
          <w:szCs w:val="24"/>
          <w:lang w:val="es-ES"/>
        </w:rPr>
        <w:fldChar w:fldCharType="begin" w:fldLock="1"/>
      </w:r>
      <w:r w:rsidR="000B23A4" w:rsidRPr="00245368">
        <w:rPr>
          <w:rFonts w:ascii="Times New Roman" w:hAnsi="Times New Roman" w:cs="Times New Roman"/>
          <w:sz w:val="24"/>
          <w:szCs w:val="24"/>
          <w:lang w:val="es-ES"/>
        </w:rPr>
        <w:instrText>ADDIN CSL_CITATION {"citationItems":[{"id":"ITEM-1","itemData":{"DOI":"10.1039/b504728e","ISSN":"14640325","abstract":"Diesel-powered equipment is known to emit significant quantities of fine particulate matter to the atmosphere. Numerous organic compounds can be adsorbed onto the surfaces of these inhalable particles, among which polycyclic aromatic hydrocarbons (PAHs) are considered potential occupational carcinogens. Guidelines have been established by various agencies regarding diesel emissions and various control technologies are under development. The purpose of this study is to identify, quantify and compare the organic compounds in diesel particulate matter (DPM) with the diesel fuel and engine oil used in a non-road diesel generator. Approximately 90 organic compounds were quantified (with molecular weight ranging from 120 to 350), which include alkanes, PAHs, alkylated PAHs, alkylbenzenes and alkanoic acids. The low sulfur diesel fuel contains 61% alkanes and 7.1% of PAHs. The identifiable portion of the engine oil contains mainly the alkanoic and benzoic acids. The composition of DPM suggests that they may be originated from unburned diesel fuel, engine oil evaporation and combustion generated products. Compared with diesel fuel, DPM contains fewer fractions of alkanes and more PAH compounds, with the shift toward higher molecular weight ones. The enrichment of compounds with higher molecular weight in DPM may be combustion related (pyrogenic).","author":[{"dropping-particle":"","family":"Liang","given":"Fuyan","non-dropping-particle":"","parse-names":false,"suffix":""},{"dropping-particle":"","family":"Lu","given":"Mingming","non-dropping-particle":"","parse-names":false,"suffix":""},{"dropping-particle":"","family":"Keener","given":"Tim C","non-dropping-particle":"","parse-names":false,"suffix":""},{"dropping-particle":"","family":"Liu","given":"Zifei","non-dropping-particle":"","parse-names":false,"suffix":""},{"dropping-particle":"","family":"Khang","given":"Soon Jai","non-dropping-particle":"","parse-names":false,"suffix":""}],"container-title":"Journal of Environmental Monitoring","id":"ITEM-1","issue":"10","issued":{"date-parts":[["2005"]]},"page":"983-988","title":"The organic composition of diesel particulate matter, diesel fuel and engine oil of a non-road diesel generator","type":"article-journal","volume":"7"},"uris":["http://www.mendeley.com/documents/?uuid=6ec719b1-a506-4e56-8722-de888b89b324"]}],"mendeley":{"formattedCitation":"(Liang, Lu, Keener, Liu, &amp; Khang, 2005)","plainTextFormattedCitation":"(Liang, Lu, Keener, Liu, &amp; Khang, 2005)","previouslyFormattedCitation":"(Liang, Lu, Keener, Liu, &amp; Khang, 2005)"},"properties":{"noteIndex":0},"schema":"https://github.com/citation-style-language/schema/raw/master/csl-citation.json"}</w:instrText>
      </w:r>
      <w:r w:rsidR="000B23A4" w:rsidRPr="00245368">
        <w:rPr>
          <w:rFonts w:ascii="Times New Roman" w:hAnsi="Times New Roman" w:cs="Times New Roman"/>
          <w:sz w:val="24"/>
          <w:szCs w:val="24"/>
          <w:lang w:val="es-ES"/>
        </w:rPr>
        <w:fldChar w:fldCharType="separate"/>
      </w:r>
      <w:r w:rsidR="000B23A4" w:rsidRPr="00245368">
        <w:rPr>
          <w:rFonts w:ascii="Times New Roman" w:hAnsi="Times New Roman" w:cs="Times New Roman"/>
          <w:noProof/>
          <w:sz w:val="24"/>
          <w:szCs w:val="24"/>
          <w:lang w:val="es-ES"/>
        </w:rPr>
        <w:t>Liang, Keener, &amp; Khang, 2005</w:t>
      </w:r>
      <w:r w:rsidR="000B23A4" w:rsidRPr="00245368">
        <w:rPr>
          <w:rFonts w:ascii="Times New Roman" w:hAnsi="Times New Roman" w:cs="Times New Roman"/>
          <w:sz w:val="24"/>
          <w:szCs w:val="24"/>
          <w:lang w:val="es-ES"/>
        </w:rPr>
        <w:fldChar w:fldCharType="end"/>
      </w:r>
      <w:r w:rsidR="000B23A4" w:rsidRPr="00245368">
        <w:rPr>
          <w:rFonts w:ascii="Times New Roman" w:hAnsi="Times New Roman" w:cs="Times New Roman"/>
          <w:sz w:val="24"/>
          <w:szCs w:val="24"/>
          <w:lang w:val="es-ES"/>
        </w:rPr>
        <w:t xml:space="preserve">. Para crear el diésel en el programa, se tuvo en cuenta que </w:t>
      </w:r>
      <w:r w:rsidR="00F808F7" w:rsidRPr="00245368">
        <w:rPr>
          <w:rFonts w:ascii="Times New Roman" w:hAnsi="Times New Roman" w:cs="Times New Roman"/>
          <w:sz w:val="24"/>
          <w:szCs w:val="24"/>
          <w:lang w:val="es-ES"/>
        </w:rPr>
        <w:t>é</w:t>
      </w:r>
      <w:r w:rsidR="000B23A4" w:rsidRPr="00245368">
        <w:rPr>
          <w:rFonts w:ascii="Times New Roman" w:hAnsi="Times New Roman" w:cs="Times New Roman"/>
          <w:sz w:val="24"/>
          <w:szCs w:val="24"/>
          <w:lang w:val="es-ES"/>
        </w:rPr>
        <w:t>ste es una mezcla compleja de gran cantidad de hidrocarburos algunos de los cuales están presentes en la mezcla en una muy pequeña proporción (menor de 0.001 % porcentaje en peso). Por esta razón, se simularon solamente aquellos compuestos con una fracción másica mayor de 0.01%. La tabla 2 muestra los compuestos considerados junto con las propiedades tenidas en cuenta para la simulación</w:t>
      </w:r>
      <w:r w:rsidR="000B23A4" w:rsidRPr="00505EC3">
        <w:rPr>
          <w:rFonts w:ascii="Times New Roman" w:hAnsi="Times New Roman" w:cs="Times New Roman"/>
          <w:sz w:val="24"/>
          <w:szCs w:val="24"/>
          <w:lang w:val="es-ES"/>
        </w:rPr>
        <w:t>.</w:t>
      </w:r>
      <w:bookmarkStart w:id="29" w:name="_Hlk33453810"/>
    </w:p>
    <w:p w14:paraId="217D3441" w14:textId="5E270327" w:rsidR="00A56D7D" w:rsidRPr="00A56D7D" w:rsidRDefault="00A56D7D" w:rsidP="004B708D">
      <w:pPr>
        <w:pStyle w:val="Descripcin"/>
        <w:keepNext/>
        <w:spacing w:after="120"/>
        <w:ind w:firstLine="0"/>
        <w:rPr>
          <w:rFonts w:ascii="Times New Roman" w:hAnsi="Times New Roman" w:cs="Times New Roman"/>
          <w:i w:val="0"/>
          <w:iCs w:val="0"/>
          <w:color w:val="auto"/>
          <w:sz w:val="24"/>
          <w:szCs w:val="24"/>
        </w:rPr>
      </w:pPr>
      <w:bookmarkStart w:id="30" w:name="_Toc33455657"/>
      <w:r w:rsidRPr="00A56D7D">
        <w:rPr>
          <w:rFonts w:ascii="Times New Roman" w:hAnsi="Times New Roman" w:cs="Times New Roman"/>
          <w:i w:val="0"/>
          <w:iCs w:val="0"/>
          <w:color w:val="auto"/>
          <w:sz w:val="24"/>
          <w:szCs w:val="24"/>
        </w:rPr>
        <w:t xml:space="preserve">Tabla </w:t>
      </w:r>
      <w:r w:rsidRPr="00A56D7D">
        <w:rPr>
          <w:rFonts w:ascii="Times New Roman" w:hAnsi="Times New Roman" w:cs="Times New Roman"/>
          <w:i w:val="0"/>
          <w:iCs w:val="0"/>
          <w:color w:val="auto"/>
          <w:sz w:val="24"/>
          <w:szCs w:val="24"/>
        </w:rPr>
        <w:fldChar w:fldCharType="begin"/>
      </w:r>
      <w:r w:rsidRPr="00A56D7D">
        <w:rPr>
          <w:rFonts w:ascii="Times New Roman" w:hAnsi="Times New Roman" w:cs="Times New Roman"/>
          <w:i w:val="0"/>
          <w:iCs w:val="0"/>
          <w:color w:val="auto"/>
          <w:sz w:val="24"/>
          <w:szCs w:val="24"/>
        </w:rPr>
        <w:instrText xml:space="preserve"> SEQ Tabla \* ARABIC </w:instrText>
      </w:r>
      <w:r w:rsidRPr="00A56D7D">
        <w:rPr>
          <w:rFonts w:ascii="Times New Roman" w:hAnsi="Times New Roman" w:cs="Times New Roman"/>
          <w:i w:val="0"/>
          <w:iCs w:val="0"/>
          <w:color w:val="auto"/>
          <w:sz w:val="24"/>
          <w:szCs w:val="24"/>
        </w:rPr>
        <w:fldChar w:fldCharType="separate"/>
      </w:r>
      <w:r w:rsidR="00CD75C4">
        <w:rPr>
          <w:rFonts w:ascii="Times New Roman" w:hAnsi="Times New Roman" w:cs="Times New Roman"/>
          <w:i w:val="0"/>
          <w:iCs w:val="0"/>
          <w:noProof/>
          <w:color w:val="auto"/>
          <w:sz w:val="24"/>
          <w:szCs w:val="24"/>
        </w:rPr>
        <w:t>2</w:t>
      </w:r>
      <w:r w:rsidRPr="00A56D7D">
        <w:rPr>
          <w:rFonts w:ascii="Times New Roman" w:hAnsi="Times New Roman" w:cs="Times New Roman"/>
          <w:i w:val="0"/>
          <w:iCs w:val="0"/>
          <w:color w:val="auto"/>
          <w:sz w:val="24"/>
          <w:szCs w:val="24"/>
        </w:rPr>
        <w:fldChar w:fldCharType="end"/>
      </w:r>
      <w:r w:rsidRPr="00A56D7D">
        <w:rPr>
          <w:rFonts w:ascii="Times New Roman" w:hAnsi="Times New Roman" w:cs="Times New Roman"/>
          <w:i w:val="0"/>
          <w:iCs w:val="0"/>
          <w:color w:val="auto"/>
          <w:sz w:val="24"/>
          <w:szCs w:val="24"/>
        </w:rPr>
        <w:t>.</w:t>
      </w:r>
      <w:bookmarkEnd w:id="30"/>
      <w:r w:rsidRPr="00A56D7D">
        <w:rPr>
          <w:rFonts w:ascii="Times New Roman" w:hAnsi="Times New Roman" w:cs="Times New Roman"/>
          <w:i w:val="0"/>
          <w:iCs w:val="0"/>
          <w:color w:val="auto"/>
          <w:sz w:val="24"/>
          <w:szCs w:val="24"/>
        </w:rPr>
        <w:t xml:space="preserve"> </w:t>
      </w:r>
    </w:p>
    <w:p w14:paraId="79CFC8ED" w14:textId="56F57458" w:rsidR="00A56D7D" w:rsidRPr="00A56D7D" w:rsidRDefault="00A56D7D" w:rsidP="004B708D">
      <w:pPr>
        <w:pStyle w:val="Descripcin"/>
        <w:keepNext/>
        <w:spacing w:after="0"/>
        <w:ind w:firstLine="0"/>
        <w:rPr>
          <w:rFonts w:ascii="Times New Roman" w:hAnsi="Times New Roman" w:cs="Times New Roman"/>
          <w:color w:val="auto"/>
          <w:sz w:val="24"/>
          <w:szCs w:val="24"/>
        </w:rPr>
      </w:pPr>
      <w:r w:rsidRPr="00A56D7D">
        <w:rPr>
          <w:rFonts w:ascii="Times New Roman" w:hAnsi="Times New Roman" w:cs="Times New Roman"/>
          <w:color w:val="auto"/>
          <w:sz w:val="24"/>
          <w:szCs w:val="24"/>
        </w:rPr>
        <w:t>Compuestos que forman el Fuel oil No2 usados en la simulación</w:t>
      </w:r>
    </w:p>
    <w:tbl>
      <w:tblPr>
        <w:tblStyle w:val="Tablanormal2"/>
        <w:tblW w:w="0" w:type="auto"/>
        <w:jc w:val="center"/>
        <w:tblLook w:val="04A0" w:firstRow="1" w:lastRow="0" w:firstColumn="1" w:lastColumn="0" w:noHBand="0" w:noVBand="1"/>
      </w:tblPr>
      <w:tblGrid>
        <w:gridCol w:w="2444"/>
        <w:gridCol w:w="961"/>
        <w:gridCol w:w="1772"/>
        <w:gridCol w:w="2202"/>
        <w:gridCol w:w="1611"/>
      </w:tblGrid>
      <w:tr w:rsidR="00DA38E3" w:rsidRPr="00505EC3" w14:paraId="7AFDDB84" w14:textId="77777777" w:rsidTr="00566B98">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bookmarkEnd w:id="29"/>
          <w:p w14:paraId="22F9EEF5" w14:textId="77777777" w:rsidR="00DA38E3" w:rsidRPr="00505EC3" w:rsidRDefault="00DA38E3" w:rsidP="00566B98">
            <w:pPr>
              <w:jc w:val="cente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bCs w:val="0"/>
                <w:color w:val="000000"/>
                <w:sz w:val="20"/>
                <w:szCs w:val="20"/>
                <w:lang w:val="es-ES"/>
              </w:rPr>
              <w:t>C</w:t>
            </w:r>
            <w:r w:rsidRPr="00505EC3">
              <w:rPr>
                <w:rFonts w:ascii="Times New Roman" w:eastAsia="Times New Roman" w:hAnsi="Times New Roman" w:cs="Times New Roman"/>
                <w:color w:val="000000"/>
                <w:sz w:val="20"/>
                <w:szCs w:val="20"/>
                <w:lang w:val="es-ES"/>
              </w:rPr>
              <w:t>ompuesto</w:t>
            </w:r>
          </w:p>
        </w:tc>
        <w:tc>
          <w:tcPr>
            <w:tcW w:w="0" w:type="auto"/>
            <w:noWrap/>
            <w:vAlign w:val="center"/>
            <w:hideMark/>
          </w:tcPr>
          <w:p w14:paraId="6950E4D3" w14:textId="77777777" w:rsidR="00DA38E3" w:rsidRPr="00505EC3" w:rsidRDefault="00DA38E3" w:rsidP="00566B9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Fórmula</w:t>
            </w:r>
          </w:p>
        </w:tc>
        <w:tc>
          <w:tcPr>
            <w:tcW w:w="0" w:type="auto"/>
            <w:noWrap/>
            <w:vAlign w:val="center"/>
            <w:hideMark/>
          </w:tcPr>
          <w:p w14:paraId="5F6758DA" w14:textId="77777777" w:rsidR="00DA38E3" w:rsidRPr="00505EC3" w:rsidRDefault="00DA38E3" w:rsidP="00566B9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Masa molar g/mol</w:t>
            </w:r>
          </w:p>
        </w:tc>
        <w:tc>
          <w:tcPr>
            <w:tcW w:w="0" w:type="auto"/>
            <w:noWrap/>
            <w:vAlign w:val="center"/>
            <w:hideMark/>
          </w:tcPr>
          <w:p w14:paraId="1AC89A1C" w14:textId="359B3B1F" w:rsidR="00DA38E3" w:rsidRPr="00505EC3" w:rsidRDefault="00DA38E3" w:rsidP="00566B9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Densidad g/c</w:t>
            </w:r>
            <w:r w:rsidR="006123D0" w:rsidRPr="00505EC3">
              <w:rPr>
                <w:rFonts w:ascii="Times New Roman" w:eastAsia="Times New Roman" w:hAnsi="Times New Roman" w:cs="Times New Roman"/>
                <w:color w:val="000000"/>
                <w:sz w:val="20"/>
                <w:szCs w:val="20"/>
                <w:lang w:val="es-ES"/>
              </w:rPr>
              <w:t>m3</w:t>
            </w:r>
            <w:r w:rsidRPr="00505EC3">
              <w:rPr>
                <w:rFonts w:ascii="Times New Roman" w:eastAsia="Times New Roman" w:hAnsi="Times New Roman" w:cs="Times New Roman"/>
                <w:color w:val="000000"/>
                <w:sz w:val="20"/>
                <w:szCs w:val="20"/>
                <w:lang w:val="es-ES"/>
              </w:rPr>
              <w:t xml:space="preserve"> a 20°C</w:t>
            </w:r>
          </w:p>
        </w:tc>
        <w:tc>
          <w:tcPr>
            <w:tcW w:w="0" w:type="auto"/>
            <w:noWrap/>
            <w:vAlign w:val="center"/>
            <w:hideMark/>
          </w:tcPr>
          <w:p w14:paraId="1CCCE1C4" w14:textId="77777777" w:rsidR="00DA38E3" w:rsidRPr="00505EC3" w:rsidRDefault="00DA38E3" w:rsidP="00566B9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Fracción másica</w:t>
            </w:r>
          </w:p>
        </w:tc>
      </w:tr>
      <w:tr w:rsidR="00DA38E3" w:rsidRPr="00505EC3" w14:paraId="31B76D38" w14:textId="77777777" w:rsidTr="00566B98">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77DB4372" w14:textId="77777777" w:rsidR="00DA38E3" w:rsidRPr="00505EC3" w:rsidRDefault="00DA38E3" w:rsidP="00566B98">
            <w:pPr>
              <w:jc w:val="cente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Alcanos</w:t>
            </w:r>
          </w:p>
        </w:tc>
      </w:tr>
      <w:tr w:rsidR="00DA38E3" w:rsidRPr="00505EC3" w14:paraId="061F47E5" w14:textId="77777777" w:rsidTr="00566B98">
        <w:trPr>
          <w:trHeight w:val="28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4E5BA1C" w14:textId="77777777" w:rsidR="00DA38E3" w:rsidRPr="00505EC3" w:rsidRDefault="00DA38E3"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n-dodecane</w:t>
            </w:r>
          </w:p>
        </w:tc>
        <w:tc>
          <w:tcPr>
            <w:tcW w:w="0" w:type="auto"/>
            <w:noWrap/>
            <w:hideMark/>
          </w:tcPr>
          <w:p w14:paraId="5C21A9EC" w14:textId="77777777" w:rsidR="00DA38E3" w:rsidRPr="00505EC3" w:rsidRDefault="00DA38E3" w:rsidP="00566B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12</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26</w:t>
            </w:r>
          </w:p>
        </w:tc>
        <w:tc>
          <w:tcPr>
            <w:tcW w:w="0" w:type="auto"/>
            <w:noWrap/>
            <w:hideMark/>
          </w:tcPr>
          <w:p w14:paraId="1280B634"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170.33</w:t>
            </w:r>
          </w:p>
        </w:tc>
        <w:tc>
          <w:tcPr>
            <w:tcW w:w="0" w:type="auto"/>
            <w:noWrap/>
            <w:hideMark/>
          </w:tcPr>
          <w:p w14:paraId="6EDA98D8"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0.7945</w:t>
            </w:r>
          </w:p>
        </w:tc>
        <w:tc>
          <w:tcPr>
            <w:tcW w:w="0" w:type="auto"/>
            <w:noWrap/>
            <w:hideMark/>
          </w:tcPr>
          <w:p w14:paraId="532679E6"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3.205</w:t>
            </w:r>
          </w:p>
        </w:tc>
      </w:tr>
      <w:tr w:rsidR="00DA38E3" w:rsidRPr="00505EC3" w14:paraId="5D774B66" w14:textId="77777777" w:rsidTr="00566B98">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915DFC6" w14:textId="77777777" w:rsidR="00DA38E3" w:rsidRPr="00505EC3" w:rsidRDefault="00DA38E3"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n-tridecane</w:t>
            </w:r>
          </w:p>
        </w:tc>
        <w:tc>
          <w:tcPr>
            <w:tcW w:w="0" w:type="auto"/>
            <w:noWrap/>
            <w:hideMark/>
          </w:tcPr>
          <w:p w14:paraId="5736A8FD" w14:textId="77777777" w:rsidR="00DA38E3" w:rsidRPr="00505EC3" w:rsidRDefault="00DA38E3" w:rsidP="00566B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13</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28</w:t>
            </w:r>
          </w:p>
        </w:tc>
        <w:tc>
          <w:tcPr>
            <w:tcW w:w="0" w:type="auto"/>
            <w:noWrap/>
            <w:hideMark/>
          </w:tcPr>
          <w:p w14:paraId="66FDC7B3"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184.37</w:t>
            </w:r>
          </w:p>
        </w:tc>
        <w:tc>
          <w:tcPr>
            <w:tcW w:w="0" w:type="auto"/>
            <w:noWrap/>
            <w:hideMark/>
          </w:tcPr>
          <w:p w14:paraId="30E31D68"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0.762</w:t>
            </w:r>
          </w:p>
        </w:tc>
        <w:tc>
          <w:tcPr>
            <w:tcW w:w="0" w:type="auto"/>
            <w:noWrap/>
            <w:hideMark/>
          </w:tcPr>
          <w:p w14:paraId="13EBF088"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5.389</w:t>
            </w:r>
          </w:p>
        </w:tc>
      </w:tr>
      <w:tr w:rsidR="00DA38E3" w:rsidRPr="00505EC3" w14:paraId="69E7AFC0" w14:textId="77777777" w:rsidTr="00566B98">
        <w:trPr>
          <w:trHeight w:val="28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4947886" w14:textId="77777777" w:rsidR="00DA38E3" w:rsidRPr="00505EC3" w:rsidRDefault="00DA38E3"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n-tetradecane</w:t>
            </w:r>
          </w:p>
        </w:tc>
        <w:tc>
          <w:tcPr>
            <w:tcW w:w="0" w:type="auto"/>
            <w:noWrap/>
            <w:hideMark/>
          </w:tcPr>
          <w:p w14:paraId="0EE078CF" w14:textId="77777777" w:rsidR="00DA38E3" w:rsidRPr="00505EC3" w:rsidRDefault="00DA38E3" w:rsidP="00566B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14</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30</w:t>
            </w:r>
          </w:p>
        </w:tc>
        <w:tc>
          <w:tcPr>
            <w:tcW w:w="0" w:type="auto"/>
            <w:noWrap/>
            <w:hideMark/>
          </w:tcPr>
          <w:p w14:paraId="548765A7"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198.39</w:t>
            </w:r>
          </w:p>
        </w:tc>
        <w:tc>
          <w:tcPr>
            <w:tcW w:w="0" w:type="auto"/>
            <w:noWrap/>
            <w:hideMark/>
          </w:tcPr>
          <w:p w14:paraId="6953AA4E"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0.7628</w:t>
            </w:r>
          </w:p>
        </w:tc>
        <w:tc>
          <w:tcPr>
            <w:tcW w:w="0" w:type="auto"/>
            <w:noWrap/>
            <w:hideMark/>
          </w:tcPr>
          <w:p w14:paraId="49B96F17"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4.875</w:t>
            </w:r>
          </w:p>
        </w:tc>
      </w:tr>
      <w:tr w:rsidR="00DA38E3" w:rsidRPr="00505EC3" w14:paraId="778D208E" w14:textId="77777777" w:rsidTr="00566B98">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84E5640" w14:textId="77777777" w:rsidR="00DA38E3" w:rsidRPr="00505EC3" w:rsidRDefault="00DA38E3"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n-pentadecane</w:t>
            </w:r>
          </w:p>
        </w:tc>
        <w:tc>
          <w:tcPr>
            <w:tcW w:w="0" w:type="auto"/>
            <w:noWrap/>
            <w:hideMark/>
          </w:tcPr>
          <w:p w14:paraId="704FDEF7" w14:textId="77777777" w:rsidR="00DA38E3" w:rsidRPr="00505EC3" w:rsidRDefault="00DA38E3" w:rsidP="00566B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15</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32</w:t>
            </w:r>
          </w:p>
        </w:tc>
        <w:tc>
          <w:tcPr>
            <w:tcW w:w="0" w:type="auto"/>
            <w:noWrap/>
            <w:hideMark/>
          </w:tcPr>
          <w:p w14:paraId="4329A48A"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212.42</w:t>
            </w:r>
          </w:p>
        </w:tc>
        <w:tc>
          <w:tcPr>
            <w:tcW w:w="0" w:type="auto"/>
            <w:noWrap/>
            <w:hideMark/>
          </w:tcPr>
          <w:p w14:paraId="2F9A10E2"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0.769</w:t>
            </w:r>
          </w:p>
        </w:tc>
        <w:tc>
          <w:tcPr>
            <w:tcW w:w="0" w:type="auto"/>
            <w:noWrap/>
            <w:hideMark/>
          </w:tcPr>
          <w:p w14:paraId="44868445"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5.169</w:t>
            </w:r>
          </w:p>
        </w:tc>
      </w:tr>
      <w:tr w:rsidR="00DA38E3" w:rsidRPr="00505EC3" w14:paraId="220233E9" w14:textId="77777777" w:rsidTr="00566B98">
        <w:trPr>
          <w:trHeight w:val="28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C26F173" w14:textId="77777777" w:rsidR="00DA38E3" w:rsidRPr="00505EC3" w:rsidRDefault="00DA38E3"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n-hexadecane</w:t>
            </w:r>
          </w:p>
        </w:tc>
        <w:tc>
          <w:tcPr>
            <w:tcW w:w="0" w:type="auto"/>
            <w:noWrap/>
            <w:hideMark/>
          </w:tcPr>
          <w:p w14:paraId="7D09D15E" w14:textId="77777777" w:rsidR="00DA38E3" w:rsidRPr="00505EC3" w:rsidRDefault="00DA38E3" w:rsidP="00566B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16</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34</w:t>
            </w:r>
          </w:p>
        </w:tc>
        <w:tc>
          <w:tcPr>
            <w:tcW w:w="0" w:type="auto"/>
            <w:noWrap/>
            <w:hideMark/>
          </w:tcPr>
          <w:p w14:paraId="7CB20871"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226.41</w:t>
            </w:r>
          </w:p>
        </w:tc>
        <w:tc>
          <w:tcPr>
            <w:tcW w:w="0" w:type="auto"/>
            <w:noWrap/>
            <w:hideMark/>
          </w:tcPr>
          <w:p w14:paraId="54FADCA6"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0.773</w:t>
            </w:r>
          </w:p>
        </w:tc>
        <w:tc>
          <w:tcPr>
            <w:tcW w:w="0" w:type="auto"/>
            <w:noWrap/>
            <w:hideMark/>
          </w:tcPr>
          <w:p w14:paraId="36EFA10D"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4.479</w:t>
            </w:r>
          </w:p>
        </w:tc>
      </w:tr>
      <w:tr w:rsidR="00DA38E3" w:rsidRPr="00505EC3" w14:paraId="4D7D946E" w14:textId="77777777" w:rsidTr="00566B98">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98E305C" w14:textId="77777777" w:rsidR="00DA38E3" w:rsidRPr="00505EC3" w:rsidRDefault="00DA38E3"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n-heptadecane</w:t>
            </w:r>
          </w:p>
        </w:tc>
        <w:tc>
          <w:tcPr>
            <w:tcW w:w="0" w:type="auto"/>
            <w:noWrap/>
            <w:hideMark/>
          </w:tcPr>
          <w:p w14:paraId="6EE21488" w14:textId="77777777" w:rsidR="00DA38E3" w:rsidRPr="00505EC3" w:rsidRDefault="00DA38E3" w:rsidP="00566B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17</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36</w:t>
            </w:r>
          </w:p>
        </w:tc>
        <w:tc>
          <w:tcPr>
            <w:tcW w:w="0" w:type="auto"/>
            <w:noWrap/>
            <w:hideMark/>
          </w:tcPr>
          <w:p w14:paraId="723AA0CF"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240.47</w:t>
            </w:r>
          </w:p>
        </w:tc>
        <w:tc>
          <w:tcPr>
            <w:tcW w:w="0" w:type="auto"/>
            <w:noWrap/>
            <w:hideMark/>
          </w:tcPr>
          <w:p w14:paraId="4E382BB2"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0.777</w:t>
            </w:r>
          </w:p>
        </w:tc>
        <w:tc>
          <w:tcPr>
            <w:tcW w:w="0" w:type="auto"/>
            <w:noWrap/>
            <w:hideMark/>
          </w:tcPr>
          <w:p w14:paraId="5BF1274D"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4.874</w:t>
            </w:r>
          </w:p>
        </w:tc>
      </w:tr>
      <w:tr w:rsidR="00DA38E3" w:rsidRPr="00505EC3" w14:paraId="4BAA43FC" w14:textId="77777777" w:rsidTr="00566B98">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5B42988" w14:textId="77777777" w:rsidR="00DA38E3" w:rsidRPr="00505EC3" w:rsidRDefault="00DA38E3" w:rsidP="00566B98">
            <w:pPr>
              <w:jc w:val="cente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Alcanos ramificados</w:t>
            </w:r>
          </w:p>
        </w:tc>
      </w:tr>
      <w:tr w:rsidR="00DA38E3" w:rsidRPr="00505EC3" w14:paraId="14086814" w14:textId="77777777" w:rsidTr="00566B98">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DFF04DE" w14:textId="77777777" w:rsidR="00DA38E3" w:rsidRPr="00505EC3" w:rsidRDefault="00DA38E3"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2,6,10-trimethyl undecane</w:t>
            </w:r>
          </w:p>
        </w:tc>
        <w:tc>
          <w:tcPr>
            <w:tcW w:w="0" w:type="auto"/>
            <w:noWrap/>
            <w:hideMark/>
          </w:tcPr>
          <w:p w14:paraId="1B6AAF30" w14:textId="77777777" w:rsidR="00DA38E3" w:rsidRPr="00505EC3" w:rsidRDefault="00DA38E3" w:rsidP="00566B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14</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30</w:t>
            </w:r>
          </w:p>
        </w:tc>
        <w:tc>
          <w:tcPr>
            <w:tcW w:w="0" w:type="auto"/>
            <w:noWrap/>
            <w:hideMark/>
          </w:tcPr>
          <w:p w14:paraId="66CF858C"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198.39</w:t>
            </w:r>
          </w:p>
        </w:tc>
        <w:tc>
          <w:tcPr>
            <w:tcW w:w="0" w:type="auto"/>
            <w:noWrap/>
            <w:hideMark/>
          </w:tcPr>
          <w:p w14:paraId="42434624"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0.8±0.1</w:t>
            </w:r>
          </w:p>
        </w:tc>
        <w:tc>
          <w:tcPr>
            <w:tcW w:w="0" w:type="auto"/>
            <w:noWrap/>
            <w:hideMark/>
          </w:tcPr>
          <w:p w14:paraId="29E6BDB4"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53.84</w:t>
            </w:r>
          </w:p>
        </w:tc>
      </w:tr>
      <w:tr w:rsidR="00DA38E3" w:rsidRPr="00505EC3" w14:paraId="4B3D619C" w14:textId="77777777" w:rsidTr="00566B98">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218D77E5" w14:textId="77777777" w:rsidR="00DA38E3" w:rsidRPr="00505EC3" w:rsidRDefault="00DA38E3" w:rsidP="00566B98">
            <w:pPr>
              <w:jc w:val="cente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Cicloalcanos saturados</w:t>
            </w:r>
          </w:p>
        </w:tc>
      </w:tr>
      <w:tr w:rsidR="00DA38E3" w:rsidRPr="00505EC3" w14:paraId="6C1835E9" w14:textId="77777777" w:rsidTr="00566B98">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CD67A36" w14:textId="77D06C91" w:rsidR="00DA38E3" w:rsidRPr="00505EC3" w:rsidRDefault="002E0098"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H</w:t>
            </w:r>
            <w:r w:rsidR="00DA38E3" w:rsidRPr="00505EC3">
              <w:rPr>
                <w:rFonts w:ascii="Times New Roman" w:eastAsia="Times New Roman" w:hAnsi="Times New Roman" w:cs="Times New Roman"/>
                <w:color w:val="000000"/>
                <w:sz w:val="20"/>
                <w:szCs w:val="20"/>
                <w:lang w:val="es-ES"/>
              </w:rPr>
              <w:t>eptylcyclohexane</w:t>
            </w:r>
          </w:p>
        </w:tc>
        <w:tc>
          <w:tcPr>
            <w:tcW w:w="0" w:type="auto"/>
            <w:noWrap/>
            <w:hideMark/>
          </w:tcPr>
          <w:p w14:paraId="1B1B299C" w14:textId="77777777" w:rsidR="00DA38E3" w:rsidRPr="00505EC3" w:rsidRDefault="00DA38E3" w:rsidP="00566B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13</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26</w:t>
            </w:r>
          </w:p>
        </w:tc>
        <w:tc>
          <w:tcPr>
            <w:tcW w:w="0" w:type="auto"/>
            <w:noWrap/>
            <w:hideMark/>
          </w:tcPr>
          <w:p w14:paraId="7C17FDCA"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0"/>
                <w:szCs w:val="20"/>
                <w:lang w:val="es-ES"/>
              </w:rPr>
            </w:pPr>
            <w:r w:rsidRPr="00505EC3">
              <w:rPr>
                <w:rFonts w:ascii="Times New Roman" w:eastAsia="Times New Roman" w:hAnsi="Times New Roman" w:cs="Times New Roman"/>
                <w:color w:val="212121"/>
                <w:sz w:val="20"/>
                <w:szCs w:val="20"/>
                <w:lang w:val="es-ES"/>
              </w:rPr>
              <w:t>182.35</w:t>
            </w:r>
          </w:p>
        </w:tc>
        <w:tc>
          <w:tcPr>
            <w:tcW w:w="0" w:type="auto"/>
            <w:noWrap/>
            <w:hideMark/>
          </w:tcPr>
          <w:p w14:paraId="3F703075"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0.81</w:t>
            </w:r>
          </w:p>
        </w:tc>
        <w:tc>
          <w:tcPr>
            <w:tcW w:w="0" w:type="auto"/>
            <w:noWrap/>
            <w:hideMark/>
          </w:tcPr>
          <w:p w14:paraId="4DFFDEEE"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2.883</w:t>
            </w:r>
          </w:p>
        </w:tc>
      </w:tr>
      <w:tr w:rsidR="00DA38E3" w:rsidRPr="00505EC3" w14:paraId="420C3947" w14:textId="77777777" w:rsidTr="00566B98">
        <w:trPr>
          <w:trHeight w:val="28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7D92999" w14:textId="531F9BF0" w:rsidR="00DA38E3" w:rsidRPr="00505EC3" w:rsidRDefault="002E0098"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O</w:t>
            </w:r>
            <w:r w:rsidR="00DA38E3" w:rsidRPr="00505EC3">
              <w:rPr>
                <w:rFonts w:ascii="Times New Roman" w:eastAsia="Times New Roman" w:hAnsi="Times New Roman" w:cs="Times New Roman"/>
                <w:color w:val="000000"/>
                <w:sz w:val="20"/>
                <w:szCs w:val="20"/>
                <w:lang w:val="es-ES"/>
              </w:rPr>
              <w:t>ctylcyclohexane</w:t>
            </w:r>
          </w:p>
        </w:tc>
        <w:tc>
          <w:tcPr>
            <w:tcW w:w="0" w:type="auto"/>
            <w:noWrap/>
            <w:hideMark/>
          </w:tcPr>
          <w:p w14:paraId="611DB975" w14:textId="77777777" w:rsidR="00DA38E3" w:rsidRPr="00505EC3" w:rsidRDefault="00DA38E3" w:rsidP="00566B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14</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28</w:t>
            </w:r>
          </w:p>
        </w:tc>
        <w:tc>
          <w:tcPr>
            <w:tcW w:w="0" w:type="auto"/>
            <w:noWrap/>
            <w:hideMark/>
          </w:tcPr>
          <w:p w14:paraId="4C60A67A"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196.37</w:t>
            </w:r>
          </w:p>
        </w:tc>
        <w:tc>
          <w:tcPr>
            <w:tcW w:w="0" w:type="auto"/>
            <w:noWrap/>
            <w:hideMark/>
          </w:tcPr>
          <w:p w14:paraId="32DF8285"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0.81</w:t>
            </w:r>
          </w:p>
        </w:tc>
        <w:tc>
          <w:tcPr>
            <w:tcW w:w="0" w:type="auto"/>
            <w:noWrap/>
            <w:hideMark/>
          </w:tcPr>
          <w:p w14:paraId="439EE6E2"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2.515</w:t>
            </w:r>
          </w:p>
        </w:tc>
      </w:tr>
      <w:tr w:rsidR="00DA38E3" w:rsidRPr="00505EC3" w14:paraId="3961927F" w14:textId="77777777" w:rsidTr="00566B98">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9FE3614" w14:textId="13192EE3" w:rsidR="00DA38E3" w:rsidRPr="00505EC3" w:rsidRDefault="002E0098"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N</w:t>
            </w:r>
            <w:r w:rsidR="00DA38E3" w:rsidRPr="00505EC3">
              <w:rPr>
                <w:rFonts w:ascii="Times New Roman" w:eastAsia="Times New Roman" w:hAnsi="Times New Roman" w:cs="Times New Roman"/>
                <w:color w:val="000000"/>
                <w:sz w:val="20"/>
                <w:szCs w:val="20"/>
                <w:lang w:val="es-ES"/>
              </w:rPr>
              <w:t>onylcyclohexane</w:t>
            </w:r>
          </w:p>
        </w:tc>
        <w:tc>
          <w:tcPr>
            <w:tcW w:w="0" w:type="auto"/>
            <w:noWrap/>
            <w:hideMark/>
          </w:tcPr>
          <w:p w14:paraId="586D7C93" w14:textId="77777777" w:rsidR="00DA38E3" w:rsidRPr="00505EC3" w:rsidRDefault="00DA38E3" w:rsidP="00566B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15</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30</w:t>
            </w:r>
          </w:p>
        </w:tc>
        <w:tc>
          <w:tcPr>
            <w:tcW w:w="0" w:type="auto"/>
            <w:noWrap/>
            <w:hideMark/>
          </w:tcPr>
          <w:p w14:paraId="7B50EF09"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210.39</w:t>
            </w:r>
          </w:p>
        </w:tc>
        <w:tc>
          <w:tcPr>
            <w:tcW w:w="0" w:type="auto"/>
            <w:noWrap/>
            <w:hideMark/>
          </w:tcPr>
          <w:p w14:paraId="6AEF3217"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0.8±0.1</w:t>
            </w:r>
          </w:p>
        </w:tc>
        <w:tc>
          <w:tcPr>
            <w:tcW w:w="0" w:type="auto"/>
            <w:noWrap/>
            <w:hideMark/>
          </w:tcPr>
          <w:p w14:paraId="75618614"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2.321</w:t>
            </w:r>
          </w:p>
        </w:tc>
      </w:tr>
      <w:tr w:rsidR="00DA38E3" w:rsidRPr="00505EC3" w14:paraId="321D4F53" w14:textId="77777777" w:rsidTr="00566B98">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6F3DD4E5" w14:textId="77777777" w:rsidR="00DA38E3" w:rsidRPr="00505EC3" w:rsidRDefault="00DA38E3" w:rsidP="00566B98">
            <w:pPr>
              <w:jc w:val="cente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Hidrocarburo policíclico aromático</w:t>
            </w:r>
          </w:p>
        </w:tc>
      </w:tr>
      <w:tr w:rsidR="00DA38E3" w:rsidRPr="00505EC3" w14:paraId="5EC72869" w14:textId="77777777" w:rsidTr="00566B98">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978FFFD" w14:textId="77777777" w:rsidR="00DA38E3" w:rsidRPr="00505EC3" w:rsidRDefault="00DA38E3"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Naphthalene</w:t>
            </w:r>
          </w:p>
        </w:tc>
        <w:tc>
          <w:tcPr>
            <w:tcW w:w="0" w:type="auto"/>
            <w:noWrap/>
            <w:hideMark/>
          </w:tcPr>
          <w:p w14:paraId="220168C6" w14:textId="77777777" w:rsidR="00DA38E3" w:rsidRPr="00505EC3" w:rsidRDefault="00DA38E3" w:rsidP="00566B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10</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8</w:t>
            </w:r>
          </w:p>
        </w:tc>
        <w:tc>
          <w:tcPr>
            <w:tcW w:w="0" w:type="auto"/>
            <w:noWrap/>
            <w:hideMark/>
          </w:tcPr>
          <w:p w14:paraId="2B1D41EF"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128.17</w:t>
            </w:r>
          </w:p>
        </w:tc>
        <w:tc>
          <w:tcPr>
            <w:tcW w:w="0" w:type="auto"/>
            <w:noWrap/>
            <w:hideMark/>
          </w:tcPr>
          <w:p w14:paraId="1C7724AD"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1.0253</w:t>
            </w:r>
          </w:p>
        </w:tc>
        <w:tc>
          <w:tcPr>
            <w:tcW w:w="0" w:type="auto"/>
            <w:noWrap/>
            <w:hideMark/>
          </w:tcPr>
          <w:p w14:paraId="21C6B2D4"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0.165</w:t>
            </w:r>
          </w:p>
        </w:tc>
      </w:tr>
      <w:tr w:rsidR="00DA38E3" w:rsidRPr="00505EC3" w14:paraId="766F7CA4" w14:textId="77777777" w:rsidTr="00566B98">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966233B" w14:textId="77777777" w:rsidR="00DA38E3" w:rsidRPr="00505EC3" w:rsidRDefault="00DA38E3"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Biphenyl</w:t>
            </w:r>
          </w:p>
        </w:tc>
        <w:tc>
          <w:tcPr>
            <w:tcW w:w="0" w:type="auto"/>
            <w:noWrap/>
            <w:hideMark/>
          </w:tcPr>
          <w:p w14:paraId="7E62552A" w14:textId="77777777" w:rsidR="00DA38E3" w:rsidRPr="00505EC3" w:rsidRDefault="00DA38E3" w:rsidP="00566B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12</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10</w:t>
            </w:r>
          </w:p>
        </w:tc>
        <w:tc>
          <w:tcPr>
            <w:tcW w:w="0" w:type="auto"/>
            <w:noWrap/>
            <w:hideMark/>
          </w:tcPr>
          <w:p w14:paraId="1D6A1815"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154.21</w:t>
            </w:r>
          </w:p>
        </w:tc>
        <w:tc>
          <w:tcPr>
            <w:tcW w:w="0" w:type="auto"/>
            <w:noWrap/>
            <w:hideMark/>
          </w:tcPr>
          <w:p w14:paraId="0A2A9FCB"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1.04</w:t>
            </w:r>
          </w:p>
        </w:tc>
        <w:tc>
          <w:tcPr>
            <w:tcW w:w="0" w:type="auto"/>
            <w:noWrap/>
            <w:hideMark/>
          </w:tcPr>
          <w:p w14:paraId="2040F123"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0.0095</w:t>
            </w:r>
          </w:p>
        </w:tc>
      </w:tr>
      <w:tr w:rsidR="00DA38E3" w:rsidRPr="00505EC3" w14:paraId="597B8710" w14:textId="77777777" w:rsidTr="00566B98">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2E0D90DF" w14:textId="77777777" w:rsidR="00DA38E3" w:rsidRPr="00505EC3" w:rsidRDefault="00DA38E3" w:rsidP="00566B98">
            <w:pPr>
              <w:jc w:val="cente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Hidrocarburo policíclico aromático alquilados</w:t>
            </w:r>
          </w:p>
        </w:tc>
      </w:tr>
      <w:tr w:rsidR="00DA38E3" w:rsidRPr="00505EC3" w14:paraId="6B79E551" w14:textId="77777777" w:rsidTr="00566B98">
        <w:trPr>
          <w:trHeight w:val="28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2F958A9" w14:textId="77777777" w:rsidR="00DA38E3" w:rsidRPr="00505EC3" w:rsidRDefault="00DA38E3"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2-methylnapthalene</w:t>
            </w:r>
          </w:p>
        </w:tc>
        <w:tc>
          <w:tcPr>
            <w:tcW w:w="0" w:type="auto"/>
            <w:noWrap/>
            <w:hideMark/>
          </w:tcPr>
          <w:p w14:paraId="62CB4227" w14:textId="77777777" w:rsidR="00DA38E3" w:rsidRPr="00505EC3" w:rsidRDefault="00DA38E3" w:rsidP="00566B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11</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10</w:t>
            </w:r>
          </w:p>
        </w:tc>
        <w:tc>
          <w:tcPr>
            <w:tcW w:w="0" w:type="auto"/>
            <w:noWrap/>
            <w:hideMark/>
          </w:tcPr>
          <w:p w14:paraId="2AB5CEA0"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142.20</w:t>
            </w:r>
          </w:p>
        </w:tc>
        <w:tc>
          <w:tcPr>
            <w:tcW w:w="0" w:type="auto"/>
            <w:noWrap/>
            <w:hideMark/>
          </w:tcPr>
          <w:p w14:paraId="1BC49EA7"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1±0.1</w:t>
            </w:r>
          </w:p>
        </w:tc>
        <w:tc>
          <w:tcPr>
            <w:tcW w:w="0" w:type="auto"/>
            <w:noWrap/>
            <w:hideMark/>
          </w:tcPr>
          <w:p w14:paraId="61072DEE"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0.494</w:t>
            </w:r>
          </w:p>
        </w:tc>
      </w:tr>
      <w:tr w:rsidR="00DA38E3" w:rsidRPr="00505EC3" w14:paraId="7BD65CA8" w14:textId="77777777" w:rsidTr="00566B98">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E5F36CF" w14:textId="77777777" w:rsidR="00DA38E3" w:rsidRPr="00505EC3" w:rsidRDefault="00DA38E3"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1,7 dimethylnapthtalene</w:t>
            </w:r>
          </w:p>
        </w:tc>
        <w:tc>
          <w:tcPr>
            <w:tcW w:w="0" w:type="auto"/>
            <w:noWrap/>
            <w:hideMark/>
          </w:tcPr>
          <w:p w14:paraId="65C669B4" w14:textId="77777777" w:rsidR="00DA38E3" w:rsidRPr="00505EC3" w:rsidRDefault="00DA38E3" w:rsidP="00566B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12</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12</w:t>
            </w:r>
          </w:p>
        </w:tc>
        <w:tc>
          <w:tcPr>
            <w:tcW w:w="0" w:type="auto"/>
            <w:noWrap/>
            <w:hideMark/>
          </w:tcPr>
          <w:p w14:paraId="07D21BAD"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121"/>
                <w:sz w:val="20"/>
                <w:szCs w:val="20"/>
                <w:lang w:val="es-ES"/>
              </w:rPr>
            </w:pPr>
            <w:r w:rsidRPr="00505EC3">
              <w:rPr>
                <w:rFonts w:ascii="Times New Roman" w:eastAsia="Times New Roman" w:hAnsi="Times New Roman" w:cs="Times New Roman"/>
                <w:color w:val="212121"/>
                <w:sz w:val="20"/>
                <w:szCs w:val="20"/>
                <w:lang w:val="es-ES"/>
              </w:rPr>
              <w:t>156.22</w:t>
            </w:r>
          </w:p>
        </w:tc>
        <w:tc>
          <w:tcPr>
            <w:tcW w:w="0" w:type="auto"/>
            <w:noWrap/>
            <w:hideMark/>
          </w:tcPr>
          <w:p w14:paraId="227C63F0"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1±0.1</w:t>
            </w:r>
          </w:p>
        </w:tc>
        <w:tc>
          <w:tcPr>
            <w:tcW w:w="0" w:type="auto"/>
            <w:noWrap/>
            <w:hideMark/>
          </w:tcPr>
          <w:p w14:paraId="1912A87C"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0.549</w:t>
            </w:r>
          </w:p>
        </w:tc>
      </w:tr>
      <w:tr w:rsidR="00DA38E3" w:rsidRPr="00505EC3" w14:paraId="65F03E39" w14:textId="77777777" w:rsidTr="00566B98">
        <w:trPr>
          <w:trHeight w:val="294"/>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9ADA166" w14:textId="6B0C9F79" w:rsidR="00DA38E3" w:rsidRPr="00505EC3" w:rsidRDefault="002E0098"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T</w:t>
            </w:r>
            <w:r w:rsidR="00DA38E3" w:rsidRPr="00505EC3">
              <w:rPr>
                <w:rFonts w:ascii="Times New Roman" w:eastAsia="Times New Roman" w:hAnsi="Times New Roman" w:cs="Times New Roman"/>
                <w:color w:val="000000"/>
                <w:sz w:val="20"/>
                <w:szCs w:val="20"/>
                <w:lang w:val="es-ES"/>
              </w:rPr>
              <w:t>rimethylnaphtalene</w:t>
            </w:r>
          </w:p>
        </w:tc>
        <w:tc>
          <w:tcPr>
            <w:tcW w:w="0" w:type="auto"/>
            <w:noWrap/>
            <w:hideMark/>
          </w:tcPr>
          <w:p w14:paraId="4515B65F" w14:textId="77777777" w:rsidR="00DA38E3" w:rsidRPr="00505EC3" w:rsidRDefault="00DA38E3" w:rsidP="00566B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13</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14</w:t>
            </w:r>
          </w:p>
        </w:tc>
        <w:tc>
          <w:tcPr>
            <w:tcW w:w="0" w:type="auto"/>
            <w:noWrap/>
            <w:hideMark/>
          </w:tcPr>
          <w:p w14:paraId="6D023F10"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170.25</w:t>
            </w:r>
          </w:p>
        </w:tc>
        <w:tc>
          <w:tcPr>
            <w:tcW w:w="0" w:type="auto"/>
            <w:noWrap/>
            <w:hideMark/>
          </w:tcPr>
          <w:p w14:paraId="0A3A3FE1"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1±0.1</w:t>
            </w:r>
          </w:p>
        </w:tc>
        <w:tc>
          <w:tcPr>
            <w:tcW w:w="0" w:type="auto"/>
            <w:noWrap/>
            <w:hideMark/>
          </w:tcPr>
          <w:p w14:paraId="77B13FF9"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2.657</w:t>
            </w:r>
          </w:p>
        </w:tc>
      </w:tr>
      <w:tr w:rsidR="00DA38E3" w:rsidRPr="00505EC3" w14:paraId="4A703426" w14:textId="77777777" w:rsidTr="00566B98">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0" w:type="auto"/>
            <w:gridSpan w:val="5"/>
            <w:noWrap/>
            <w:hideMark/>
          </w:tcPr>
          <w:p w14:paraId="4C8FF9D5" w14:textId="77777777" w:rsidR="00DA38E3" w:rsidRPr="00505EC3" w:rsidRDefault="00DA38E3" w:rsidP="00566B98">
            <w:pPr>
              <w:jc w:val="cente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Alquilbencenos</w:t>
            </w:r>
          </w:p>
        </w:tc>
      </w:tr>
      <w:tr w:rsidR="00DA38E3" w:rsidRPr="00505EC3" w14:paraId="0D9D6B35" w14:textId="77777777" w:rsidTr="00566B98">
        <w:trPr>
          <w:trHeight w:val="28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D8D727E" w14:textId="77777777" w:rsidR="00DA38E3" w:rsidRPr="00505EC3" w:rsidRDefault="00DA38E3"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Toluene</w:t>
            </w:r>
          </w:p>
        </w:tc>
        <w:tc>
          <w:tcPr>
            <w:tcW w:w="0" w:type="auto"/>
            <w:noWrap/>
            <w:hideMark/>
          </w:tcPr>
          <w:p w14:paraId="466E19B3" w14:textId="77777777" w:rsidR="00DA38E3" w:rsidRPr="00505EC3" w:rsidRDefault="00DA38E3" w:rsidP="00566B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7</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8</w:t>
            </w:r>
          </w:p>
        </w:tc>
        <w:tc>
          <w:tcPr>
            <w:tcW w:w="0" w:type="auto"/>
            <w:noWrap/>
            <w:hideMark/>
          </w:tcPr>
          <w:p w14:paraId="08DCBE46"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92,14</w:t>
            </w:r>
          </w:p>
        </w:tc>
        <w:tc>
          <w:tcPr>
            <w:tcW w:w="0" w:type="auto"/>
            <w:noWrap/>
            <w:hideMark/>
          </w:tcPr>
          <w:p w14:paraId="177C3988"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0.867</w:t>
            </w:r>
          </w:p>
        </w:tc>
        <w:tc>
          <w:tcPr>
            <w:tcW w:w="0" w:type="auto"/>
            <w:noWrap/>
            <w:hideMark/>
          </w:tcPr>
          <w:p w14:paraId="13B7CF6E" w14:textId="77777777" w:rsidR="00DA38E3" w:rsidRPr="00505EC3" w:rsidRDefault="00DA38E3" w:rsidP="00566B9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0.201</w:t>
            </w:r>
          </w:p>
        </w:tc>
      </w:tr>
      <w:tr w:rsidR="00DA38E3" w:rsidRPr="00505EC3" w14:paraId="0B76D768" w14:textId="77777777" w:rsidTr="00566B98">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26853A" w14:textId="77777777" w:rsidR="00DA38E3" w:rsidRPr="00505EC3" w:rsidRDefault="00DA38E3" w:rsidP="00566B98">
            <w:pPr>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Bencene</w:t>
            </w:r>
          </w:p>
        </w:tc>
        <w:tc>
          <w:tcPr>
            <w:tcW w:w="0" w:type="auto"/>
            <w:noWrap/>
            <w:hideMark/>
          </w:tcPr>
          <w:p w14:paraId="3FD1EC05" w14:textId="77777777" w:rsidR="00DA38E3" w:rsidRPr="00505EC3" w:rsidRDefault="00DA38E3" w:rsidP="00566B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C</w:t>
            </w:r>
            <w:r w:rsidRPr="00505EC3">
              <w:rPr>
                <w:rFonts w:ascii="Times New Roman" w:eastAsia="Times New Roman" w:hAnsi="Times New Roman" w:cs="Times New Roman"/>
                <w:color w:val="000000"/>
                <w:sz w:val="20"/>
                <w:szCs w:val="20"/>
                <w:vertAlign w:val="subscript"/>
                <w:lang w:val="es-ES"/>
              </w:rPr>
              <w:t>6</w:t>
            </w:r>
            <w:r w:rsidRPr="00505EC3">
              <w:rPr>
                <w:rFonts w:ascii="Times New Roman" w:eastAsia="Times New Roman" w:hAnsi="Times New Roman" w:cs="Times New Roman"/>
                <w:color w:val="000000"/>
                <w:sz w:val="20"/>
                <w:szCs w:val="20"/>
                <w:lang w:val="es-ES"/>
              </w:rPr>
              <w:t>H</w:t>
            </w:r>
            <w:r w:rsidRPr="00505EC3">
              <w:rPr>
                <w:rFonts w:ascii="Times New Roman" w:eastAsia="Times New Roman" w:hAnsi="Times New Roman" w:cs="Times New Roman"/>
                <w:color w:val="000000"/>
                <w:sz w:val="20"/>
                <w:szCs w:val="20"/>
                <w:vertAlign w:val="subscript"/>
                <w:lang w:val="es-ES"/>
              </w:rPr>
              <w:t>6</w:t>
            </w:r>
          </w:p>
        </w:tc>
        <w:tc>
          <w:tcPr>
            <w:tcW w:w="0" w:type="auto"/>
            <w:noWrap/>
            <w:hideMark/>
          </w:tcPr>
          <w:p w14:paraId="73584FA9"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78,11</w:t>
            </w:r>
          </w:p>
        </w:tc>
        <w:tc>
          <w:tcPr>
            <w:tcW w:w="0" w:type="auto"/>
            <w:noWrap/>
            <w:hideMark/>
          </w:tcPr>
          <w:p w14:paraId="1DF4EA0D" w14:textId="77777777" w:rsidR="00DA38E3" w:rsidRPr="00505EC3" w:rsidRDefault="00DA38E3" w:rsidP="00566B9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0.876</w:t>
            </w:r>
          </w:p>
        </w:tc>
        <w:tc>
          <w:tcPr>
            <w:tcW w:w="0" w:type="auto"/>
            <w:noWrap/>
            <w:hideMark/>
          </w:tcPr>
          <w:p w14:paraId="57C3BEAD" w14:textId="77777777" w:rsidR="00DA38E3" w:rsidRPr="00505EC3" w:rsidRDefault="00DA38E3" w:rsidP="00566B98">
            <w:pPr>
              <w:keepNex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val="es-ES"/>
              </w:rPr>
            </w:pPr>
            <w:r w:rsidRPr="00505EC3">
              <w:rPr>
                <w:rFonts w:ascii="Times New Roman" w:eastAsia="Times New Roman" w:hAnsi="Times New Roman" w:cs="Times New Roman"/>
                <w:color w:val="000000"/>
                <w:sz w:val="20"/>
                <w:szCs w:val="20"/>
                <w:lang w:val="es-ES"/>
              </w:rPr>
              <w:t>6.349</w:t>
            </w:r>
          </w:p>
        </w:tc>
      </w:tr>
    </w:tbl>
    <w:p w14:paraId="6D427272" w14:textId="23132ABD" w:rsidR="00294338" w:rsidRPr="003B3C10" w:rsidRDefault="00092D9C" w:rsidP="00957A05">
      <w:pPr>
        <w:spacing w:after="240" w:line="360" w:lineRule="auto"/>
        <w:rPr>
          <w:rFonts w:ascii="Times New Roman" w:hAnsi="Times New Roman" w:cs="Times New Roman"/>
          <w:sz w:val="24"/>
          <w:szCs w:val="24"/>
          <w:lang w:val="es-ES"/>
        </w:rPr>
      </w:pPr>
      <w:r w:rsidRPr="003B3C10">
        <w:rPr>
          <w:rFonts w:ascii="Times New Roman" w:hAnsi="Times New Roman" w:cs="Times New Roman"/>
          <w:color w:val="000000" w:themeColor="text1"/>
          <w:sz w:val="24"/>
          <w:szCs w:val="24"/>
        </w:rPr>
        <w:t>Nota:</w:t>
      </w:r>
      <w:r w:rsidR="00611E5D" w:rsidRPr="003B3C10">
        <w:rPr>
          <w:rFonts w:ascii="Times New Roman" w:hAnsi="Times New Roman" w:cs="Times New Roman"/>
          <w:color w:val="000000" w:themeColor="text1"/>
          <w:sz w:val="24"/>
          <w:szCs w:val="24"/>
        </w:rPr>
        <w:t xml:space="preserve"> *</w:t>
      </w:r>
      <w:r w:rsidR="00294338" w:rsidRPr="003B3C10">
        <w:rPr>
          <w:rFonts w:ascii="Times New Roman" w:hAnsi="Times New Roman" w:cs="Times New Roman"/>
          <w:color w:val="000000" w:themeColor="text1"/>
          <w:sz w:val="24"/>
          <w:szCs w:val="24"/>
          <w:lang w:val="es-ES"/>
        </w:rPr>
        <w:t xml:space="preserve"> Para la selección de los compuestos que formaron el Diesel simulado, se tomó en cuenta solo aquellos cuya fracción másica fuera mayor de 0.01%. En total se seleccionaron 17 compuestos.</w:t>
      </w:r>
      <w:r w:rsidR="00611E5D" w:rsidRPr="003B3C10">
        <w:rPr>
          <w:rFonts w:ascii="Times New Roman" w:hAnsi="Times New Roman" w:cs="Times New Roman"/>
          <w:color w:val="000000" w:themeColor="text1"/>
          <w:sz w:val="24"/>
          <w:szCs w:val="24"/>
          <w:lang w:val="es-ES"/>
        </w:rPr>
        <w:t xml:space="preserve"> Tomado de</w:t>
      </w:r>
      <w:r w:rsidR="00611E5D" w:rsidRPr="003B3C10">
        <w:rPr>
          <w:rFonts w:ascii="Times New Roman" w:hAnsi="Times New Roman" w:cs="Times New Roman"/>
          <w:b/>
          <w:color w:val="000000" w:themeColor="text1"/>
          <w:sz w:val="24"/>
          <w:szCs w:val="24"/>
          <w:lang w:val="es-ES"/>
        </w:rPr>
        <w:t xml:space="preserve"> </w:t>
      </w:r>
      <w:r w:rsidR="00611E5D" w:rsidRPr="003B3C10">
        <w:rPr>
          <w:rFonts w:ascii="Times New Roman" w:hAnsi="Times New Roman" w:cs="Times New Roman"/>
          <w:i/>
          <w:color w:val="000000" w:themeColor="text1"/>
          <w:sz w:val="24"/>
          <w:szCs w:val="24"/>
          <w:lang w:val="es-ES"/>
        </w:rPr>
        <w:fldChar w:fldCharType="begin" w:fldLock="1"/>
      </w:r>
      <w:r w:rsidR="00611E5D" w:rsidRPr="003B3C10">
        <w:rPr>
          <w:rFonts w:ascii="Times New Roman" w:hAnsi="Times New Roman" w:cs="Times New Roman"/>
          <w:color w:val="000000" w:themeColor="text1"/>
          <w:sz w:val="24"/>
          <w:szCs w:val="24"/>
          <w:lang w:val="es-ES"/>
        </w:rPr>
        <w:instrText>ADDIN CSL_CITATION {"citationItems":[{"id":"ITEM-1","itemData":{"DOI":"10.1039/b504728e","ISSN":"14640325","abstract":"Diesel-powered equipment is known to emit significant quantities of fine particulate matter to the atmosphere. Numerous organic compounds can be adsorbed onto the surfaces of these inhalable particles, among which polycyclic aromatic hydrocarbons (PAHs) are considered potential occupational carcinogens. Guidelines have been established by various agencies regarding diesel emissions and various control technologies are under development. The purpose of this study is to identify, quantify and compare the organic compounds in diesel particulate matter (DPM) with the diesel fuel and engine oil used in a non-road diesel generator. Approximately 90 organic compounds were quantified (with molecular weight ranging from 120 to 350), which include alkanes, PAHs, alkylated PAHs, alkylbenzenes and alkanoic acids. The low sulfur diesel fuel contains 61% alkanes and 7.1% of PAHs. The identifiable portion of the engine oil contains mainly the alkanoic and benzoic acids. The composition of DPM suggests that they may be originated from unburned diesel fuel, engine oil evaporation and combustion generated products. Compared with diesel fuel, DPM contains fewer fractions of alkanes and more PAH compounds, with the shift toward higher molecular weight ones. The enrichment of compounds with higher molecular weight in DPM may be combustion related (pyrogenic).","author":[{"dropping-particle":"","family":"Liang","given":"Fuyan","non-dropping-particle":"","parse-names":false,"suffix":""},{"dropping-particle":"","family":"Lu","given":"Mingming","non-dropping-particle":"","parse-names":false,"suffix":""},{"dropping-particle":"","family":"Keener","given":"Tim C","non-dropping-particle":"","parse-names":false,"suffix":""},{"dropping-particle":"","family":"Liu","given":"Zifei","non-dropping-particle":"","parse-names":false,"suffix":""},{"dropping-particle":"","family":"Khang","given":"Soon Jai","non-dropping-particle":"","parse-names":false,"suffix":""}],"container-title":"Journal of Environmental Monitoring","id":"ITEM-1","issue":"10","issued":{"date-parts":[["2005"]]},"page":"983-988","title":"The organic composition of diesel particulate matter, diesel fuel and engine oil of a non-road diesel generator","type":"article-journal","volume":"7"},"uris":["http://www.mendeley.com/documents/?uuid=6ec719b1-a506-4e56-8722-de888b89b324"]}],"mendeley":{"formattedCitation":"(Liang et al., 2005)","plainTextFormattedCitation":"(Liang et al., 2005)","previouslyFormattedCitation":"(Liang et al., 2005)"},"properties":{"noteIndex":0},"schema":"https://github.com/citation-style-language/schema/raw/master/csl-citation.json"}</w:instrText>
      </w:r>
      <w:r w:rsidR="00611E5D" w:rsidRPr="003B3C10">
        <w:rPr>
          <w:rFonts w:ascii="Times New Roman" w:hAnsi="Times New Roman" w:cs="Times New Roman"/>
          <w:i/>
          <w:color w:val="000000" w:themeColor="text1"/>
          <w:sz w:val="24"/>
          <w:szCs w:val="24"/>
          <w:lang w:val="es-ES"/>
        </w:rPr>
        <w:fldChar w:fldCharType="separate"/>
      </w:r>
      <w:r w:rsidR="00611E5D" w:rsidRPr="003B3C10">
        <w:rPr>
          <w:rFonts w:ascii="Times New Roman" w:hAnsi="Times New Roman" w:cs="Times New Roman"/>
          <w:noProof/>
          <w:color w:val="000000" w:themeColor="text1"/>
          <w:sz w:val="24"/>
          <w:szCs w:val="24"/>
          <w:lang w:val="es-ES"/>
        </w:rPr>
        <w:t>(Liang et al., 2005)</w:t>
      </w:r>
      <w:r w:rsidR="00611E5D" w:rsidRPr="003B3C10">
        <w:rPr>
          <w:rFonts w:ascii="Times New Roman" w:hAnsi="Times New Roman" w:cs="Times New Roman"/>
          <w:i/>
          <w:color w:val="000000" w:themeColor="text1"/>
          <w:sz w:val="24"/>
          <w:szCs w:val="24"/>
          <w:lang w:val="es-ES"/>
        </w:rPr>
        <w:fldChar w:fldCharType="end"/>
      </w:r>
      <w:r w:rsidR="00611E5D" w:rsidRPr="003B3C10">
        <w:rPr>
          <w:rFonts w:ascii="Times New Roman" w:hAnsi="Times New Roman" w:cs="Times New Roman"/>
          <w:i/>
          <w:color w:val="000000" w:themeColor="text1"/>
          <w:sz w:val="24"/>
          <w:szCs w:val="24"/>
          <w:lang w:val="es-ES"/>
        </w:rPr>
        <w:t>.</w:t>
      </w:r>
    </w:p>
    <w:p w14:paraId="49C59933" w14:textId="265878B5" w:rsidR="00CD6931" w:rsidRPr="00505EC3" w:rsidRDefault="00CD6931" w:rsidP="00245368">
      <w:pPr>
        <w:rPr>
          <w:rFonts w:ascii="Times New Roman" w:hAnsi="Times New Roman" w:cs="Times New Roman"/>
          <w:lang w:val="es-ES" w:eastAsia="en-US"/>
        </w:rPr>
      </w:pPr>
      <w:r w:rsidRPr="00505EC3">
        <w:rPr>
          <w:rFonts w:ascii="Times New Roman" w:hAnsi="Times New Roman" w:cs="Times New Roman"/>
          <w:sz w:val="24"/>
          <w:szCs w:val="24"/>
          <w:lang w:val="es-ES"/>
        </w:rPr>
        <w:lastRenderedPageBreak/>
        <w:t>Por otro lado, la geometría de la mina se asumió de forma esférica con un radio de 4.81 cm porque los volúmenes de minas antipersona encontrados en la literatura varían de 300 cm</w:t>
      </w:r>
      <w:r w:rsidRPr="00505EC3">
        <w:rPr>
          <w:rFonts w:ascii="Times New Roman" w:hAnsi="Times New Roman" w:cs="Times New Roman"/>
          <w:sz w:val="24"/>
          <w:szCs w:val="24"/>
          <w:vertAlign w:val="superscript"/>
          <w:lang w:val="es-ES"/>
        </w:rPr>
        <w:t>3</w:t>
      </w:r>
      <w:r w:rsidRPr="00505EC3">
        <w:rPr>
          <w:rFonts w:ascii="Times New Roman" w:hAnsi="Times New Roman" w:cs="Times New Roman"/>
          <w:sz w:val="24"/>
          <w:szCs w:val="24"/>
          <w:lang w:val="es-ES"/>
        </w:rPr>
        <w:t xml:space="preserve"> a 900 cm</w:t>
      </w:r>
      <w:r w:rsidRPr="00505EC3">
        <w:rPr>
          <w:rFonts w:ascii="Times New Roman" w:hAnsi="Times New Roman" w:cs="Times New Roman"/>
          <w:sz w:val="24"/>
          <w:szCs w:val="24"/>
          <w:vertAlign w:val="superscript"/>
          <w:lang w:val="es-ES"/>
        </w:rPr>
        <w:t>3</w:t>
      </w:r>
      <w:r w:rsidRPr="00505EC3">
        <w:rPr>
          <w:rFonts w:ascii="Times New Roman" w:hAnsi="Times New Roman" w:cs="Times New Roman"/>
          <w:sz w:val="24"/>
          <w:szCs w:val="24"/>
          <w:lang w:val="es-ES"/>
        </w:rPr>
        <w:t xml:space="preserve"> </w:t>
      </w:r>
      <w:r w:rsidRPr="00505EC3">
        <w:rPr>
          <w:rFonts w:ascii="Times New Roman" w:hAnsi="Times New Roman" w:cs="Times New Roman"/>
          <w:sz w:val="24"/>
          <w:szCs w:val="24"/>
          <w:lang w:val="es-ES"/>
        </w:rPr>
        <w:fldChar w:fldCharType="begin" w:fldLock="1"/>
      </w:r>
      <w:r w:rsidRPr="00505EC3">
        <w:rPr>
          <w:rFonts w:ascii="Times New Roman" w:hAnsi="Times New Roman" w:cs="Times New Roman"/>
          <w:sz w:val="24"/>
          <w:szCs w:val="24"/>
          <w:lang w:val="es-ES"/>
        </w:rPr>
        <w:instrText>ADDIN CSL_CITATION {"citationItems":[{"id":"ITEM-1","itemData":{"author":[{"dropping-particle":"","family":"Acción contra minas","given":"","non-dropping-particle":"","parse-names":false,"suffix":""}],"id":"ITEM-1","issued":{"date-parts":[["2011"]]},"publisher-place":"Bogotá","title":"TIPOS DE MINAS ANTIPERSONAL EN COLOMBIA","type":"report"},"uris":["http://www.mendeley.com/documents/?uuid=f1279419-65ab-48b2-b435-1e47244ab85f"]}],"mendeley":{"formattedCitation":"(Acción contra minas, 2011)","plainTextFormattedCitation":"(Acción contra minas, 2011)","previouslyFormattedCitation":"(Acción contra minas, 2011)"},"properties":{"noteIndex":0},"schema":"https://github.com/citation-style-language/schema/raw/master/csl-citation.json"}</w:instrText>
      </w:r>
      <w:r w:rsidRPr="00505EC3">
        <w:rPr>
          <w:rFonts w:ascii="Times New Roman" w:hAnsi="Times New Roman" w:cs="Times New Roman"/>
          <w:sz w:val="24"/>
          <w:szCs w:val="24"/>
          <w:lang w:val="es-ES"/>
        </w:rPr>
        <w:fldChar w:fldCharType="separate"/>
      </w:r>
      <w:r w:rsidRPr="00505EC3">
        <w:rPr>
          <w:rFonts w:ascii="Times New Roman" w:hAnsi="Times New Roman" w:cs="Times New Roman"/>
          <w:noProof/>
          <w:sz w:val="24"/>
          <w:szCs w:val="24"/>
          <w:lang w:val="es-ES"/>
        </w:rPr>
        <w:t>(Acción contra minas, 2011)</w:t>
      </w:r>
      <w:r w:rsidRPr="00505EC3">
        <w:rPr>
          <w:rFonts w:ascii="Times New Roman" w:hAnsi="Times New Roman" w:cs="Times New Roman"/>
          <w:sz w:val="24"/>
          <w:szCs w:val="24"/>
          <w:lang w:val="es-ES"/>
        </w:rPr>
        <w:fldChar w:fldCharType="end"/>
      </w:r>
      <w:r w:rsidRPr="00505EC3">
        <w:rPr>
          <w:rFonts w:ascii="Times New Roman" w:hAnsi="Times New Roman" w:cs="Times New Roman"/>
          <w:sz w:val="24"/>
          <w:szCs w:val="24"/>
          <w:lang w:val="es-ES"/>
        </w:rPr>
        <w:t>. El supuesto de que la mina tiene una geometría esférica se adoptó para simplificar los cálculos y considerando que las secciones no esféricas no tendrían un efecto importante sobre la manera en que se da la interacción de las partículas secundarias con los componentes químicos de la mina.</w:t>
      </w:r>
    </w:p>
    <w:p w14:paraId="4E0B7519" w14:textId="49E573FB" w:rsidR="008A7E89" w:rsidRPr="00505EC3" w:rsidRDefault="008A7E89" w:rsidP="00E1167B">
      <w:pPr>
        <w:pStyle w:val="Ttulo2"/>
        <w:numPr>
          <w:ilvl w:val="1"/>
          <w:numId w:val="9"/>
        </w:numPr>
        <w:spacing w:before="120" w:after="120" w:line="360" w:lineRule="auto"/>
        <w:rPr>
          <w:rFonts w:ascii="Times New Roman" w:hAnsi="Times New Roman" w:cs="Times New Roman"/>
          <w:b/>
          <w:color w:val="auto"/>
          <w:sz w:val="24"/>
          <w:szCs w:val="24"/>
          <w:lang w:val="es-ES"/>
        </w:rPr>
      </w:pPr>
      <w:bookmarkStart w:id="31" w:name="_Toc33453159"/>
      <w:bookmarkStart w:id="32" w:name="_Toc33538816"/>
      <w:r w:rsidRPr="00505EC3">
        <w:rPr>
          <w:rFonts w:ascii="Times New Roman" w:hAnsi="Times New Roman" w:cs="Times New Roman"/>
          <w:b/>
          <w:color w:val="auto"/>
          <w:sz w:val="24"/>
          <w:szCs w:val="24"/>
          <w:lang w:val="es-ES"/>
        </w:rPr>
        <w:t xml:space="preserve">Caracterización elemental y </w:t>
      </w:r>
      <w:r w:rsidR="00AB5A8D" w:rsidRPr="00505EC3">
        <w:rPr>
          <w:rFonts w:ascii="Times New Roman" w:hAnsi="Times New Roman" w:cs="Times New Roman"/>
          <w:b/>
          <w:color w:val="auto"/>
          <w:sz w:val="24"/>
          <w:szCs w:val="24"/>
          <w:lang w:val="es-ES"/>
        </w:rPr>
        <w:t>geometría</w:t>
      </w:r>
      <w:r w:rsidRPr="00505EC3">
        <w:rPr>
          <w:rFonts w:ascii="Times New Roman" w:hAnsi="Times New Roman" w:cs="Times New Roman"/>
          <w:b/>
          <w:color w:val="auto"/>
          <w:sz w:val="24"/>
          <w:szCs w:val="24"/>
          <w:lang w:val="es-ES"/>
        </w:rPr>
        <w:t xml:space="preserve"> de</w:t>
      </w:r>
      <w:bookmarkStart w:id="33" w:name="_Toc17449768"/>
      <w:r w:rsidR="000A60C1" w:rsidRPr="00505EC3">
        <w:rPr>
          <w:rFonts w:ascii="Times New Roman" w:hAnsi="Times New Roman" w:cs="Times New Roman"/>
          <w:b/>
          <w:color w:val="auto"/>
          <w:sz w:val="24"/>
          <w:szCs w:val="24"/>
          <w:lang w:val="es-ES"/>
        </w:rPr>
        <w:t>l suelo</w:t>
      </w:r>
      <w:r w:rsidR="007B727F" w:rsidRPr="00505EC3">
        <w:rPr>
          <w:rFonts w:ascii="Times New Roman" w:hAnsi="Times New Roman" w:cs="Times New Roman"/>
          <w:b/>
          <w:color w:val="auto"/>
          <w:sz w:val="24"/>
          <w:szCs w:val="24"/>
          <w:lang w:val="es-ES"/>
        </w:rPr>
        <w:t xml:space="preserve"> modelo</w:t>
      </w:r>
      <w:bookmarkEnd w:id="31"/>
      <w:bookmarkEnd w:id="32"/>
    </w:p>
    <w:p w14:paraId="00B63BC4" w14:textId="5DCE3C81" w:rsidR="004A7A88" w:rsidRPr="00505EC3" w:rsidRDefault="008313EF" w:rsidP="00957A05">
      <w:pPr>
        <w:ind w:firstLine="0"/>
        <w:rPr>
          <w:rFonts w:ascii="Times New Roman" w:hAnsi="Times New Roman" w:cs="Times New Roman"/>
          <w:sz w:val="24"/>
          <w:szCs w:val="24"/>
          <w:lang w:val="es-ES"/>
        </w:rPr>
      </w:pPr>
      <w:r w:rsidRPr="00505EC3">
        <w:rPr>
          <w:rFonts w:ascii="Times New Roman" w:hAnsi="Times New Roman" w:cs="Times New Roman"/>
          <w:sz w:val="24"/>
          <w:szCs w:val="24"/>
          <w:lang w:val="es-ES"/>
        </w:rPr>
        <w:t xml:space="preserve">Normalmente, las minas antipersonales se suelen encontrar enterradas en el suelo, en lugares estratégicos como caminos, riberas de ríos y en campos de cultivos ilícitos; por esta razón, es necesario simular el suelo además de la mina </w:t>
      </w:r>
      <w:r w:rsidR="004C5A4F" w:rsidRPr="00505EC3">
        <w:rPr>
          <w:rFonts w:ascii="Times New Roman" w:hAnsi="Times New Roman" w:cs="Times New Roman"/>
          <w:sz w:val="24"/>
          <w:szCs w:val="24"/>
          <w:lang w:val="es-ES"/>
        </w:rPr>
        <w:t>antipersonal</w:t>
      </w:r>
      <w:r w:rsidRPr="00505EC3">
        <w:rPr>
          <w:rFonts w:ascii="Times New Roman" w:hAnsi="Times New Roman" w:cs="Times New Roman"/>
          <w:sz w:val="24"/>
          <w:szCs w:val="24"/>
          <w:lang w:val="es-ES"/>
        </w:rPr>
        <w:t xml:space="preserve"> para poder diferenciar la respuesta del potencial instrumento de detección ante las generadas por un suelo no minado y uno minado.</w:t>
      </w:r>
    </w:p>
    <w:p w14:paraId="27CE722D" w14:textId="7058DA0C" w:rsidR="008072D5" w:rsidRPr="00505EC3" w:rsidRDefault="00492A8E" w:rsidP="00245368">
      <w:pPr>
        <w:rPr>
          <w:rFonts w:ascii="Times New Roman" w:hAnsi="Times New Roman" w:cs="Times New Roman"/>
          <w:b/>
          <w:sz w:val="24"/>
          <w:szCs w:val="24"/>
          <w:lang w:val="es-ES"/>
        </w:rPr>
      </w:pPr>
      <w:r w:rsidRPr="00505EC3">
        <w:rPr>
          <w:rFonts w:ascii="Times New Roman" w:hAnsi="Times New Roman" w:cs="Times New Roman"/>
          <w:sz w:val="24"/>
          <w:szCs w:val="24"/>
          <w:lang w:val="es-ES"/>
        </w:rPr>
        <w:t xml:space="preserve">Para el propósito arriba mencionado, se tuvo en cuenta que la composición elemental de los suelos a nivel mundial varía entre cada región y, por lo tanto, sería poco práctico simular todas las composiciones posibles de suelos. En particular, decidimos basar las simulaciones en una composición elemental modelo que representara las fracciones promedio de cada elemento tal como se reporta en la literatura </w:t>
      </w:r>
      <w:r w:rsidRPr="00505EC3">
        <w:rPr>
          <w:rFonts w:ascii="Times New Roman" w:hAnsi="Times New Roman" w:cs="Times New Roman"/>
          <w:sz w:val="24"/>
          <w:szCs w:val="24"/>
          <w:lang w:val="es-ES"/>
        </w:rPr>
        <w:fldChar w:fldCharType="begin" w:fldLock="1"/>
      </w:r>
      <w:r w:rsidRPr="00505EC3">
        <w:rPr>
          <w:rFonts w:ascii="Times New Roman" w:hAnsi="Times New Roman" w:cs="Times New Roman"/>
          <w:sz w:val="24"/>
          <w:szCs w:val="24"/>
          <w:lang w:val="es-ES"/>
        </w:rPr>
        <w:instrText>ADDIN CSL_CITATION {"citationItems":[{"id":"ITEM-1","itemData":{"ISBN":"9788479088934","abstract":"Description based on print version record.","author":[{"dropping-particle":"","family":"Juárez Sanz","given":"Margarita","non-dropping-particle":"","parse-names":false,"suffix":""},{"dropping-particle":"","family":"Sánchez Andreu","given":"J","non-dropping-particle":"","parse-names":false,"suffix":""},{"dropping-particle":"","family":"Sánchez Sánchez","given":"A","non-dropping-particle":"","parse-names":false,"suffix":""}],"collection-title":"Publicaciones de la Universidad de Alicante","id":"ITEM-1","issued":{"date-parts":[["2006"]]},"language":"Spanish","note":"Accession Number: 318168; OCLC: 664808720; Language: Spanish","publisher":"Digitalia","publisher-place":"San Vicente del Raspeig","title":"Química del suelo y medio ambiente","type":"book"},"uris":["http://www.mendeley.com/documents/?uuid=b5570a25-3044-40f5-9b7a-b6d30bdb2b8e"]}],"mendeley":{"formattedCitation":"(Juárez Sanz, Sánchez Andreu, &amp; Sánchez Sánchez, 2006)","plainTextFormattedCitation":"(Juárez Sanz, Sánchez Andreu, &amp; Sánchez Sánchez, 2006)","previouslyFormattedCitation":"(Juárez Sanz, Sánchez Andreu, &amp; Sánchez Sánchez, 2006)"},"properties":{"noteIndex":0},"schema":"https://github.com/citation-style-language/schema/raw/master/csl-citation.json"}</w:instrText>
      </w:r>
      <w:r w:rsidRPr="00505EC3">
        <w:rPr>
          <w:rFonts w:ascii="Times New Roman" w:hAnsi="Times New Roman" w:cs="Times New Roman"/>
          <w:sz w:val="24"/>
          <w:szCs w:val="24"/>
          <w:lang w:val="es-ES"/>
        </w:rPr>
        <w:fldChar w:fldCharType="separate"/>
      </w:r>
      <w:r w:rsidRPr="00505EC3">
        <w:rPr>
          <w:rFonts w:ascii="Times New Roman" w:hAnsi="Times New Roman" w:cs="Times New Roman"/>
          <w:noProof/>
          <w:sz w:val="24"/>
          <w:szCs w:val="24"/>
          <w:lang w:val="es-ES"/>
        </w:rPr>
        <w:t>(Juárez Sanz, Sánchez Andreu, &amp; Sánchez Sánchez, 2006)</w:t>
      </w:r>
      <w:r w:rsidRPr="00505EC3">
        <w:rPr>
          <w:rFonts w:ascii="Times New Roman" w:hAnsi="Times New Roman" w:cs="Times New Roman"/>
          <w:sz w:val="24"/>
          <w:szCs w:val="24"/>
          <w:lang w:val="es-ES"/>
        </w:rPr>
        <w:fldChar w:fldCharType="end"/>
      </w:r>
      <w:r w:rsidRPr="00505EC3">
        <w:rPr>
          <w:rFonts w:ascii="Times New Roman" w:hAnsi="Times New Roman" w:cs="Times New Roman"/>
          <w:sz w:val="24"/>
          <w:szCs w:val="24"/>
          <w:lang w:val="es-ES"/>
        </w:rPr>
        <w:t>. La composición promedio antes men</w:t>
      </w:r>
      <w:r w:rsidR="006340BB" w:rsidRPr="00505EC3">
        <w:rPr>
          <w:rFonts w:ascii="Times New Roman" w:hAnsi="Times New Roman" w:cs="Times New Roman"/>
          <w:sz w:val="24"/>
          <w:szCs w:val="24"/>
          <w:lang w:val="es-ES"/>
        </w:rPr>
        <w:t>cion</w:t>
      </w:r>
      <w:r w:rsidRPr="00505EC3">
        <w:rPr>
          <w:rFonts w:ascii="Times New Roman" w:hAnsi="Times New Roman" w:cs="Times New Roman"/>
          <w:sz w:val="24"/>
          <w:szCs w:val="24"/>
          <w:lang w:val="es-ES"/>
        </w:rPr>
        <w:t>ada se presenta en la tabla 2. Para simular el suelo modelo en GEANT4, además de emplear la composición elemental de la tabla 2, se tuvo que introducir, como dato de entrada, la densidad de éste; para este caso, se asumió una densidad de 2700</w:t>
      </w:r>
      <w:r w:rsidRPr="00505EC3">
        <w:rPr>
          <w:rFonts w:ascii="Times New Roman" w:hAnsi="Times New Roman" w:cs="Times New Roman"/>
          <w:b/>
          <w:sz w:val="24"/>
          <w:szCs w:val="24"/>
          <w:lang w:val="es-ES"/>
        </w:rPr>
        <w:t xml:space="preserve"> </w:t>
      </w:r>
      <m:oMath>
        <m:f>
          <m:fPr>
            <m:ctrlPr>
              <w:rPr>
                <w:rFonts w:ascii="Cambria Math" w:hAnsi="Cambria Math" w:cs="Times New Roman"/>
                <w:b/>
                <w:sz w:val="24"/>
                <w:szCs w:val="24"/>
                <w:lang w:val="es-ES"/>
              </w:rPr>
            </m:ctrlPr>
          </m:fPr>
          <m:num>
            <m:r>
              <m:rPr>
                <m:sty m:val="b"/>
              </m:rPr>
              <w:rPr>
                <w:rFonts w:ascii="Cambria Math" w:hAnsi="Cambria Math" w:cs="Times New Roman"/>
                <w:sz w:val="24"/>
                <w:szCs w:val="24"/>
                <w:lang w:val="es-ES"/>
              </w:rPr>
              <m:t>kg</m:t>
            </m:r>
          </m:num>
          <m:den>
            <m:sSup>
              <m:sSupPr>
                <m:ctrlPr>
                  <w:rPr>
                    <w:rFonts w:ascii="Cambria Math" w:hAnsi="Cambria Math" w:cs="Times New Roman"/>
                    <w:b/>
                    <w:sz w:val="24"/>
                    <w:szCs w:val="24"/>
                    <w:lang w:val="es-ES"/>
                  </w:rPr>
                </m:ctrlPr>
              </m:sSupPr>
              <m:e>
                <m:r>
                  <m:rPr>
                    <m:sty m:val="b"/>
                  </m:rPr>
                  <w:rPr>
                    <w:rFonts w:ascii="Cambria Math" w:hAnsi="Cambria Math" w:cs="Times New Roman"/>
                    <w:sz w:val="24"/>
                    <w:szCs w:val="24"/>
                    <w:lang w:val="es-ES"/>
                  </w:rPr>
                  <m:t>m</m:t>
                </m:r>
              </m:e>
              <m:sup>
                <m:r>
                  <m:rPr>
                    <m:sty m:val="b"/>
                  </m:rPr>
                  <w:rPr>
                    <w:rFonts w:ascii="Cambria Math" w:hAnsi="Cambria Math" w:cs="Times New Roman"/>
                    <w:sz w:val="24"/>
                    <w:szCs w:val="24"/>
                    <w:lang w:val="es-ES"/>
                  </w:rPr>
                  <m:t>3</m:t>
                </m:r>
              </m:sup>
            </m:sSup>
          </m:den>
        </m:f>
        <m:r>
          <m:rPr>
            <m:sty m:val="bi"/>
          </m:rPr>
          <w:rPr>
            <w:rFonts w:ascii="Cambria Math" w:hAnsi="Cambria Math" w:cs="Times New Roman"/>
            <w:sz w:val="24"/>
            <w:szCs w:val="24"/>
            <w:lang w:val="es-ES"/>
          </w:rPr>
          <m:t xml:space="preserve"> </m:t>
        </m:r>
      </m:oMath>
      <w:r w:rsidRPr="00505EC3">
        <w:rPr>
          <w:rFonts w:ascii="Times New Roman" w:hAnsi="Times New Roman" w:cs="Times New Roman"/>
          <w:b/>
          <w:sz w:val="24"/>
          <w:szCs w:val="24"/>
          <w:lang w:val="es-ES"/>
        </w:rPr>
        <w:fldChar w:fldCharType="begin" w:fldLock="1"/>
      </w:r>
      <w:r w:rsidRPr="00505EC3">
        <w:rPr>
          <w:rFonts w:ascii="Times New Roman" w:hAnsi="Times New Roman" w:cs="Times New Roman"/>
          <w:b/>
          <w:sz w:val="24"/>
          <w:szCs w:val="24"/>
          <w:lang w:val="es-ES"/>
        </w:rPr>
        <w:instrText>ADDIN CSL_CITATION {"citationItems":[{"id":"ITEM-1","itemData":{"DOI":"10.1002/2015WR017169","ISSN":"19447973","abstract":"Cosmic-ray neutron probes are widely used to monitor environmental water content near the surface. The method averages over tens of hectares and is unrivaled in serving representative data for agriculture and hydrological models at the hectometer scale. Recent experiments, however, indicate that the sensor response to environmental heterogeneity is not fully understood. Knowledge of the support volume is a prerequisite for the proper interpretation and validation of hydrogeophysical data. In a previous study, several physical simplifications have been introduced into a neutron transport model in order to derive the characteristics of the cosmic-ray probe's footprint. We utilize a refined source and energy spectrum for cosmic-ray neutrons and simulate their response to a variety of environmental conditions. Results indicate that the method is particularly sensitive to soil moisture in the first tens of meters around the probe, whereas the radial weights are changing dynamically with ambient water. The footprint radius ranges from 130 to 240 m depending on air humidity, soil moisture and vegetation. The moisture-dependent penetration depth of 15 to 83 cm decreases exponentially with distance to the sensor. However, the footprint circle remains almost isotropic in complex terrain with nearby rivers, roads or hill slopes. Our findings suggest that a dynamically weighted average of point measurements is essential for accurate calibration and validation. The new insights will have important impact on signal interpretation, sensor installation, data interpolation from mobile surveys, and the choice of appropriate resolutions for data assimilation into hydrological models.","author":[{"dropping-particle":"","family":"Köhli","given":"M.","non-dropping-particle":"","parse-names":false,"suffix":""},{"dropping-particle":"","family":"Schrön","given":"M.","non-dropping-particle":"","parse-names":false,"suffix":""},{"dropping-particle":"","family":"Zreda","given":"M.","non-dropping-particle":"","parse-names":false,"suffix":""},{"dropping-particle":"","family":"Schmidt","given":"U.","non-dropping-particle":"","parse-names":false,"suffix":""},{"dropping-particle":"","family":"Dietrich","given":"P.","non-dropping-particle":"","parse-names":false,"suffix":""},{"dropping-particle":"","family":"Zacharias","given":"S.","non-dropping-particle":"","parse-names":false,"suffix":""}],"container-title":"Water Resources Research","id":"ITEM-1","issue":"7","issued":{"date-parts":[["2015"]]},"page":"5772-5790","title":"Footprint characteristics revised for field-scale soil moisture monitoring with cosmic-ray neutrons","type":"article-journal","volume":"51"},"uris":["http://www.mendeley.com/documents/?uuid=e21062ba-95ce-46c9-94dd-283021c0be9c"]}],"mendeley":{"formattedCitation":"(Köhli et al., 2015)","plainTextFormattedCitation":"(Köhli et al., 2015)","previouslyFormattedCitation":"(Köhli et al., 2015)"},"properties":{"noteIndex":0},"schema":"https://github.com/citation-style-language/schema/raw/master/csl-citation.json"}</w:instrText>
      </w:r>
      <w:r w:rsidRPr="00505EC3">
        <w:rPr>
          <w:rFonts w:ascii="Times New Roman" w:hAnsi="Times New Roman" w:cs="Times New Roman"/>
          <w:b/>
          <w:sz w:val="24"/>
          <w:szCs w:val="24"/>
          <w:lang w:val="es-ES"/>
        </w:rPr>
        <w:fldChar w:fldCharType="separate"/>
      </w:r>
      <w:r w:rsidRPr="00505EC3">
        <w:rPr>
          <w:rFonts w:ascii="Times New Roman" w:hAnsi="Times New Roman" w:cs="Times New Roman"/>
          <w:noProof/>
          <w:sz w:val="24"/>
          <w:szCs w:val="24"/>
          <w:lang w:val="es-ES"/>
        </w:rPr>
        <w:t>(Köhli et al., 2015)</w:t>
      </w:r>
      <w:r w:rsidRPr="00505EC3">
        <w:rPr>
          <w:rFonts w:ascii="Times New Roman" w:hAnsi="Times New Roman" w:cs="Times New Roman"/>
          <w:b/>
          <w:sz w:val="24"/>
          <w:szCs w:val="24"/>
          <w:lang w:val="es-ES"/>
        </w:rPr>
        <w:fldChar w:fldCharType="end"/>
      </w:r>
      <w:r w:rsidRPr="00505EC3">
        <w:rPr>
          <w:rFonts w:ascii="Times New Roman" w:hAnsi="Times New Roman" w:cs="Times New Roman"/>
          <w:b/>
          <w:sz w:val="24"/>
          <w:szCs w:val="24"/>
          <w:lang w:val="es-ES"/>
        </w:rPr>
        <w:t xml:space="preserve">. </w:t>
      </w:r>
      <w:r w:rsidRPr="00505EC3">
        <w:rPr>
          <w:rFonts w:ascii="Times New Roman" w:hAnsi="Times New Roman" w:cs="Times New Roman"/>
          <w:sz w:val="24"/>
          <w:szCs w:val="24"/>
          <w:lang w:val="es-ES"/>
        </w:rPr>
        <w:t>El suelo modelo así simulado se denominó suelo seco.</w:t>
      </w:r>
      <w:r w:rsidR="00A517AF" w:rsidRPr="00505EC3">
        <w:rPr>
          <w:rFonts w:ascii="Times New Roman" w:hAnsi="Times New Roman" w:cs="Times New Roman"/>
          <w:b/>
          <w:sz w:val="24"/>
          <w:szCs w:val="24"/>
          <w:lang w:val="es-ES"/>
        </w:rPr>
        <w:t xml:space="preserve">  </w:t>
      </w:r>
    </w:p>
    <w:p w14:paraId="2595D1D5" w14:textId="70038C34" w:rsidR="00F34048" w:rsidRPr="00505EC3" w:rsidRDefault="00F34048" w:rsidP="00245368">
      <w:pPr>
        <w:rPr>
          <w:rFonts w:ascii="Times New Roman" w:hAnsi="Times New Roman" w:cs="Times New Roman"/>
          <w:sz w:val="24"/>
          <w:szCs w:val="24"/>
          <w:lang w:val="es-ES"/>
        </w:rPr>
      </w:pPr>
      <w:bookmarkStart w:id="34" w:name="_Hlk30252147"/>
      <w:r w:rsidRPr="00505EC3">
        <w:rPr>
          <w:rFonts w:ascii="Times New Roman" w:hAnsi="Times New Roman" w:cs="Times New Roman"/>
          <w:sz w:val="24"/>
          <w:szCs w:val="24"/>
          <w:lang w:val="es-ES"/>
        </w:rPr>
        <w:t xml:space="preserve">Empleando como base el suelo seco, se configuraron dos tipos de suelo más; uno húmedo y otro abonado. Para el primero, se configuraron dos suelos; uno de 10 y otro de 30% p/p de agua, con el objetivo de analizar el efecto de la humedad sobre la interacción de las partículas secundarias con </w:t>
      </w:r>
      <w:r w:rsidRPr="00505EC3">
        <w:rPr>
          <w:rFonts w:ascii="Times New Roman" w:hAnsi="Times New Roman" w:cs="Times New Roman"/>
          <w:sz w:val="24"/>
          <w:szCs w:val="24"/>
          <w:lang w:val="es-ES"/>
        </w:rPr>
        <w:lastRenderedPageBreak/>
        <w:t xml:space="preserve">este tipo de suelos. Para fijar los porcentajes de humedad señalados, nos basamos en datos obtenidos por </w:t>
      </w:r>
      <w:r w:rsidRPr="00505EC3">
        <w:rPr>
          <w:rFonts w:ascii="Times New Roman" w:hAnsi="Times New Roman" w:cs="Times New Roman"/>
          <w:sz w:val="24"/>
          <w:szCs w:val="24"/>
          <w:lang w:val="es-ES"/>
        </w:rPr>
        <w:fldChar w:fldCharType="begin" w:fldLock="1"/>
      </w:r>
      <w:r w:rsidRPr="00505EC3">
        <w:rPr>
          <w:rFonts w:ascii="Times New Roman" w:hAnsi="Times New Roman" w:cs="Times New Roman"/>
          <w:sz w:val="24"/>
          <w:szCs w:val="24"/>
          <w:lang w:val="es-ES"/>
        </w:rPr>
        <w:instrText>ADDIN CSL_CITATION {"citationItems":[{"id":"ITEM-1","itemData":{"URL":"http://www.fao.org/soils-portal/soil-survey/propiedades-del-suelo/propiedades-fisicas/es/","accessed":{"date-parts":[["2019","10","1"]]},"author":[{"dropping-particle":"","family":"FAO","given":"","non-dropping-particle":"","parse-names":false,"suffix":""}],"container-title":"Portal de suelos de la FAO","id":"ITEM-1","issued":{"date-parts":[["2019"]]},"title":"Propiedades Físicas","type":"webpage"},"uris":["http://www.mendeley.com/documents/?uuid=bcfa9ba2-f5af-4356-97f0-1896062bba25"]}],"mendeley":{"formattedCitation":"(FAO, 2019)","plainTextFormattedCitation":"(FAO, 2019)","previouslyFormattedCitation":"(FAO, 2019)"},"properties":{"noteIndex":0},"schema":"https://github.com/citation-style-language/schema/raw/master/csl-citation.json"}</w:instrText>
      </w:r>
      <w:r w:rsidRPr="00505EC3">
        <w:rPr>
          <w:rFonts w:ascii="Times New Roman" w:hAnsi="Times New Roman" w:cs="Times New Roman"/>
          <w:sz w:val="24"/>
          <w:szCs w:val="24"/>
          <w:lang w:val="es-ES"/>
        </w:rPr>
        <w:fldChar w:fldCharType="separate"/>
      </w:r>
      <w:r w:rsidRPr="00505EC3">
        <w:rPr>
          <w:rFonts w:ascii="Times New Roman" w:hAnsi="Times New Roman" w:cs="Times New Roman"/>
          <w:noProof/>
          <w:sz w:val="24"/>
          <w:szCs w:val="24"/>
          <w:lang w:val="es-ES"/>
        </w:rPr>
        <w:t>(FAO, 2019)</w:t>
      </w:r>
      <w:r w:rsidRPr="00505EC3">
        <w:rPr>
          <w:rFonts w:ascii="Times New Roman" w:hAnsi="Times New Roman" w:cs="Times New Roman"/>
          <w:sz w:val="24"/>
          <w:szCs w:val="24"/>
          <w:lang w:val="es-ES"/>
        </w:rPr>
        <w:fldChar w:fldCharType="end"/>
      </w:r>
      <w:r w:rsidRPr="00505EC3">
        <w:rPr>
          <w:rFonts w:ascii="Times New Roman" w:hAnsi="Times New Roman" w:cs="Times New Roman"/>
          <w:sz w:val="24"/>
          <w:szCs w:val="24"/>
          <w:lang w:val="es-ES"/>
        </w:rPr>
        <w:t>. En general, se ha reportado que los neutrones interactúan con los núcleos de los átomos de hidr</w:t>
      </w:r>
      <w:r w:rsidR="00961740" w:rsidRPr="00505EC3">
        <w:rPr>
          <w:rFonts w:ascii="Times New Roman" w:hAnsi="Times New Roman" w:cs="Times New Roman"/>
          <w:sz w:val="24"/>
          <w:szCs w:val="24"/>
          <w:lang w:val="es-ES"/>
        </w:rPr>
        <w:t>ó</w:t>
      </w:r>
      <w:r w:rsidRPr="00505EC3">
        <w:rPr>
          <w:rFonts w:ascii="Times New Roman" w:hAnsi="Times New Roman" w:cs="Times New Roman"/>
          <w:sz w:val="24"/>
          <w:szCs w:val="24"/>
          <w:lang w:val="es-ES"/>
        </w:rPr>
        <w:t xml:space="preserve">geno generando fotones </w:t>
      </w:r>
      <w:r w:rsidRPr="00505EC3">
        <w:rPr>
          <w:rFonts w:ascii="Times New Roman" w:hAnsi="Times New Roman" w:cs="Times New Roman"/>
          <w:sz w:val="24"/>
          <w:szCs w:val="24"/>
          <w:lang w:val="es-ES"/>
        </w:rPr>
        <w:fldChar w:fldCharType="begin" w:fldLock="1"/>
      </w:r>
      <w:r w:rsidRPr="00505EC3">
        <w:rPr>
          <w:rFonts w:ascii="Times New Roman" w:hAnsi="Times New Roman" w:cs="Times New Roman"/>
          <w:sz w:val="24"/>
          <w:szCs w:val="24"/>
          <w:lang w:val="es-ES"/>
        </w:rPr>
        <w:instrText>ADDIN CSL_CITATION {"citationItems":[{"id":"ITEM-1","itemData":{"DOI":"10.1002/2015WR017169","ISSN":"19447973","abstract":"Cosmic-ray neutron probes are widely used to monitor environmental water content near the surface. The method averages over tens of hectares and is unrivaled in serving representative data for agriculture and hydrological models at the hectometer scale. Recent experiments, however, indicate that the sensor response to environmental heterogeneity is not fully understood. Knowledge of the support volume is a prerequisite for the proper interpretation and validation of hydrogeophysical data. In a previous study, several physical simplifications have been introduced into a neutron transport model in order to derive the characteristics of the cosmic-ray probe's footprint. We utilize a refined source and energy spectrum for cosmic-ray neutrons and simulate their response to a variety of environmental conditions. Results indicate that the method is particularly sensitive to soil moisture in the first tens of meters around the probe, whereas the radial weights are changing dynamically with ambient water. The footprint radius ranges from 130 to 240 m depending on air humidity, soil moisture and vegetation. The moisture-dependent penetration depth of 15 to 83 cm decreases exponentially with distance to the sensor. However, the footprint circle remains almost isotropic in complex terrain with nearby rivers, roads or hill slopes. Our findings suggest that a dynamically weighted average of point measurements is essential for accurate calibration and validation. The new insights will have important impact on signal interpretation, sensor installation, data interpolation from mobile surveys, and the choice of appropriate resolutions for data assimilation into hydrological models.","author":[{"dropping-particle":"","family":"Köhli","given":"M.","non-dropping-particle":"","parse-names":false,"suffix":""},{"dropping-particle":"","family":"Schrön","given":"M.","non-dropping-particle":"","parse-names":false,"suffix":""},{"dropping-particle":"","family":"Zreda","given":"M.","non-dropping-particle":"","parse-names":false,"suffix":""},{"dropping-particle":"","family":"Schmidt","given":"U.","non-dropping-particle":"","parse-names":false,"suffix":""},{"dropping-particle":"","family":"Dietrich","given":"P.","non-dropping-particle":"","parse-names":false,"suffix":""},{"dropping-particle":"","family":"Zacharias","given":"S.","non-dropping-particle":"","parse-names":false,"suffix":""}],"container-title":"Water Resources Research","id":"ITEM-1","issue":"7","issued":{"date-parts":[["2015"]]},"page":"5772-5790","title":"Footprint characteristics revised for field-scale soil moisture monitoring with cosmic-ray neutrons","type":"article-journal","volume":"51"},"uris":["http://www.mendeley.com/documents/?uuid=e21062ba-95ce-46c9-94dd-283021c0be9c"]}],"mendeley":{"formattedCitation":"(Köhli et al., 2015)","plainTextFormattedCitation":"(Köhli et al., 2015)","previouslyFormattedCitation":"(Köhli et al., 2015)"},"properties":{"noteIndex":0},"schema":"https://github.com/citation-style-language/schema/raw/master/csl-citation.json"}</w:instrText>
      </w:r>
      <w:r w:rsidRPr="00505EC3">
        <w:rPr>
          <w:rFonts w:ascii="Times New Roman" w:hAnsi="Times New Roman" w:cs="Times New Roman"/>
          <w:sz w:val="24"/>
          <w:szCs w:val="24"/>
          <w:lang w:val="es-ES"/>
        </w:rPr>
        <w:fldChar w:fldCharType="separate"/>
      </w:r>
      <w:r w:rsidRPr="00505EC3">
        <w:rPr>
          <w:rFonts w:ascii="Times New Roman" w:hAnsi="Times New Roman" w:cs="Times New Roman"/>
          <w:noProof/>
          <w:sz w:val="24"/>
          <w:szCs w:val="24"/>
          <w:lang w:val="es-ES"/>
        </w:rPr>
        <w:t>(Köhli et al., 2015)</w:t>
      </w:r>
      <w:r w:rsidRPr="00505EC3">
        <w:rPr>
          <w:rFonts w:ascii="Times New Roman" w:hAnsi="Times New Roman" w:cs="Times New Roman"/>
          <w:sz w:val="24"/>
          <w:szCs w:val="24"/>
          <w:lang w:val="es-ES"/>
        </w:rPr>
        <w:fldChar w:fldCharType="end"/>
      </w:r>
      <w:r w:rsidRPr="00505EC3">
        <w:rPr>
          <w:rFonts w:ascii="Times New Roman" w:hAnsi="Times New Roman" w:cs="Times New Roman"/>
          <w:sz w:val="24"/>
          <w:szCs w:val="24"/>
          <w:lang w:val="es-ES"/>
        </w:rPr>
        <w:t>. Segundo, se simuló la composición de un suelo abonado con dos porcentajes nitrato de amonio: 0</w:t>
      </w:r>
      <w:r w:rsidR="00F808F7" w:rsidRPr="00505EC3">
        <w:rPr>
          <w:rFonts w:ascii="Times New Roman" w:hAnsi="Times New Roman" w:cs="Times New Roman"/>
          <w:sz w:val="24"/>
          <w:szCs w:val="24"/>
          <w:lang w:val="es-ES"/>
        </w:rPr>
        <w:t>,</w:t>
      </w:r>
      <w:r w:rsidRPr="00505EC3">
        <w:rPr>
          <w:rFonts w:ascii="Times New Roman" w:hAnsi="Times New Roman" w:cs="Times New Roman"/>
          <w:sz w:val="24"/>
          <w:szCs w:val="24"/>
          <w:lang w:val="es-ES"/>
        </w:rPr>
        <w:t>0001 y 0</w:t>
      </w:r>
      <w:r w:rsidR="00F808F7" w:rsidRPr="00505EC3">
        <w:rPr>
          <w:rFonts w:ascii="Times New Roman" w:hAnsi="Times New Roman" w:cs="Times New Roman"/>
          <w:sz w:val="24"/>
          <w:szCs w:val="24"/>
          <w:lang w:val="es-ES"/>
        </w:rPr>
        <w:t>,</w:t>
      </w:r>
      <w:r w:rsidRPr="00505EC3">
        <w:rPr>
          <w:rFonts w:ascii="Times New Roman" w:hAnsi="Times New Roman" w:cs="Times New Roman"/>
          <w:sz w:val="24"/>
          <w:szCs w:val="24"/>
          <w:lang w:val="es-ES"/>
        </w:rPr>
        <w:t>0002 p/p. Con lo anterior, se quería saber si la presencia de nitrato de amonio en el suelo conllevaba un efecto de apantallamiento sobre el ANFO de las minas antipersona. Para determinar el porcentaje de nitrato en el suelo abonado, se realizó un tratamiento matemático con datos obtenidos en FERMAGRI con el fin de estimar el porcentaje típico de nitrato en la superficie de un suelo abonado</w:t>
      </w:r>
      <w:r w:rsidR="00931D47" w:rsidRPr="00505EC3">
        <w:rPr>
          <w:rFonts w:ascii="Times New Roman" w:hAnsi="Times New Roman" w:cs="Times New Roman"/>
          <w:sz w:val="24"/>
          <w:szCs w:val="24"/>
          <w:lang w:val="es-ES"/>
        </w:rPr>
        <w:t xml:space="preserve">, </w:t>
      </w:r>
      <w:r w:rsidR="00030DDF" w:rsidRPr="00505EC3">
        <w:rPr>
          <w:rFonts w:ascii="Times New Roman" w:hAnsi="Times New Roman" w:cs="Times New Roman"/>
          <w:sz w:val="24"/>
          <w:szCs w:val="24"/>
          <w:lang w:val="es-ES"/>
        </w:rPr>
        <w:t>el tratamiento matemático se presenta en el apéndice B.</w:t>
      </w:r>
    </w:p>
    <w:bookmarkEnd w:id="34"/>
    <w:p w14:paraId="646BC6CB" w14:textId="55C2A47D" w:rsidR="00977B13" w:rsidRPr="00505EC3" w:rsidRDefault="00977B13" w:rsidP="00245368">
      <w:pPr>
        <w:rPr>
          <w:rFonts w:ascii="Times New Roman" w:hAnsi="Times New Roman" w:cs="Times New Roman"/>
          <w:sz w:val="24"/>
          <w:szCs w:val="24"/>
          <w:lang w:val="es-ES"/>
        </w:rPr>
      </w:pPr>
      <w:r w:rsidRPr="00505EC3">
        <w:rPr>
          <w:rFonts w:ascii="Times New Roman" w:hAnsi="Times New Roman" w:cs="Times New Roman"/>
          <w:sz w:val="24"/>
          <w:szCs w:val="24"/>
          <w:lang w:val="es-ES"/>
        </w:rPr>
        <w:t>Finalmente, la geometría del suelo se tomó como un cubo de 13.6 cm de lado que rodeaba completamente la mina; se seleccionó este tamaño con el fin de que la mina estuviera a 2 cm sobre la parte inferior y la superficie del suelo.</w:t>
      </w:r>
    </w:p>
    <w:p w14:paraId="4EA1CE9C" w14:textId="0A95252A" w:rsidR="00750E25" w:rsidRDefault="008C1CE9" w:rsidP="00750E25">
      <w:pPr>
        <w:pStyle w:val="Descripcin"/>
        <w:keepNext/>
        <w:spacing w:after="120"/>
        <w:rPr>
          <w:rFonts w:ascii="Times New Roman" w:hAnsi="Times New Roman" w:cs="Times New Roman"/>
          <w:i w:val="0"/>
          <w:iCs w:val="0"/>
          <w:color w:val="auto"/>
          <w:sz w:val="24"/>
          <w:szCs w:val="24"/>
        </w:rPr>
      </w:pPr>
      <w:bookmarkStart w:id="35" w:name="_Toc33455658"/>
      <w:r w:rsidRPr="00662C2E">
        <w:rPr>
          <w:rFonts w:ascii="Times New Roman" w:hAnsi="Times New Roman" w:cs="Times New Roman"/>
          <w:i w:val="0"/>
          <w:iCs w:val="0"/>
          <w:color w:val="auto"/>
          <w:sz w:val="24"/>
          <w:szCs w:val="24"/>
        </w:rPr>
        <w:t xml:space="preserve">Tabla </w:t>
      </w:r>
      <w:r w:rsidRPr="00662C2E">
        <w:rPr>
          <w:rFonts w:ascii="Times New Roman" w:hAnsi="Times New Roman" w:cs="Times New Roman"/>
          <w:i w:val="0"/>
          <w:iCs w:val="0"/>
          <w:color w:val="auto"/>
          <w:sz w:val="24"/>
          <w:szCs w:val="24"/>
        </w:rPr>
        <w:fldChar w:fldCharType="begin"/>
      </w:r>
      <w:r w:rsidRPr="00662C2E">
        <w:rPr>
          <w:rFonts w:ascii="Times New Roman" w:hAnsi="Times New Roman" w:cs="Times New Roman"/>
          <w:i w:val="0"/>
          <w:iCs w:val="0"/>
          <w:color w:val="auto"/>
          <w:sz w:val="24"/>
          <w:szCs w:val="24"/>
        </w:rPr>
        <w:instrText xml:space="preserve"> SEQ Tabla \* ARABIC </w:instrText>
      </w:r>
      <w:r w:rsidRPr="00662C2E">
        <w:rPr>
          <w:rFonts w:ascii="Times New Roman" w:hAnsi="Times New Roman" w:cs="Times New Roman"/>
          <w:i w:val="0"/>
          <w:iCs w:val="0"/>
          <w:color w:val="auto"/>
          <w:sz w:val="24"/>
          <w:szCs w:val="24"/>
        </w:rPr>
        <w:fldChar w:fldCharType="separate"/>
      </w:r>
      <w:r w:rsidR="00CD75C4">
        <w:rPr>
          <w:rFonts w:ascii="Times New Roman" w:hAnsi="Times New Roman" w:cs="Times New Roman"/>
          <w:i w:val="0"/>
          <w:iCs w:val="0"/>
          <w:noProof/>
          <w:color w:val="auto"/>
          <w:sz w:val="24"/>
          <w:szCs w:val="24"/>
        </w:rPr>
        <w:t>3</w:t>
      </w:r>
      <w:r w:rsidRPr="00662C2E">
        <w:rPr>
          <w:rFonts w:ascii="Times New Roman" w:hAnsi="Times New Roman" w:cs="Times New Roman"/>
          <w:i w:val="0"/>
          <w:iCs w:val="0"/>
          <w:color w:val="auto"/>
          <w:sz w:val="24"/>
          <w:szCs w:val="24"/>
        </w:rPr>
        <w:fldChar w:fldCharType="end"/>
      </w:r>
      <w:r w:rsidRPr="00662C2E">
        <w:rPr>
          <w:rFonts w:ascii="Times New Roman" w:hAnsi="Times New Roman" w:cs="Times New Roman"/>
          <w:i w:val="0"/>
          <w:iCs w:val="0"/>
          <w:color w:val="auto"/>
          <w:sz w:val="24"/>
          <w:szCs w:val="24"/>
        </w:rPr>
        <w:t>.</w:t>
      </w:r>
      <w:bookmarkEnd w:id="35"/>
      <w:r w:rsidRPr="00662C2E">
        <w:rPr>
          <w:rFonts w:ascii="Times New Roman" w:hAnsi="Times New Roman" w:cs="Times New Roman"/>
          <w:i w:val="0"/>
          <w:iCs w:val="0"/>
          <w:color w:val="auto"/>
          <w:sz w:val="24"/>
          <w:szCs w:val="24"/>
        </w:rPr>
        <w:t xml:space="preserve"> </w:t>
      </w:r>
    </w:p>
    <w:p w14:paraId="3D86C9B5" w14:textId="586FA88B" w:rsidR="008C1CE9" w:rsidRPr="00750E25" w:rsidRDefault="008C1CE9" w:rsidP="00750E25">
      <w:pPr>
        <w:pStyle w:val="Descripcin"/>
        <w:keepNext/>
        <w:spacing w:after="0"/>
        <w:rPr>
          <w:rFonts w:ascii="Times New Roman" w:hAnsi="Times New Roman" w:cs="Times New Roman"/>
          <w:color w:val="auto"/>
          <w:sz w:val="24"/>
          <w:szCs w:val="24"/>
        </w:rPr>
      </w:pPr>
      <w:r w:rsidRPr="00750E25">
        <w:rPr>
          <w:rFonts w:ascii="Times New Roman" w:hAnsi="Times New Roman" w:cs="Times New Roman"/>
          <w:color w:val="auto"/>
          <w:sz w:val="24"/>
          <w:szCs w:val="24"/>
        </w:rPr>
        <w:t>Porcentaje en peso de los elementos que conforman el suelo seco usado en la simulación</w:t>
      </w:r>
    </w:p>
    <w:tbl>
      <w:tblPr>
        <w:tblStyle w:val="Tablanormal2"/>
        <w:tblW w:w="0" w:type="auto"/>
        <w:jc w:val="center"/>
        <w:tblLook w:val="04A0" w:firstRow="1" w:lastRow="0" w:firstColumn="1" w:lastColumn="0" w:noHBand="0" w:noVBand="1"/>
      </w:tblPr>
      <w:tblGrid>
        <w:gridCol w:w="1511"/>
        <w:gridCol w:w="2199"/>
      </w:tblGrid>
      <w:tr w:rsidR="009665EC" w:rsidRPr="00505EC3" w14:paraId="3853E031" w14:textId="77777777" w:rsidTr="003A6FFB">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B447CAE"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Elemento</w:t>
            </w:r>
          </w:p>
        </w:tc>
        <w:tc>
          <w:tcPr>
            <w:tcW w:w="0" w:type="auto"/>
            <w:noWrap/>
            <w:hideMark/>
          </w:tcPr>
          <w:p w14:paraId="2D6FE293" w14:textId="77777777" w:rsidR="009665EC" w:rsidRPr="00505EC3" w:rsidRDefault="009665EC" w:rsidP="00E92970">
            <w:pPr>
              <w:pStyle w:val="Sinespaciad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Porcentaje en peso (%)</w:t>
            </w:r>
          </w:p>
        </w:tc>
      </w:tr>
      <w:tr w:rsidR="009665EC" w:rsidRPr="00505EC3" w14:paraId="61967A9C" w14:textId="77777777" w:rsidTr="003A6FFB">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4CC99E3"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Oxigeno (O)</w:t>
            </w:r>
          </w:p>
        </w:tc>
        <w:tc>
          <w:tcPr>
            <w:tcW w:w="0" w:type="auto"/>
            <w:noWrap/>
            <w:hideMark/>
          </w:tcPr>
          <w:p w14:paraId="38384406" w14:textId="77777777" w:rsidR="009665EC" w:rsidRPr="00505EC3" w:rsidRDefault="009665EC" w:rsidP="00E92970">
            <w:pPr>
              <w:pStyle w:val="Sinespaciad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eastAsia="es-CO"/>
              </w:rPr>
            </w:pPr>
            <w:r w:rsidRPr="00505EC3">
              <w:rPr>
                <w:rFonts w:ascii="Times New Roman" w:hAnsi="Times New Roman" w:cs="Times New Roman"/>
                <w:sz w:val="20"/>
                <w:szCs w:val="20"/>
                <w:lang w:val="es-ES" w:eastAsia="es-CO"/>
              </w:rPr>
              <w:t>49</w:t>
            </w:r>
          </w:p>
        </w:tc>
      </w:tr>
      <w:tr w:rsidR="009665EC" w:rsidRPr="00505EC3" w14:paraId="471BF98B" w14:textId="77777777" w:rsidTr="003A6FFB">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4EAAA1B"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 xml:space="preserve"> Silicio (Si)</w:t>
            </w:r>
          </w:p>
        </w:tc>
        <w:tc>
          <w:tcPr>
            <w:tcW w:w="0" w:type="auto"/>
            <w:noWrap/>
            <w:hideMark/>
          </w:tcPr>
          <w:p w14:paraId="198CBC2E" w14:textId="77777777" w:rsidR="009665EC" w:rsidRPr="00505EC3" w:rsidRDefault="009665EC" w:rsidP="00E92970">
            <w:pPr>
              <w:pStyle w:val="Sinespaciad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eastAsia="es-CO"/>
              </w:rPr>
            </w:pPr>
            <w:r w:rsidRPr="00505EC3">
              <w:rPr>
                <w:rFonts w:ascii="Times New Roman" w:hAnsi="Times New Roman" w:cs="Times New Roman"/>
                <w:sz w:val="20"/>
                <w:szCs w:val="20"/>
                <w:lang w:val="es-ES" w:eastAsia="es-CO"/>
              </w:rPr>
              <w:t>33</w:t>
            </w:r>
          </w:p>
        </w:tc>
      </w:tr>
      <w:tr w:rsidR="009665EC" w:rsidRPr="00505EC3" w14:paraId="03837A55" w14:textId="77777777" w:rsidTr="003A6FFB">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411241"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Aluminio (Al)</w:t>
            </w:r>
          </w:p>
        </w:tc>
        <w:tc>
          <w:tcPr>
            <w:tcW w:w="0" w:type="auto"/>
            <w:noWrap/>
            <w:hideMark/>
          </w:tcPr>
          <w:p w14:paraId="36660967" w14:textId="77777777" w:rsidR="009665EC" w:rsidRPr="00505EC3" w:rsidRDefault="009665EC" w:rsidP="00E92970">
            <w:pPr>
              <w:pStyle w:val="Sinespaciad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eastAsia="es-CO"/>
              </w:rPr>
            </w:pPr>
            <w:r w:rsidRPr="00505EC3">
              <w:rPr>
                <w:rFonts w:ascii="Times New Roman" w:hAnsi="Times New Roman" w:cs="Times New Roman"/>
                <w:sz w:val="20"/>
                <w:szCs w:val="20"/>
                <w:lang w:val="es-ES" w:eastAsia="es-CO"/>
              </w:rPr>
              <w:t>7.13</w:t>
            </w:r>
          </w:p>
        </w:tc>
      </w:tr>
      <w:tr w:rsidR="009665EC" w:rsidRPr="00505EC3" w14:paraId="19FD3CF5" w14:textId="77777777" w:rsidTr="003A6FFB">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5F8AE0C"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Sodio (Na)</w:t>
            </w:r>
          </w:p>
        </w:tc>
        <w:tc>
          <w:tcPr>
            <w:tcW w:w="0" w:type="auto"/>
            <w:noWrap/>
            <w:hideMark/>
          </w:tcPr>
          <w:p w14:paraId="1039F1C8" w14:textId="77777777" w:rsidR="009665EC" w:rsidRPr="00505EC3" w:rsidRDefault="009665EC" w:rsidP="00E92970">
            <w:pPr>
              <w:pStyle w:val="Sinespaciad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eastAsia="es-CO"/>
              </w:rPr>
            </w:pPr>
            <w:r w:rsidRPr="00505EC3">
              <w:rPr>
                <w:rFonts w:ascii="Times New Roman" w:hAnsi="Times New Roman" w:cs="Times New Roman"/>
                <w:sz w:val="20"/>
                <w:szCs w:val="20"/>
                <w:lang w:val="es-ES" w:eastAsia="es-CO"/>
              </w:rPr>
              <w:t>0.63</w:t>
            </w:r>
          </w:p>
        </w:tc>
      </w:tr>
      <w:tr w:rsidR="009665EC" w:rsidRPr="00505EC3" w14:paraId="03FBE39C" w14:textId="77777777" w:rsidTr="003A6FFB">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318386E"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Potasio (K)</w:t>
            </w:r>
          </w:p>
        </w:tc>
        <w:tc>
          <w:tcPr>
            <w:tcW w:w="0" w:type="auto"/>
            <w:noWrap/>
            <w:hideMark/>
          </w:tcPr>
          <w:p w14:paraId="73399AFD" w14:textId="77777777" w:rsidR="009665EC" w:rsidRPr="00505EC3" w:rsidRDefault="009665EC" w:rsidP="00E92970">
            <w:pPr>
              <w:pStyle w:val="Sinespaciad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eastAsia="es-CO"/>
              </w:rPr>
            </w:pPr>
            <w:r w:rsidRPr="00505EC3">
              <w:rPr>
                <w:rFonts w:ascii="Times New Roman" w:hAnsi="Times New Roman" w:cs="Times New Roman"/>
                <w:sz w:val="20"/>
                <w:szCs w:val="20"/>
                <w:lang w:val="es-ES" w:eastAsia="es-CO"/>
              </w:rPr>
              <w:t>1.36</w:t>
            </w:r>
          </w:p>
        </w:tc>
      </w:tr>
      <w:tr w:rsidR="009665EC" w:rsidRPr="00505EC3" w14:paraId="2E0BEE7C" w14:textId="77777777" w:rsidTr="003A6FFB">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1578959"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Calcio (Ca)</w:t>
            </w:r>
          </w:p>
        </w:tc>
        <w:tc>
          <w:tcPr>
            <w:tcW w:w="0" w:type="auto"/>
            <w:noWrap/>
            <w:hideMark/>
          </w:tcPr>
          <w:p w14:paraId="463D0595" w14:textId="77777777" w:rsidR="009665EC" w:rsidRPr="00505EC3" w:rsidRDefault="009665EC" w:rsidP="00E92970">
            <w:pPr>
              <w:pStyle w:val="Sinespaciad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eastAsia="es-CO"/>
              </w:rPr>
            </w:pPr>
            <w:r w:rsidRPr="00505EC3">
              <w:rPr>
                <w:rFonts w:ascii="Times New Roman" w:hAnsi="Times New Roman" w:cs="Times New Roman"/>
                <w:sz w:val="20"/>
                <w:szCs w:val="20"/>
                <w:lang w:val="es-ES" w:eastAsia="es-CO"/>
              </w:rPr>
              <w:t>1.37</w:t>
            </w:r>
          </w:p>
        </w:tc>
      </w:tr>
      <w:tr w:rsidR="009665EC" w:rsidRPr="00505EC3" w14:paraId="0C6E09D7" w14:textId="77777777" w:rsidTr="003A6FFB">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AC8DE38"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Hierro (Fe)</w:t>
            </w:r>
          </w:p>
        </w:tc>
        <w:tc>
          <w:tcPr>
            <w:tcW w:w="0" w:type="auto"/>
            <w:noWrap/>
            <w:hideMark/>
          </w:tcPr>
          <w:p w14:paraId="2701D5A6" w14:textId="77777777" w:rsidR="009665EC" w:rsidRPr="00505EC3" w:rsidRDefault="009665EC" w:rsidP="00E92970">
            <w:pPr>
              <w:pStyle w:val="Sinespaciad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eastAsia="es-CO"/>
              </w:rPr>
            </w:pPr>
            <w:r w:rsidRPr="00505EC3">
              <w:rPr>
                <w:rFonts w:ascii="Times New Roman" w:hAnsi="Times New Roman" w:cs="Times New Roman"/>
                <w:sz w:val="20"/>
                <w:szCs w:val="20"/>
                <w:lang w:val="es-ES" w:eastAsia="es-CO"/>
              </w:rPr>
              <w:t>3.8</w:t>
            </w:r>
          </w:p>
        </w:tc>
      </w:tr>
      <w:tr w:rsidR="009665EC" w:rsidRPr="00505EC3" w14:paraId="3B2B4CA2" w14:textId="77777777" w:rsidTr="003A6FFB">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47C29FC"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Magnesio (Mg)</w:t>
            </w:r>
          </w:p>
        </w:tc>
        <w:tc>
          <w:tcPr>
            <w:tcW w:w="0" w:type="auto"/>
            <w:noWrap/>
            <w:hideMark/>
          </w:tcPr>
          <w:p w14:paraId="5A63A12E" w14:textId="77777777" w:rsidR="009665EC" w:rsidRPr="00505EC3" w:rsidRDefault="009665EC" w:rsidP="00E92970">
            <w:pPr>
              <w:pStyle w:val="Sinespaciad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eastAsia="es-CO"/>
              </w:rPr>
            </w:pPr>
            <w:r w:rsidRPr="00505EC3">
              <w:rPr>
                <w:rFonts w:ascii="Times New Roman" w:hAnsi="Times New Roman" w:cs="Times New Roman"/>
                <w:sz w:val="20"/>
                <w:szCs w:val="20"/>
                <w:lang w:val="es-ES" w:eastAsia="es-CO"/>
              </w:rPr>
              <w:t>0.6</w:t>
            </w:r>
          </w:p>
        </w:tc>
      </w:tr>
      <w:tr w:rsidR="009665EC" w:rsidRPr="00505EC3" w14:paraId="65B9FB95" w14:textId="77777777" w:rsidTr="003A6FFB">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727C469"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Carbono (C)</w:t>
            </w:r>
          </w:p>
        </w:tc>
        <w:tc>
          <w:tcPr>
            <w:tcW w:w="0" w:type="auto"/>
            <w:noWrap/>
            <w:hideMark/>
          </w:tcPr>
          <w:p w14:paraId="1BA6B6A8" w14:textId="77777777" w:rsidR="009665EC" w:rsidRPr="00505EC3" w:rsidRDefault="009665EC" w:rsidP="00E92970">
            <w:pPr>
              <w:pStyle w:val="Sinespaciad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eastAsia="es-CO"/>
              </w:rPr>
            </w:pPr>
            <w:r w:rsidRPr="00505EC3">
              <w:rPr>
                <w:rFonts w:ascii="Times New Roman" w:hAnsi="Times New Roman" w:cs="Times New Roman"/>
                <w:sz w:val="20"/>
                <w:szCs w:val="20"/>
                <w:lang w:val="es-ES" w:eastAsia="es-CO"/>
              </w:rPr>
              <w:t>2</w:t>
            </w:r>
          </w:p>
        </w:tc>
      </w:tr>
      <w:tr w:rsidR="009665EC" w:rsidRPr="00505EC3" w14:paraId="7E2A8C3A" w14:textId="77777777" w:rsidTr="003A6FFB">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AF577F2"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Azufre (S)</w:t>
            </w:r>
          </w:p>
        </w:tc>
        <w:tc>
          <w:tcPr>
            <w:tcW w:w="0" w:type="auto"/>
            <w:noWrap/>
            <w:hideMark/>
          </w:tcPr>
          <w:p w14:paraId="26073936" w14:textId="77777777" w:rsidR="009665EC" w:rsidRPr="00505EC3" w:rsidRDefault="009665EC" w:rsidP="00E92970">
            <w:pPr>
              <w:pStyle w:val="Sinespaciad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eastAsia="es-CO"/>
              </w:rPr>
            </w:pPr>
            <w:r w:rsidRPr="00505EC3">
              <w:rPr>
                <w:rFonts w:ascii="Times New Roman" w:hAnsi="Times New Roman" w:cs="Times New Roman"/>
                <w:sz w:val="20"/>
                <w:szCs w:val="20"/>
                <w:lang w:val="es-ES" w:eastAsia="es-CO"/>
              </w:rPr>
              <w:t>0.08</w:t>
            </w:r>
          </w:p>
        </w:tc>
      </w:tr>
      <w:tr w:rsidR="009665EC" w:rsidRPr="00505EC3" w14:paraId="4B273CEB" w14:textId="77777777" w:rsidTr="003A6FFB">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1529571"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Nitrógeno (N)</w:t>
            </w:r>
          </w:p>
        </w:tc>
        <w:tc>
          <w:tcPr>
            <w:tcW w:w="0" w:type="auto"/>
            <w:noWrap/>
            <w:hideMark/>
          </w:tcPr>
          <w:p w14:paraId="183BDA02" w14:textId="77777777" w:rsidR="009665EC" w:rsidRPr="00505EC3" w:rsidRDefault="009665EC" w:rsidP="00E92970">
            <w:pPr>
              <w:pStyle w:val="Sinespaciad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eastAsia="es-CO"/>
              </w:rPr>
            </w:pPr>
            <w:r w:rsidRPr="00505EC3">
              <w:rPr>
                <w:rFonts w:ascii="Times New Roman" w:hAnsi="Times New Roman" w:cs="Times New Roman"/>
                <w:sz w:val="20"/>
                <w:szCs w:val="20"/>
                <w:lang w:val="es-ES" w:eastAsia="es-CO"/>
              </w:rPr>
              <w:t>0.1</w:t>
            </w:r>
          </w:p>
        </w:tc>
      </w:tr>
      <w:tr w:rsidR="009665EC" w:rsidRPr="00505EC3" w14:paraId="15A6A39D" w14:textId="77777777" w:rsidTr="003A6FFB">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B58D412"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Fosforo (P)</w:t>
            </w:r>
          </w:p>
        </w:tc>
        <w:tc>
          <w:tcPr>
            <w:tcW w:w="0" w:type="auto"/>
            <w:noWrap/>
            <w:hideMark/>
          </w:tcPr>
          <w:p w14:paraId="59CC8211" w14:textId="77777777" w:rsidR="009665EC" w:rsidRPr="00505EC3" w:rsidRDefault="009665EC" w:rsidP="00E92970">
            <w:pPr>
              <w:pStyle w:val="Sinespaciad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eastAsia="es-CO"/>
              </w:rPr>
            </w:pPr>
            <w:r w:rsidRPr="00505EC3">
              <w:rPr>
                <w:rFonts w:ascii="Times New Roman" w:hAnsi="Times New Roman" w:cs="Times New Roman"/>
                <w:sz w:val="20"/>
                <w:szCs w:val="20"/>
                <w:lang w:val="es-ES" w:eastAsia="es-CO"/>
              </w:rPr>
              <w:t>0.09</w:t>
            </w:r>
          </w:p>
        </w:tc>
      </w:tr>
      <w:tr w:rsidR="009665EC" w:rsidRPr="00505EC3" w14:paraId="210C856A" w14:textId="77777777" w:rsidTr="003A6FFB">
        <w:trPr>
          <w:cnfStyle w:val="000000100000" w:firstRow="0" w:lastRow="0" w:firstColumn="0" w:lastColumn="0" w:oddVBand="0" w:evenVBand="0" w:oddHBand="1" w:evenHBand="0" w:firstRowFirstColumn="0" w:firstRowLastColumn="0" w:lastRowFirstColumn="0" w:lastRowLastColumn="0"/>
          <w:trHeight w:val="6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4DF84EB"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Titanio (Ti)</w:t>
            </w:r>
          </w:p>
        </w:tc>
        <w:tc>
          <w:tcPr>
            <w:tcW w:w="0" w:type="auto"/>
            <w:noWrap/>
            <w:hideMark/>
          </w:tcPr>
          <w:p w14:paraId="7DFAFEC3" w14:textId="77777777" w:rsidR="009665EC" w:rsidRPr="00505EC3" w:rsidRDefault="009665EC" w:rsidP="00E92970">
            <w:pPr>
              <w:pStyle w:val="Sinespaciad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eastAsia="es-CO"/>
              </w:rPr>
            </w:pPr>
            <w:r w:rsidRPr="00505EC3">
              <w:rPr>
                <w:rFonts w:ascii="Times New Roman" w:hAnsi="Times New Roman" w:cs="Times New Roman"/>
                <w:sz w:val="20"/>
                <w:szCs w:val="20"/>
                <w:lang w:val="es-ES" w:eastAsia="es-CO"/>
              </w:rPr>
              <w:t>0.46</w:t>
            </w:r>
          </w:p>
        </w:tc>
      </w:tr>
      <w:tr w:rsidR="009665EC" w:rsidRPr="00505EC3" w14:paraId="1113F034" w14:textId="77777777" w:rsidTr="003A6FFB">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866EFAC" w14:textId="77777777" w:rsidR="009665EC" w:rsidRPr="00505EC3" w:rsidRDefault="009665EC" w:rsidP="00E92970">
            <w:pPr>
              <w:pStyle w:val="Sinespaciado"/>
              <w:jc w:val="center"/>
              <w:rPr>
                <w:rFonts w:ascii="Times New Roman" w:eastAsia="Times New Roman" w:hAnsi="Times New Roman" w:cs="Times New Roman"/>
                <w:i/>
                <w:sz w:val="20"/>
                <w:szCs w:val="20"/>
                <w:lang w:val="es-ES" w:eastAsia="es-CO"/>
              </w:rPr>
            </w:pPr>
            <w:r w:rsidRPr="00505EC3">
              <w:rPr>
                <w:rFonts w:ascii="Times New Roman" w:eastAsia="Times New Roman" w:hAnsi="Times New Roman" w:cs="Times New Roman"/>
                <w:sz w:val="20"/>
                <w:szCs w:val="20"/>
                <w:lang w:val="es-ES" w:eastAsia="es-CO"/>
              </w:rPr>
              <w:t>Hidrogeno (H)</w:t>
            </w:r>
          </w:p>
        </w:tc>
        <w:tc>
          <w:tcPr>
            <w:tcW w:w="0" w:type="auto"/>
            <w:noWrap/>
            <w:hideMark/>
          </w:tcPr>
          <w:p w14:paraId="20059438" w14:textId="77777777" w:rsidR="009665EC" w:rsidRPr="00505EC3" w:rsidRDefault="009665EC" w:rsidP="00E92970">
            <w:pPr>
              <w:pStyle w:val="Sinespaciad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eastAsia="es-CO"/>
              </w:rPr>
            </w:pPr>
            <w:r w:rsidRPr="00505EC3">
              <w:rPr>
                <w:rFonts w:ascii="Times New Roman" w:hAnsi="Times New Roman" w:cs="Times New Roman"/>
                <w:sz w:val="20"/>
                <w:szCs w:val="20"/>
                <w:lang w:val="es-ES" w:eastAsia="es-CO"/>
              </w:rPr>
              <w:t>0.38</w:t>
            </w:r>
          </w:p>
        </w:tc>
      </w:tr>
    </w:tbl>
    <w:p w14:paraId="1E1746F5" w14:textId="413B9621" w:rsidR="002B6A93" w:rsidRPr="00B13E16" w:rsidRDefault="003B3C10" w:rsidP="0026787F">
      <w:pPr>
        <w:rPr>
          <w:rFonts w:ascii="Times New Roman" w:hAnsi="Times New Roman" w:cs="Times New Roman"/>
          <w:b/>
          <w:sz w:val="24"/>
          <w:szCs w:val="24"/>
          <w:lang w:val="es-ES"/>
        </w:rPr>
      </w:pPr>
      <w:r w:rsidRPr="00B13E16">
        <w:rPr>
          <w:rFonts w:ascii="Times New Roman" w:hAnsi="Times New Roman" w:cs="Times New Roman"/>
          <w:sz w:val="24"/>
          <w:szCs w:val="24"/>
          <w:lang w:val="es-ES"/>
        </w:rPr>
        <w:t>Nota:</w:t>
      </w:r>
      <w:r w:rsidR="004B708D">
        <w:rPr>
          <w:rFonts w:ascii="Times New Roman" w:hAnsi="Times New Roman" w:cs="Times New Roman"/>
          <w:sz w:val="24"/>
          <w:szCs w:val="24"/>
          <w:lang w:val="es-ES"/>
        </w:rPr>
        <w:t xml:space="preserve">  </w:t>
      </w:r>
      <w:r w:rsidRPr="00B13E16">
        <w:rPr>
          <w:rFonts w:ascii="Times New Roman" w:hAnsi="Times New Roman" w:cs="Times New Roman"/>
          <w:sz w:val="24"/>
          <w:szCs w:val="24"/>
          <w:lang w:val="es-ES"/>
        </w:rPr>
        <w:t xml:space="preserve">* </w:t>
      </w:r>
      <w:r w:rsidR="002B6A93" w:rsidRPr="00B13E16">
        <w:rPr>
          <w:rFonts w:ascii="Times New Roman" w:hAnsi="Times New Roman" w:cs="Times New Roman"/>
          <w:sz w:val="24"/>
          <w:szCs w:val="24"/>
          <w:lang w:val="es-ES"/>
        </w:rPr>
        <w:t>Tomado de</w:t>
      </w:r>
      <w:r w:rsidR="002B6A93" w:rsidRPr="00B13E16">
        <w:rPr>
          <w:rFonts w:ascii="Times New Roman" w:hAnsi="Times New Roman" w:cs="Times New Roman"/>
          <w:b/>
          <w:sz w:val="24"/>
          <w:szCs w:val="24"/>
          <w:lang w:val="es-ES"/>
        </w:rPr>
        <w:t xml:space="preserve"> </w:t>
      </w:r>
      <w:r w:rsidR="002B6A93" w:rsidRPr="00B13E16">
        <w:rPr>
          <w:rFonts w:ascii="Times New Roman" w:hAnsi="Times New Roman" w:cs="Times New Roman"/>
          <w:sz w:val="24"/>
          <w:szCs w:val="24"/>
          <w:lang w:val="es-ES"/>
        </w:rPr>
        <w:fldChar w:fldCharType="begin" w:fldLock="1"/>
      </w:r>
      <w:r w:rsidR="002B6A93" w:rsidRPr="00B13E16">
        <w:rPr>
          <w:rFonts w:ascii="Times New Roman" w:hAnsi="Times New Roman" w:cs="Times New Roman"/>
          <w:sz w:val="24"/>
          <w:szCs w:val="24"/>
          <w:lang w:val="es-ES"/>
        </w:rPr>
        <w:instrText>ADDIN CSL_CITATION {"citationItems":[{"id":"ITEM-1","itemData":{"ISBN":"9788479088934","abstract":"Description based on print version record.","author":[{"dropping-particle":"","family":"Juárez Sanz","given":"Margarita","non-dropping-particle":"","parse-names":false,"suffix":""},{"dropping-particle":"","family":"Sánchez Andreu","given":"J","non-dropping-particle":"","parse-names":false,"suffix":""},{"dropping-particle":"","family":"Sánchez Sánchez","given":"A","non-dropping-particle":"","parse-names":false,"suffix":""}],"collection-title":"Publicaciones de la Universidad de Alicante","id":"ITEM-1","issued":{"date-parts":[["2006"]]},"language":"Spanish","note":"Accession Number: 318168; OCLC: 664808720; Language: Spanish","publisher":"Digitalia","publisher-place":"San Vicente del Raspeig","title":"Química del suelo y medio ambiente","type":"book"},"uris":["http://www.mendeley.com/documents/?uuid=b5570a25-3044-40f5-9b7a-b6d30bdb2b8e"]}],"mendeley":{"formattedCitation":"(Juárez Sanz et al., 2006)","plainTextFormattedCitation":"(Juárez Sanz et al., 2006)","previouslyFormattedCitation":"(Juárez Sanz et al., 2006)"},"properties":{"noteIndex":0},"schema":"https://github.com/citation-style-language/schema/raw/master/csl-citation.json"}</w:instrText>
      </w:r>
      <w:r w:rsidR="002B6A93" w:rsidRPr="00B13E16">
        <w:rPr>
          <w:rFonts w:ascii="Times New Roman" w:hAnsi="Times New Roman" w:cs="Times New Roman"/>
          <w:sz w:val="24"/>
          <w:szCs w:val="24"/>
          <w:lang w:val="es-ES"/>
        </w:rPr>
        <w:fldChar w:fldCharType="separate"/>
      </w:r>
      <w:r w:rsidR="002B6A93" w:rsidRPr="00B13E16">
        <w:rPr>
          <w:rFonts w:ascii="Times New Roman" w:hAnsi="Times New Roman" w:cs="Times New Roman"/>
          <w:noProof/>
          <w:sz w:val="24"/>
          <w:szCs w:val="24"/>
          <w:lang w:val="es-ES"/>
        </w:rPr>
        <w:t>(Juárez Sanz et al., 2006)</w:t>
      </w:r>
      <w:r w:rsidR="002B6A93" w:rsidRPr="00B13E16">
        <w:rPr>
          <w:rFonts w:ascii="Times New Roman" w:hAnsi="Times New Roman" w:cs="Times New Roman"/>
          <w:sz w:val="24"/>
          <w:szCs w:val="24"/>
          <w:lang w:val="es-ES"/>
        </w:rPr>
        <w:fldChar w:fldCharType="end"/>
      </w:r>
    </w:p>
    <w:p w14:paraId="79372129" w14:textId="1B8450A0" w:rsidR="00DA38E3" w:rsidRPr="00505EC3" w:rsidRDefault="00D9597D" w:rsidP="00E1167B">
      <w:pPr>
        <w:pStyle w:val="Ttulo2"/>
        <w:numPr>
          <w:ilvl w:val="1"/>
          <w:numId w:val="9"/>
        </w:numPr>
        <w:spacing w:before="120" w:after="120" w:line="360" w:lineRule="auto"/>
        <w:rPr>
          <w:rFonts w:ascii="Times New Roman" w:hAnsi="Times New Roman" w:cs="Times New Roman"/>
          <w:b/>
          <w:color w:val="000000" w:themeColor="text1"/>
          <w:sz w:val="24"/>
          <w:szCs w:val="24"/>
          <w:lang w:val="es-ES"/>
        </w:rPr>
      </w:pPr>
      <w:bookmarkStart w:id="36" w:name="_Toc33453160"/>
      <w:bookmarkStart w:id="37" w:name="_Toc33538817"/>
      <w:r w:rsidRPr="00505EC3">
        <w:rPr>
          <w:rFonts w:ascii="Times New Roman" w:hAnsi="Times New Roman" w:cs="Times New Roman"/>
          <w:b/>
          <w:color w:val="000000" w:themeColor="text1"/>
          <w:sz w:val="24"/>
          <w:szCs w:val="24"/>
          <w:lang w:val="es-ES"/>
        </w:rPr>
        <w:lastRenderedPageBreak/>
        <w:t>Geometría</w:t>
      </w:r>
      <w:r w:rsidR="00DA38E3" w:rsidRPr="00505EC3">
        <w:rPr>
          <w:rFonts w:ascii="Times New Roman" w:hAnsi="Times New Roman" w:cs="Times New Roman"/>
          <w:b/>
          <w:color w:val="000000" w:themeColor="text1"/>
          <w:sz w:val="24"/>
          <w:szCs w:val="24"/>
          <w:lang w:val="es-ES"/>
        </w:rPr>
        <w:t xml:space="preserve"> del </w:t>
      </w:r>
      <w:r w:rsidR="004D6558" w:rsidRPr="00505EC3">
        <w:rPr>
          <w:rFonts w:ascii="Times New Roman" w:hAnsi="Times New Roman" w:cs="Times New Roman"/>
          <w:b/>
          <w:color w:val="000000" w:themeColor="text1"/>
          <w:sz w:val="24"/>
          <w:szCs w:val="24"/>
          <w:lang w:val="es-ES"/>
        </w:rPr>
        <w:t>sistema</w:t>
      </w:r>
      <w:bookmarkEnd w:id="33"/>
      <w:r w:rsidR="00DB081D" w:rsidRPr="00505EC3">
        <w:rPr>
          <w:rFonts w:ascii="Times New Roman" w:hAnsi="Times New Roman" w:cs="Times New Roman"/>
          <w:b/>
          <w:color w:val="000000" w:themeColor="text1"/>
          <w:sz w:val="24"/>
          <w:szCs w:val="24"/>
          <w:lang w:val="es-ES"/>
        </w:rPr>
        <w:t>: mina antipersona</w:t>
      </w:r>
      <w:r w:rsidR="00957A05">
        <w:rPr>
          <w:rFonts w:ascii="Times New Roman" w:hAnsi="Times New Roman" w:cs="Times New Roman"/>
          <w:b/>
          <w:color w:val="000000" w:themeColor="text1"/>
          <w:sz w:val="24"/>
          <w:szCs w:val="24"/>
          <w:lang w:val="es-ES"/>
        </w:rPr>
        <w:t>l</w:t>
      </w:r>
      <w:r w:rsidR="00DB081D" w:rsidRPr="00505EC3">
        <w:rPr>
          <w:rFonts w:ascii="Times New Roman" w:hAnsi="Times New Roman" w:cs="Times New Roman"/>
          <w:b/>
          <w:color w:val="000000" w:themeColor="text1"/>
          <w:sz w:val="24"/>
          <w:szCs w:val="24"/>
          <w:lang w:val="es-ES"/>
        </w:rPr>
        <w:t xml:space="preserve"> – suelo modelo, en GEANT4</w:t>
      </w:r>
      <w:bookmarkEnd w:id="36"/>
      <w:bookmarkEnd w:id="37"/>
    </w:p>
    <w:p w14:paraId="20F95D76" w14:textId="77777777" w:rsidR="00F62F51" w:rsidRPr="00505EC3" w:rsidRDefault="009428EA" w:rsidP="00957A05">
      <w:pPr>
        <w:ind w:firstLine="0"/>
        <w:rPr>
          <w:rFonts w:ascii="Times New Roman" w:hAnsi="Times New Roman" w:cs="Times New Roman"/>
          <w:sz w:val="24"/>
          <w:szCs w:val="24"/>
          <w:lang w:val="es-ES"/>
        </w:rPr>
      </w:pPr>
      <w:r w:rsidRPr="00505EC3">
        <w:rPr>
          <w:rFonts w:ascii="Times New Roman" w:hAnsi="Times New Roman" w:cs="Times New Roman"/>
          <w:sz w:val="24"/>
          <w:szCs w:val="24"/>
          <w:lang w:val="es-ES"/>
        </w:rPr>
        <w:t>La figura 3 muestra la geometría del sistema general simulado en GEANT4</w:t>
      </w:r>
      <w:r w:rsidR="0005015F" w:rsidRPr="00505EC3">
        <w:rPr>
          <w:rFonts w:ascii="Times New Roman" w:hAnsi="Times New Roman" w:cs="Times New Roman"/>
          <w:sz w:val="24"/>
          <w:szCs w:val="24"/>
          <w:lang w:val="es-ES"/>
        </w:rPr>
        <w:t>, con l</w:t>
      </w:r>
      <w:r w:rsidRPr="00505EC3">
        <w:rPr>
          <w:rFonts w:ascii="Times New Roman" w:hAnsi="Times New Roman" w:cs="Times New Roman"/>
          <w:sz w:val="24"/>
          <w:szCs w:val="24"/>
          <w:lang w:val="es-ES"/>
        </w:rPr>
        <w:t xml:space="preserve">as dimensiones del suelo y de la mina </w:t>
      </w:r>
      <w:r w:rsidR="0005015F" w:rsidRPr="00505EC3">
        <w:rPr>
          <w:rFonts w:ascii="Times New Roman" w:hAnsi="Times New Roman" w:cs="Times New Roman"/>
          <w:sz w:val="24"/>
          <w:szCs w:val="24"/>
          <w:lang w:val="es-ES"/>
        </w:rPr>
        <w:t>descritas anteriormente</w:t>
      </w:r>
      <w:r w:rsidRPr="00505EC3">
        <w:rPr>
          <w:rFonts w:ascii="Times New Roman" w:hAnsi="Times New Roman" w:cs="Times New Roman"/>
          <w:sz w:val="24"/>
          <w:szCs w:val="24"/>
          <w:lang w:val="es-ES"/>
        </w:rPr>
        <w:t>. Además de estas geometrías, se creó una superficie de 1 m</w:t>
      </w:r>
      <w:r w:rsidRPr="00505EC3">
        <w:rPr>
          <w:rFonts w:ascii="Times New Roman" w:hAnsi="Times New Roman" w:cs="Times New Roman"/>
          <w:sz w:val="24"/>
          <w:szCs w:val="24"/>
          <w:vertAlign w:val="superscript"/>
          <w:lang w:val="es-ES"/>
        </w:rPr>
        <w:t>2</w:t>
      </w:r>
      <w:r w:rsidRPr="00505EC3">
        <w:rPr>
          <w:rFonts w:ascii="Times New Roman" w:hAnsi="Times New Roman" w:cs="Times New Roman"/>
          <w:sz w:val="24"/>
          <w:szCs w:val="24"/>
          <w:lang w:val="es-ES"/>
        </w:rPr>
        <w:t>, sobre la superficie del suelo, donde se generó de forma aleatoria la posición inicial del flujo de las partículas que interactúan con la mina.</w:t>
      </w:r>
    </w:p>
    <w:p w14:paraId="75D0B6EB" w14:textId="0F7BF1D6" w:rsidR="00DA38E3" w:rsidRPr="00505EC3" w:rsidRDefault="00254C62" w:rsidP="00F62F51">
      <w:pPr>
        <w:spacing w:before="240" w:line="360" w:lineRule="auto"/>
        <w:jc w:val="center"/>
        <w:rPr>
          <w:rFonts w:ascii="Times New Roman" w:hAnsi="Times New Roman" w:cs="Times New Roman"/>
          <w:lang w:val="es-ES"/>
        </w:rPr>
      </w:pPr>
      <w:r w:rsidRPr="00505EC3">
        <w:rPr>
          <w:rFonts w:ascii="Times New Roman" w:hAnsi="Times New Roman" w:cs="Times New Roman"/>
          <w:noProof/>
        </w:rPr>
        <w:drawing>
          <wp:inline distT="0" distB="0" distL="0" distR="0" wp14:anchorId="4EFCA855" wp14:editId="5683EC2D">
            <wp:extent cx="5052060" cy="1055646"/>
            <wp:effectExtent l="0" t="0" r="0" b="0"/>
            <wp:docPr id="84104915" name="Imagen 11" descr="Imagen que contiene agua, ci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5104401" cy="1066583"/>
                    </a:xfrm>
                    <a:prstGeom prst="rect">
                      <a:avLst/>
                    </a:prstGeom>
                  </pic:spPr>
                </pic:pic>
              </a:graphicData>
            </a:graphic>
          </wp:inline>
        </w:drawing>
      </w:r>
    </w:p>
    <w:p w14:paraId="13C3283B" w14:textId="78A95169" w:rsidR="00254C62" w:rsidRPr="00505EC3" w:rsidRDefault="00254C62" w:rsidP="00DA38E3">
      <w:pPr>
        <w:keepNext/>
        <w:jc w:val="center"/>
        <w:rPr>
          <w:rFonts w:ascii="Times New Roman" w:hAnsi="Times New Roman" w:cs="Times New Roman"/>
          <w:lang w:val="es-ES"/>
        </w:rPr>
      </w:pPr>
      <w:r w:rsidRPr="00505EC3">
        <w:rPr>
          <w:rFonts w:ascii="Times New Roman" w:hAnsi="Times New Roman" w:cs="Times New Roman"/>
          <w:noProof/>
        </w:rPr>
        <w:drawing>
          <wp:inline distT="0" distB="0" distL="0" distR="0" wp14:anchorId="12A52694" wp14:editId="7E969B57">
            <wp:extent cx="1905000" cy="1825186"/>
            <wp:effectExtent l="0" t="0" r="0" b="3810"/>
            <wp:docPr id="1002550962" name="Imagen 13" descr="Imagen que contiene antena, shoji&#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3246" cy="1842668"/>
                    </a:xfrm>
                    <a:prstGeom prst="rect">
                      <a:avLst/>
                    </a:prstGeom>
                  </pic:spPr>
                </pic:pic>
              </a:graphicData>
            </a:graphic>
          </wp:inline>
        </w:drawing>
      </w:r>
    </w:p>
    <w:p w14:paraId="63064C6E" w14:textId="62A249A4" w:rsidR="00DA38E3" w:rsidRPr="004B708D" w:rsidRDefault="00DA38E3" w:rsidP="00957A05">
      <w:pPr>
        <w:pStyle w:val="Descripcin"/>
        <w:spacing w:after="240" w:line="360" w:lineRule="auto"/>
        <w:ind w:firstLine="0"/>
        <w:jc w:val="both"/>
        <w:rPr>
          <w:rFonts w:ascii="Times New Roman" w:hAnsi="Times New Roman" w:cs="Times New Roman"/>
          <w:i w:val="0"/>
          <w:sz w:val="24"/>
          <w:szCs w:val="24"/>
          <w:lang w:val="es-ES"/>
        </w:rPr>
      </w:pPr>
      <w:bookmarkStart w:id="38" w:name="_Toc33449133"/>
      <w:bookmarkStart w:id="39" w:name="_Toc33449891"/>
      <w:bookmarkStart w:id="40" w:name="_Toc33457313"/>
      <w:r w:rsidRPr="004B708D">
        <w:rPr>
          <w:rFonts w:ascii="Times New Roman" w:hAnsi="Times New Roman" w:cs="Times New Roman"/>
          <w:color w:val="auto"/>
          <w:sz w:val="24"/>
          <w:szCs w:val="24"/>
          <w:lang w:val="es-ES"/>
        </w:rPr>
        <w:t xml:space="preserve">Figura </w:t>
      </w:r>
      <w:r w:rsidRPr="004B708D">
        <w:rPr>
          <w:rFonts w:ascii="Times New Roman" w:hAnsi="Times New Roman" w:cs="Times New Roman"/>
          <w:color w:val="auto"/>
          <w:sz w:val="24"/>
          <w:szCs w:val="24"/>
          <w:lang w:val="es-ES"/>
        </w:rPr>
        <w:fldChar w:fldCharType="begin"/>
      </w:r>
      <w:r w:rsidRPr="004B708D">
        <w:rPr>
          <w:rFonts w:ascii="Times New Roman" w:hAnsi="Times New Roman" w:cs="Times New Roman"/>
          <w:color w:val="auto"/>
          <w:sz w:val="24"/>
          <w:szCs w:val="24"/>
          <w:lang w:val="es-ES"/>
        </w:rPr>
        <w:instrText xml:space="preserve"> SEQ Figura \* ARABIC </w:instrText>
      </w:r>
      <w:r w:rsidRPr="004B708D">
        <w:rPr>
          <w:rFonts w:ascii="Times New Roman" w:hAnsi="Times New Roman" w:cs="Times New Roman"/>
          <w:color w:val="auto"/>
          <w:sz w:val="24"/>
          <w:szCs w:val="24"/>
          <w:lang w:val="es-ES"/>
        </w:rPr>
        <w:fldChar w:fldCharType="separate"/>
      </w:r>
      <w:r w:rsidR="00E92970">
        <w:rPr>
          <w:rFonts w:ascii="Times New Roman" w:hAnsi="Times New Roman" w:cs="Times New Roman"/>
          <w:color w:val="auto"/>
          <w:sz w:val="24"/>
          <w:szCs w:val="24"/>
          <w:lang w:val="es-ES"/>
        </w:rPr>
        <w:t>3</w:t>
      </w:r>
      <w:r w:rsidRPr="004B708D">
        <w:rPr>
          <w:rFonts w:ascii="Times New Roman" w:hAnsi="Times New Roman" w:cs="Times New Roman"/>
          <w:color w:val="auto"/>
          <w:sz w:val="24"/>
          <w:szCs w:val="24"/>
          <w:lang w:val="es-ES"/>
        </w:rPr>
        <w:fldChar w:fldCharType="end"/>
      </w:r>
      <w:r w:rsidR="008A7E89" w:rsidRPr="004B708D">
        <w:rPr>
          <w:rFonts w:ascii="Times New Roman" w:hAnsi="Times New Roman" w:cs="Times New Roman"/>
          <w:color w:val="auto"/>
          <w:sz w:val="24"/>
          <w:szCs w:val="24"/>
          <w:lang w:val="es-ES"/>
        </w:rPr>
        <w:t>.</w:t>
      </w:r>
      <w:r w:rsidRPr="004B708D">
        <w:rPr>
          <w:rFonts w:ascii="Times New Roman" w:hAnsi="Times New Roman" w:cs="Times New Roman"/>
          <w:i w:val="0"/>
          <w:color w:val="auto"/>
          <w:sz w:val="24"/>
          <w:szCs w:val="24"/>
          <w:lang w:val="es-ES"/>
        </w:rPr>
        <w:t xml:space="preserve"> </w:t>
      </w:r>
      <w:r w:rsidR="00254C62" w:rsidRPr="004B708D">
        <w:rPr>
          <w:rFonts w:ascii="Times New Roman" w:hAnsi="Times New Roman" w:cs="Times New Roman"/>
          <w:i w:val="0"/>
          <w:color w:val="auto"/>
          <w:sz w:val="24"/>
          <w:szCs w:val="24"/>
          <w:lang w:val="es-ES"/>
        </w:rPr>
        <w:t xml:space="preserve">Dimensiones de la geometría del sistema. En la imagen superior se observa un cubo de 13.62 cm de lado el cual representa al suelo; la esfera de 4.81 cm de radio es la mina compuesta por ANFO; la circunferencia en la parte superior es el plano donde se genera aleatoriamente las </w:t>
      </w:r>
      <w:r w:rsidR="001678A1" w:rsidRPr="004B708D">
        <w:rPr>
          <w:rFonts w:ascii="Times New Roman" w:hAnsi="Times New Roman" w:cs="Times New Roman"/>
          <w:i w:val="0"/>
          <w:color w:val="auto"/>
          <w:sz w:val="24"/>
          <w:szCs w:val="24"/>
          <w:lang w:val="es-ES"/>
        </w:rPr>
        <w:t>posiciones</w:t>
      </w:r>
      <w:r w:rsidR="00254C62" w:rsidRPr="004B708D">
        <w:rPr>
          <w:rFonts w:ascii="Times New Roman" w:hAnsi="Times New Roman" w:cs="Times New Roman"/>
          <w:i w:val="0"/>
          <w:color w:val="auto"/>
          <w:sz w:val="24"/>
          <w:szCs w:val="24"/>
          <w:lang w:val="es-ES"/>
        </w:rPr>
        <w:t xml:space="preserve"> de las partículas secundarias. La imagen inferior es la vista superior de la geometría del sistema.</w:t>
      </w:r>
      <w:bookmarkEnd w:id="38"/>
      <w:bookmarkEnd w:id="39"/>
      <w:bookmarkEnd w:id="40"/>
      <w:r w:rsidR="00254C62" w:rsidRPr="004B708D">
        <w:rPr>
          <w:rFonts w:ascii="Times New Roman" w:hAnsi="Times New Roman" w:cs="Times New Roman"/>
          <w:i w:val="0"/>
          <w:color w:val="auto"/>
          <w:sz w:val="24"/>
          <w:szCs w:val="24"/>
          <w:lang w:val="es-ES"/>
        </w:rPr>
        <w:t xml:space="preserve"> </w:t>
      </w:r>
    </w:p>
    <w:p w14:paraId="03AF09EE" w14:textId="6789C312" w:rsidR="00DA38E3" w:rsidRPr="00505EC3" w:rsidRDefault="00DA38E3" w:rsidP="00E1167B">
      <w:pPr>
        <w:pStyle w:val="Ttulo2"/>
        <w:numPr>
          <w:ilvl w:val="1"/>
          <w:numId w:val="9"/>
        </w:numPr>
        <w:spacing w:before="120" w:after="120" w:line="240" w:lineRule="auto"/>
        <w:ind w:left="397" w:hanging="397"/>
        <w:jc w:val="both"/>
        <w:rPr>
          <w:rFonts w:ascii="Times New Roman" w:hAnsi="Times New Roman" w:cs="Times New Roman"/>
          <w:b/>
          <w:color w:val="000000" w:themeColor="text1"/>
          <w:sz w:val="24"/>
          <w:szCs w:val="24"/>
          <w:lang w:val="es-ES"/>
        </w:rPr>
      </w:pPr>
      <w:bookmarkStart w:id="41" w:name="_Toc17449772"/>
      <w:bookmarkStart w:id="42" w:name="_Toc33453161"/>
      <w:bookmarkStart w:id="43" w:name="_Toc33538818"/>
      <w:r w:rsidRPr="00505EC3">
        <w:rPr>
          <w:rFonts w:ascii="Times New Roman" w:hAnsi="Times New Roman" w:cs="Times New Roman"/>
          <w:b/>
          <w:color w:val="000000" w:themeColor="text1"/>
          <w:sz w:val="24"/>
          <w:szCs w:val="24"/>
          <w:lang w:val="es-ES"/>
        </w:rPr>
        <w:t xml:space="preserve">Simulación de la interacción del flujo de fondo de rayos </w:t>
      </w:r>
      <w:r w:rsidR="00BD1850" w:rsidRPr="00505EC3">
        <w:rPr>
          <w:rFonts w:ascii="Times New Roman" w:hAnsi="Times New Roman" w:cs="Times New Roman"/>
          <w:b/>
          <w:color w:val="000000" w:themeColor="text1"/>
          <w:sz w:val="24"/>
          <w:szCs w:val="24"/>
          <w:lang w:val="es-ES"/>
        </w:rPr>
        <w:t>cósmicos</w:t>
      </w:r>
      <w:r w:rsidRPr="00505EC3">
        <w:rPr>
          <w:rFonts w:ascii="Times New Roman" w:hAnsi="Times New Roman" w:cs="Times New Roman"/>
          <w:b/>
          <w:color w:val="000000" w:themeColor="text1"/>
          <w:sz w:val="24"/>
          <w:szCs w:val="24"/>
          <w:lang w:val="es-ES"/>
        </w:rPr>
        <w:t>, con las diferentes configuraciones de</w:t>
      </w:r>
      <w:r w:rsidR="00F9141D" w:rsidRPr="00505EC3">
        <w:rPr>
          <w:rFonts w:ascii="Times New Roman" w:hAnsi="Times New Roman" w:cs="Times New Roman"/>
          <w:b/>
          <w:color w:val="000000" w:themeColor="text1"/>
          <w:sz w:val="24"/>
          <w:szCs w:val="24"/>
          <w:lang w:val="es-ES"/>
        </w:rPr>
        <w:t>l sistema</w:t>
      </w:r>
      <w:r w:rsidRPr="00505EC3">
        <w:rPr>
          <w:rFonts w:ascii="Times New Roman" w:hAnsi="Times New Roman" w:cs="Times New Roman"/>
          <w:b/>
          <w:color w:val="000000" w:themeColor="text1"/>
          <w:sz w:val="24"/>
          <w:szCs w:val="24"/>
          <w:lang w:val="es-ES"/>
        </w:rPr>
        <w:t xml:space="preserve"> suelo-mina.</w:t>
      </w:r>
      <w:bookmarkEnd w:id="41"/>
      <w:bookmarkEnd w:id="42"/>
      <w:bookmarkEnd w:id="43"/>
    </w:p>
    <w:p w14:paraId="5BD1FD1D" w14:textId="0A4A3379" w:rsidR="00441616" w:rsidRPr="00505EC3" w:rsidRDefault="00441616" w:rsidP="00957A05">
      <w:pPr>
        <w:ind w:firstLine="0"/>
        <w:rPr>
          <w:rFonts w:ascii="Times New Roman" w:hAnsi="Times New Roman" w:cs="Times New Roman"/>
          <w:sz w:val="24"/>
          <w:szCs w:val="24"/>
          <w:lang w:val="es-ES"/>
        </w:rPr>
      </w:pPr>
      <w:r w:rsidRPr="00505EC3">
        <w:rPr>
          <w:rFonts w:ascii="Times New Roman" w:hAnsi="Times New Roman" w:cs="Times New Roman"/>
          <w:sz w:val="24"/>
          <w:szCs w:val="24"/>
          <w:lang w:val="es-ES"/>
        </w:rPr>
        <w:t xml:space="preserve">Para esta simulación, se usó el espectro completo de partículas del flujo de fondo de rayos cósmicos a nivel de Bucaramanga. El flujo de partículas secundarias usada en esta simulación fue obtenido por </w:t>
      </w:r>
      <w:r w:rsidRPr="00505EC3">
        <w:rPr>
          <w:rFonts w:ascii="Times New Roman" w:hAnsi="Times New Roman" w:cs="Times New Roman"/>
          <w:sz w:val="24"/>
          <w:szCs w:val="24"/>
          <w:lang w:val="es-ES"/>
        </w:rPr>
        <w:fldChar w:fldCharType="begin" w:fldLock="1"/>
      </w:r>
      <w:r w:rsidRPr="00505EC3">
        <w:rPr>
          <w:rFonts w:ascii="Times New Roman" w:hAnsi="Times New Roman" w:cs="Times New Roman"/>
          <w:sz w:val="24"/>
          <w:szCs w:val="24"/>
          <w:lang w:val="es-ES"/>
        </w:rPr>
        <w:instrText>ADDIN CSL_CITATION {"citationItems":[{"id":"ITEM-1","itemData":{"author":[{"dropping-particle":"","family":"Jaimes-Motta","given":"A","non-dropping-particle":"","parse-names":false,"suffix":""}],"id":"ITEM-1","issued":{"date-parts":[["2018"]]},"publisher":"Universidad Industrial de Santander","title":"Estimación de la respuesta de un detector Cherenkov de agua al fondo de rayos cósmicos en Bucaramanga (956 m s.n.m)","type":"thesis"},"uris":["http://www.mendeley.com/documents/?uuid=55e20d9e-abec-4f6c-a186-9db99eecb3c7"]}],"mendeley":{"formattedCitation":"(Jaimes-Motta, 2018)","plainTextFormattedCitation":"(Jaimes-Motta, 2018)","previouslyFormattedCitation":"(Jaimes-Motta, 2018)"},"properties":{"noteIndex":0},"schema":"https://github.com/citation-style-language/schema/raw/master/csl-citation.json"}</w:instrText>
      </w:r>
      <w:r w:rsidRPr="00505EC3">
        <w:rPr>
          <w:rFonts w:ascii="Times New Roman" w:hAnsi="Times New Roman" w:cs="Times New Roman"/>
          <w:sz w:val="24"/>
          <w:szCs w:val="24"/>
          <w:lang w:val="es-ES"/>
        </w:rPr>
        <w:fldChar w:fldCharType="separate"/>
      </w:r>
      <w:r w:rsidRPr="00505EC3">
        <w:rPr>
          <w:rFonts w:ascii="Times New Roman" w:hAnsi="Times New Roman" w:cs="Times New Roman"/>
          <w:noProof/>
          <w:sz w:val="24"/>
          <w:szCs w:val="24"/>
          <w:lang w:val="es-ES"/>
        </w:rPr>
        <w:t>Jaimes-Motta, 2018</w:t>
      </w:r>
      <w:r w:rsidRPr="00505EC3">
        <w:rPr>
          <w:rFonts w:ascii="Times New Roman" w:hAnsi="Times New Roman" w:cs="Times New Roman"/>
          <w:sz w:val="24"/>
          <w:szCs w:val="24"/>
          <w:lang w:val="es-ES"/>
        </w:rPr>
        <w:fldChar w:fldCharType="end"/>
      </w:r>
      <w:r w:rsidRPr="00505EC3">
        <w:rPr>
          <w:rFonts w:ascii="Times New Roman" w:hAnsi="Times New Roman" w:cs="Times New Roman"/>
          <w:sz w:val="24"/>
          <w:szCs w:val="24"/>
          <w:lang w:val="es-ES"/>
        </w:rPr>
        <w:t xml:space="preserve"> y se puede observar en la Figura 4. En Bucaramanga se tiene que el flujo </w:t>
      </w:r>
      <w:r w:rsidRPr="00505EC3">
        <w:rPr>
          <w:rFonts w:ascii="Times New Roman" w:hAnsi="Times New Roman" w:cs="Times New Roman"/>
          <w:sz w:val="24"/>
          <w:szCs w:val="24"/>
          <w:lang w:val="es-ES"/>
        </w:rPr>
        <w:lastRenderedPageBreak/>
        <w:t>de partículas secundarias en una hora de flujo es 3’855.333 partículas</w:t>
      </w:r>
      <m:oMath>
        <m:r>
          <m:rPr>
            <m:lit/>
          </m:rPr>
          <w:rPr>
            <w:rFonts w:ascii="Cambria Math" w:hAnsi="Cambria Math" w:cs="Times New Roman"/>
            <w:sz w:val="24"/>
            <w:szCs w:val="24"/>
            <w:lang w:val="es-ES"/>
          </w:rPr>
          <m:t>/</m:t>
        </m:r>
        <m:sSup>
          <m:sSupPr>
            <m:ctrlPr>
              <w:rPr>
                <w:rFonts w:ascii="Cambria Math" w:hAnsi="Cambria Math" w:cs="Times New Roman"/>
                <w:i/>
                <w:sz w:val="24"/>
                <w:szCs w:val="24"/>
                <w:lang w:val="es-ES"/>
              </w:rPr>
            </m:ctrlPr>
          </m:sSupPr>
          <m:e>
            <m:r>
              <w:rPr>
                <w:rFonts w:ascii="Cambria Math" w:hAnsi="Cambria Math" w:cs="Times New Roman"/>
                <w:sz w:val="24"/>
                <w:szCs w:val="24"/>
                <w:lang w:val="es-ES"/>
              </w:rPr>
              <m:t>m</m:t>
            </m:r>
          </m:e>
          <m:sup>
            <m:r>
              <w:rPr>
                <w:rFonts w:ascii="Cambria Math" w:hAnsi="Cambria Math" w:cs="Times New Roman"/>
                <w:sz w:val="24"/>
                <w:szCs w:val="24"/>
                <w:lang w:val="es-ES"/>
              </w:rPr>
              <m:t>2</m:t>
            </m:r>
          </m:sup>
        </m:sSup>
      </m:oMath>
      <w:r w:rsidRPr="00505EC3">
        <w:rPr>
          <w:rFonts w:ascii="Times New Roman" w:hAnsi="Times New Roman" w:cs="Times New Roman"/>
          <w:sz w:val="24"/>
          <w:szCs w:val="24"/>
          <w:lang w:val="es-ES"/>
        </w:rPr>
        <w:t xml:space="preserve">. El flujo de partículas se introdujo en el programa GEANT4 a partir del código ARTI. </w:t>
      </w:r>
    </w:p>
    <w:p w14:paraId="16FD2F53" w14:textId="77777777" w:rsidR="00441616" w:rsidRPr="00505EC3" w:rsidRDefault="00441616" w:rsidP="00E23752">
      <w:pPr>
        <w:rPr>
          <w:rFonts w:ascii="Times New Roman" w:hAnsi="Times New Roman" w:cs="Times New Roman"/>
          <w:sz w:val="24"/>
          <w:szCs w:val="24"/>
          <w:lang w:val="es-ES"/>
        </w:rPr>
      </w:pPr>
      <w:r w:rsidRPr="00505EC3">
        <w:rPr>
          <w:rFonts w:ascii="Times New Roman" w:hAnsi="Times New Roman" w:cs="Times New Roman"/>
          <w:sz w:val="24"/>
          <w:szCs w:val="24"/>
          <w:lang w:val="es-ES"/>
        </w:rPr>
        <w:t>Para la simulación con el flujo de fondo de rayos cósmicos, se seleccionaron tres tiempos de exposición del sistema suelo – mina: 1, 3 y 24 h, para comparar los efectos del tiempo de exposición. En total, se realizaron treinta simulaciones, donde, para cada configuración de suelo sin minas, se realizó una simulación del suelo minado para su posterior comparación. Las treinta configuraciones se presentan en la</w:t>
      </w:r>
      <w:r w:rsidRPr="00505EC3">
        <w:rPr>
          <w:rFonts w:ascii="Times New Roman" w:hAnsi="Times New Roman" w:cs="Times New Roman"/>
          <w:lang w:val="es-ES"/>
        </w:rPr>
        <w:t xml:space="preserve"> </w:t>
      </w:r>
      <w:r w:rsidRPr="00505EC3">
        <w:rPr>
          <w:rFonts w:ascii="Times New Roman" w:hAnsi="Times New Roman" w:cs="Times New Roman"/>
          <w:sz w:val="24"/>
          <w:szCs w:val="24"/>
          <w:lang w:val="es-ES"/>
        </w:rPr>
        <w:t>figura 5.</w:t>
      </w:r>
    </w:p>
    <w:p w14:paraId="2373FDF9" w14:textId="6290B89E" w:rsidR="00DA38E3" w:rsidRPr="00505EC3" w:rsidRDefault="009D16AC" w:rsidP="00F62F51">
      <w:pPr>
        <w:spacing w:line="360" w:lineRule="auto"/>
        <w:jc w:val="center"/>
        <w:rPr>
          <w:rFonts w:ascii="Times New Roman" w:hAnsi="Times New Roman" w:cs="Times New Roman"/>
          <w:lang w:val="es-ES"/>
        </w:rPr>
      </w:pPr>
      <w:r w:rsidRPr="00505EC3">
        <w:rPr>
          <w:rFonts w:ascii="Times New Roman" w:hAnsi="Times New Roman" w:cs="Times New Roman"/>
          <w:sz w:val="24"/>
          <w:szCs w:val="24"/>
          <w:lang w:val="es-ES"/>
        </w:rPr>
        <w:t xml:space="preserve">. </w:t>
      </w:r>
      <w:bookmarkStart w:id="44" w:name="ilustración_3"/>
      <w:r w:rsidR="00DA38E3" w:rsidRPr="00505EC3">
        <w:rPr>
          <w:rFonts w:ascii="Times New Roman" w:hAnsi="Times New Roman" w:cs="Times New Roman"/>
          <w:noProof/>
          <w:sz w:val="24"/>
          <w:szCs w:val="24"/>
          <w:lang w:val="es-ES"/>
        </w:rPr>
        <w:drawing>
          <wp:inline distT="0" distB="0" distL="0" distR="0" wp14:anchorId="2098882E" wp14:editId="5CECFBBA">
            <wp:extent cx="5113020" cy="3401004"/>
            <wp:effectExtent l="0" t="0" r="0" b="9525"/>
            <wp:docPr id="3" name="Marcador de contenido 5" descr="Imagen que contiene texto, mapa&#10;&#10;Descripción generada con confianza muy alta">
              <a:extLst xmlns:a="http://schemas.openxmlformats.org/drawingml/2006/main">
                <a:ext uri="{FF2B5EF4-FFF2-40B4-BE49-F238E27FC236}">
                  <a16:creationId xmlns:a16="http://schemas.microsoft.com/office/drawing/2014/main" id="{44F30544-2936-4528-A6E4-B50A22CD13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descr="Imagen que contiene texto, mapa&#10;&#10;Descripción generada con confianza muy alta">
                      <a:extLst>
                        <a:ext uri="{FF2B5EF4-FFF2-40B4-BE49-F238E27FC236}">
                          <a16:creationId xmlns:a16="http://schemas.microsoft.com/office/drawing/2014/main" id="{44F30544-2936-4528-A6E4-B50A22CD13DC}"/>
                        </a:ext>
                      </a:extLst>
                    </pic:cNvPr>
                    <pic:cNvPicPr>
                      <a:picLocks noGrp="1" noChangeAspect="1"/>
                    </pic:cNvPicPr>
                  </pic:nvPicPr>
                  <pic:blipFill rotWithShape="1">
                    <a:blip r:embed="rId18">
                      <a:extLst>
                        <a:ext uri="{28A0092B-C50C-407E-A947-70E740481C1C}">
                          <a14:useLocalDpi xmlns:a14="http://schemas.microsoft.com/office/drawing/2010/main" val="0"/>
                        </a:ext>
                      </a:extLst>
                    </a:blip>
                    <a:srcRect t="7306" r="4180"/>
                    <a:stretch/>
                  </pic:blipFill>
                  <pic:spPr bwMode="auto">
                    <a:xfrm>
                      <a:off x="0" y="0"/>
                      <a:ext cx="5126527" cy="3409988"/>
                    </a:xfrm>
                    <a:prstGeom prst="rect">
                      <a:avLst/>
                    </a:prstGeom>
                    <a:ln>
                      <a:noFill/>
                    </a:ln>
                    <a:extLst>
                      <a:ext uri="{53640926-AAD7-44D8-BBD7-CCE9431645EC}">
                        <a14:shadowObscured xmlns:a14="http://schemas.microsoft.com/office/drawing/2010/main"/>
                      </a:ext>
                    </a:extLst>
                  </pic:spPr>
                </pic:pic>
              </a:graphicData>
            </a:graphic>
          </wp:inline>
        </w:drawing>
      </w:r>
      <w:bookmarkEnd w:id="44"/>
    </w:p>
    <w:p w14:paraId="33E2F6C0" w14:textId="3433CE2D" w:rsidR="00DA38E3" w:rsidRPr="004B708D" w:rsidRDefault="00DA38E3" w:rsidP="00957A05">
      <w:pPr>
        <w:pStyle w:val="Descripcin"/>
        <w:spacing w:after="240" w:line="360" w:lineRule="auto"/>
        <w:ind w:firstLine="0"/>
        <w:rPr>
          <w:rFonts w:ascii="Times New Roman" w:hAnsi="Times New Roman" w:cs="Times New Roman"/>
          <w:i w:val="0"/>
          <w:color w:val="auto"/>
          <w:sz w:val="24"/>
          <w:szCs w:val="24"/>
          <w:lang w:val="es-ES"/>
        </w:rPr>
      </w:pPr>
      <w:bookmarkStart w:id="45" w:name="_Toc33449134"/>
      <w:bookmarkStart w:id="46" w:name="_Toc33449892"/>
      <w:bookmarkStart w:id="47" w:name="_Toc33457314"/>
      <w:r w:rsidRPr="004B708D">
        <w:rPr>
          <w:rFonts w:ascii="Times New Roman" w:hAnsi="Times New Roman" w:cs="Times New Roman"/>
          <w:color w:val="auto"/>
          <w:sz w:val="24"/>
          <w:szCs w:val="24"/>
          <w:lang w:val="es-ES"/>
        </w:rPr>
        <w:t xml:space="preserve">Figura </w:t>
      </w:r>
      <w:r w:rsidRPr="004B708D">
        <w:rPr>
          <w:rFonts w:ascii="Times New Roman" w:hAnsi="Times New Roman" w:cs="Times New Roman"/>
          <w:color w:val="auto"/>
          <w:sz w:val="24"/>
          <w:szCs w:val="24"/>
          <w:lang w:val="es-ES"/>
        </w:rPr>
        <w:fldChar w:fldCharType="begin"/>
      </w:r>
      <w:r w:rsidRPr="004B708D">
        <w:rPr>
          <w:rFonts w:ascii="Times New Roman" w:hAnsi="Times New Roman" w:cs="Times New Roman"/>
          <w:color w:val="auto"/>
          <w:sz w:val="24"/>
          <w:szCs w:val="24"/>
          <w:lang w:val="es-ES"/>
        </w:rPr>
        <w:instrText xml:space="preserve"> SEQ Figura \* ARABIC </w:instrText>
      </w:r>
      <w:r w:rsidRPr="004B708D">
        <w:rPr>
          <w:rFonts w:ascii="Times New Roman" w:hAnsi="Times New Roman" w:cs="Times New Roman"/>
          <w:color w:val="auto"/>
          <w:sz w:val="24"/>
          <w:szCs w:val="24"/>
          <w:lang w:val="es-ES"/>
        </w:rPr>
        <w:fldChar w:fldCharType="separate"/>
      </w:r>
      <w:r w:rsidR="00E92970">
        <w:rPr>
          <w:rFonts w:ascii="Times New Roman" w:hAnsi="Times New Roman" w:cs="Times New Roman"/>
          <w:color w:val="auto"/>
          <w:sz w:val="24"/>
          <w:szCs w:val="24"/>
          <w:lang w:val="es-ES"/>
        </w:rPr>
        <w:t>4</w:t>
      </w:r>
      <w:r w:rsidRPr="004B708D">
        <w:rPr>
          <w:rFonts w:ascii="Times New Roman" w:hAnsi="Times New Roman" w:cs="Times New Roman"/>
          <w:color w:val="auto"/>
          <w:sz w:val="24"/>
          <w:szCs w:val="24"/>
          <w:lang w:val="es-ES"/>
        </w:rPr>
        <w:fldChar w:fldCharType="end"/>
      </w:r>
      <w:r w:rsidR="00B00810" w:rsidRPr="004B708D">
        <w:rPr>
          <w:rFonts w:ascii="Times New Roman" w:hAnsi="Times New Roman" w:cs="Times New Roman"/>
          <w:color w:val="auto"/>
          <w:sz w:val="24"/>
          <w:szCs w:val="24"/>
          <w:lang w:val="es-ES"/>
        </w:rPr>
        <w:t>.</w:t>
      </w:r>
      <w:r w:rsidRPr="004B708D">
        <w:rPr>
          <w:rFonts w:ascii="Times New Roman" w:hAnsi="Times New Roman" w:cs="Times New Roman"/>
          <w:i w:val="0"/>
          <w:color w:val="auto"/>
          <w:sz w:val="24"/>
          <w:szCs w:val="24"/>
          <w:lang w:val="es-ES"/>
        </w:rPr>
        <w:t xml:space="preserve"> Espectro de partículas secundarias producidas a nivel de Bucaramanga (956 m.s.n.m) en un</w:t>
      </w:r>
      <w:r w:rsidR="00D35FD3" w:rsidRPr="004B708D">
        <w:rPr>
          <w:rFonts w:ascii="Times New Roman" w:hAnsi="Times New Roman" w:cs="Times New Roman"/>
          <w:i w:val="0"/>
          <w:color w:val="auto"/>
          <w:sz w:val="24"/>
          <w:szCs w:val="24"/>
          <w:lang w:val="es-ES"/>
        </w:rPr>
        <w:t>a</w:t>
      </w:r>
      <w:r w:rsidRPr="004B708D">
        <w:rPr>
          <w:rFonts w:ascii="Times New Roman" w:hAnsi="Times New Roman" w:cs="Times New Roman"/>
          <w:i w:val="0"/>
          <w:color w:val="auto"/>
          <w:sz w:val="24"/>
          <w:szCs w:val="24"/>
          <w:lang w:val="es-ES"/>
        </w:rPr>
        <w:t xml:space="preserve"> hora de flujo. Tomado de </w:t>
      </w:r>
      <w:r w:rsidRPr="004B708D">
        <w:rPr>
          <w:rFonts w:ascii="Times New Roman" w:hAnsi="Times New Roman" w:cs="Times New Roman"/>
          <w:i w:val="0"/>
          <w:color w:val="auto"/>
          <w:sz w:val="24"/>
          <w:szCs w:val="24"/>
          <w:lang w:val="es-ES"/>
        </w:rPr>
        <w:fldChar w:fldCharType="begin" w:fldLock="1"/>
      </w:r>
      <w:r w:rsidR="00271667" w:rsidRPr="00505EC3">
        <w:rPr>
          <w:rFonts w:ascii="Times New Roman" w:hAnsi="Times New Roman" w:cs="Times New Roman"/>
          <w:i w:val="0"/>
          <w:color w:val="auto"/>
          <w:sz w:val="20"/>
          <w:szCs w:val="20"/>
          <w:lang w:val="es-ES"/>
        </w:rPr>
        <w:instrText>ADDIN CSL_CITATION {"citationItems":[{"id":"ITEM-1","itemData":{"author":[{"dropping-particle":"","family":"Jaimes-Motta","given":"A","non-dropping-particle":"","parse-names":false,"suffix":""}],"id":"ITEM-1","issued":{"date-parts":[["2018"]]},"publisher":"Universidad Industrial de Santander","title":"Estimación de la respuesta de un detector Cherenkov de agua al fondo de rayos cósmicos en Bucaramanga (956 m s.n.m)","type":"thesis"},"uris":["http://www.mendeley.com/documents/?uuid=55e20d9e-abec-4f6c-a186-9db99eecb3c7"]}],"mendeley":{"formattedCitation":"(Jaimes-Motta, 2018)","plainTextFormattedCitation":"(Jaimes-Motta, 2018)","previouslyFormattedCitation":"(Jaimes-Motta, 2018)"},"properties":{"noteIndex":0},"schema":"https://github.com/citation-style-language/schema/raw/master/csl-citation.json"}</w:instrText>
      </w:r>
      <w:r w:rsidRPr="004B708D">
        <w:rPr>
          <w:rFonts w:ascii="Times New Roman" w:hAnsi="Times New Roman" w:cs="Times New Roman"/>
          <w:i w:val="0"/>
          <w:color w:val="auto"/>
          <w:sz w:val="24"/>
          <w:szCs w:val="24"/>
          <w:lang w:val="es-ES"/>
        </w:rPr>
        <w:fldChar w:fldCharType="separate"/>
      </w:r>
      <w:r w:rsidR="00ED2F3E" w:rsidRPr="00505EC3">
        <w:rPr>
          <w:rFonts w:ascii="Times New Roman" w:hAnsi="Times New Roman" w:cs="Times New Roman"/>
          <w:i w:val="0"/>
          <w:noProof/>
          <w:color w:val="auto"/>
          <w:sz w:val="20"/>
          <w:szCs w:val="20"/>
          <w:lang w:val="es-ES"/>
        </w:rPr>
        <w:t>(</w:t>
      </w:r>
      <w:bookmarkEnd w:id="45"/>
      <w:bookmarkEnd w:id="46"/>
      <w:bookmarkEnd w:id="47"/>
      <w:r w:rsidR="00ED2F3E" w:rsidRPr="00505EC3">
        <w:rPr>
          <w:rFonts w:ascii="Times New Roman" w:hAnsi="Times New Roman" w:cs="Times New Roman"/>
          <w:i w:val="0"/>
          <w:noProof/>
          <w:color w:val="auto"/>
          <w:sz w:val="20"/>
          <w:szCs w:val="20"/>
          <w:lang w:val="es-ES"/>
        </w:rPr>
        <w:t>Jaimes-Motta, 2018)</w:t>
      </w:r>
      <w:r w:rsidRPr="004B708D">
        <w:rPr>
          <w:rFonts w:ascii="Times New Roman" w:hAnsi="Times New Roman" w:cs="Times New Roman"/>
          <w:i w:val="0"/>
          <w:color w:val="auto"/>
          <w:sz w:val="24"/>
          <w:szCs w:val="24"/>
          <w:lang w:val="es-ES"/>
        </w:rPr>
        <w:fldChar w:fldCharType="end"/>
      </w:r>
      <w:r w:rsidR="00957A05">
        <w:rPr>
          <w:rFonts w:ascii="Times New Roman" w:hAnsi="Times New Roman" w:cs="Times New Roman"/>
          <w:i w:val="0"/>
          <w:color w:val="auto"/>
          <w:sz w:val="24"/>
          <w:szCs w:val="24"/>
          <w:lang w:val="es-ES"/>
        </w:rPr>
        <w:t>.</w:t>
      </w:r>
    </w:p>
    <w:p w14:paraId="34E67152" w14:textId="32053DD6" w:rsidR="00245ADC" w:rsidRPr="00505EC3" w:rsidRDefault="00FC764D" w:rsidP="00245ADC">
      <w:pPr>
        <w:rPr>
          <w:rFonts w:ascii="Times New Roman" w:hAnsi="Times New Roman" w:cs="Times New Roman"/>
          <w:lang w:val="es-ES" w:eastAsia="en-US"/>
        </w:rPr>
      </w:pPr>
      <w:r w:rsidRPr="00505EC3">
        <w:rPr>
          <w:rFonts w:ascii="Times New Roman" w:hAnsi="Times New Roman" w:cs="Times New Roman"/>
          <w:noProof/>
          <w:lang w:eastAsia="en-US"/>
        </w:rPr>
        <w:lastRenderedPageBreak/>
        <mc:AlternateContent>
          <mc:Choice Requires="wpg">
            <w:drawing>
              <wp:anchor distT="0" distB="0" distL="114300" distR="114300" simplePos="0" relativeHeight="251658240" behindDoc="0" locked="0" layoutInCell="1" allowOverlap="1" wp14:anchorId="747A8F9F" wp14:editId="27418592">
                <wp:simplePos x="0" y="0"/>
                <wp:positionH relativeFrom="column">
                  <wp:posOffset>3164205</wp:posOffset>
                </wp:positionH>
                <wp:positionV relativeFrom="paragraph">
                  <wp:posOffset>982345</wp:posOffset>
                </wp:positionV>
                <wp:extent cx="601980" cy="1478280"/>
                <wp:effectExtent l="0" t="0" r="26670" b="26670"/>
                <wp:wrapNone/>
                <wp:docPr id="30" name="Grupo 30"/>
                <wp:cNvGraphicFramePr/>
                <a:graphic xmlns:a="http://schemas.openxmlformats.org/drawingml/2006/main">
                  <a:graphicData uri="http://schemas.microsoft.com/office/word/2010/wordprocessingGroup">
                    <wpg:wgp>
                      <wpg:cNvGrpSpPr/>
                      <wpg:grpSpPr>
                        <a:xfrm>
                          <a:off x="0" y="0"/>
                          <a:ext cx="601980" cy="1478280"/>
                          <a:chOff x="0" y="0"/>
                          <a:chExt cx="601980" cy="1478280"/>
                        </a:xfrm>
                      </wpg:grpSpPr>
                      <wps:wsp>
                        <wps:cNvPr id="25" name="Conector recto 25"/>
                        <wps:cNvCnPr/>
                        <wps:spPr>
                          <a:xfrm>
                            <a:off x="0" y="0"/>
                            <a:ext cx="601980" cy="47244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7" name="Conector recto 27"/>
                        <wps:cNvCnPr/>
                        <wps:spPr>
                          <a:xfrm flipV="1">
                            <a:off x="38100" y="472440"/>
                            <a:ext cx="563880" cy="7620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8" name="Conector recto 28"/>
                        <wps:cNvCnPr/>
                        <wps:spPr>
                          <a:xfrm flipV="1">
                            <a:off x="38100" y="472440"/>
                            <a:ext cx="563880" cy="56388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9" name="Conector recto 29"/>
                        <wps:cNvCnPr/>
                        <wps:spPr>
                          <a:xfrm flipV="1">
                            <a:off x="76200" y="472440"/>
                            <a:ext cx="525780" cy="100584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094558F" id="Grupo 30" o:spid="_x0000_s1026" style="position:absolute;margin-left:249.15pt;margin-top:77.35pt;width:47.4pt;height:116.4pt;z-index:251658240" coordsize="6019,1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">
                <v:line id="Conector recto 25" o:spid="_x0000_s1027" style="position:absolute;visibility:visible;mso-wrap-style:square" from="0,0" to="6019,4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" strokecolor="#1f3763 [1604]" strokeweight="1pt">
                  <v:stroke joinstyle="miter"/>
                </v:line>
                <v:line id="Conector recto 27" o:spid="_x0000_s1028" style="position:absolute;flip:y;visibility:visible;mso-wrap-style:square" from="381,4724" to="6019,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" strokecolor="#1f3763 [1604]" strokeweight="1pt">
                  <v:stroke joinstyle="miter"/>
                </v:line>
                <v:line id="Conector recto 28" o:spid="_x0000_s1029" style="position:absolute;flip:y;visibility:visible;mso-wrap-style:square" from="381,4724" to="6019,1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" strokecolor="#1f3763 [1604]" strokeweight="1pt">
                  <v:stroke joinstyle="miter"/>
                </v:line>
                <v:line id="Conector recto 29" o:spid="_x0000_s1030" style="position:absolute;flip:y;visibility:visible;mso-wrap-style:square" from="762,4724" to="6019,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" strokecolor="#1f3763 [1604]" strokeweight="1pt">
                  <v:stroke joinstyle="miter"/>
                </v:line>
              </v:group>
            </w:pict>
          </mc:Fallback>
        </mc:AlternateContent>
      </w:r>
      <w:r w:rsidR="00245ADC" w:rsidRPr="00505EC3">
        <w:rPr>
          <w:rFonts w:ascii="Times New Roman" w:hAnsi="Times New Roman" w:cs="Times New Roman"/>
          <w:noProof/>
          <w:lang w:eastAsia="en-US"/>
        </w:rPr>
        <w:drawing>
          <wp:inline distT="0" distB="0" distL="0" distR="0" wp14:anchorId="2B24B2E5" wp14:editId="1FFA3F22">
            <wp:extent cx="5750581" cy="2697480"/>
            <wp:effectExtent l="0" t="0" r="21590" b="26670"/>
            <wp:docPr id="24" name="Diagrama 24">
              <a:extLst xmlns:a="http://schemas.openxmlformats.org/drawingml/2006/main">
                <a:ext uri="{FF2B5EF4-FFF2-40B4-BE49-F238E27FC236}">
                  <a16:creationId xmlns:a16="http://schemas.microsoft.com/office/drawing/2014/main" id="{2D8A263F-6C44-4F07-8183-F387FED6DF0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ADB75BA" w14:textId="75F0EE92" w:rsidR="00DA38E3" w:rsidRPr="00A72251" w:rsidRDefault="00DA38E3" w:rsidP="00957A05">
      <w:pPr>
        <w:pStyle w:val="Descripcin"/>
        <w:spacing w:after="240" w:line="360" w:lineRule="auto"/>
        <w:ind w:firstLine="0"/>
        <w:rPr>
          <w:rFonts w:ascii="Times New Roman" w:hAnsi="Times New Roman" w:cs="Times New Roman"/>
          <w:color w:val="auto"/>
          <w:sz w:val="24"/>
          <w:szCs w:val="24"/>
          <w:lang w:val="es-ES"/>
        </w:rPr>
      </w:pPr>
      <w:bookmarkStart w:id="48" w:name="_Toc33449135"/>
      <w:bookmarkStart w:id="49" w:name="_Toc33449893"/>
      <w:bookmarkStart w:id="50" w:name="_Toc33457315"/>
      <w:r w:rsidRPr="00A72251">
        <w:rPr>
          <w:rFonts w:ascii="Times New Roman" w:hAnsi="Times New Roman" w:cs="Times New Roman"/>
          <w:color w:val="auto"/>
          <w:sz w:val="24"/>
          <w:szCs w:val="24"/>
          <w:lang w:val="es-ES"/>
        </w:rPr>
        <w:t xml:space="preserve">Figura </w:t>
      </w:r>
      <w:r w:rsidRPr="00A72251">
        <w:rPr>
          <w:rFonts w:ascii="Times New Roman" w:hAnsi="Times New Roman" w:cs="Times New Roman"/>
          <w:color w:val="auto"/>
          <w:sz w:val="24"/>
          <w:szCs w:val="24"/>
          <w:lang w:val="es-ES"/>
        </w:rPr>
        <w:fldChar w:fldCharType="begin"/>
      </w:r>
      <w:r w:rsidRPr="00A72251">
        <w:rPr>
          <w:rFonts w:ascii="Times New Roman" w:hAnsi="Times New Roman" w:cs="Times New Roman"/>
          <w:color w:val="auto"/>
          <w:sz w:val="24"/>
          <w:szCs w:val="24"/>
          <w:lang w:val="es-ES"/>
        </w:rPr>
        <w:instrText xml:space="preserve"> SEQ Figura \* ARABIC </w:instrText>
      </w:r>
      <w:r w:rsidRPr="00A72251">
        <w:rPr>
          <w:rFonts w:ascii="Times New Roman" w:hAnsi="Times New Roman" w:cs="Times New Roman"/>
          <w:color w:val="auto"/>
          <w:sz w:val="24"/>
          <w:szCs w:val="24"/>
          <w:lang w:val="es-ES"/>
        </w:rPr>
        <w:fldChar w:fldCharType="separate"/>
      </w:r>
      <w:r w:rsidR="00E92970">
        <w:rPr>
          <w:rFonts w:ascii="Times New Roman" w:hAnsi="Times New Roman" w:cs="Times New Roman"/>
          <w:color w:val="auto"/>
          <w:sz w:val="24"/>
          <w:szCs w:val="24"/>
          <w:lang w:val="es-ES"/>
        </w:rPr>
        <w:t>5</w:t>
      </w:r>
      <w:r w:rsidRPr="00A72251">
        <w:rPr>
          <w:rFonts w:ascii="Times New Roman" w:hAnsi="Times New Roman" w:cs="Times New Roman"/>
          <w:color w:val="auto"/>
          <w:sz w:val="24"/>
          <w:szCs w:val="24"/>
          <w:lang w:val="es-ES"/>
        </w:rPr>
        <w:fldChar w:fldCharType="end"/>
      </w:r>
      <w:r w:rsidR="006A5588" w:rsidRPr="00A72251">
        <w:rPr>
          <w:rFonts w:ascii="Times New Roman" w:hAnsi="Times New Roman" w:cs="Times New Roman"/>
          <w:color w:val="auto"/>
          <w:sz w:val="24"/>
          <w:szCs w:val="24"/>
          <w:lang w:val="es-ES"/>
        </w:rPr>
        <w:t>.</w:t>
      </w:r>
      <w:r w:rsidRPr="00A72251">
        <w:rPr>
          <w:rFonts w:ascii="Times New Roman" w:hAnsi="Times New Roman" w:cs="Times New Roman"/>
          <w:color w:val="auto"/>
          <w:sz w:val="24"/>
          <w:szCs w:val="24"/>
          <w:lang w:val="es-ES"/>
        </w:rPr>
        <w:t xml:space="preserve"> </w:t>
      </w:r>
      <w:r w:rsidR="006A5588" w:rsidRPr="00A72251">
        <w:rPr>
          <w:rFonts w:ascii="Times New Roman" w:hAnsi="Times New Roman" w:cs="Times New Roman"/>
          <w:i w:val="0"/>
          <w:color w:val="auto"/>
          <w:sz w:val="24"/>
          <w:szCs w:val="24"/>
          <w:lang w:val="es-ES"/>
        </w:rPr>
        <w:t>Total</w:t>
      </w:r>
      <w:r w:rsidRPr="00A72251">
        <w:rPr>
          <w:rFonts w:ascii="Times New Roman" w:hAnsi="Times New Roman" w:cs="Times New Roman"/>
          <w:i w:val="0"/>
          <w:color w:val="auto"/>
          <w:sz w:val="24"/>
          <w:szCs w:val="24"/>
          <w:lang w:val="es-ES"/>
        </w:rPr>
        <w:t xml:space="preserve"> de configuraciones realizadas en la </w:t>
      </w:r>
      <w:r w:rsidR="001845A1" w:rsidRPr="00A72251">
        <w:rPr>
          <w:rFonts w:ascii="Times New Roman" w:hAnsi="Times New Roman" w:cs="Times New Roman"/>
          <w:i w:val="0"/>
          <w:color w:val="auto"/>
          <w:sz w:val="24"/>
          <w:szCs w:val="24"/>
          <w:lang w:val="es-ES"/>
        </w:rPr>
        <w:t>simulación</w:t>
      </w:r>
      <w:r w:rsidRPr="00A72251">
        <w:rPr>
          <w:rFonts w:ascii="Times New Roman" w:hAnsi="Times New Roman" w:cs="Times New Roman"/>
          <w:i w:val="0"/>
          <w:color w:val="auto"/>
          <w:sz w:val="24"/>
          <w:szCs w:val="24"/>
          <w:lang w:val="es-ES"/>
        </w:rPr>
        <w:t xml:space="preserve"> usando el flujo de fondo de rayos </w:t>
      </w:r>
      <w:r w:rsidR="001845A1" w:rsidRPr="00A72251">
        <w:rPr>
          <w:rFonts w:ascii="Times New Roman" w:hAnsi="Times New Roman" w:cs="Times New Roman"/>
          <w:i w:val="0"/>
          <w:color w:val="auto"/>
          <w:sz w:val="24"/>
          <w:szCs w:val="24"/>
          <w:lang w:val="es-ES"/>
        </w:rPr>
        <w:t>cósmicos</w:t>
      </w:r>
      <w:r w:rsidRPr="00A72251">
        <w:rPr>
          <w:rFonts w:ascii="Times New Roman" w:hAnsi="Times New Roman" w:cs="Times New Roman"/>
          <w:i w:val="0"/>
          <w:color w:val="auto"/>
          <w:sz w:val="24"/>
          <w:szCs w:val="24"/>
          <w:lang w:val="es-ES"/>
        </w:rPr>
        <w:t xml:space="preserve"> a nivel de Bucaramanga.</w:t>
      </w:r>
      <w:bookmarkEnd w:id="48"/>
      <w:bookmarkEnd w:id="49"/>
      <w:bookmarkEnd w:id="50"/>
    </w:p>
    <w:p w14:paraId="604047BF" w14:textId="786F626E" w:rsidR="00DA38E3" w:rsidRPr="00505EC3" w:rsidRDefault="00DA38E3" w:rsidP="00E1167B">
      <w:pPr>
        <w:pStyle w:val="Ttulo2"/>
        <w:numPr>
          <w:ilvl w:val="1"/>
          <w:numId w:val="9"/>
        </w:numPr>
        <w:spacing w:before="120" w:after="120" w:line="360" w:lineRule="auto"/>
        <w:ind w:left="397" w:hanging="397"/>
        <w:jc w:val="both"/>
        <w:rPr>
          <w:rFonts w:ascii="Times New Roman" w:hAnsi="Times New Roman" w:cs="Times New Roman"/>
          <w:b/>
          <w:color w:val="auto"/>
          <w:sz w:val="24"/>
          <w:szCs w:val="24"/>
          <w:lang w:val="es-ES"/>
        </w:rPr>
      </w:pPr>
      <w:bookmarkStart w:id="51" w:name="_Toc17449771"/>
      <w:bookmarkStart w:id="52" w:name="_Toc33453162"/>
      <w:bookmarkStart w:id="53" w:name="_Toc33538819"/>
      <w:r w:rsidRPr="00505EC3">
        <w:rPr>
          <w:rFonts w:ascii="Times New Roman" w:hAnsi="Times New Roman" w:cs="Times New Roman"/>
          <w:b/>
          <w:color w:val="auto"/>
          <w:sz w:val="24"/>
          <w:szCs w:val="24"/>
          <w:lang w:val="es-ES"/>
        </w:rPr>
        <w:t>Simulación de la interacción de muones de 500 MeV con las diferentes configuraciones</w:t>
      </w:r>
      <w:r w:rsidR="0087456A" w:rsidRPr="00505EC3">
        <w:rPr>
          <w:rFonts w:ascii="Times New Roman" w:hAnsi="Times New Roman" w:cs="Times New Roman"/>
          <w:b/>
          <w:color w:val="auto"/>
          <w:sz w:val="24"/>
          <w:szCs w:val="24"/>
          <w:lang w:val="es-ES"/>
        </w:rPr>
        <w:t xml:space="preserve"> del sistema</w:t>
      </w:r>
      <w:r w:rsidRPr="00505EC3">
        <w:rPr>
          <w:rFonts w:ascii="Times New Roman" w:hAnsi="Times New Roman" w:cs="Times New Roman"/>
          <w:b/>
          <w:color w:val="auto"/>
          <w:sz w:val="24"/>
          <w:szCs w:val="24"/>
          <w:lang w:val="es-ES"/>
        </w:rPr>
        <w:t xml:space="preserve"> suelo-mina.</w:t>
      </w:r>
      <w:bookmarkEnd w:id="51"/>
      <w:bookmarkEnd w:id="52"/>
      <w:bookmarkEnd w:id="53"/>
    </w:p>
    <w:p w14:paraId="472D6864" w14:textId="5C9D35FB" w:rsidR="0092339B" w:rsidRPr="00505EC3" w:rsidRDefault="003C72CF" w:rsidP="00957A05">
      <w:pPr>
        <w:ind w:firstLine="0"/>
        <w:rPr>
          <w:rFonts w:ascii="Times New Roman" w:hAnsi="Times New Roman" w:cs="Times New Roman"/>
          <w:sz w:val="24"/>
          <w:szCs w:val="24"/>
          <w:lang w:val="es-ES" w:eastAsia="en-US"/>
        </w:rPr>
      </w:pPr>
      <w:r w:rsidRPr="00505EC3">
        <w:rPr>
          <w:rFonts w:ascii="Times New Roman" w:hAnsi="Times New Roman" w:cs="Times New Roman"/>
          <w:sz w:val="24"/>
          <w:szCs w:val="24"/>
          <w:lang w:val="es-ES" w:eastAsia="en-US"/>
        </w:rPr>
        <w:t>Se decidió simular la interacción entre muones y el sistema suelo-mina porque este tipo de partícula</w:t>
      </w:r>
      <w:r w:rsidR="00D87F9A" w:rsidRPr="00505EC3">
        <w:rPr>
          <w:rFonts w:ascii="Times New Roman" w:hAnsi="Times New Roman" w:cs="Times New Roman"/>
          <w:sz w:val="24"/>
          <w:szCs w:val="24"/>
          <w:lang w:val="es-ES" w:eastAsia="en-US"/>
        </w:rPr>
        <w:t xml:space="preserve"> es la más penetrante y abundante a nivel del suelo, y por lo tanto puede interactuar con el ANFO luego de atravesar varios cm de suelo</w:t>
      </w:r>
      <w:r w:rsidRPr="00505EC3">
        <w:rPr>
          <w:rFonts w:ascii="Times New Roman" w:hAnsi="Times New Roman" w:cs="Times New Roman"/>
          <w:sz w:val="24"/>
          <w:szCs w:val="24"/>
          <w:lang w:val="es-ES" w:eastAsia="en-US"/>
        </w:rPr>
        <w:t>. La simulación se realizó usando muones de 500 MeV. Los muones se generan perpendicularmente en el centro d</w:t>
      </w:r>
      <w:r w:rsidR="00C144CF" w:rsidRPr="00505EC3">
        <w:rPr>
          <w:rFonts w:ascii="Times New Roman" w:hAnsi="Times New Roman" w:cs="Times New Roman"/>
          <w:sz w:val="24"/>
          <w:szCs w:val="24"/>
          <w:lang w:val="es-ES" w:eastAsia="en-US"/>
        </w:rPr>
        <w:t xml:space="preserve">el sistema suelo-mina </w:t>
      </w:r>
      <w:r w:rsidRPr="00505EC3">
        <w:rPr>
          <w:rFonts w:ascii="Times New Roman" w:hAnsi="Times New Roman" w:cs="Times New Roman"/>
          <w:sz w:val="24"/>
          <w:szCs w:val="24"/>
          <w:lang w:val="es-ES" w:eastAsia="en-US"/>
        </w:rPr>
        <w:t xml:space="preserve">mostrada en la figura </w:t>
      </w:r>
      <w:r w:rsidR="00C144CF" w:rsidRPr="00505EC3">
        <w:rPr>
          <w:rFonts w:ascii="Times New Roman" w:hAnsi="Times New Roman" w:cs="Times New Roman"/>
          <w:sz w:val="24"/>
          <w:szCs w:val="24"/>
          <w:lang w:val="es-ES" w:eastAsia="en-US"/>
        </w:rPr>
        <w:t>3</w:t>
      </w:r>
      <w:r w:rsidRPr="00505EC3">
        <w:rPr>
          <w:rFonts w:ascii="Times New Roman" w:hAnsi="Times New Roman" w:cs="Times New Roman"/>
          <w:sz w:val="24"/>
          <w:szCs w:val="24"/>
          <w:lang w:val="es-ES" w:eastAsia="en-US"/>
        </w:rPr>
        <w:t>. Para este caso, se realizaron treinta simulaciones; las configuraciones suelo-mina seleccionadas se muestran en la Figura 6. Adicionalmente, se realizaron diez simulaciones para cada cantidad de muones seleccionado.</w:t>
      </w:r>
    </w:p>
    <w:p w14:paraId="6D614D81" w14:textId="0199C781" w:rsidR="00FC764D" w:rsidRPr="00505EC3" w:rsidRDefault="00FC764D" w:rsidP="00FC764D">
      <w:pPr>
        <w:keepNext/>
        <w:spacing w:line="360" w:lineRule="auto"/>
        <w:rPr>
          <w:rFonts w:ascii="Times New Roman" w:hAnsi="Times New Roman" w:cs="Times New Roman"/>
        </w:rPr>
      </w:pPr>
      <w:r w:rsidRPr="00505EC3">
        <w:rPr>
          <w:rFonts w:ascii="Times New Roman" w:hAnsi="Times New Roman" w:cs="Times New Roman"/>
          <w:noProof/>
        </w:rPr>
        <w:lastRenderedPageBreak/>
        <mc:AlternateContent>
          <mc:Choice Requires="wps">
            <w:drawing>
              <wp:anchor distT="0" distB="0" distL="114300" distR="114300" simplePos="0" relativeHeight="251658244" behindDoc="0" locked="0" layoutInCell="1" allowOverlap="1" wp14:anchorId="72D370E3" wp14:editId="086426EF">
                <wp:simplePos x="0" y="0"/>
                <wp:positionH relativeFrom="column">
                  <wp:posOffset>3334385</wp:posOffset>
                </wp:positionH>
                <wp:positionV relativeFrom="paragraph">
                  <wp:posOffset>1558290</wp:posOffset>
                </wp:positionV>
                <wp:extent cx="398780" cy="1027430"/>
                <wp:effectExtent l="0" t="0" r="20320" b="20320"/>
                <wp:wrapNone/>
                <wp:docPr id="35" name="Conector recto 35"/>
                <wp:cNvGraphicFramePr/>
                <a:graphic xmlns:a="http://schemas.openxmlformats.org/drawingml/2006/main">
                  <a:graphicData uri="http://schemas.microsoft.com/office/word/2010/wordprocessingShape">
                    <wps:wsp>
                      <wps:cNvCnPr/>
                      <wps:spPr>
                        <a:xfrm flipV="1">
                          <a:off x="0" y="0"/>
                          <a:ext cx="398780" cy="102743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4D34D" id="Conector recto 35"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5pt,122.7pt" to="293.95pt,2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" strokecolor="#1f3763 [1604]" strokeweight="1pt">
                <v:stroke joinstyle="miter"/>
              </v:line>
            </w:pict>
          </mc:Fallback>
        </mc:AlternateContent>
      </w:r>
      <w:r w:rsidRPr="00505EC3">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0B2CD9D3" wp14:editId="05365F57">
                <wp:simplePos x="0" y="0"/>
                <wp:positionH relativeFrom="column">
                  <wp:posOffset>3288665</wp:posOffset>
                </wp:positionH>
                <wp:positionV relativeFrom="paragraph">
                  <wp:posOffset>1557867</wp:posOffset>
                </wp:positionV>
                <wp:extent cx="444500" cy="563033"/>
                <wp:effectExtent l="0" t="0" r="31750" b="27940"/>
                <wp:wrapNone/>
                <wp:docPr id="34" name="Conector recto 34"/>
                <wp:cNvGraphicFramePr/>
                <a:graphic xmlns:a="http://schemas.openxmlformats.org/drawingml/2006/main">
                  <a:graphicData uri="http://schemas.microsoft.com/office/word/2010/wordprocessingShape">
                    <wps:wsp>
                      <wps:cNvCnPr/>
                      <wps:spPr>
                        <a:xfrm flipV="1">
                          <a:off x="0" y="0"/>
                          <a:ext cx="444500" cy="563033"/>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6AE6B" id="Conector recto 34"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95pt,122.65pt" to="293.9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" strokecolor="#1f3763 [1604]" strokeweight="1pt">
                <v:stroke joinstyle="miter"/>
              </v:line>
            </w:pict>
          </mc:Fallback>
        </mc:AlternateContent>
      </w:r>
      <w:r w:rsidRPr="00505EC3">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6C4802AF" wp14:editId="11F44F25">
                <wp:simplePos x="0" y="0"/>
                <wp:positionH relativeFrom="column">
                  <wp:posOffset>3288665</wp:posOffset>
                </wp:positionH>
                <wp:positionV relativeFrom="paragraph">
                  <wp:posOffset>1557443</wp:posOffset>
                </wp:positionV>
                <wp:extent cx="444500" cy="110490"/>
                <wp:effectExtent l="0" t="0" r="31750" b="22860"/>
                <wp:wrapNone/>
                <wp:docPr id="33" name="Conector recto 33"/>
                <wp:cNvGraphicFramePr/>
                <a:graphic xmlns:a="http://schemas.openxmlformats.org/drawingml/2006/main">
                  <a:graphicData uri="http://schemas.microsoft.com/office/word/2010/wordprocessingShape">
                    <wps:wsp>
                      <wps:cNvCnPr/>
                      <wps:spPr>
                        <a:xfrm flipV="1">
                          <a:off x="0" y="0"/>
                          <a:ext cx="444500" cy="11049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A9B92" id="Conector recto 33"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95pt,122.65pt" to="293.95pt,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" strokecolor="#1f3763 [1604]" strokeweight="1pt">
                <v:stroke joinstyle="miter"/>
              </v:line>
            </w:pict>
          </mc:Fallback>
        </mc:AlternateContent>
      </w:r>
      <w:r w:rsidRPr="00505EC3">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393E4BEC" wp14:editId="648CFD4E">
                <wp:simplePos x="0" y="0"/>
                <wp:positionH relativeFrom="column">
                  <wp:posOffset>3263265</wp:posOffset>
                </wp:positionH>
                <wp:positionV relativeFrom="paragraph">
                  <wp:posOffset>1096433</wp:posOffset>
                </wp:positionV>
                <wp:extent cx="469900" cy="461434"/>
                <wp:effectExtent l="0" t="0" r="25400" b="34290"/>
                <wp:wrapNone/>
                <wp:docPr id="32" name="Conector recto 32"/>
                <wp:cNvGraphicFramePr/>
                <a:graphic xmlns:a="http://schemas.openxmlformats.org/drawingml/2006/main">
                  <a:graphicData uri="http://schemas.microsoft.com/office/word/2010/wordprocessingShape">
                    <wps:wsp>
                      <wps:cNvCnPr/>
                      <wps:spPr>
                        <a:xfrm>
                          <a:off x="0" y="0"/>
                          <a:ext cx="469900" cy="461434"/>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1860E" id="Conector recto 32"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86.35pt" to="293.95pt,1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" strokecolor="#1f3763 [1604]" strokeweight="1pt">
                <v:stroke joinstyle="miter"/>
              </v:line>
            </w:pict>
          </mc:Fallback>
        </mc:AlternateContent>
      </w:r>
      <w:r w:rsidRPr="00505EC3">
        <w:rPr>
          <w:rFonts w:ascii="Times New Roman" w:hAnsi="Times New Roman" w:cs="Times New Roman"/>
          <w:noProof/>
          <w:sz w:val="24"/>
          <w:szCs w:val="24"/>
        </w:rPr>
        <w:drawing>
          <wp:inline distT="0" distB="0" distL="0" distR="0" wp14:anchorId="7F52AA25" wp14:editId="11000556">
            <wp:extent cx="5692140" cy="2827020"/>
            <wp:effectExtent l="38100" t="0" r="22860" b="11430"/>
            <wp:docPr id="31" name="Diagrama 31">
              <a:extLst xmlns:a="http://schemas.openxmlformats.org/drawingml/2006/main">
                <a:ext uri="{FF2B5EF4-FFF2-40B4-BE49-F238E27FC236}">
                  <a16:creationId xmlns:a16="http://schemas.microsoft.com/office/drawing/2014/main" id="{2D8A263F-6C44-4F07-8183-F387FED6DF0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72FA98F" w14:textId="140617D6" w:rsidR="001845A1" w:rsidRPr="00A72251" w:rsidRDefault="00FC764D" w:rsidP="00957A05">
      <w:pPr>
        <w:pStyle w:val="Descripcin"/>
        <w:spacing w:after="240" w:line="360" w:lineRule="auto"/>
        <w:ind w:firstLine="0"/>
        <w:jc w:val="both"/>
        <w:rPr>
          <w:rFonts w:ascii="Times New Roman" w:hAnsi="Times New Roman" w:cs="Times New Roman"/>
          <w:i w:val="0"/>
          <w:color w:val="auto"/>
          <w:sz w:val="24"/>
          <w:szCs w:val="24"/>
        </w:rPr>
      </w:pPr>
      <w:bookmarkStart w:id="54" w:name="_Toc33449136"/>
      <w:bookmarkStart w:id="55" w:name="_Toc33449894"/>
      <w:bookmarkStart w:id="56" w:name="_Toc33457316"/>
      <w:r w:rsidRPr="00A72251">
        <w:rPr>
          <w:rFonts w:ascii="Times New Roman" w:hAnsi="Times New Roman" w:cs="Times New Roman"/>
          <w:color w:val="auto"/>
          <w:sz w:val="24"/>
          <w:szCs w:val="24"/>
        </w:rPr>
        <w:t xml:space="preserve">Figura </w:t>
      </w:r>
      <w:r w:rsidRPr="00A72251">
        <w:rPr>
          <w:rFonts w:ascii="Times New Roman" w:hAnsi="Times New Roman" w:cs="Times New Roman"/>
          <w:color w:val="auto"/>
          <w:sz w:val="24"/>
          <w:szCs w:val="24"/>
        </w:rPr>
        <w:fldChar w:fldCharType="begin"/>
      </w:r>
      <w:r w:rsidRPr="00505EC3">
        <w:rPr>
          <w:rFonts w:ascii="Times New Roman" w:hAnsi="Times New Roman" w:cs="Times New Roman"/>
          <w:b/>
          <w:i w:val="0"/>
          <w:color w:val="auto"/>
          <w:sz w:val="20"/>
          <w:szCs w:val="20"/>
        </w:rPr>
        <w:instrText xml:space="preserve"> SEQ Figura \* ARABIC </w:instrText>
      </w:r>
      <w:r w:rsidRPr="00A72251">
        <w:rPr>
          <w:rFonts w:ascii="Times New Roman" w:hAnsi="Times New Roman" w:cs="Times New Roman"/>
          <w:color w:val="auto"/>
          <w:sz w:val="24"/>
          <w:szCs w:val="24"/>
        </w:rPr>
        <w:fldChar w:fldCharType="separate"/>
      </w:r>
      <w:r w:rsidR="00E92970" w:rsidRPr="00505EC3">
        <w:rPr>
          <w:rFonts w:ascii="Times New Roman" w:hAnsi="Times New Roman" w:cs="Times New Roman"/>
          <w:b/>
          <w:i w:val="0"/>
          <w:noProof/>
          <w:color w:val="auto"/>
          <w:sz w:val="20"/>
          <w:szCs w:val="20"/>
        </w:rPr>
        <w:t>6</w:t>
      </w:r>
      <w:r w:rsidRPr="00A72251">
        <w:rPr>
          <w:rFonts w:ascii="Times New Roman" w:hAnsi="Times New Roman" w:cs="Times New Roman"/>
          <w:color w:val="auto"/>
          <w:sz w:val="24"/>
          <w:szCs w:val="24"/>
        </w:rPr>
        <w:fldChar w:fldCharType="end"/>
      </w:r>
      <w:r w:rsidR="00A72251">
        <w:rPr>
          <w:rFonts w:ascii="Times New Roman" w:hAnsi="Times New Roman" w:cs="Times New Roman"/>
          <w:bCs/>
          <w:iCs w:val="0"/>
          <w:color w:val="auto"/>
          <w:sz w:val="24"/>
          <w:szCs w:val="24"/>
        </w:rPr>
        <w:t>.</w:t>
      </w:r>
      <w:r w:rsidRPr="00A72251">
        <w:rPr>
          <w:rFonts w:ascii="Times New Roman" w:hAnsi="Times New Roman" w:cs="Times New Roman"/>
          <w:i w:val="0"/>
          <w:color w:val="auto"/>
          <w:sz w:val="24"/>
          <w:szCs w:val="24"/>
        </w:rPr>
        <w:t xml:space="preserve"> Diagrama que muestra las diferentes configuraciones realizadas para la interacción del suelo con los muones de 500 MeV</w:t>
      </w:r>
      <w:r w:rsidR="00015EBB" w:rsidRPr="00A72251">
        <w:rPr>
          <w:rFonts w:ascii="Times New Roman" w:hAnsi="Times New Roman" w:cs="Times New Roman"/>
          <w:i w:val="0"/>
          <w:color w:val="auto"/>
          <w:sz w:val="24"/>
          <w:szCs w:val="24"/>
        </w:rPr>
        <w:t>.</w:t>
      </w:r>
      <w:bookmarkEnd w:id="54"/>
      <w:bookmarkEnd w:id="55"/>
      <w:bookmarkEnd w:id="56"/>
    </w:p>
    <w:p w14:paraId="5A88A7FE" w14:textId="7F7F8E91" w:rsidR="001845A1" w:rsidRPr="00505EC3" w:rsidRDefault="001845A1" w:rsidP="0002369B">
      <w:pPr>
        <w:pStyle w:val="Ttulo1"/>
        <w:numPr>
          <w:ilvl w:val="0"/>
          <w:numId w:val="2"/>
        </w:numPr>
        <w:jc w:val="center"/>
        <w:rPr>
          <w:rFonts w:ascii="Times New Roman" w:hAnsi="Times New Roman" w:cs="Times New Roman"/>
          <w:b/>
          <w:color w:val="000000" w:themeColor="text1"/>
          <w:sz w:val="24"/>
          <w:szCs w:val="24"/>
          <w:lang w:val="es-ES"/>
        </w:rPr>
      </w:pPr>
      <w:bookmarkStart w:id="57" w:name="_Toc33453163"/>
      <w:bookmarkStart w:id="58" w:name="_Toc33538820"/>
      <w:r w:rsidRPr="00505EC3">
        <w:rPr>
          <w:rFonts w:ascii="Times New Roman" w:hAnsi="Times New Roman" w:cs="Times New Roman"/>
          <w:b/>
          <w:color w:val="000000" w:themeColor="text1"/>
          <w:sz w:val="24"/>
          <w:szCs w:val="24"/>
          <w:lang w:val="es-ES"/>
        </w:rPr>
        <w:t>Resultados y análisis</w:t>
      </w:r>
      <w:bookmarkEnd w:id="57"/>
      <w:bookmarkEnd w:id="58"/>
    </w:p>
    <w:p w14:paraId="29211A26" w14:textId="694A02B6" w:rsidR="00333E6B" w:rsidRPr="00505EC3" w:rsidRDefault="00333E6B" w:rsidP="00E1167B">
      <w:pPr>
        <w:pStyle w:val="Ttulo2"/>
        <w:spacing w:before="120" w:after="120" w:line="240" w:lineRule="auto"/>
        <w:ind w:firstLine="0"/>
        <w:jc w:val="both"/>
        <w:rPr>
          <w:rFonts w:ascii="Times New Roman" w:hAnsi="Times New Roman" w:cs="Times New Roman"/>
          <w:b/>
          <w:color w:val="000000" w:themeColor="text1"/>
          <w:sz w:val="24"/>
          <w:szCs w:val="24"/>
          <w:lang w:val="es-ES"/>
        </w:rPr>
      </w:pPr>
      <w:bookmarkStart w:id="59" w:name="_Toc33453164"/>
      <w:bookmarkStart w:id="60" w:name="_Toc33538821"/>
      <w:r w:rsidRPr="00505EC3">
        <w:rPr>
          <w:rFonts w:ascii="Times New Roman" w:hAnsi="Times New Roman" w:cs="Times New Roman"/>
          <w:b/>
          <w:color w:val="000000" w:themeColor="text1"/>
          <w:sz w:val="24"/>
          <w:szCs w:val="24"/>
          <w:lang w:val="es-ES"/>
        </w:rPr>
        <w:t>2.1 Resultados de la simulación de la interacción de la</w:t>
      </w:r>
      <w:r w:rsidR="006F38C8" w:rsidRPr="00505EC3">
        <w:rPr>
          <w:rFonts w:ascii="Times New Roman" w:hAnsi="Times New Roman" w:cs="Times New Roman"/>
          <w:b/>
          <w:color w:val="000000" w:themeColor="text1"/>
          <w:sz w:val="24"/>
          <w:szCs w:val="24"/>
          <w:lang w:val="es-ES"/>
        </w:rPr>
        <w:t xml:space="preserve">s </w:t>
      </w:r>
      <w:r w:rsidR="00976BBF" w:rsidRPr="00505EC3">
        <w:rPr>
          <w:rFonts w:ascii="Times New Roman" w:hAnsi="Times New Roman" w:cs="Times New Roman"/>
          <w:b/>
          <w:color w:val="000000" w:themeColor="text1"/>
          <w:sz w:val="24"/>
          <w:szCs w:val="24"/>
          <w:lang w:val="es-ES"/>
        </w:rPr>
        <w:t xml:space="preserve">partículas </w:t>
      </w:r>
      <w:r w:rsidR="00524510" w:rsidRPr="00505EC3">
        <w:rPr>
          <w:rFonts w:ascii="Times New Roman" w:hAnsi="Times New Roman" w:cs="Times New Roman"/>
          <w:b/>
          <w:color w:val="000000" w:themeColor="text1"/>
          <w:sz w:val="24"/>
          <w:szCs w:val="24"/>
          <w:lang w:val="es-ES"/>
        </w:rPr>
        <w:t xml:space="preserve">secundarias </w:t>
      </w:r>
      <w:r w:rsidR="00775DFF" w:rsidRPr="00505EC3">
        <w:rPr>
          <w:rFonts w:ascii="Times New Roman" w:hAnsi="Times New Roman" w:cs="Times New Roman"/>
          <w:b/>
          <w:color w:val="000000" w:themeColor="text1"/>
          <w:sz w:val="24"/>
          <w:szCs w:val="24"/>
          <w:lang w:val="es-ES"/>
        </w:rPr>
        <w:t>con los suelos</w:t>
      </w:r>
      <w:r w:rsidR="00465CBC" w:rsidRPr="00505EC3">
        <w:rPr>
          <w:rFonts w:ascii="Times New Roman" w:hAnsi="Times New Roman" w:cs="Times New Roman"/>
          <w:b/>
          <w:color w:val="000000" w:themeColor="text1"/>
          <w:sz w:val="24"/>
          <w:szCs w:val="24"/>
          <w:lang w:val="es-ES"/>
        </w:rPr>
        <w:t xml:space="preserve"> modelo</w:t>
      </w:r>
      <w:bookmarkEnd w:id="59"/>
      <w:bookmarkEnd w:id="60"/>
    </w:p>
    <w:p w14:paraId="304C5A8F" w14:textId="77777777" w:rsidR="00F10EAE" w:rsidRPr="00505EC3" w:rsidRDefault="00BE4241" w:rsidP="00957A05">
      <w:pPr>
        <w:ind w:firstLine="0"/>
        <w:rPr>
          <w:rFonts w:ascii="Times New Roman" w:hAnsi="Times New Roman" w:cs="Times New Roman"/>
          <w:sz w:val="24"/>
          <w:szCs w:val="24"/>
          <w:lang w:val="es-ES" w:eastAsia="en-US"/>
        </w:rPr>
      </w:pPr>
      <w:r w:rsidRPr="00505EC3">
        <w:rPr>
          <w:rFonts w:ascii="Times New Roman" w:hAnsi="Times New Roman" w:cs="Times New Roman"/>
          <w:sz w:val="24"/>
          <w:szCs w:val="24"/>
          <w:lang w:val="es-ES" w:eastAsia="en-US"/>
        </w:rPr>
        <w:t xml:space="preserve">A continuación, </w:t>
      </w:r>
      <w:r w:rsidR="008E36BC" w:rsidRPr="00505EC3">
        <w:rPr>
          <w:rFonts w:ascii="Times New Roman" w:hAnsi="Times New Roman" w:cs="Times New Roman"/>
          <w:sz w:val="24"/>
          <w:szCs w:val="24"/>
          <w:lang w:val="es-ES" w:eastAsia="en-US"/>
        </w:rPr>
        <w:t xml:space="preserve">se presentan los resultados </w:t>
      </w:r>
      <w:r w:rsidR="00391E54" w:rsidRPr="00505EC3">
        <w:rPr>
          <w:rFonts w:ascii="Times New Roman" w:hAnsi="Times New Roman" w:cs="Times New Roman"/>
          <w:sz w:val="24"/>
          <w:szCs w:val="24"/>
          <w:lang w:val="es-ES" w:eastAsia="en-US"/>
        </w:rPr>
        <w:t xml:space="preserve">de las simulaciones </w:t>
      </w:r>
      <w:r w:rsidR="00DC29ED" w:rsidRPr="00505EC3">
        <w:rPr>
          <w:rFonts w:ascii="Times New Roman" w:hAnsi="Times New Roman" w:cs="Times New Roman"/>
          <w:sz w:val="24"/>
          <w:szCs w:val="24"/>
          <w:lang w:val="es-ES" w:eastAsia="en-US"/>
        </w:rPr>
        <w:t xml:space="preserve">de las </w:t>
      </w:r>
      <w:r w:rsidR="003F4F59" w:rsidRPr="00505EC3">
        <w:rPr>
          <w:rFonts w:ascii="Times New Roman" w:hAnsi="Times New Roman" w:cs="Times New Roman"/>
          <w:sz w:val="24"/>
          <w:szCs w:val="24"/>
          <w:lang w:val="es-ES" w:eastAsia="en-US"/>
        </w:rPr>
        <w:t xml:space="preserve">interacciones </w:t>
      </w:r>
      <w:r w:rsidR="00863724" w:rsidRPr="00505EC3">
        <w:rPr>
          <w:rFonts w:ascii="Times New Roman" w:hAnsi="Times New Roman" w:cs="Times New Roman"/>
          <w:sz w:val="24"/>
          <w:szCs w:val="24"/>
          <w:lang w:val="es-ES" w:eastAsia="en-US"/>
        </w:rPr>
        <w:t xml:space="preserve">de </w:t>
      </w:r>
      <w:r w:rsidR="00DA7237" w:rsidRPr="00505EC3">
        <w:rPr>
          <w:rFonts w:ascii="Times New Roman" w:hAnsi="Times New Roman" w:cs="Times New Roman"/>
          <w:sz w:val="24"/>
          <w:szCs w:val="24"/>
          <w:lang w:val="es-ES" w:eastAsia="en-US"/>
        </w:rPr>
        <w:t>las</w:t>
      </w:r>
      <w:r w:rsidR="00863724" w:rsidRPr="00505EC3">
        <w:rPr>
          <w:rFonts w:ascii="Times New Roman" w:hAnsi="Times New Roman" w:cs="Times New Roman"/>
          <w:sz w:val="24"/>
          <w:szCs w:val="24"/>
          <w:lang w:val="es-ES" w:eastAsia="en-US"/>
        </w:rPr>
        <w:t xml:space="preserve"> partículas secundarias </w:t>
      </w:r>
      <w:r w:rsidR="000B761D" w:rsidRPr="00505EC3">
        <w:rPr>
          <w:rFonts w:ascii="Times New Roman" w:hAnsi="Times New Roman" w:cs="Times New Roman"/>
          <w:sz w:val="24"/>
          <w:szCs w:val="24"/>
          <w:lang w:val="es-ES" w:eastAsia="en-US"/>
        </w:rPr>
        <w:t xml:space="preserve">con </w:t>
      </w:r>
      <w:r w:rsidR="0065228D" w:rsidRPr="00505EC3">
        <w:rPr>
          <w:rFonts w:ascii="Times New Roman" w:hAnsi="Times New Roman" w:cs="Times New Roman"/>
          <w:sz w:val="24"/>
          <w:szCs w:val="24"/>
          <w:lang w:val="es-ES" w:eastAsia="en-US"/>
        </w:rPr>
        <w:t xml:space="preserve">los suelos </w:t>
      </w:r>
      <w:r w:rsidR="00EC126C" w:rsidRPr="00505EC3">
        <w:rPr>
          <w:rFonts w:ascii="Times New Roman" w:hAnsi="Times New Roman" w:cs="Times New Roman"/>
          <w:sz w:val="24"/>
          <w:szCs w:val="24"/>
          <w:lang w:val="es-ES" w:eastAsia="en-US"/>
        </w:rPr>
        <w:t xml:space="preserve">modelo </w:t>
      </w:r>
      <w:r w:rsidR="00992FB3" w:rsidRPr="00505EC3">
        <w:rPr>
          <w:rFonts w:ascii="Times New Roman" w:hAnsi="Times New Roman" w:cs="Times New Roman"/>
          <w:sz w:val="24"/>
          <w:szCs w:val="24"/>
          <w:lang w:val="es-ES" w:eastAsia="en-US"/>
        </w:rPr>
        <w:t>seleccionados</w:t>
      </w:r>
      <w:r w:rsidR="00923886" w:rsidRPr="00505EC3">
        <w:rPr>
          <w:rFonts w:ascii="Times New Roman" w:hAnsi="Times New Roman" w:cs="Times New Roman"/>
          <w:sz w:val="24"/>
          <w:szCs w:val="24"/>
          <w:lang w:val="es-ES" w:eastAsia="en-US"/>
        </w:rPr>
        <w:t>.</w:t>
      </w:r>
    </w:p>
    <w:p w14:paraId="7B6362C4" w14:textId="187FA03E" w:rsidR="00414D81" w:rsidRDefault="00923886" w:rsidP="00E23752">
      <w:pPr>
        <w:rPr>
          <w:rFonts w:ascii="Times New Roman" w:hAnsi="Times New Roman" w:cs="Times New Roman"/>
          <w:sz w:val="24"/>
          <w:szCs w:val="24"/>
          <w:lang w:val="es-ES"/>
        </w:rPr>
      </w:pPr>
      <w:r w:rsidRPr="00505EC3">
        <w:rPr>
          <w:rFonts w:ascii="Times New Roman" w:hAnsi="Times New Roman" w:cs="Times New Roman"/>
          <w:sz w:val="24"/>
          <w:szCs w:val="24"/>
          <w:lang w:val="es-ES" w:eastAsia="en-US"/>
        </w:rPr>
        <w:t xml:space="preserve">La figura </w:t>
      </w:r>
      <w:r w:rsidR="00726DDE" w:rsidRPr="00505EC3">
        <w:rPr>
          <w:rFonts w:ascii="Times New Roman" w:hAnsi="Times New Roman" w:cs="Times New Roman"/>
          <w:sz w:val="24"/>
          <w:szCs w:val="24"/>
          <w:lang w:val="es-ES" w:eastAsia="en-US"/>
        </w:rPr>
        <w:t>7</w:t>
      </w:r>
      <w:r w:rsidRPr="00505EC3">
        <w:rPr>
          <w:rFonts w:ascii="Times New Roman" w:hAnsi="Times New Roman" w:cs="Times New Roman"/>
          <w:sz w:val="24"/>
          <w:szCs w:val="24"/>
          <w:lang w:val="es-ES" w:eastAsia="en-US"/>
        </w:rPr>
        <w:t xml:space="preserve"> muestra el número de partículas generadas por la interacción de los suelos modelo: seco, con 30% de humedad y con 0,0002% de nitrato de amonio, con el flujo de partículas</w:t>
      </w:r>
      <w:r w:rsidRPr="00505EC3">
        <w:rPr>
          <w:rFonts w:ascii="Times New Roman" w:hAnsi="Times New Roman" w:cs="Times New Roman"/>
          <w:sz w:val="24"/>
          <w:szCs w:val="24"/>
          <w:vertAlign w:val="superscript"/>
          <w:lang w:val="es-ES" w:eastAsia="en-US"/>
        </w:rPr>
        <w:t xml:space="preserve"> </w:t>
      </w:r>
      <w:r w:rsidRPr="00505EC3">
        <w:rPr>
          <w:rFonts w:ascii="Times New Roman" w:hAnsi="Times New Roman" w:cs="Times New Roman"/>
          <w:sz w:val="24"/>
          <w:szCs w:val="24"/>
          <w:lang w:val="es-ES" w:eastAsia="en-US"/>
        </w:rPr>
        <w:t xml:space="preserve">secundarias a nivel de Bucaramanga luego de 24 h. El lector puede notar que la figura ilustra los casos con los porcentajes máximos de humedad y nitrato de amonio; es decir, los casos extremos considerados en las simulaciones. Las partículas que se originaron en mayor cantidad fueron: </w:t>
      </w:r>
      <w:r w:rsidRPr="00505EC3">
        <w:rPr>
          <w:rFonts w:ascii="Times New Roman" w:hAnsi="Times New Roman" w:cs="Times New Roman"/>
          <w:sz w:val="24"/>
          <w:szCs w:val="24"/>
          <w:lang w:val="es-ES"/>
        </w:rPr>
        <w:t>electrones-positrones (</w:t>
      </w:r>
      <m:oMath>
        <m:sSup>
          <m:sSupPr>
            <m:ctrlPr>
              <w:rPr>
                <w:rFonts w:ascii="Cambria Math" w:hAnsi="Cambria Math" w:cs="Times New Roman"/>
                <w:i/>
                <w:sz w:val="24"/>
                <w:szCs w:val="24"/>
                <w:lang w:val="es-ES"/>
              </w:rPr>
            </m:ctrlPr>
          </m:sSupPr>
          <m:e>
            <m:r>
              <w:rPr>
                <w:rFonts w:ascii="Cambria Math" w:hAnsi="Cambria Math" w:cs="Times New Roman"/>
                <w:sz w:val="24"/>
                <w:szCs w:val="24"/>
                <w:lang w:val="es-ES"/>
              </w:rPr>
              <m:t>e</m:t>
            </m:r>
          </m:e>
          <m:sup>
            <m:r>
              <w:rPr>
                <w:rFonts w:ascii="Cambria Math" w:hAnsi="Cambria Math" w:cs="Times New Roman"/>
                <w:sz w:val="24"/>
                <w:szCs w:val="24"/>
                <w:lang w:val="es-ES"/>
              </w:rPr>
              <m:t>-</m:t>
            </m:r>
          </m:sup>
        </m:sSup>
        <m:r>
          <w:rPr>
            <w:rFonts w:ascii="Cambria Math" w:hAnsi="Cambria Math" w:cs="Times New Roman"/>
            <w:sz w:val="24"/>
            <w:szCs w:val="24"/>
            <w:lang w:val="es-ES"/>
          </w:rPr>
          <m:t>,</m:t>
        </m:r>
        <m:sSup>
          <m:sSupPr>
            <m:ctrlPr>
              <w:rPr>
                <w:rFonts w:ascii="Cambria Math" w:hAnsi="Cambria Math" w:cs="Times New Roman"/>
                <w:i/>
                <w:sz w:val="24"/>
                <w:szCs w:val="24"/>
                <w:lang w:val="es-ES"/>
              </w:rPr>
            </m:ctrlPr>
          </m:sSupPr>
          <m:e>
            <m:r>
              <w:rPr>
                <w:rFonts w:ascii="Cambria Math" w:hAnsi="Cambria Math" w:cs="Times New Roman"/>
                <w:sz w:val="24"/>
                <w:szCs w:val="24"/>
                <w:lang w:val="es-ES"/>
              </w:rPr>
              <m:t>e</m:t>
            </m:r>
          </m:e>
          <m:sup>
            <m:r>
              <w:rPr>
                <w:rFonts w:ascii="Cambria Math" w:hAnsi="Cambria Math" w:cs="Times New Roman"/>
                <w:sz w:val="24"/>
                <w:szCs w:val="24"/>
                <w:lang w:val="es-ES"/>
              </w:rPr>
              <m:t>+</m:t>
            </m:r>
          </m:sup>
        </m:sSup>
      </m:oMath>
      <w:r w:rsidRPr="00505EC3">
        <w:rPr>
          <w:rFonts w:ascii="Times New Roman" w:hAnsi="Times New Roman" w:cs="Times New Roman"/>
          <w:sz w:val="24"/>
          <w:szCs w:val="24"/>
          <w:lang w:val="es-ES"/>
        </w:rPr>
        <w:t>) y fotones (</w:t>
      </w:r>
      <w:r w:rsidRPr="00505EC3">
        <w:rPr>
          <w:rFonts w:ascii="Times New Roman" w:hAnsi="Times New Roman" w:cs="Times New Roman"/>
          <w:color w:val="222222"/>
          <w:sz w:val="24"/>
          <w:szCs w:val="24"/>
          <w:shd w:val="clear" w:color="auto" w:fill="FFFFFF"/>
          <w:lang w:val="es-ES"/>
        </w:rPr>
        <w:t>γ</w:t>
      </w:r>
      <w:r w:rsidRPr="00505EC3">
        <w:rPr>
          <w:rFonts w:ascii="Times New Roman" w:hAnsi="Times New Roman" w:cs="Times New Roman"/>
          <w:sz w:val="24"/>
          <w:szCs w:val="24"/>
          <w:lang w:val="es-ES"/>
        </w:rPr>
        <w:t>).</w:t>
      </w:r>
    </w:p>
    <w:p w14:paraId="47A1B256" w14:textId="33495D58" w:rsidR="00271E75" w:rsidRPr="00505EC3" w:rsidRDefault="009C0A32" w:rsidP="00A72251">
      <w:pPr>
        <w:ind w:firstLine="0"/>
        <w:rPr>
          <w:rFonts w:ascii="Times New Roman" w:hAnsi="Times New Roman" w:cs="Times New Roman"/>
          <w:lang w:val="es-ES"/>
        </w:rPr>
      </w:pPr>
      <w:r w:rsidRPr="00505EC3">
        <w:rPr>
          <w:rFonts w:ascii="Times New Roman" w:hAnsi="Times New Roman" w:cs="Times New Roman"/>
          <w:noProof/>
          <w:lang w:val="es-ES"/>
        </w:rPr>
        <w:lastRenderedPageBreak/>
        <w:drawing>
          <wp:inline distT="0" distB="0" distL="0" distR="0" wp14:anchorId="6BB601CC" wp14:editId="141B681F">
            <wp:extent cx="2954215" cy="1673389"/>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G_SS.png"/>
                    <pic:cNvPicPr/>
                  </pic:nvPicPr>
                  <pic:blipFill rotWithShape="1">
                    <a:blip r:embed="rId29" cstate="print">
                      <a:extLst>
                        <a:ext uri="{28A0092B-C50C-407E-A947-70E740481C1C}">
                          <a14:useLocalDpi xmlns:a14="http://schemas.microsoft.com/office/drawing/2010/main" val="0"/>
                        </a:ext>
                      </a:extLst>
                    </a:blip>
                    <a:srcRect l="3632" t="10482" r="9192" b="4468"/>
                    <a:stretch/>
                  </pic:blipFill>
                  <pic:spPr bwMode="auto">
                    <a:xfrm>
                      <a:off x="0" y="0"/>
                      <a:ext cx="2983545" cy="1690003"/>
                    </a:xfrm>
                    <a:prstGeom prst="rect">
                      <a:avLst/>
                    </a:prstGeom>
                    <a:ln>
                      <a:noFill/>
                    </a:ln>
                    <a:extLst>
                      <a:ext uri="{53640926-AAD7-44D8-BBD7-CCE9431645EC}">
                        <a14:shadowObscured xmlns:a14="http://schemas.microsoft.com/office/drawing/2010/main"/>
                      </a:ext>
                    </a:extLst>
                  </pic:spPr>
                </pic:pic>
              </a:graphicData>
            </a:graphic>
          </wp:inline>
        </w:drawing>
      </w:r>
      <w:r w:rsidRPr="00505EC3">
        <w:rPr>
          <w:rFonts w:ascii="Times New Roman" w:hAnsi="Times New Roman" w:cs="Times New Roman"/>
          <w:noProof/>
          <w:lang w:val="es-ES"/>
        </w:rPr>
        <w:drawing>
          <wp:inline distT="0" distB="0" distL="0" distR="0" wp14:anchorId="47FC8AA8" wp14:editId="5D6342A1">
            <wp:extent cx="2889739" cy="1665163"/>
            <wp:effectExtent l="0" t="0" r="6350" b="0"/>
            <wp:docPr id="84104896" name="Imagen 8410489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G_SH30_paint.png"/>
                    <pic:cNvPicPr/>
                  </pic:nvPicPr>
                  <pic:blipFill rotWithShape="1">
                    <a:blip r:embed="rId30" cstate="print">
                      <a:extLst>
                        <a:ext uri="{28A0092B-C50C-407E-A947-70E740481C1C}">
                          <a14:useLocalDpi xmlns:a14="http://schemas.microsoft.com/office/drawing/2010/main" val="0"/>
                        </a:ext>
                      </a:extLst>
                    </a:blip>
                    <a:srcRect l="3042" t="9975" r="9392" b="3119"/>
                    <a:stretch/>
                  </pic:blipFill>
                  <pic:spPr bwMode="auto">
                    <a:xfrm>
                      <a:off x="0" y="0"/>
                      <a:ext cx="2928207" cy="1687329"/>
                    </a:xfrm>
                    <a:prstGeom prst="rect">
                      <a:avLst/>
                    </a:prstGeom>
                    <a:ln>
                      <a:noFill/>
                    </a:ln>
                    <a:extLst>
                      <a:ext uri="{53640926-AAD7-44D8-BBD7-CCE9431645EC}">
                        <a14:shadowObscured xmlns:a14="http://schemas.microsoft.com/office/drawing/2010/main"/>
                      </a:ext>
                    </a:extLst>
                  </pic:spPr>
                </pic:pic>
              </a:graphicData>
            </a:graphic>
          </wp:inline>
        </w:drawing>
      </w:r>
    </w:p>
    <w:p w14:paraId="108D7AA2" w14:textId="72D11A2C" w:rsidR="00651B21" w:rsidRDefault="00715FAD" w:rsidP="008B78FC">
      <w:pPr>
        <w:keepNext/>
        <w:jc w:val="center"/>
      </w:pPr>
      <w:r w:rsidRPr="00505EC3">
        <w:rPr>
          <w:rFonts w:ascii="Times New Roman" w:hAnsi="Times New Roman" w:cs="Times New Roman"/>
          <w:noProof/>
          <w:lang w:val="es-ES"/>
        </w:rPr>
        <w:drawing>
          <wp:inline distT="0" distB="0" distL="0" distR="0" wp14:anchorId="6D26284B" wp14:editId="4DDB8991">
            <wp:extent cx="2983523" cy="1724483"/>
            <wp:effectExtent l="0" t="0" r="7620" b="9525"/>
            <wp:docPr id="84104898" name="Imagen 8410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G_SN2_paint.png"/>
                    <pic:cNvPicPr/>
                  </pic:nvPicPr>
                  <pic:blipFill rotWithShape="1">
                    <a:blip r:embed="rId31" cstate="print">
                      <a:extLst>
                        <a:ext uri="{28A0092B-C50C-407E-A947-70E740481C1C}">
                          <a14:useLocalDpi xmlns:a14="http://schemas.microsoft.com/office/drawing/2010/main" val="0"/>
                        </a:ext>
                      </a:extLst>
                    </a:blip>
                    <a:srcRect l="3337" t="9129" r="9194" b="3794"/>
                    <a:stretch/>
                  </pic:blipFill>
                  <pic:spPr bwMode="auto">
                    <a:xfrm>
                      <a:off x="0" y="0"/>
                      <a:ext cx="3002412" cy="1735401"/>
                    </a:xfrm>
                    <a:prstGeom prst="rect">
                      <a:avLst/>
                    </a:prstGeom>
                    <a:ln>
                      <a:noFill/>
                    </a:ln>
                    <a:extLst>
                      <a:ext uri="{53640926-AAD7-44D8-BBD7-CCE9431645EC}">
                        <a14:shadowObscured xmlns:a14="http://schemas.microsoft.com/office/drawing/2010/main"/>
                      </a:ext>
                    </a:extLst>
                  </pic:spPr>
                </pic:pic>
              </a:graphicData>
            </a:graphic>
          </wp:inline>
        </w:drawing>
      </w:r>
    </w:p>
    <w:p w14:paraId="17726265" w14:textId="1D92F83D" w:rsidR="00C67C49" w:rsidRPr="00A72251" w:rsidRDefault="00C67C49" w:rsidP="00957A05">
      <w:pPr>
        <w:pStyle w:val="Descripcin"/>
        <w:spacing w:after="240" w:line="360" w:lineRule="auto"/>
        <w:ind w:firstLine="0"/>
        <w:jc w:val="both"/>
        <w:rPr>
          <w:rFonts w:ascii="Times New Roman" w:hAnsi="Times New Roman" w:cs="Times New Roman"/>
          <w:b/>
          <w:i w:val="0"/>
          <w:color w:val="auto"/>
          <w:sz w:val="24"/>
          <w:szCs w:val="24"/>
          <w:lang w:val="es-ES"/>
        </w:rPr>
      </w:pPr>
      <w:bookmarkStart w:id="61" w:name="_Toc33449895"/>
      <w:bookmarkStart w:id="62" w:name="_Toc33457317"/>
      <w:r w:rsidRPr="00A72251">
        <w:rPr>
          <w:rFonts w:ascii="Times New Roman" w:hAnsi="Times New Roman" w:cs="Times New Roman"/>
          <w:color w:val="auto"/>
          <w:sz w:val="24"/>
          <w:szCs w:val="24"/>
        </w:rPr>
        <w:t xml:space="preserve">Figura </w:t>
      </w:r>
      <w:r w:rsidR="008B78FC" w:rsidRPr="00A72251">
        <w:rPr>
          <w:rFonts w:ascii="Times New Roman" w:hAnsi="Times New Roman" w:cs="Times New Roman"/>
          <w:bCs/>
          <w:iCs w:val="0"/>
          <w:color w:val="auto"/>
          <w:sz w:val="24"/>
          <w:szCs w:val="24"/>
        </w:rPr>
        <w:fldChar w:fldCharType="begin"/>
      </w:r>
      <w:r w:rsidR="008B78FC" w:rsidRPr="00A72251">
        <w:rPr>
          <w:rFonts w:ascii="Times New Roman" w:hAnsi="Times New Roman" w:cs="Times New Roman"/>
          <w:bCs/>
          <w:iCs w:val="0"/>
          <w:color w:val="auto"/>
          <w:sz w:val="24"/>
          <w:szCs w:val="24"/>
        </w:rPr>
        <w:instrText xml:space="preserve"> SEQ Figura \* ARABIC </w:instrText>
      </w:r>
      <w:r w:rsidR="008B78FC" w:rsidRPr="00A72251">
        <w:rPr>
          <w:rFonts w:ascii="Times New Roman" w:hAnsi="Times New Roman" w:cs="Times New Roman"/>
          <w:bCs/>
          <w:iCs w:val="0"/>
          <w:color w:val="auto"/>
          <w:sz w:val="24"/>
          <w:szCs w:val="24"/>
        </w:rPr>
        <w:fldChar w:fldCharType="separate"/>
      </w:r>
      <w:r w:rsidR="00CD75C4">
        <w:rPr>
          <w:rFonts w:ascii="Times New Roman" w:hAnsi="Times New Roman" w:cs="Times New Roman"/>
          <w:bCs/>
          <w:iCs w:val="0"/>
          <w:noProof/>
          <w:color w:val="auto"/>
          <w:sz w:val="24"/>
          <w:szCs w:val="24"/>
        </w:rPr>
        <w:t>7</w:t>
      </w:r>
      <w:r w:rsidR="008B78FC" w:rsidRPr="00A72251">
        <w:rPr>
          <w:rFonts w:ascii="Times New Roman" w:hAnsi="Times New Roman" w:cs="Times New Roman"/>
          <w:bCs/>
          <w:iCs w:val="0"/>
          <w:color w:val="auto"/>
          <w:sz w:val="24"/>
          <w:szCs w:val="24"/>
        </w:rPr>
        <w:fldChar w:fldCharType="end"/>
      </w:r>
      <w:r w:rsidR="008B78FC" w:rsidRPr="00A72251">
        <w:rPr>
          <w:rFonts w:ascii="Times New Roman" w:hAnsi="Times New Roman" w:cs="Times New Roman"/>
          <w:bCs/>
          <w:iCs w:val="0"/>
          <w:color w:val="auto"/>
          <w:sz w:val="24"/>
          <w:szCs w:val="24"/>
        </w:rPr>
        <w:t>.</w:t>
      </w:r>
      <w:r w:rsidRPr="00A72251">
        <w:rPr>
          <w:rFonts w:ascii="Times New Roman" w:hAnsi="Times New Roman" w:cs="Times New Roman"/>
          <w:b/>
          <w:i w:val="0"/>
          <w:color w:val="auto"/>
          <w:sz w:val="24"/>
          <w:szCs w:val="24"/>
        </w:rPr>
        <w:t xml:space="preserve"> </w:t>
      </w:r>
      <w:r w:rsidR="00180526" w:rsidRPr="00A72251">
        <w:rPr>
          <w:rFonts w:ascii="Times New Roman" w:hAnsi="Times New Roman" w:cs="Times New Roman"/>
          <w:i w:val="0"/>
          <w:color w:val="000000"/>
          <w:sz w:val="24"/>
          <w:szCs w:val="24"/>
        </w:rPr>
        <w:t xml:space="preserve">Total de partículas generadas en tres diferentes tipos de suelos modelos simulados, a partir de la interacción con un flujo de secundarios en 24 horas de exposición. Suelo seco (arriba a la </w:t>
      </w:r>
      <w:r w:rsidR="00353827" w:rsidRPr="00A72251">
        <w:rPr>
          <w:rFonts w:ascii="Times New Roman" w:hAnsi="Times New Roman" w:cs="Times New Roman"/>
          <w:i w:val="0"/>
          <w:color w:val="000000"/>
          <w:sz w:val="24"/>
          <w:szCs w:val="24"/>
        </w:rPr>
        <w:t>izquierda</w:t>
      </w:r>
      <w:r w:rsidR="00180526" w:rsidRPr="00A72251">
        <w:rPr>
          <w:rFonts w:ascii="Times New Roman" w:hAnsi="Times New Roman" w:cs="Times New Roman"/>
          <w:i w:val="0"/>
          <w:color w:val="000000"/>
          <w:sz w:val="24"/>
          <w:szCs w:val="24"/>
        </w:rPr>
        <w:t xml:space="preserve">), suelo con 30% de humedad (arriba </w:t>
      </w:r>
      <w:r w:rsidR="00353827" w:rsidRPr="00A72251">
        <w:rPr>
          <w:rFonts w:ascii="Times New Roman" w:hAnsi="Times New Roman" w:cs="Times New Roman"/>
          <w:i w:val="0"/>
          <w:color w:val="000000"/>
          <w:sz w:val="24"/>
          <w:szCs w:val="24"/>
        </w:rPr>
        <w:t>a la derecha</w:t>
      </w:r>
      <w:r w:rsidR="00180526" w:rsidRPr="00A72251">
        <w:rPr>
          <w:rFonts w:ascii="Times New Roman" w:hAnsi="Times New Roman" w:cs="Times New Roman"/>
          <w:i w:val="0"/>
          <w:color w:val="000000"/>
          <w:sz w:val="24"/>
          <w:szCs w:val="24"/>
        </w:rPr>
        <w:t>), suelo con 0</w:t>
      </w:r>
      <w:r w:rsidR="00F808F7" w:rsidRPr="00A72251">
        <w:rPr>
          <w:rFonts w:ascii="Times New Roman" w:hAnsi="Times New Roman" w:cs="Times New Roman"/>
          <w:i w:val="0"/>
          <w:color w:val="000000"/>
          <w:sz w:val="24"/>
          <w:szCs w:val="24"/>
        </w:rPr>
        <w:t>,</w:t>
      </w:r>
      <w:r w:rsidR="00180526" w:rsidRPr="00A72251">
        <w:rPr>
          <w:rFonts w:ascii="Times New Roman" w:hAnsi="Times New Roman" w:cs="Times New Roman"/>
          <w:i w:val="0"/>
          <w:color w:val="000000"/>
          <w:sz w:val="24"/>
          <w:szCs w:val="24"/>
        </w:rPr>
        <w:t xml:space="preserve">0002% nitrato de amonio (abajo). La partícula que se generó en mayor cantidad para todos los casos presentados fueron los electrones. Comparando </w:t>
      </w:r>
      <w:r w:rsidR="0084363D" w:rsidRPr="00A72251">
        <w:rPr>
          <w:rFonts w:ascii="Times New Roman" w:hAnsi="Times New Roman" w:cs="Times New Roman"/>
          <w:i w:val="0"/>
          <w:color w:val="000000"/>
          <w:sz w:val="24"/>
          <w:szCs w:val="24"/>
        </w:rPr>
        <w:t>las partículas generadas</w:t>
      </w:r>
      <w:r w:rsidR="00180526" w:rsidRPr="00A72251">
        <w:rPr>
          <w:rFonts w:ascii="Times New Roman" w:hAnsi="Times New Roman" w:cs="Times New Roman"/>
          <w:i w:val="0"/>
          <w:color w:val="000000"/>
          <w:sz w:val="24"/>
          <w:szCs w:val="24"/>
        </w:rPr>
        <w:t xml:space="preserve"> en los sistemas minados con los no minados, se observa una diferencia en la cantidad de electrones y gamma para el suelo seco; no obstante esto no se logra identificar en los otros dos tipos de suelo, donde la cantidad de partículas generadas en los sistemas minados y no minados son muy similares, existiendo un caso atípico para los protones generados en del suelo abonado</w:t>
      </w:r>
      <w:bookmarkEnd w:id="61"/>
      <w:bookmarkEnd w:id="62"/>
    </w:p>
    <w:p w14:paraId="0FE2BEC2" w14:textId="361C4C22" w:rsidR="00DA7281" w:rsidRPr="00DE2752" w:rsidRDefault="00F76674" w:rsidP="00E23752">
      <w:pPr>
        <w:rPr>
          <w:rFonts w:ascii="Times New Roman" w:hAnsi="Times New Roman" w:cs="Times New Roman"/>
          <w:sz w:val="24"/>
          <w:szCs w:val="24"/>
        </w:rPr>
      </w:pPr>
      <w:r w:rsidRPr="00505EC3">
        <w:rPr>
          <w:rFonts w:ascii="Times New Roman" w:hAnsi="Times New Roman" w:cs="Times New Roman"/>
          <w:sz w:val="24"/>
          <w:szCs w:val="24"/>
          <w:lang w:val="es-ES"/>
        </w:rPr>
        <w:t xml:space="preserve">La tabla </w:t>
      </w:r>
      <w:r w:rsidR="00220DED" w:rsidRPr="00505EC3">
        <w:rPr>
          <w:rFonts w:ascii="Times New Roman" w:hAnsi="Times New Roman" w:cs="Times New Roman"/>
          <w:sz w:val="24"/>
          <w:szCs w:val="24"/>
          <w:lang w:val="es-ES"/>
        </w:rPr>
        <w:t>4</w:t>
      </w:r>
      <w:r w:rsidRPr="00505EC3">
        <w:rPr>
          <w:rFonts w:ascii="Times New Roman" w:hAnsi="Times New Roman" w:cs="Times New Roman"/>
          <w:sz w:val="24"/>
          <w:szCs w:val="24"/>
          <w:lang w:val="es-ES"/>
        </w:rPr>
        <w:t xml:space="preserve"> </w:t>
      </w:r>
      <w:r w:rsidR="000C01A9" w:rsidRPr="00505EC3">
        <w:rPr>
          <w:rFonts w:ascii="Times New Roman" w:hAnsi="Times New Roman" w:cs="Times New Roman"/>
          <w:sz w:val="24"/>
          <w:szCs w:val="24"/>
          <w:lang w:val="es-ES"/>
        </w:rPr>
        <w:t>presenta</w:t>
      </w:r>
      <w:r w:rsidRPr="00505EC3">
        <w:rPr>
          <w:rFonts w:ascii="Times New Roman" w:hAnsi="Times New Roman" w:cs="Times New Roman"/>
          <w:sz w:val="24"/>
          <w:szCs w:val="24"/>
          <w:lang w:val="es-ES"/>
        </w:rPr>
        <w:t xml:space="preserve"> </w:t>
      </w:r>
      <w:r w:rsidR="00E875D3" w:rsidRPr="00505EC3">
        <w:rPr>
          <w:rFonts w:ascii="Times New Roman" w:hAnsi="Times New Roman" w:cs="Times New Roman"/>
          <w:sz w:val="24"/>
          <w:szCs w:val="24"/>
          <w:lang w:val="es-ES"/>
        </w:rPr>
        <w:t xml:space="preserve">la cantidad de </w:t>
      </w:r>
      <w:r w:rsidR="004D70B8" w:rsidRPr="00505EC3">
        <w:rPr>
          <w:rFonts w:ascii="Times New Roman" w:hAnsi="Times New Roman" w:cs="Times New Roman"/>
          <w:sz w:val="24"/>
          <w:szCs w:val="24"/>
          <w:lang w:val="es-ES"/>
        </w:rPr>
        <w:t>partículas</w:t>
      </w:r>
      <w:r w:rsidR="00147002" w:rsidRPr="00505EC3">
        <w:rPr>
          <w:rFonts w:ascii="Times New Roman" w:hAnsi="Times New Roman" w:cs="Times New Roman"/>
          <w:sz w:val="24"/>
          <w:szCs w:val="24"/>
          <w:lang w:val="es-ES"/>
        </w:rPr>
        <w:t xml:space="preserve"> </w:t>
      </w:r>
      <w:r w:rsidR="00E875D3" w:rsidRPr="00505EC3">
        <w:rPr>
          <w:rFonts w:ascii="Times New Roman" w:hAnsi="Times New Roman" w:cs="Times New Roman"/>
          <w:sz w:val="24"/>
          <w:szCs w:val="24"/>
          <w:lang w:val="es-ES"/>
        </w:rPr>
        <w:t xml:space="preserve">que se </w:t>
      </w:r>
      <w:r w:rsidR="004D70B8" w:rsidRPr="00505EC3">
        <w:rPr>
          <w:rFonts w:ascii="Times New Roman" w:hAnsi="Times New Roman" w:cs="Times New Roman"/>
          <w:sz w:val="24"/>
          <w:szCs w:val="24"/>
          <w:lang w:val="es-ES"/>
        </w:rPr>
        <w:t>generaron</w:t>
      </w:r>
      <w:r w:rsidR="001B05B3" w:rsidRPr="00505EC3">
        <w:rPr>
          <w:rFonts w:ascii="Times New Roman" w:hAnsi="Times New Roman" w:cs="Times New Roman"/>
          <w:sz w:val="24"/>
          <w:szCs w:val="24"/>
          <w:lang w:val="es-ES"/>
        </w:rPr>
        <w:t xml:space="preserve"> en la simulación para los 3 modelos de suelos mencionados en la figura </w:t>
      </w:r>
      <w:r w:rsidR="001B44A3" w:rsidRPr="00505EC3">
        <w:rPr>
          <w:rFonts w:ascii="Times New Roman" w:hAnsi="Times New Roman" w:cs="Times New Roman"/>
          <w:sz w:val="24"/>
          <w:szCs w:val="24"/>
          <w:lang w:val="es-ES"/>
        </w:rPr>
        <w:t>7</w:t>
      </w:r>
      <w:r w:rsidR="001B05B3" w:rsidRPr="00505EC3">
        <w:rPr>
          <w:rFonts w:ascii="Times New Roman" w:hAnsi="Times New Roman" w:cs="Times New Roman"/>
          <w:sz w:val="24"/>
          <w:szCs w:val="24"/>
          <w:lang w:val="es-ES"/>
        </w:rPr>
        <w:t xml:space="preserve">, </w:t>
      </w:r>
      <w:r w:rsidR="00CB660B" w:rsidRPr="00505EC3">
        <w:rPr>
          <w:rFonts w:ascii="Times New Roman" w:hAnsi="Times New Roman" w:cs="Times New Roman"/>
          <w:sz w:val="24"/>
          <w:szCs w:val="24"/>
          <w:lang w:val="es-ES"/>
        </w:rPr>
        <w:t>representadas de forma porcentual</w:t>
      </w:r>
      <w:r w:rsidR="00A857B9" w:rsidRPr="00505EC3">
        <w:rPr>
          <w:rFonts w:ascii="Times New Roman" w:hAnsi="Times New Roman" w:cs="Times New Roman"/>
          <w:sz w:val="24"/>
          <w:szCs w:val="24"/>
          <w:lang w:val="es-ES"/>
        </w:rPr>
        <w:t xml:space="preserve"> y </w:t>
      </w:r>
      <w:r w:rsidR="007964BF" w:rsidRPr="00505EC3">
        <w:rPr>
          <w:rFonts w:ascii="Times New Roman" w:hAnsi="Times New Roman" w:cs="Times New Roman"/>
          <w:sz w:val="24"/>
          <w:szCs w:val="24"/>
          <w:lang w:val="es-ES"/>
        </w:rPr>
        <w:t xml:space="preserve">haciendo discrepancia entre los </w:t>
      </w:r>
      <w:r w:rsidR="004408D6" w:rsidRPr="00505EC3">
        <w:rPr>
          <w:rFonts w:ascii="Times New Roman" w:hAnsi="Times New Roman" w:cs="Times New Roman"/>
          <w:sz w:val="24"/>
          <w:szCs w:val="24"/>
          <w:lang w:val="es-ES"/>
        </w:rPr>
        <w:t xml:space="preserve">datos obtenidos para los sistemas de suelo con mina </w:t>
      </w:r>
      <w:r w:rsidR="00F633D3" w:rsidRPr="00505EC3">
        <w:rPr>
          <w:rFonts w:ascii="Times New Roman" w:hAnsi="Times New Roman" w:cs="Times New Roman"/>
          <w:sz w:val="24"/>
          <w:szCs w:val="24"/>
          <w:lang w:val="es-ES"/>
        </w:rPr>
        <w:t>y suelo</w:t>
      </w:r>
      <w:r w:rsidR="00644D5A" w:rsidRPr="00505EC3">
        <w:rPr>
          <w:rFonts w:ascii="Times New Roman" w:hAnsi="Times New Roman" w:cs="Times New Roman"/>
          <w:sz w:val="24"/>
          <w:szCs w:val="24"/>
          <w:lang w:val="es-ES"/>
        </w:rPr>
        <w:t xml:space="preserve"> </w:t>
      </w:r>
      <w:r w:rsidR="004408D6" w:rsidRPr="00505EC3">
        <w:rPr>
          <w:rFonts w:ascii="Times New Roman" w:hAnsi="Times New Roman" w:cs="Times New Roman"/>
          <w:sz w:val="24"/>
          <w:szCs w:val="24"/>
          <w:lang w:val="es-ES"/>
        </w:rPr>
        <w:t>sin mina</w:t>
      </w:r>
      <w:r w:rsidR="00C71C8F" w:rsidRPr="00505EC3">
        <w:rPr>
          <w:rFonts w:ascii="Times New Roman" w:hAnsi="Times New Roman" w:cs="Times New Roman"/>
          <w:sz w:val="24"/>
          <w:szCs w:val="24"/>
          <w:lang w:val="es-ES"/>
        </w:rPr>
        <w:t>.</w:t>
      </w:r>
      <w:r w:rsidR="00727D42" w:rsidRPr="00505EC3">
        <w:rPr>
          <w:rFonts w:ascii="Times New Roman" w:hAnsi="Times New Roman" w:cs="Times New Roman"/>
          <w:sz w:val="24"/>
          <w:szCs w:val="24"/>
          <w:lang w:val="es-ES"/>
        </w:rPr>
        <w:t xml:space="preserve"> Cada una de estas partículas representa un porcentaje sobre el total de partículas generadas, respectivamente son:</w:t>
      </w:r>
    </w:p>
    <w:p w14:paraId="02773F03" w14:textId="5375B225" w:rsidR="00D679E6" w:rsidRDefault="00D679E6" w:rsidP="00D679E6">
      <w:pPr>
        <w:pStyle w:val="Descripcin"/>
        <w:keepNext/>
        <w:spacing w:after="120"/>
        <w:rPr>
          <w:rFonts w:ascii="Times New Roman" w:hAnsi="Times New Roman" w:cs="Times New Roman"/>
          <w:i w:val="0"/>
          <w:iCs w:val="0"/>
          <w:color w:val="auto"/>
          <w:sz w:val="24"/>
          <w:szCs w:val="24"/>
        </w:rPr>
      </w:pPr>
      <w:bookmarkStart w:id="63" w:name="_Toc33455659"/>
      <w:r w:rsidRPr="00D679E6">
        <w:rPr>
          <w:rFonts w:ascii="Times New Roman" w:hAnsi="Times New Roman" w:cs="Times New Roman"/>
          <w:i w:val="0"/>
          <w:iCs w:val="0"/>
          <w:color w:val="auto"/>
          <w:sz w:val="24"/>
          <w:szCs w:val="24"/>
        </w:rPr>
        <w:lastRenderedPageBreak/>
        <w:t xml:space="preserve">Tabla </w:t>
      </w:r>
      <w:r w:rsidRPr="00D679E6">
        <w:rPr>
          <w:rFonts w:ascii="Times New Roman" w:hAnsi="Times New Roman" w:cs="Times New Roman"/>
          <w:i w:val="0"/>
          <w:iCs w:val="0"/>
          <w:color w:val="auto"/>
          <w:sz w:val="24"/>
          <w:szCs w:val="24"/>
        </w:rPr>
        <w:fldChar w:fldCharType="begin"/>
      </w:r>
      <w:r w:rsidRPr="00D679E6">
        <w:rPr>
          <w:rFonts w:ascii="Times New Roman" w:hAnsi="Times New Roman" w:cs="Times New Roman"/>
          <w:i w:val="0"/>
          <w:iCs w:val="0"/>
          <w:color w:val="auto"/>
          <w:sz w:val="24"/>
          <w:szCs w:val="24"/>
        </w:rPr>
        <w:instrText xml:space="preserve"> SEQ Tabla \* ARABIC </w:instrText>
      </w:r>
      <w:r w:rsidRPr="00D679E6">
        <w:rPr>
          <w:rFonts w:ascii="Times New Roman" w:hAnsi="Times New Roman" w:cs="Times New Roman"/>
          <w:i w:val="0"/>
          <w:iCs w:val="0"/>
          <w:color w:val="auto"/>
          <w:sz w:val="24"/>
          <w:szCs w:val="24"/>
        </w:rPr>
        <w:fldChar w:fldCharType="separate"/>
      </w:r>
      <w:r w:rsidR="00CD75C4">
        <w:rPr>
          <w:rFonts w:ascii="Times New Roman" w:hAnsi="Times New Roman" w:cs="Times New Roman"/>
          <w:i w:val="0"/>
          <w:iCs w:val="0"/>
          <w:noProof/>
          <w:color w:val="auto"/>
          <w:sz w:val="24"/>
          <w:szCs w:val="24"/>
        </w:rPr>
        <w:t>4</w:t>
      </w:r>
      <w:r w:rsidRPr="00D679E6">
        <w:rPr>
          <w:rFonts w:ascii="Times New Roman" w:hAnsi="Times New Roman" w:cs="Times New Roman"/>
          <w:i w:val="0"/>
          <w:iCs w:val="0"/>
          <w:color w:val="auto"/>
          <w:sz w:val="24"/>
          <w:szCs w:val="24"/>
        </w:rPr>
        <w:fldChar w:fldCharType="end"/>
      </w:r>
      <w:r w:rsidRPr="00D679E6">
        <w:rPr>
          <w:rFonts w:ascii="Times New Roman" w:hAnsi="Times New Roman" w:cs="Times New Roman"/>
          <w:i w:val="0"/>
          <w:iCs w:val="0"/>
          <w:color w:val="auto"/>
          <w:sz w:val="24"/>
          <w:szCs w:val="24"/>
        </w:rPr>
        <w:t>.</w:t>
      </w:r>
      <w:bookmarkEnd w:id="63"/>
      <w:r w:rsidRPr="00D679E6">
        <w:rPr>
          <w:rFonts w:ascii="Times New Roman" w:hAnsi="Times New Roman" w:cs="Times New Roman"/>
          <w:i w:val="0"/>
          <w:iCs w:val="0"/>
          <w:color w:val="auto"/>
          <w:sz w:val="24"/>
          <w:szCs w:val="24"/>
        </w:rPr>
        <w:t xml:space="preserve"> </w:t>
      </w:r>
    </w:p>
    <w:p w14:paraId="7E4C75A5" w14:textId="4349D4D8" w:rsidR="00D679E6" w:rsidRPr="00D679E6" w:rsidRDefault="00D679E6" w:rsidP="00D679E6">
      <w:pPr>
        <w:pStyle w:val="Descripcin"/>
        <w:keepNext/>
        <w:spacing w:after="0"/>
        <w:rPr>
          <w:rFonts w:ascii="Times New Roman" w:hAnsi="Times New Roman" w:cs="Times New Roman"/>
          <w:color w:val="auto"/>
          <w:sz w:val="24"/>
          <w:szCs w:val="24"/>
        </w:rPr>
      </w:pPr>
      <w:r w:rsidRPr="00D679E6">
        <w:rPr>
          <w:rFonts w:ascii="Times New Roman" w:hAnsi="Times New Roman" w:cs="Times New Roman"/>
          <w:color w:val="auto"/>
          <w:sz w:val="24"/>
          <w:szCs w:val="24"/>
        </w:rPr>
        <w:t>Cantidad porcentual de las partículas generadas</w:t>
      </w:r>
    </w:p>
    <w:tbl>
      <w:tblPr>
        <w:tblStyle w:val="Tablanormal2"/>
        <w:tblW w:w="9254" w:type="dxa"/>
        <w:tblLayout w:type="fixed"/>
        <w:tblLook w:val="04A0" w:firstRow="1" w:lastRow="0" w:firstColumn="1" w:lastColumn="0" w:noHBand="0" w:noVBand="1"/>
      </w:tblPr>
      <w:tblGrid>
        <w:gridCol w:w="1701"/>
        <w:gridCol w:w="851"/>
        <w:gridCol w:w="850"/>
        <w:gridCol w:w="993"/>
        <w:gridCol w:w="992"/>
        <w:gridCol w:w="992"/>
        <w:gridCol w:w="992"/>
        <w:gridCol w:w="993"/>
        <w:gridCol w:w="890"/>
      </w:tblGrid>
      <w:tr w:rsidR="00D03366" w:rsidRPr="00505EC3" w14:paraId="2AA2FB3F" w14:textId="77777777" w:rsidTr="0055343B">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1" w:type="dxa"/>
            <w:vMerge w:val="restart"/>
            <w:tcBorders>
              <w:top w:val="single" w:sz="4" w:space="0" w:color="7F7F7F" w:themeColor="text1" w:themeTint="80"/>
              <w:tl2br w:val="single" w:sz="4" w:space="0" w:color="auto"/>
            </w:tcBorders>
          </w:tcPr>
          <w:p w14:paraId="369DD3CC" w14:textId="34C3C00B" w:rsidR="009524FE" w:rsidRPr="00505EC3" w:rsidRDefault="00BB3DB6" w:rsidP="0055343B">
            <w:pPr>
              <w:ind w:right="117" w:hanging="105"/>
              <w:jc w:val="right"/>
              <w:rPr>
                <w:rFonts w:ascii="Times New Roman" w:hAnsi="Times New Roman" w:cs="Times New Roman"/>
                <w:b w:val="0"/>
                <w:bCs w:val="0"/>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Partículas</w:t>
            </w:r>
            <w:r w:rsidR="009524FE" w:rsidRPr="00505EC3">
              <w:rPr>
                <w:rFonts w:ascii="Times New Roman" w:hAnsi="Times New Roman" w:cs="Times New Roman"/>
                <w:color w:val="000000" w:themeColor="text1"/>
                <w:sz w:val="20"/>
                <w:szCs w:val="20"/>
                <w:lang w:val="es-ES" w:eastAsia="en-US"/>
              </w:rPr>
              <w:t xml:space="preserve">     </w:t>
            </w:r>
          </w:p>
          <w:p w14:paraId="38953B50" w14:textId="7E251D90" w:rsidR="00BB3DB6" w:rsidRPr="00505EC3" w:rsidRDefault="00824305" w:rsidP="0055343B">
            <w:pPr>
              <w:jc w:val="right"/>
              <w:rPr>
                <w:rFonts w:ascii="Times New Roman" w:hAnsi="Times New Roman" w:cs="Times New Roman"/>
                <w:b w:val="0"/>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 xml:space="preserve"> </w:t>
            </w:r>
            <w:r w:rsidR="00ED16E0" w:rsidRPr="00505EC3">
              <w:rPr>
                <w:rFonts w:ascii="Times New Roman" w:hAnsi="Times New Roman" w:cs="Times New Roman"/>
                <w:color w:val="000000" w:themeColor="text1"/>
                <w:sz w:val="20"/>
                <w:szCs w:val="20"/>
                <w:lang w:val="es-ES" w:eastAsia="en-US"/>
              </w:rPr>
              <w:t xml:space="preserve">   </w:t>
            </w:r>
            <w:r w:rsidRPr="00505EC3">
              <w:rPr>
                <w:rFonts w:ascii="Times New Roman" w:hAnsi="Times New Roman" w:cs="Times New Roman"/>
                <w:color w:val="000000" w:themeColor="text1"/>
                <w:sz w:val="20"/>
                <w:szCs w:val="20"/>
                <w:lang w:val="es-ES" w:eastAsia="en-US"/>
              </w:rPr>
              <w:t xml:space="preserve"> g</w:t>
            </w:r>
            <w:r w:rsidR="00BB3DB6" w:rsidRPr="00505EC3">
              <w:rPr>
                <w:rFonts w:ascii="Times New Roman" w:hAnsi="Times New Roman" w:cs="Times New Roman"/>
                <w:color w:val="000000" w:themeColor="text1"/>
                <w:sz w:val="20"/>
                <w:szCs w:val="20"/>
                <w:lang w:val="es-ES" w:eastAsia="en-US"/>
              </w:rPr>
              <w:t>eneradas</w:t>
            </w:r>
          </w:p>
          <w:p w14:paraId="3FD86275" w14:textId="40C7F824" w:rsidR="00ED5F19" w:rsidRPr="00505EC3" w:rsidRDefault="00ED5F19" w:rsidP="0055343B">
            <w:pPr>
              <w:jc w:val="right"/>
              <w:rPr>
                <w:rFonts w:ascii="Times New Roman" w:hAnsi="Times New Roman" w:cs="Times New Roman"/>
                <w:color w:val="000000" w:themeColor="text1"/>
                <w:sz w:val="20"/>
                <w:szCs w:val="20"/>
                <w:lang w:val="es-ES" w:eastAsia="en-US"/>
              </w:rPr>
            </w:pPr>
          </w:p>
          <w:p w14:paraId="5C096073" w14:textId="77777777" w:rsidR="00ED5F19" w:rsidRPr="00505EC3" w:rsidRDefault="00ED5F19" w:rsidP="0055343B">
            <w:pPr>
              <w:ind w:hanging="105"/>
              <w:rPr>
                <w:rFonts w:ascii="Times New Roman" w:hAnsi="Times New Roman" w:cs="Times New Roman"/>
                <w:b w:val="0"/>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Tipos de</w:t>
            </w:r>
          </w:p>
          <w:p w14:paraId="23935780" w14:textId="0A1C7ECE" w:rsidR="00ED5F19" w:rsidRPr="00505EC3" w:rsidRDefault="00ED16E0" w:rsidP="0055343B">
            <w:pPr>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 xml:space="preserve">    </w:t>
            </w:r>
            <w:r w:rsidR="00ED5F19" w:rsidRPr="00505EC3">
              <w:rPr>
                <w:rFonts w:ascii="Times New Roman" w:hAnsi="Times New Roman" w:cs="Times New Roman"/>
                <w:color w:val="000000" w:themeColor="text1"/>
                <w:sz w:val="20"/>
                <w:szCs w:val="20"/>
                <w:lang w:val="es-ES" w:eastAsia="en-US"/>
              </w:rPr>
              <w:t>Suelo</w:t>
            </w:r>
          </w:p>
        </w:tc>
        <w:tc>
          <w:tcPr>
            <w:tcW w:w="1701" w:type="dxa"/>
            <w:gridSpan w:val="2"/>
          </w:tcPr>
          <w:p w14:paraId="53EE6843" w14:textId="3F4E78A7" w:rsidR="00CC1485" w:rsidRPr="00505EC3" w:rsidRDefault="00CC1485" w:rsidP="0055343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 e-, e+</w:t>
            </w:r>
          </w:p>
        </w:tc>
        <w:tc>
          <w:tcPr>
            <w:tcW w:w="1985" w:type="dxa"/>
            <w:gridSpan w:val="2"/>
          </w:tcPr>
          <w:p w14:paraId="5AA421D4" w14:textId="00A31E7B" w:rsidR="00CC1485" w:rsidRPr="00505EC3" w:rsidRDefault="00CC1485" w:rsidP="0055343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 gamma</w:t>
            </w:r>
          </w:p>
        </w:tc>
        <w:tc>
          <w:tcPr>
            <w:tcW w:w="1984" w:type="dxa"/>
            <w:gridSpan w:val="2"/>
          </w:tcPr>
          <w:p w14:paraId="11766232" w14:textId="1534E31F" w:rsidR="00CC1485" w:rsidRPr="00505EC3" w:rsidRDefault="00CC1485" w:rsidP="0055343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w:t>
            </w:r>
            <w:r w:rsidR="001F3884" w:rsidRPr="00505EC3">
              <w:rPr>
                <w:rFonts w:ascii="Times New Roman" w:hAnsi="Times New Roman" w:cs="Times New Roman"/>
                <w:color w:val="000000" w:themeColor="text1"/>
                <w:sz w:val="20"/>
                <w:szCs w:val="20"/>
                <w:lang w:val="es-ES" w:eastAsia="en-US"/>
              </w:rPr>
              <w:t xml:space="preserve"> </w:t>
            </w:r>
            <w:r w:rsidR="00011209" w:rsidRPr="00505EC3">
              <w:rPr>
                <w:rFonts w:ascii="Times New Roman" w:hAnsi="Times New Roman" w:cs="Times New Roman"/>
                <w:color w:val="000000" w:themeColor="text1"/>
                <w:sz w:val="20"/>
                <w:szCs w:val="20"/>
                <w:lang w:val="es-ES" w:eastAsia="en-US"/>
              </w:rPr>
              <w:t>p</w:t>
            </w:r>
            <w:r w:rsidRPr="00505EC3">
              <w:rPr>
                <w:rFonts w:ascii="Times New Roman" w:hAnsi="Times New Roman" w:cs="Times New Roman"/>
                <w:color w:val="000000" w:themeColor="text1"/>
                <w:sz w:val="20"/>
                <w:szCs w:val="20"/>
                <w:lang w:val="es-ES" w:eastAsia="en-US"/>
              </w:rPr>
              <w:t>, anti-</w:t>
            </w:r>
            <w:r w:rsidR="00011209" w:rsidRPr="00505EC3">
              <w:rPr>
                <w:rFonts w:ascii="Times New Roman" w:hAnsi="Times New Roman" w:cs="Times New Roman"/>
                <w:color w:val="000000" w:themeColor="text1"/>
                <w:sz w:val="20"/>
                <w:szCs w:val="20"/>
                <w:lang w:val="es-ES" w:eastAsia="en-US"/>
              </w:rPr>
              <w:t>p</w:t>
            </w:r>
          </w:p>
        </w:tc>
        <w:tc>
          <w:tcPr>
            <w:tcW w:w="1883" w:type="dxa"/>
            <w:gridSpan w:val="2"/>
          </w:tcPr>
          <w:p w14:paraId="2EE53806" w14:textId="47110403" w:rsidR="00CC1485" w:rsidRPr="00505EC3" w:rsidRDefault="00CC1485" w:rsidP="0055343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w:t>
            </w:r>
            <w:r w:rsidR="001F3884" w:rsidRPr="00505EC3">
              <w:rPr>
                <w:rFonts w:ascii="Times New Roman" w:hAnsi="Times New Roman" w:cs="Times New Roman"/>
                <w:color w:val="000000" w:themeColor="text1"/>
                <w:sz w:val="20"/>
                <w:szCs w:val="20"/>
                <w:lang w:val="es-ES" w:eastAsia="en-US"/>
              </w:rPr>
              <w:t xml:space="preserve"> </w:t>
            </w:r>
            <w:r w:rsidR="00011209" w:rsidRPr="00505EC3">
              <w:rPr>
                <w:rFonts w:ascii="Times New Roman" w:hAnsi="Times New Roman" w:cs="Times New Roman"/>
                <w:color w:val="000000" w:themeColor="text1"/>
                <w:sz w:val="20"/>
                <w:szCs w:val="20"/>
                <w:lang w:val="es-ES" w:eastAsia="en-US"/>
              </w:rPr>
              <w:t>n</w:t>
            </w:r>
            <w:r w:rsidRPr="00505EC3">
              <w:rPr>
                <w:rFonts w:ascii="Times New Roman" w:hAnsi="Times New Roman" w:cs="Times New Roman"/>
                <w:color w:val="000000" w:themeColor="text1"/>
                <w:sz w:val="20"/>
                <w:szCs w:val="20"/>
                <w:lang w:val="es-ES" w:eastAsia="en-US"/>
              </w:rPr>
              <w:t>, anti-</w:t>
            </w:r>
            <w:r w:rsidR="00011209" w:rsidRPr="00505EC3">
              <w:rPr>
                <w:rFonts w:ascii="Times New Roman" w:hAnsi="Times New Roman" w:cs="Times New Roman"/>
                <w:color w:val="000000" w:themeColor="text1"/>
                <w:sz w:val="20"/>
                <w:szCs w:val="20"/>
                <w:lang w:val="es-ES" w:eastAsia="en-US"/>
              </w:rPr>
              <w:t>n</w:t>
            </w:r>
          </w:p>
        </w:tc>
      </w:tr>
      <w:tr w:rsidR="00A84466" w:rsidRPr="00505EC3" w14:paraId="7775613D" w14:textId="77777777" w:rsidTr="0055343B">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701" w:type="dxa"/>
            <w:vMerge/>
            <w:tcBorders>
              <w:tl2br w:val="single" w:sz="4" w:space="0" w:color="auto"/>
            </w:tcBorders>
          </w:tcPr>
          <w:p w14:paraId="53BA43C9" w14:textId="77777777" w:rsidR="00CC1485" w:rsidRPr="00505EC3" w:rsidRDefault="00CC1485" w:rsidP="0055343B">
            <w:pPr>
              <w:rPr>
                <w:rFonts w:ascii="Times New Roman" w:hAnsi="Times New Roman" w:cs="Times New Roman"/>
                <w:color w:val="000000" w:themeColor="text1"/>
                <w:sz w:val="20"/>
                <w:szCs w:val="20"/>
                <w:lang w:val="es-ES" w:eastAsia="en-US"/>
              </w:rPr>
            </w:pPr>
          </w:p>
        </w:tc>
        <w:tc>
          <w:tcPr>
            <w:tcW w:w="851" w:type="dxa"/>
            <w:vAlign w:val="center"/>
          </w:tcPr>
          <w:p w14:paraId="2BC74DD6" w14:textId="7CF243DC" w:rsidR="00CC1485" w:rsidRPr="00505EC3" w:rsidRDefault="00BF38C8"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No minado</w:t>
            </w:r>
          </w:p>
        </w:tc>
        <w:tc>
          <w:tcPr>
            <w:tcW w:w="850" w:type="dxa"/>
            <w:vAlign w:val="center"/>
          </w:tcPr>
          <w:p w14:paraId="1801E017" w14:textId="446B0D68" w:rsidR="003B2502" w:rsidRPr="00505EC3" w:rsidRDefault="00BF38C8"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Minado</w:t>
            </w:r>
          </w:p>
        </w:tc>
        <w:tc>
          <w:tcPr>
            <w:tcW w:w="993" w:type="dxa"/>
            <w:vAlign w:val="center"/>
          </w:tcPr>
          <w:p w14:paraId="1AFE8190" w14:textId="475666BE" w:rsidR="00CC1485" w:rsidRPr="00505EC3" w:rsidRDefault="00BF38C8"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No minado</w:t>
            </w:r>
          </w:p>
        </w:tc>
        <w:tc>
          <w:tcPr>
            <w:tcW w:w="992" w:type="dxa"/>
            <w:vAlign w:val="center"/>
          </w:tcPr>
          <w:p w14:paraId="30BD356C" w14:textId="3954112B" w:rsidR="003B2502" w:rsidRPr="00505EC3" w:rsidRDefault="00BF38C8"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Minado</w:t>
            </w:r>
          </w:p>
        </w:tc>
        <w:tc>
          <w:tcPr>
            <w:tcW w:w="992" w:type="dxa"/>
            <w:vAlign w:val="center"/>
          </w:tcPr>
          <w:p w14:paraId="65B74E58" w14:textId="2ED127BB" w:rsidR="00CC1485" w:rsidRPr="00505EC3" w:rsidRDefault="00BF38C8"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No minado</w:t>
            </w:r>
          </w:p>
        </w:tc>
        <w:tc>
          <w:tcPr>
            <w:tcW w:w="992" w:type="dxa"/>
            <w:vAlign w:val="center"/>
          </w:tcPr>
          <w:p w14:paraId="44456534" w14:textId="745A102B" w:rsidR="00CC1485" w:rsidRPr="00505EC3" w:rsidRDefault="00BF38C8"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Minado</w:t>
            </w:r>
          </w:p>
        </w:tc>
        <w:tc>
          <w:tcPr>
            <w:tcW w:w="993" w:type="dxa"/>
            <w:vAlign w:val="center"/>
          </w:tcPr>
          <w:p w14:paraId="35485090" w14:textId="2A39D086" w:rsidR="00CC1485" w:rsidRPr="00505EC3" w:rsidRDefault="00BF38C8"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No minado</w:t>
            </w:r>
          </w:p>
        </w:tc>
        <w:tc>
          <w:tcPr>
            <w:tcW w:w="890" w:type="dxa"/>
            <w:vAlign w:val="center"/>
          </w:tcPr>
          <w:p w14:paraId="32476188" w14:textId="1E3911DA" w:rsidR="00CC1485" w:rsidRPr="00505EC3" w:rsidRDefault="00BF38C8"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Minado</w:t>
            </w:r>
          </w:p>
        </w:tc>
      </w:tr>
      <w:tr w:rsidR="00011209" w:rsidRPr="00505EC3" w14:paraId="0095A250" w14:textId="77777777" w:rsidTr="0055343B">
        <w:trPr>
          <w:trHeight w:val="555"/>
        </w:trPr>
        <w:tc>
          <w:tcPr>
            <w:cnfStyle w:val="001000000000" w:firstRow="0" w:lastRow="0" w:firstColumn="1" w:lastColumn="0" w:oddVBand="0" w:evenVBand="0" w:oddHBand="0" w:evenHBand="0" w:firstRowFirstColumn="0" w:firstRowLastColumn="0" w:lastRowFirstColumn="0" w:lastRowLastColumn="0"/>
            <w:tcW w:w="1701" w:type="dxa"/>
          </w:tcPr>
          <w:p w14:paraId="0E667CFC" w14:textId="5E409BAD" w:rsidR="00011209" w:rsidRPr="00505EC3" w:rsidRDefault="00011209" w:rsidP="0055343B">
            <w:pPr>
              <w:jc w:val="center"/>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Seco</w:t>
            </w:r>
          </w:p>
        </w:tc>
        <w:tc>
          <w:tcPr>
            <w:tcW w:w="851" w:type="dxa"/>
          </w:tcPr>
          <w:p w14:paraId="0CD57E88" w14:textId="2A9294DD" w:rsidR="00011209" w:rsidRPr="00505EC3" w:rsidRDefault="00011209"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73,83%</w:t>
            </w:r>
          </w:p>
        </w:tc>
        <w:tc>
          <w:tcPr>
            <w:tcW w:w="850" w:type="dxa"/>
          </w:tcPr>
          <w:p w14:paraId="7563D69C" w14:textId="26D69FA4" w:rsidR="00011209" w:rsidRPr="00505EC3" w:rsidRDefault="00011209"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73,02%</w:t>
            </w:r>
          </w:p>
        </w:tc>
        <w:tc>
          <w:tcPr>
            <w:tcW w:w="993" w:type="dxa"/>
          </w:tcPr>
          <w:p w14:paraId="122D0926" w14:textId="699BE14A" w:rsidR="00011209" w:rsidRPr="00505EC3" w:rsidRDefault="00011209"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25,84%</w:t>
            </w:r>
          </w:p>
        </w:tc>
        <w:tc>
          <w:tcPr>
            <w:tcW w:w="992" w:type="dxa"/>
          </w:tcPr>
          <w:p w14:paraId="64C4AEA0" w14:textId="680D960C" w:rsidR="00011209" w:rsidRPr="00505EC3" w:rsidRDefault="00011209"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27,19%</w:t>
            </w:r>
          </w:p>
        </w:tc>
        <w:tc>
          <w:tcPr>
            <w:tcW w:w="992" w:type="dxa"/>
          </w:tcPr>
          <w:p w14:paraId="686C1653" w14:textId="19E657EA" w:rsidR="00011209" w:rsidRPr="00505EC3" w:rsidRDefault="00011209"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0,077%</w:t>
            </w:r>
          </w:p>
        </w:tc>
        <w:tc>
          <w:tcPr>
            <w:tcW w:w="992" w:type="dxa"/>
          </w:tcPr>
          <w:p w14:paraId="15A16511" w14:textId="0928FBA2" w:rsidR="00011209" w:rsidRPr="00505EC3" w:rsidRDefault="00011209"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0,093%</w:t>
            </w:r>
          </w:p>
        </w:tc>
        <w:tc>
          <w:tcPr>
            <w:tcW w:w="993" w:type="dxa"/>
          </w:tcPr>
          <w:p w14:paraId="6BAEFAC4" w14:textId="64EE1E6A" w:rsidR="00011209" w:rsidRPr="00505EC3" w:rsidRDefault="00011209"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0,072%</w:t>
            </w:r>
          </w:p>
        </w:tc>
        <w:tc>
          <w:tcPr>
            <w:tcW w:w="890" w:type="dxa"/>
          </w:tcPr>
          <w:p w14:paraId="32D716E2" w14:textId="2B3F6070" w:rsidR="00011209" w:rsidRPr="00505EC3" w:rsidRDefault="00011209"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0,094%</w:t>
            </w:r>
          </w:p>
        </w:tc>
      </w:tr>
      <w:tr w:rsidR="00011209" w:rsidRPr="00505EC3" w14:paraId="0C877CC5" w14:textId="77777777" w:rsidTr="005534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701" w:type="dxa"/>
          </w:tcPr>
          <w:p w14:paraId="6A71F4BE" w14:textId="39144D32" w:rsidR="00011209" w:rsidRPr="00505EC3" w:rsidRDefault="00011209" w:rsidP="0055343B">
            <w:pPr>
              <w:jc w:val="center"/>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Humedad 30%</w:t>
            </w:r>
          </w:p>
        </w:tc>
        <w:tc>
          <w:tcPr>
            <w:tcW w:w="851" w:type="dxa"/>
          </w:tcPr>
          <w:p w14:paraId="30C707AF" w14:textId="67216A7F" w:rsidR="00011209" w:rsidRPr="00505EC3" w:rsidRDefault="00011209"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73,42%</w:t>
            </w:r>
          </w:p>
        </w:tc>
        <w:tc>
          <w:tcPr>
            <w:tcW w:w="850" w:type="dxa"/>
          </w:tcPr>
          <w:p w14:paraId="5E7EA0E2" w14:textId="1D887F2B" w:rsidR="00011209" w:rsidRPr="00505EC3" w:rsidRDefault="00011209"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73,54%</w:t>
            </w:r>
          </w:p>
        </w:tc>
        <w:tc>
          <w:tcPr>
            <w:tcW w:w="993" w:type="dxa"/>
          </w:tcPr>
          <w:p w14:paraId="3AEEF5EA" w14:textId="6454DE0A" w:rsidR="00011209" w:rsidRPr="00505EC3" w:rsidRDefault="00011209"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17,95%</w:t>
            </w:r>
          </w:p>
        </w:tc>
        <w:tc>
          <w:tcPr>
            <w:tcW w:w="992" w:type="dxa"/>
          </w:tcPr>
          <w:p w14:paraId="7C5CD67D" w14:textId="10B4F064" w:rsidR="00011209" w:rsidRPr="00505EC3" w:rsidRDefault="00011209"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18,74%</w:t>
            </w:r>
          </w:p>
        </w:tc>
        <w:tc>
          <w:tcPr>
            <w:tcW w:w="992" w:type="dxa"/>
          </w:tcPr>
          <w:p w14:paraId="109D7A5D" w14:textId="682F136A" w:rsidR="00011209" w:rsidRPr="00505EC3" w:rsidRDefault="00011209"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0,54%</w:t>
            </w:r>
          </w:p>
        </w:tc>
        <w:tc>
          <w:tcPr>
            <w:tcW w:w="992" w:type="dxa"/>
          </w:tcPr>
          <w:p w14:paraId="046C0C7E" w14:textId="78042A3C" w:rsidR="00011209" w:rsidRPr="00505EC3" w:rsidRDefault="00011209"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0,58</w:t>
            </w:r>
          </w:p>
        </w:tc>
        <w:tc>
          <w:tcPr>
            <w:tcW w:w="993" w:type="dxa"/>
          </w:tcPr>
          <w:p w14:paraId="4027F4EC" w14:textId="6B5084F7" w:rsidR="00011209" w:rsidRPr="00505EC3" w:rsidRDefault="00011209"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0,73%</w:t>
            </w:r>
          </w:p>
        </w:tc>
        <w:tc>
          <w:tcPr>
            <w:tcW w:w="890" w:type="dxa"/>
          </w:tcPr>
          <w:p w14:paraId="57EBCF95" w14:textId="149C8A10" w:rsidR="00011209" w:rsidRPr="00505EC3" w:rsidRDefault="00011209" w:rsidP="0055343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0,78%</w:t>
            </w:r>
          </w:p>
        </w:tc>
      </w:tr>
      <w:tr w:rsidR="00011209" w:rsidRPr="00505EC3" w14:paraId="36B857E7" w14:textId="77777777" w:rsidTr="0055343B">
        <w:trPr>
          <w:trHeight w:val="542"/>
        </w:trPr>
        <w:tc>
          <w:tcPr>
            <w:cnfStyle w:val="001000000000" w:firstRow="0" w:lastRow="0" w:firstColumn="1" w:lastColumn="0" w:oddVBand="0" w:evenVBand="0" w:oddHBand="0" w:evenHBand="0" w:firstRowFirstColumn="0" w:firstRowLastColumn="0" w:lastRowFirstColumn="0" w:lastRowLastColumn="0"/>
            <w:tcW w:w="1701" w:type="dxa"/>
          </w:tcPr>
          <w:p w14:paraId="426685E4" w14:textId="77777777" w:rsidR="006123D0" w:rsidRPr="00505EC3" w:rsidRDefault="006123D0" w:rsidP="0055343B">
            <w:pPr>
              <w:jc w:val="center"/>
              <w:rPr>
                <w:rFonts w:ascii="Times New Roman" w:hAnsi="Times New Roman" w:cs="Times New Roman"/>
                <w:b w:val="0"/>
                <w:bCs w:val="0"/>
                <w:color w:val="000000"/>
                <w:sz w:val="20"/>
                <w:szCs w:val="20"/>
                <w:vertAlign w:val="subscript"/>
              </w:rPr>
            </w:pPr>
            <w:r w:rsidRPr="00505EC3">
              <w:rPr>
                <w:rFonts w:ascii="Times New Roman" w:hAnsi="Times New Roman" w:cs="Times New Roman"/>
                <w:color w:val="000000"/>
                <w:sz w:val="20"/>
                <w:szCs w:val="20"/>
              </w:rPr>
              <w:t>NH</w:t>
            </w:r>
            <w:r w:rsidRPr="00505EC3">
              <w:rPr>
                <w:rFonts w:ascii="Times New Roman" w:hAnsi="Times New Roman" w:cs="Times New Roman"/>
                <w:color w:val="000000"/>
                <w:sz w:val="20"/>
                <w:szCs w:val="20"/>
                <w:vertAlign w:val="subscript"/>
              </w:rPr>
              <w:t>4</w:t>
            </w:r>
            <w:r w:rsidRPr="00505EC3">
              <w:rPr>
                <w:rFonts w:ascii="Times New Roman" w:hAnsi="Times New Roman" w:cs="Times New Roman"/>
                <w:color w:val="000000"/>
                <w:sz w:val="20"/>
                <w:szCs w:val="20"/>
              </w:rPr>
              <w:t>NO</w:t>
            </w:r>
            <w:r w:rsidRPr="00505EC3">
              <w:rPr>
                <w:rFonts w:ascii="Times New Roman" w:hAnsi="Times New Roman" w:cs="Times New Roman"/>
                <w:color w:val="000000"/>
                <w:sz w:val="20"/>
                <w:szCs w:val="20"/>
                <w:vertAlign w:val="subscript"/>
              </w:rPr>
              <w:t>3</w:t>
            </w:r>
          </w:p>
          <w:p w14:paraId="1FCA3D08" w14:textId="6F9857A0" w:rsidR="00011209" w:rsidRPr="00505EC3" w:rsidRDefault="00011209" w:rsidP="0055343B">
            <w:pPr>
              <w:jc w:val="center"/>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0,0002%</w:t>
            </w:r>
          </w:p>
        </w:tc>
        <w:tc>
          <w:tcPr>
            <w:tcW w:w="851" w:type="dxa"/>
          </w:tcPr>
          <w:p w14:paraId="2C941BAC" w14:textId="28C0B2BA" w:rsidR="00011209" w:rsidRPr="00505EC3" w:rsidRDefault="006C32A1"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73,95%</w:t>
            </w:r>
          </w:p>
        </w:tc>
        <w:tc>
          <w:tcPr>
            <w:tcW w:w="850" w:type="dxa"/>
          </w:tcPr>
          <w:p w14:paraId="48F65F10" w14:textId="0DDC119A" w:rsidR="00011209" w:rsidRPr="00505EC3" w:rsidRDefault="006C32A1"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73,27%</w:t>
            </w:r>
          </w:p>
        </w:tc>
        <w:tc>
          <w:tcPr>
            <w:tcW w:w="993" w:type="dxa"/>
          </w:tcPr>
          <w:p w14:paraId="2EA9D0E4" w14:textId="72584E4B" w:rsidR="00011209" w:rsidRPr="00505EC3" w:rsidRDefault="00146641"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18,25%</w:t>
            </w:r>
          </w:p>
        </w:tc>
        <w:tc>
          <w:tcPr>
            <w:tcW w:w="992" w:type="dxa"/>
          </w:tcPr>
          <w:p w14:paraId="43BF79C5" w14:textId="690DE56A" w:rsidR="00011209" w:rsidRPr="00505EC3" w:rsidRDefault="00146641"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18,76%</w:t>
            </w:r>
          </w:p>
        </w:tc>
        <w:tc>
          <w:tcPr>
            <w:tcW w:w="992" w:type="dxa"/>
          </w:tcPr>
          <w:p w14:paraId="23AF4439" w14:textId="01916BB8" w:rsidR="00011209" w:rsidRPr="00505EC3" w:rsidRDefault="009F5D94"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0,65%</w:t>
            </w:r>
          </w:p>
        </w:tc>
        <w:tc>
          <w:tcPr>
            <w:tcW w:w="992" w:type="dxa"/>
          </w:tcPr>
          <w:p w14:paraId="15D90764" w14:textId="7DB60CED" w:rsidR="00011209" w:rsidRPr="00505EC3" w:rsidRDefault="009F5D94"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0,67%</w:t>
            </w:r>
          </w:p>
        </w:tc>
        <w:tc>
          <w:tcPr>
            <w:tcW w:w="993" w:type="dxa"/>
          </w:tcPr>
          <w:p w14:paraId="41FD4226" w14:textId="28129F5A" w:rsidR="00011209" w:rsidRPr="00505EC3" w:rsidRDefault="009F5D94"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0,29%</w:t>
            </w:r>
          </w:p>
        </w:tc>
        <w:tc>
          <w:tcPr>
            <w:tcW w:w="890" w:type="dxa"/>
          </w:tcPr>
          <w:p w14:paraId="2BDF75D6" w14:textId="48B96E7E" w:rsidR="00011209" w:rsidRPr="00505EC3" w:rsidRDefault="009F5D94" w:rsidP="0055343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val="es-ES" w:eastAsia="en-US"/>
              </w:rPr>
            </w:pPr>
            <w:r w:rsidRPr="00505EC3">
              <w:rPr>
                <w:rFonts w:ascii="Times New Roman" w:hAnsi="Times New Roman" w:cs="Times New Roman"/>
                <w:color w:val="000000" w:themeColor="text1"/>
                <w:sz w:val="20"/>
                <w:szCs w:val="20"/>
                <w:lang w:val="es-ES" w:eastAsia="en-US"/>
              </w:rPr>
              <w:t>0,39%</w:t>
            </w:r>
          </w:p>
        </w:tc>
      </w:tr>
    </w:tbl>
    <w:p w14:paraId="2375027E" w14:textId="3574E0C4" w:rsidR="00056E1A" w:rsidRPr="00B13E16" w:rsidRDefault="00DE2752" w:rsidP="00957A05">
      <w:pPr>
        <w:spacing w:after="240" w:line="360" w:lineRule="auto"/>
        <w:rPr>
          <w:rFonts w:ascii="Times New Roman" w:hAnsi="Times New Roman" w:cs="Times New Roman"/>
          <w:sz w:val="24"/>
          <w:szCs w:val="24"/>
          <w:lang w:val="es-ES"/>
        </w:rPr>
      </w:pPr>
      <w:r w:rsidRPr="00B13E16">
        <w:rPr>
          <w:rFonts w:ascii="Times New Roman" w:hAnsi="Times New Roman" w:cs="Times New Roman"/>
          <w:color w:val="000000" w:themeColor="text1"/>
          <w:sz w:val="24"/>
          <w:szCs w:val="24"/>
          <w:lang w:val="es-ES"/>
        </w:rPr>
        <w:t>N</w:t>
      </w:r>
      <w:r w:rsidR="0041431A" w:rsidRPr="00B13E16">
        <w:rPr>
          <w:rFonts w:ascii="Times New Roman" w:hAnsi="Times New Roman" w:cs="Times New Roman"/>
          <w:color w:val="000000" w:themeColor="text1"/>
          <w:sz w:val="24"/>
          <w:szCs w:val="24"/>
          <w:lang w:val="es-ES"/>
        </w:rPr>
        <w:t xml:space="preserve">ota: * </w:t>
      </w:r>
      <w:r w:rsidR="00056E1A" w:rsidRPr="00B13E16">
        <w:rPr>
          <w:rFonts w:ascii="Times New Roman" w:hAnsi="Times New Roman" w:cs="Times New Roman"/>
          <w:color w:val="000000" w:themeColor="text1"/>
          <w:sz w:val="24"/>
          <w:szCs w:val="24"/>
          <w:lang w:val="es-ES"/>
        </w:rPr>
        <w:t>Cantidad porcentual de las partículas generadas en las interacciones del flujo de partículas secundarias a nivel de Bucaramanga con las distintas configuraciones de sistemas de suelos minados y no minados.</w:t>
      </w:r>
    </w:p>
    <w:p w14:paraId="5783A679" w14:textId="371264A8" w:rsidR="00F7614C" w:rsidRPr="00505EC3" w:rsidRDefault="00F7614C" w:rsidP="00E23752">
      <w:pPr>
        <w:rPr>
          <w:rFonts w:ascii="Times New Roman" w:hAnsi="Times New Roman" w:cs="Times New Roman"/>
          <w:sz w:val="24"/>
          <w:szCs w:val="24"/>
          <w:lang w:val="es-ES"/>
        </w:rPr>
      </w:pPr>
      <w:r w:rsidRPr="00505EC3">
        <w:rPr>
          <w:rFonts w:ascii="Times New Roman" w:hAnsi="Times New Roman" w:cs="Times New Roman"/>
          <w:sz w:val="24"/>
          <w:szCs w:val="24"/>
          <w:lang w:val="es-ES"/>
        </w:rPr>
        <w:t>Para los sistemas analizados, no se pudo apreciar una diferencia fuerte entre los flujos de partículas generadas para los diferentes suelos modelo considerados.</w:t>
      </w:r>
    </w:p>
    <w:p w14:paraId="0AD1BCBD" w14:textId="4BAE7723" w:rsidR="00BA0713" w:rsidRPr="00505EC3" w:rsidRDefault="00BA0713" w:rsidP="00E23752">
      <w:pPr>
        <w:rPr>
          <w:rFonts w:ascii="Times New Roman" w:hAnsi="Times New Roman" w:cs="Times New Roman"/>
          <w:sz w:val="24"/>
          <w:szCs w:val="24"/>
          <w:lang w:val="es-ES"/>
        </w:rPr>
      </w:pPr>
      <w:r w:rsidRPr="00505EC3">
        <w:rPr>
          <w:rFonts w:ascii="Times New Roman" w:hAnsi="Times New Roman" w:cs="Times New Roman"/>
          <w:sz w:val="24"/>
          <w:szCs w:val="24"/>
          <w:lang w:val="es-ES"/>
        </w:rPr>
        <w:t>Aparte del número total de partículas generadas por la interacción de los sistemas suelo modelo – mina, se decidió analizar los espectros de energía de las partículas generadas durante el proceso</w:t>
      </w:r>
      <w:r w:rsidR="00652A35" w:rsidRPr="00505EC3">
        <w:rPr>
          <w:rFonts w:ascii="Times New Roman" w:hAnsi="Times New Roman" w:cs="Times New Roman"/>
          <w:sz w:val="24"/>
          <w:szCs w:val="24"/>
          <w:lang w:val="es-ES"/>
        </w:rPr>
        <w:t xml:space="preserve">. La Figura </w:t>
      </w:r>
      <w:r w:rsidR="002233E0" w:rsidRPr="00505EC3">
        <w:rPr>
          <w:rFonts w:ascii="Times New Roman" w:hAnsi="Times New Roman" w:cs="Times New Roman"/>
          <w:sz w:val="24"/>
          <w:szCs w:val="24"/>
          <w:lang w:val="es-ES"/>
        </w:rPr>
        <w:t>8</w:t>
      </w:r>
      <w:r w:rsidR="00652A35" w:rsidRPr="00505EC3">
        <w:rPr>
          <w:rFonts w:ascii="Times New Roman" w:hAnsi="Times New Roman" w:cs="Times New Roman"/>
          <w:sz w:val="24"/>
          <w:szCs w:val="24"/>
          <w:lang w:val="es-ES"/>
        </w:rPr>
        <w:t xml:space="preserve"> muestra </w:t>
      </w:r>
      <w:r w:rsidR="00225B44" w:rsidRPr="00505EC3">
        <w:rPr>
          <w:rFonts w:ascii="Times New Roman" w:hAnsi="Times New Roman" w:cs="Times New Roman"/>
          <w:sz w:val="24"/>
          <w:szCs w:val="24"/>
          <w:lang w:val="es-ES"/>
        </w:rPr>
        <w:t>la energía de</w:t>
      </w:r>
      <w:r w:rsidR="00EE4C6D" w:rsidRPr="00505EC3">
        <w:rPr>
          <w:rFonts w:ascii="Times New Roman" w:hAnsi="Times New Roman" w:cs="Times New Roman"/>
          <w:sz w:val="24"/>
          <w:szCs w:val="24"/>
          <w:lang w:val="es-ES"/>
        </w:rPr>
        <w:t xml:space="preserve"> los electrones</w:t>
      </w:r>
      <w:r w:rsidR="00D01424" w:rsidRPr="00505EC3">
        <w:rPr>
          <w:rFonts w:ascii="Times New Roman" w:hAnsi="Times New Roman" w:cs="Times New Roman"/>
          <w:sz w:val="24"/>
          <w:szCs w:val="24"/>
          <w:lang w:val="es-ES"/>
        </w:rPr>
        <w:t xml:space="preserve"> y positrones</w:t>
      </w:r>
      <w:r w:rsidR="00EE4C6D" w:rsidRPr="00505EC3">
        <w:rPr>
          <w:rFonts w:ascii="Times New Roman" w:hAnsi="Times New Roman" w:cs="Times New Roman"/>
          <w:sz w:val="24"/>
          <w:szCs w:val="24"/>
          <w:lang w:val="es-ES"/>
        </w:rPr>
        <w:t>,</w:t>
      </w:r>
      <w:r w:rsidR="00AE6CC7" w:rsidRPr="00505EC3">
        <w:rPr>
          <w:rFonts w:ascii="Times New Roman" w:hAnsi="Times New Roman" w:cs="Times New Roman"/>
          <w:sz w:val="24"/>
          <w:szCs w:val="24"/>
          <w:lang w:val="es-ES"/>
        </w:rPr>
        <w:t xml:space="preserve"> fotones, neutrones</w:t>
      </w:r>
      <w:r w:rsidR="00D01424" w:rsidRPr="00505EC3">
        <w:rPr>
          <w:rFonts w:ascii="Times New Roman" w:hAnsi="Times New Roman" w:cs="Times New Roman"/>
          <w:sz w:val="24"/>
          <w:szCs w:val="24"/>
          <w:lang w:val="es-ES"/>
        </w:rPr>
        <w:t xml:space="preserve"> y antineutrones</w:t>
      </w:r>
      <w:r w:rsidR="00397867" w:rsidRPr="00505EC3">
        <w:rPr>
          <w:rFonts w:ascii="Times New Roman" w:hAnsi="Times New Roman" w:cs="Times New Roman"/>
          <w:sz w:val="24"/>
          <w:szCs w:val="24"/>
          <w:lang w:val="es-ES"/>
        </w:rPr>
        <w:t xml:space="preserve">, </w:t>
      </w:r>
      <w:r w:rsidR="00AE6CC7" w:rsidRPr="00505EC3">
        <w:rPr>
          <w:rFonts w:ascii="Times New Roman" w:hAnsi="Times New Roman" w:cs="Times New Roman"/>
          <w:sz w:val="24"/>
          <w:szCs w:val="24"/>
          <w:lang w:val="es-ES"/>
        </w:rPr>
        <w:t>protones</w:t>
      </w:r>
      <w:r w:rsidR="00397867" w:rsidRPr="00505EC3">
        <w:rPr>
          <w:rFonts w:ascii="Times New Roman" w:hAnsi="Times New Roman" w:cs="Times New Roman"/>
          <w:sz w:val="24"/>
          <w:szCs w:val="24"/>
          <w:lang w:val="es-ES"/>
        </w:rPr>
        <w:t xml:space="preserve"> y antiprotones</w:t>
      </w:r>
      <w:r w:rsidR="00AE6CC7" w:rsidRPr="00505EC3">
        <w:rPr>
          <w:rFonts w:ascii="Times New Roman" w:hAnsi="Times New Roman" w:cs="Times New Roman"/>
          <w:sz w:val="24"/>
          <w:szCs w:val="24"/>
          <w:lang w:val="es-ES"/>
        </w:rPr>
        <w:t xml:space="preserve"> </w:t>
      </w:r>
      <w:r w:rsidR="00D601F8" w:rsidRPr="00505EC3">
        <w:rPr>
          <w:rFonts w:ascii="Times New Roman" w:hAnsi="Times New Roman" w:cs="Times New Roman"/>
          <w:sz w:val="24"/>
          <w:szCs w:val="24"/>
          <w:lang w:val="es-ES"/>
        </w:rPr>
        <w:t>generados después de interactuar</w:t>
      </w:r>
      <w:r w:rsidR="00366D1B" w:rsidRPr="00505EC3">
        <w:rPr>
          <w:rFonts w:ascii="Times New Roman" w:hAnsi="Times New Roman" w:cs="Times New Roman"/>
          <w:sz w:val="24"/>
          <w:szCs w:val="24"/>
          <w:lang w:val="es-ES"/>
        </w:rPr>
        <w:t xml:space="preserve"> </w:t>
      </w:r>
      <w:r w:rsidR="006D008A" w:rsidRPr="00505EC3">
        <w:rPr>
          <w:rFonts w:ascii="Times New Roman" w:hAnsi="Times New Roman" w:cs="Times New Roman"/>
          <w:sz w:val="24"/>
          <w:szCs w:val="24"/>
          <w:lang w:val="es-ES"/>
        </w:rPr>
        <w:t>con el sistema suelo seco</w:t>
      </w:r>
      <w:r w:rsidR="00327281" w:rsidRPr="00505EC3">
        <w:rPr>
          <w:rFonts w:ascii="Times New Roman" w:hAnsi="Times New Roman" w:cs="Times New Roman"/>
          <w:sz w:val="24"/>
          <w:szCs w:val="24"/>
          <w:lang w:val="es-ES"/>
        </w:rPr>
        <w:t xml:space="preserve"> </w:t>
      </w:r>
      <w:r w:rsidR="00CF26ED" w:rsidRPr="00505EC3">
        <w:rPr>
          <w:rFonts w:ascii="Times New Roman" w:hAnsi="Times New Roman" w:cs="Times New Roman"/>
          <w:sz w:val="24"/>
          <w:szCs w:val="24"/>
          <w:lang w:val="es-ES"/>
        </w:rPr>
        <w:t>durante</w:t>
      </w:r>
      <w:r w:rsidR="005E737A" w:rsidRPr="00505EC3">
        <w:rPr>
          <w:rFonts w:ascii="Times New Roman" w:hAnsi="Times New Roman" w:cs="Times New Roman"/>
          <w:sz w:val="24"/>
          <w:szCs w:val="24"/>
          <w:lang w:val="es-ES"/>
        </w:rPr>
        <w:t xml:space="preserve"> 24 h de exposición al flujo de secundarios a nivel de Bucaramanga,</w:t>
      </w:r>
      <w:r w:rsidR="00652A35" w:rsidRPr="00505EC3">
        <w:rPr>
          <w:rFonts w:ascii="Times New Roman" w:hAnsi="Times New Roman" w:cs="Times New Roman"/>
          <w:sz w:val="24"/>
          <w:szCs w:val="24"/>
          <w:lang w:val="es-ES"/>
        </w:rPr>
        <w:t xml:space="preserve"> </w:t>
      </w:r>
      <w:r w:rsidR="00576A53" w:rsidRPr="00505EC3">
        <w:rPr>
          <w:rFonts w:ascii="Times New Roman" w:hAnsi="Times New Roman" w:cs="Times New Roman"/>
          <w:sz w:val="24"/>
          <w:szCs w:val="24"/>
          <w:lang w:val="es-ES"/>
        </w:rPr>
        <w:t>comparando</w:t>
      </w:r>
      <w:r w:rsidR="00AF5EE4" w:rsidRPr="00505EC3">
        <w:rPr>
          <w:rFonts w:ascii="Times New Roman" w:hAnsi="Times New Roman" w:cs="Times New Roman"/>
          <w:sz w:val="24"/>
          <w:szCs w:val="24"/>
          <w:lang w:val="es-ES"/>
        </w:rPr>
        <w:t xml:space="preserve"> los </w:t>
      </w:r>
      <w:r w:rsidR="00484FDA" w:rsidRPr="00505EC3">
        <w:rPr>
          <w:rFonts w:ascii="Times New Roman" w:hAnsi="Times New Roman" w:cs="Times New Roman"/>
          <w:sz w:val="24"/>
          <w:szCs w:val="24"/>
          <w:lang w:val="es-ES"/>
        </w:rPr>
        <w:t>resultados</w:t>
      </w:r>
      <w:r w:rsidR="00AF5EE4" w:rsidRPr="00505EC3">
        <w:rPr>
          <w:rFonts w:ascii="Times New Roman" w:hAnsi="Times New Roman" w:cs="Times New Roman"/>
          <w:sz w:val="24"/>
          <w:szCs w:val="24"/>
          <w:lang w:val="es-ES"/>
        </w:rPr>
        <w:t xml:space="preserve"> obtenidos para los sistemas de suelo minado con los no minados</w:t>
      </w:r>
      <w:r w:rsidR="00896429" w:rsidRPr="00505EC3">
        <w:rPr>
          <w:rFonts w:ascii="Times New Roman" w:hAnsi="Times New Roman" w:cs="Times New Roman"/>
          <w:sz w:val="24"/>
          <w:szCs w:val="24"/>
          <w:lang w:val="es-ES"/>
        </w:rPr>
        <w:t>.</w:t>
      </w:r>
    </w:p>
    <w:p w14:paraId="557D2C9F" w14:textId="1139EB67" w:rsidR="0018300A" w:rsidRPr="00505EC3" w:rsidRDefault="0018300A" w:rsidP="00E23752">
      <w:pPr>
        <w:rPr>
          <w:rFonts w:ascii="Times New Roman" w:hAnsi="Times New Roman" w:cs="Times New Roman"/>
          <w:color w:val="000000" w:themeColor="text1"/>
          <w:sz w:val="24"/>
          <w:szCs w:val="24"/>
          <w:lang w:val="es-ES"/>
        </w:rPr>
      </w:pPr>
      <w:r w:rsidRPr="00505EC3">
        <w:rPr>
          <w:rFonts w:ascii="Times New Roman" w:hAnsi="Times New Roman" w:cs="Times New Roman"/>
          <w:color w:val="000000" w:themeColor="text1"/>
          <w:sz w:val="24"/>
          <w:szCs w:val="24"/>
          <w:lang w:val="es-ES"/>
        </w:rPr>
        <w:t>Al observar los gráficos de la Figura 8, este denota un cambio significativo en la energía de los protones y los fotones. En el caso de los protones, aparece un pico alrededor de 0.58 MeV en el</w:t>
      </w:r>
      <w:r w:rsidR="00353827" w:rsidRPr="00505EC3">
        <w:rPr>
          <w:rFonts w:ascii="Times New Roman" w:hAnsi="Times New Roman" w:cs="Times New Roman"/>
          <w:color w:val="000000" w:themeColor="text1"/>
          <w:sz w:val="24"/>
          <w:szCs w:val="24"/>
          <w:lang w:val="es-ES"/>
        </w:rPr>
        <w:t xml:space="preserve"> sistema de </w:t>
      </w:r>
      <w:r w:rsidRPr="00505EC3">
        <w:rPr>
          <w:rFonts w:ascii="Times New Roman" w:hAnsi="Times New Roman" w:cs="Times New Roman"/>
          <w:color w:val="000000" w:themeColor="text1"/>
          <w:sz w:val="24"/>
          <w:szCs w:val="24"/>
          <w:lang w:val="es-ES"/>
        </w:rPr>
        <w:t>suelo</w:t>
      </w:r>
      <w:r w:rsidR="00353827" w:rsidRPr="00505EC3">
        <w:rPr>
          <w:rFonts w:ascii="Times New Roman" w:hAnsi="Times New Roman" w:cs="Times New Roman"/>
          <w:color w:val="000000" w:themeColor="text1"/>
          <w:sz w:val="24"/>
          <w:szCs w:val="24"/>
          <w:lang w:val="es-ES"/>
        </w:rPr>
        <w:t xml:space="preserve"> seco</w:t>
      </w:r>
      <w:r w:rsidRPr="00505EC3">
        <w:rPr>
          <w:rFonts w:ascii="Times New Roman" w:hAnsi="Times New Roman" w:cs="Times New Roman"/>
          <w:color w:val="000000" w:themeColor="text1"/>
          <w:sz w:val="24"/>
          <w:szCs w:val="24"/>
          <w:lang w:val="es-ES"/>
        </w:rPr>
        <w:t xml:space="preserve"> minado, es</w:t>
      </w:r>
      <w:r w:rsidR="00353827" w:rsidRPr="00505EC3">
        <w:rPr>
          <w:rFonts w:ascii="Times New Roman" w:hAnsi="Times New Roman" w:cs="Times New Roman"/>
          <w:color w:val="000000" w:themeColor="text1"/>
          <w:sz w:val="24"/>
          <w:szCs w:val="24"/>
          <w:lang w:val="es-ES"/>
        </w:rPr>
        <w:t>to indica que</w:t>
      </w:r>
      <w:r w:rsidRPr="00505EC3">
        <w:rPr>
          <w:rFonts w:ascii="Times New Roman" w:hAnsi="Times New Roman" w:cs="Times New Roman"/>
          <w:color w:val="000000" w:themeColor="text1"/>
          <w:sz w:val="24"/>
          <w:szCs w:val="24"/>
          <w:lang w:val="es-ES"/>
        </w:rPr>
        <w:t xml:space="preserve"> se podría utilizar este criterio para la detección de estos dispositivos. Por otra parte, del pico representativo del espectro de energía de los gammas, alrededor de 0.511 MeV, se observa una diferencia entre el suelo y el suelo minado. Este valor está asociado a la masa en reposo del electrón, es decir, estos fotones provienen de la aniquilación de pares electrón-positrón.</w:t>
      </w:r>
    </w:p>
    <w:p w14:paraId="68A1E636" w14:textId="74717C3F" w:rsidR="00F23015" w:rsidRDefault="005D2985" w:rsidP="00A72251">
      <w:pPr>
        <w:keepNext/>
        <w:tabs>
          <w:tab w:val="left" w:pos="5835"/>
        </w:tabs>
        <w:ind w:firstLine="0"/>
      </w:pPr>
      <w:r w:rsidRPr="00505EC3">
        <w:rPr>
          <w:rFonts w:ascii="Times New Roman" w:hAnsi="Times New Roman" w:cs="Times New Roman"/>
          <w:noProof/>
          <w:lang w:val="es-ES"/>
        </w:rPr>
        <w:lastRenderedPageBreak/>
        <w:drawing>
          <wp:inline distT="0" distB="0" distL="0" distR="0" wp14:anchorId="655656C9" wp14:editId="01D6B8E8">
            <wp:extent cx="2919046" cy="1873906"/>
            <wp:effectExtent l="0" t="0" r="0" b="0"/>
            <wp:docPr id="84104905" name="Imagen 84104905"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5" name="fig 7 electrones 24 h.jpg"/>
                    <pic:cNvPicPr/>
                  </pic:nvPicPr>
                  <pic:blipFill rotWithShape="1">
                    <a:blip r:embed="rId32" cstate="print">
                      <a:extLst>
                        <a:ext uri="{28A0092B-C50C-407E-A947-70E740481C1C}">
                          <a14:useLocalDpi xmlns:a14="http://schemas.microsoft.com/office/drawing/2010/main" val="0"/>
                        </a:ext>
                      </a:extLst>
                    </a:blip>
                    <a:srcRect t="7870" r="8709"/>
                    <a:stretch/>
                  </pic:blipFill>
                  <pic:spPr bwMode="auto">
                    <a:xfrm>
                      <a:off x="0" y="0"/>
                      <a:ext cx="2963382" cy="1902368"/>
                    </a:xfrm>
                    <a:prstGeom prst="rect">
                      <a:avLst/>
                    </a:prstGeom>
                    <a:ln>
                      <a:noFill/>
                    </a:ln>
                    <a:extLst>
                      <a:ext uri="{53640926-AAD7-44D8-BBD7-CCE9431645EC}">
                        <a14:shadowObscured xmlns:a14="http://schemas.microsoft.com/office/drawing/2010/main"/>
                      </a:ext>
                    </a:extLst>
                  </pic:spPr>
                </pic:pic>
              </a:graphicData>
            </a:graphic>
          </wp:inline>
        </w:drawing>
      </w:r>
      <w:r w:rsidRPr="00505EC3">
        <w:rPr>
          <w:rFonts w:ascii="Times New Roman" w:hAnsi="Times New Roman" w:cs="Times New Roman"/>
          <w:noProof/>
          <w:lang w:val="es-ES"/>
        </w:rPr>
        <w:drawing>
          <wp:inline distT="0" distB="0" distL="0" distR="0" wp14:anchorId="169F2245" wp14:editId="0EF906D0">
            <wp:extent cx="2878015" cy="1836923"/>
            <wp:effectExtent l="0" t="0" r="0" b="0"/>
            <wp:docPr id="84104906" name="Imagen 84104906"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6" name="fig 7 gammas 24 h.jpg"/>
                    <pic:cNvPicPr/>
                  </pic:nvPicPr>
                  <pic:blipFill rotWithShape="1">
                    <a:blip r:embed="rId33" cstate="print">
                      <a:extLst>
                        <a:ext uri="{28A0092B-C50C-407E-A947-70E740481C1C}">
                          <a14:useLocalDpi xmlns:a14="http://schemas.microsoft.com/office/drawing/2010/main" val="0"/>
                        </a:ext>
                      </a:extLst>
                    </a:blip>
                    <a:srcRect l="392" t="7715" r="7634"/>
                    <a:stretch/>
                  </pic:blipFill>
                  <pic:spPr bwMode="auto">
                    <a:xfrm>
                      <a:off x="0" y="0"/>
                      <a:ext cx="2951551" cy="1883858"/>
                    </a:xfrm>
                    <a:prstGeom prst="rect">
                      <a:avLst/>
                    </a:prstGeom>
                    <a:ln>
                      <a:noFill/>
                    </a:ln>
                    <a:extLst>
                      <a:ext uri="{53640926-AAD7-44D8-BBD7-CCE9431645EC}">
                        <a14:shadowObscured xmlns:a14="http://schemas.microsoft.com/office/drawing/2010/main"/>
                      </a:ext>
                    </a:extLst>
                  </pic:spPr>
                </pic:pic>
              </a:graphicData>
            </a:graphic>
          </wp:inline>
        </w:drawing>
      </w:r>
      <w:r w:rsidRPr="00505EC3">
        <w:rPr>
          <w:rFonts w:ascii="Times New Roman" w:hAnsi="Times New Roman" w:cs="Times New Roman"/>
          <w:noProof/>
          <w:lang w:val="es-ES"/>
        </w:rPr>
        <w:drawing>
          <wp:inline distT="0" distB="0" distL="0" distR="0" wp14:anchorId="2AAD0898" wp14:editId="079718BB">
            <wp:extent cx="2919046" cy="1875847"/>
            <wp:effectExtent l="0" t="0" r="0" b="0"/>
            <wp:docPr id="84104901" name="Imagen 8410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1" name="fig 7 protones 24 h.jpg"/>
                    <pic:cNvPicPr/>
                  </pic:nvPicPr>
                  <pic:blipFill rotWithShape="1">
                    <a:blip r:embed="rId34" cstate="print">
                      <a:extLst>
                        <a:ext uri="{28A0092B-C50C-407E-A947-70E740481C1C}">
                          <a14:useLocalDpi xmlns:a14="http://schemas.microsoft.com/office/drawing/2010/main" val="0"/>
                        </a:ext>
                      </a:extLst>
                    </a:blip>
                    <a:srcRect l="491" t="8179" r="8320" b="-300"/>
                    <a:stretch/>
                  </pic:blipFill>
                  <pic:spPr bwMode="auto">
                    <a:xfrm>
                      <a:off x="0" y="0"/>
                      <a:ext cx="2946331" cy="1893381"/>
                    </a:xfrm>
                    <a:prstGeom prst="rect">
                      <a:avLst/>
                    </a:prstGeom>
                    <a:ln>
                      <a:noFill/>
                    </a:ln>
                    <a:extLst>
                      <a:ext uri="{53640926-AAD7-44D8-BBD7-CCE9431645EC}">
                        <a14:shadowObscured xmlns:a14="http://schemas.microsoft.com/office/drawing/2010/main"/>
                      </a:ext>
                    </a:extLst>
                  </pic:spPr>
                </pic:pic>
              </a:graphicData>
            </a:graphic>
          </wp:inline>
        </w:drawing>
      </w:r>
      <w:r w:rsidRPr="00505EC3">
        <w:rPr>
          <w:rFonts w:ascii="Times New Roman" w:hAnsi="Times New Roman" w:cs="Times New Roman"/>
          <w:noProof/>
          <w:lang w:val="es-ES"/>
        </w:rPr>
        <w:drawing>
          <wp:inline distT="0" distB="0" distL="0" distR="0" wp14:anchorId="19FA5C74" wp14:editId="6D012A70">
            <wp:extent cx="2842846" cy="1821782"/>
            <wp:effectExtent l="0" t="0" r="0" b="7620"/>
            <wp:docPr id="84104907" name="Imagen 8410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7" name="fig 7 neutrones 24h.jpg"/>
                    <pic:cNvPicPr/>
                  </pic:nvPicPr>
                  <pic:blipFill rotWithShape="1">
                    <a:blip r:embed="rId35" cstate="print">
                      <a:extLst>
                        <a:ext uri="{28A0092B-C50C-407E-A947-70E740481C1C}">
                          <a14:useLocalDpi xmlns:a14="http://schemas.microsoft.com/office/drawing/2010/main" val="0"/>
                        </a:ext>
                      </a:extLst>
                    </a:blip>
                    <a:srcRect t="8333" r="9008"/>
                    <a:stretch/>
                  </pic:blipFill>
                  <pic:spPr bwMode="auto">
                    <a:xfrm>
                      <a:off x="0" y="0"/>
                      <a:ext cx="2875452" cy="1842677"/>
                    </a:xfrm>
                    <a:prstGeom prst="rect">
                      <a:avLst/>
                    </a:prstGeom>
                    <a:ln>
                      <a:noFill/>
                    </a:ln>
                    <a:extLst>
                      <a:ext uri="{53640926-AAD7-44D8-BBD7-CCE9431645EC}">
                        <a14:shadowObscured xmlns:a14="http://schemas.microsoft.com/office/drawing/2010/main"/>
                      </a:ext>
                    </a:extLst>
                  </pic:spPr>
                </pic:pic>
              </a:graphicData>
            </a:graphic>
          </wp:inline>
        </w:drawing>
      </w:r>
    </w:p>
    <w:p w14:paraId="378693CD" w14:textId="77777777" w:rsidR="00F23015" w:rsidRDefault="00F23015" w:rsidP="0092452E">
      <w:pPr>
        <w:pStyle w:val="Descripcin"/>
        <w:spacing w:after="240" w:line="360" w:lineRule="auto"/>
        <w:ind w:firstLine="0"/>
        <w:jc w:val="both"/>
        <w:rPr>
          <w:rFonts w:ascii="Times New Roman" w:hAnsi="Times New Roman" w:cs="Times New Roman"/>
          <w:b/>
          <w:i w:val="0"/>
          <w:sz w:val="24"/>
          <w:szCs w:val="24"/>
        </w:rPr>
      </w:pPr>
      <w:bookmarkStart w:id="64" w:name="_Toc33449896"/>
      <w:bookmarkStart w:id="65" w:name="_Toc33457318"/>
      <w:r w:rsidRPr="00A72251">
        <w:rPr>
          <w:rFonts w:ascii="Times New Roman" w:hAnsi="Times New Roman" w:cs="Times New Roman"/>
          <w:color w:val="auto"/>
          <w:sz w:val="24"/>
          <w:szCs w:val="24"/>
        </w:rPr>
        <w:t xml:space="preserve">Figura </w:t>
      </w:r>
      <w:r w:rsidR="00EE17D5" w:rsidRPr="00A72251">
        <w:rPr>
          <w:rFonts w:ascii="Times New Roman" w:hAnsi="Times New Roman" w:cs="Times New Roman"/>
          <w:bCs/>
          <w:iCs w:val="0"/>
          <w:color w:val="auto"/>
          <w:sz w:val="24"/>
          <w:szCs w:val="24"/>
        </w:rPr>
        <w:fldChar w:fldCharType="begin"/>
      </w:r>
      <w:r w:rsidR="00EE17D5" w:rsidRPr="00A72251">
        <w:rPr>
          <w:rFonts w:ascii="Times New Roman" w:hAnsi="Times New Roman" w:cs="Times New Roman"/>
          <w:bCs/>
          <w:iCs w:val="0"/>
          <w:color w:val="auto"/>
          <w:sz w:val="24"/>
          <w:szCs w:val="24"/>
        </w:rPr>
        <w:instrText xml:space="preserve"> SEQ Figura \* ARABIC </w:instrText>
      </w:r>
      <w:r w:rsidR="00EE17D5" w:rsidRPr="00A72251">
        <w:rPr>
          <w:rFonts w:ascii="Times New Roman" w:hAnsi="Times New Roman" w:cs="Times New Roman"/>
          <w:bCs/>
          <w:iCs w:val="0"/>
          <w:color w:val="auto"/>
          <w:sz w:val="24"/>
          <w:szCs w:val="24"/>
        </w:rPr>
        <w:fldChar w:fldCharType="separate"/>
      </w:r>
      <w:r w:rsidR="00CD75C4">
        <w:rPr>
          <w:rFonts w:ascii="Times New Roman" w:hAnsi="Times New Roman" w:cs="Times New Roman"/>
          <w:bCs/>
          <w:iCs w:val="0"/>
          <w:noProof/>
          <w:color w:val="auto"/>
          <w:sz w:val="24"/>
          <w:szCs w:val="24"/>
        </w:rPr>
        <w:t>8</w:t>
      </w:r>
      <w:r w:rsidR="00EE17D5" w:rsidRPr="00A72251">
        <w:rPr>
          <w:rFonts w:ascii="Times New Roman" w:hAnsi="Times New Roman" w:cs="Times New Roman"/>
          <w:bCs/>
          <w:iCs w:val="0"/>
          <w:color w:val="auto"/>
          <w:sz w:val="24"/>
          <w:szCs w:val="24"/>
        </w:rPr>
        <w:fldChar w:fldCharType="end"/>
      </w:r>
      <w:r w:rsidR="00611F16" w:rsidRPr="00A72251">
        <w:rPr>
          <w:rFonts w:ascii="Times New Roman" w:hAnsi="Times New Roman" w:cs="Times New Roman"/>
          <w:b/>
          <w:bCs/>
          <w:i w:val="0"/>
          <w:iCs w:val="0"/>
          <w:color w:val="auto"/>
          <w:sz w:val="24"/>
          <w:szCs w:val="24"/>
        </w:rPr>
        <w:t>.</w:t>
      </w:r>
      <w:r w:rsidRPr="00A72251">
        <w:rPr>
          <w:rFonts w:ascii="Times New Roman" w:hAnsi="Times New Roman" w:cs="Times New Roman"/>
          <w:b/>
          <w:i w:val="0"/>
          <w:color w:val="auto"/>
          <w:sz w:val="24"/>
          <w:szCs w:val="24"/>
        </w:rPr>
        <w:t xml:space="preserve"> </w:t>
      </w:r>
      <w:r w:rsidR="0018300A" w:rsidRPr="00A72251">
        <w:rPr>
          <w:rFonts w:ascii="Times New Roman" w:hAnsi="Times New Roman" w:cs="Times New Roman"/>
          <w:i w:val="0"/>
          <w:color w:val="auto"/>
          <w:sz w:val="24"/>
          <w:szCs w:val="24"/>
          <w:lang w:val="es-ES"/>
        </w:rPr>
        <w:t>Espectros de energía de las partículas (con sus antipartículas correspondientes) generadas en las simulaciones después de 24 h de interacción con un flujo de partículas secundarias a nivel de Bucaramanga: Electrones (Arriba izquierda), Gammas (Arriba derecha), Protones (Abajo izquierda), Neutrones (Abajo derecha). Se evidencia una diferencia apreciable en el espectro de los protones y los gamma generados. En el primer caso se observa un pico alrededor de 0.58 MeV generado en el sistema suelo-mina, mientras que en el segundo caso la diferencia está más marcada alrededor del pico de 0.511 MeV</w:t>
      </w:r>
      <w:bookmarkEnd w:id="64"/>
      <w:bookmarkEnd w:id="65"/>
      <w:r w:rsidR="0018300A">
        <w:rPr>
          <w:rFonts w:ascii="Times New Roman" w:hAnsi="Times New Roman" w:cs="Times New Roman"/>
          <w:b/>
          <w:i w:val="0"/>
          <w:sz w:val="24"/>
          <w:szCs w:val="24"/>
        </w:rPr>
        <w:t>.</w:t>
      </w:r>
    </w:p>
    <w:p w14:paraId="36EA3C30" w14:textId="0A6A9FF1" w:rsidR="00441616" w:rsidRPr="0092452E" w:rsidRDefault="00441616" w:rsidP="0092452E">
      <w:pPr>
        <w:pStyle w:val="Descripcin"/>
        <w:spacing w:after="240" w:line="360" w:lineRule="auto"/>
        <w:ind w:firstLine="0"/>
        <w:jc w:val="both"/>
        <w:rPr>
          <w:rFonts w:ascii="Times New Roman" w:hAnsi="Times New Roman" w:cs="Times New Roman"/>
          <w:i w:val="0"/>
          <w:color w:val="auto"/>
          <w:sz w:val="24"/>
          <w:szCs w:val="24"/>
          <w:lang w:val="es-ES"/>
        </w:rPr>
      </w:pPr>
      <w:r w:rsidRPr="0092452E">
        <w:rPr>
          <w:rFonts w:ascii="Times New Roman" w:hAnsi="Times New Roman" w:cs="Times New Roman"/>
          <w:i w:val="0"/>
          <w:color w:val="000000" w:themeColor="text1"/>
          <w:sz w:val="24"/>
          <w:szCs w:val="24"/>
          <w:lang w:val="es-ES"/>
        </w:rPr>
        <w:t xml:space="preserve">Las diferencias mencionadas se presentan en todos los tipos de suelos analizados. Por lo tanto, se </w:t>
      </w:r>
      <w:r w:rsidR="00353827" w:rsidRPr="0092452E">
        <w:rPr>
          <w:rFonts w:ascii="Times New Roman" w:hAnsi="Times New Roman" w:cs="Times New Roman"/>
          <w:i w:val="0"/>
          <w:color w:val="000000" w:themeColor="text1"/>
          <w:sz w:val="24"/>
          <w:szCs w:val="24"/>
          <w:lang w:val="es-ES"/>
        </w:rPr>
        <w:t xml:space="preserve">estudiaron con mayor </w:t>
      </w:r>
      <w:r w:rsidRPr="0092452E">
        <w:rPr>
          <w:rFonts w:ascii="Times New Roman" w:hAnsi="Times New Roman" w:cs="Times New Roman"/>
          <w:i w:val="0"/>
          <w:color w:val="000000" w:themeColor="text1"/>
          <w:sz w:val="24"/>
          <w:szCs w:val="24"/>
          <w:lang w:val="es-ES"/>
        </w:rPr>
        <w:t>detalle estas gráficas con las diferentes configuraciones que son: suelo abonado, suelo con humedad y suelo seco, como se muestra en la Figura 9 y Figura 10, respectivamente.</w:t>
      </w:r>
    </w:p>
    <w:p w14:paraId="51903B8D" w14:textId="374B1316" w:rsidR="0018300A" w:rsidRPr="00505EC3" w:rsidRDefault="0018300A" w:rsidP="00A72251">
      <w:pPr>
        <w:ind w:firstLine="0"/>
        <w:rPr>
          <w:rFonts w:ascii="Times New Roman" w:hAnsi="Times New Roman" w:cs="Times New Roman"/>
          <w:lang w:val="es-ES" w:eastAsia="en-US"/>
        </w:rPr>
      </w:pPr>
      <w:r w:rsidRPr="00505EC3">
        <w:rPr>
          <w:rFonts w:ascii="Times New Roman" w:hAnsi="Times New Roman" w:cs="Times New Roman"/>
          <w:noProof/>
          <w:lang w:eastAsia="en-US"/>
        </w:rPr>
        <w:lastRenderedPageBreak/>
        <w:drawing>
          <wp:inline distT="0" distB="0" distL="0" distR="0" wp14:anchorId="1033EE6C" wp14:editId="70F3B15D">
            <wp:extent cx="2979420" cy="1942066"/>
            <wp:effectExtent l="0" t="0" r="0" b="1270"/>
            <wp:docPr id="84104921" name="Imagen 8410492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21" name="24 h suelo seco rango 2.jpg"/>
                    <pic:cNvPicPr/>
                  </pic:nvPicPr>
                  <pic:blipFill rotWithShape="1">
                    <a:blip r:embed="rId36" cstate="print">
                      <a:extLst>
                        <a:ext uri="{28A0092B-C50C-407E-A947-70E740481C1C}">
                          <a14:useLocalDpi xmlns:a14="http://schemas.microsoft.com/office/drawing/2010/main" val="0"/>
                        </a:ext>
                      </a:extLst>
                    </a:blip>
                    <a:srcRect l="1901" t="7098" r="7437"/>
                    <a:stretch/>
                  </pic:blipFill>
                  <pic:spPr bwMode="auto">
                    <a:xfrm>
                      <a:off x="0" y="0"/>
                      <a:ext cx="3002883" cy="1957360"/>
                    </a:xfrm>
                    <a:prstGeom prst="rect">
                      <a:avLst/>
                    </a:prstGeom>
                    <a:ln>
                      <a:noFill/>
                    </a:ln>
                    <a:extLst>
                      <a:ext uri="{53640926-AAD7-44D8-BBD7-CCE9431645EC}">
                        <a14:shadowObscured xmlns:a14="http://schemas.microsoft.com/office/drawing/2010/main"/>
                      </a:ext>
                    </a:extLst>
                  </pic:spPr>
                </pic:pic>
              </a:graphicData>
            </a:graphic>
          </wp:inline>
        </w:drawing>
      </w:r>
      <w:r w:rsidRPr="00505EC3">
        <w:rPr>
          <w:rFonts w:ascii="Times New Roman" w:hAnsi="Times New Roman" w:cs="Times New Roman"/>
          <w:noProof/>
          <w:color w:val="000000"/>
          <w:bdr w:val="none" w:sz="0" w:space="0" w:color="auto" w:frame="1"/>
        </w:rPr>
        <w:drawing>
          <wp:inline distT="0" distB="0" distL="0" distR="0" wp14:anchorId="0B4E072C" wp14:editId="54A9107E">
            <wp:extent cx="2884538" cy="1988820"/>
            <wp:effectExtent l="0" t="0" r="0" b="0"/>
            <wp:docPr id="1" name="Imagen 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contiene texto, mapa&#10;&#10;Descripción generada automáticament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6566" r="7325" b="208"/>
                    <a:stretch/>
                  </pic:blipFill>
                  <pic:spPr bwMode="auto">
                    <a:xfrm>
                      <a:off x="0" y="0"/>
                      <a:ext cx="2898541" cy="1998475"/>
                    </a:xfrm>
                    <a:prstGeom prst="rect">
                      <a:avLst/>
                    </a:prstGeom>
                    <a:noFill/>
                    <a:ln>
                      <a:noFill/>
                    </a:ln>
                    <a:extLst>
                      <a:ext uri="{53640926-AAD7-44D8-BBD7-CCE9431645EC}">
                        <a14:shadowObscured xmlns:a14="http://schemas.microsoft.com/office/drawing/2010/main"/>
                      </a:ext>
                    </a:extLst>
                  </pic:spPr>
                </pic:pic>
              </a:graphicData>
            </a:graphic>
          </wp:inline>
        </w:drawing>
      </w:r>
    </w:p>
    <w:p w14:paraId="6D0ACE6C" w14:textId="77777777" w:rsidR="00F166F9" w:rsidRDefault="0018300A" w:rsidP="00F166F9">
      <w:pPr>
        <w:keepNext/>
        <w:jc w:val="center"/>
      </w:pPr>
      <w:r w:rsidRPr="00505EC3">
        <w:rPr>
          <w:rFonts w:ascii="Times New Roman" w:hAnsi="Times New Roman" w:cs="Times New Roman"/>
          <w:noProof/>
          <w:color w:val="000000"/>
          <w:bdr w:val="none" w:sz="0" w:space="0" w:color="auto" w:frame="1"/>
        </w:rPr>
        <w:drawing>
          <wp:inline distT="0" distB="0" distL="0" distR="0" wp14:anchorId="2C6DC883" wp14:editId="0A19BD4B">
            <wp:extent cx="2977468" cy="1889178"/>
            <wp:effectExtent l="0" t="0" r="0" b="0"/>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que contiene texto, mapa&#10;&#10;Descripción generada automáticamente"/>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7749" r="7789"/>
                    <a:stretch/>
                  </pic:blipFill>
                  <pic:spPr bwMode="auto">
                    <a:xfrm>
                      <a:off x="0" y="0"/>
                      <a:ext cx="2977468" cy="1889178"/>
                    </a:xfrm>
                    <a:prstGeom prst="rect">
                      <a:avLst/>
                    </a:prstGeom>
                    <a:noFill/>
                    <a:ln>
                      <a:noFill/>
                    </a:ln>
                    <a:extLst>
                      <a:ext uri="{53640926-AAD7-44D8-BBD7-CCE9431645EC}">
                        <a14:shadowObscured xmlns:a14="http://schemas.microsoft.com/office/drawing/2010/main"/>
                      </a:ext>
                    </a:extLst>
                  </pic:spPr>
                </pic:pic>
              </a:graphicData>
            </a:graphic>
          </wp:inline>
        </w:drawing>
      </w:r>
    </w:p>
    <w:p w14:paraId="5627FAD9" w14:textId="0A9EE2AD" w:rsidR="0018300A" w:rsidRPr="00A72251" w:rsidRDefault="00F166F9" w:rsidP="00957A05">
      <w:pPr>
        <w:pStyle w:val="Descripcin"/>
        <w:spacing w:after="240" w:line="360" w:lineRule="auto"/>
        <w:ind w:firstLine="0"/>
        <w:jc w:val="both"/>
        <w:rPr>
          <w:rFonts w:ascii="Times New Roman" w:hAnsi="Times New Roman" w:cs="Times New Roman"/>
          <w:b/>
          <w:i w:val="0"/>
          <w:color w:val="auto"/>
          <w:sz w:val="24"/>
          <w:szCs w:val="24"/>
          <w:lang w:val="es-ES"/>
        </w:rPr>
      </w:pPr>
      <w:bookmarkStart w:id="66" w:name="_Toc33449897"/>
      <w:bookmarkStart w:id="67" w:name="_Toc33457319"/>
      <w:r w:rsidRPr="00A72251">
        <w:rPr>
          <w:rFonts w:ascii="Times New Roman" w:hAnsi="Times New Roman" w:cs="Times New Roman"/>
          <w:bCs/>
          <w:iCs w:val="0"/>
          <w:color w:val="auto"/>
          <w:sz w:val="24"/>
          <w:szCs w:val="24"/>
        </w:rPr>
        <w:t xml:space="preserve">Figura </w:t>
      </w:r>
      <w:r w:rsidRPr="00A72251">
        <w:rPr>
          <w:rFonts w:ascii="Times New Roman" w:hAnsi="Times New Roman" w:cs="Times New Roman"/>
          <w:bCs/>
          <w:iCs w:val="0"/>
          <w:color w:val="auto"/>
          <w:sz w:val="24"/>
          <w:szCs w:val="24"/>
        </w:rPr>
        <w:fldChar w:fldCharType="begin"/>
      </w:r>
      <w:r w:rsidRPr="00A72251">
        <w:rPr>
          <w:rFonts w:ascii="Times New Roman" w:hAnsi="Times New Roman" w:cs="Times New Roman"/>
          <w:bCs/>
          <w:iCs w:val="0"/>
          <w:color w:val="auto"/>
          <w:sz w:val="24"/>
          <w:szCs w:val="24"/>
        </w:rPr>
        <w:instrText xml:space="preserve"> SEQ Figura \* ARABIC </w:instrText>
      </w:r>
      <w:r w:rsidRPr="00A72251">
        <w:rPr>
          <w:rFonts w:ascii="Times New Roman" w:hAnsi="Times New Roman" w:cs="Times New Roman"/>
          <w:bCs/>
          <w:iCs w:val="0"/>
          <w:color w:val="auto"/>
          <w:sz w:val="24"/>
          <w:szCs w:val="24"/>
        </w:rPr>
        <w:fldChar w:fldCharType="separate"/>
      </w:r>
      <w:r w:rsidR="00CD75C4">
        <w:rPr>
          <w:rFonts w:ascii="Times New Roman" w:hAnsi="Times New Roman" w:cs="Times New Roman"/>
          <w:bCs/>
          <w:iCs w:val="0"/>
          <w:noProof/>
          <w:color w:val="auto"/>
          <w:sz w:val="24"/>
          <w:szCs w:val="24"/>
        </w:rPr>
        <w:t>9</w:t>
      </w:r>
      <w:r w:rsidRPr="00A72251">
        <w:rPr>
          <w:rFonts w:ascii="Times New Roman" w:hAnsi="Times New Roman" w:cs="Times New Roman"/>
          <w:bCs/>
          <w:iCs w:val="0"/>
          <w:color w:val="auto"/>
          <w:sz w:val="24"/>
          <w:szCs w:val="24"/>
        </w:rPr>
        <w:fldChar w:fldCharType="end"/>
      </w:r>
      <w:r w:rsidR="00DB4290" w:rsidRPr="00A72251">
        <w:rPr>
          <w:rFonts w:ascii="Times New Roman" w:hAnsi="Times New Roman" w:cs="Times New Roman"/>
          <w:bCs/>
          <w:iCs w:val="0"/>
          <w:color w:val="auto"/>
          <w:sz w:val="24"/>
          <w:szCs w:val="24"/>
        </w:rPr>
        <w:t>.</w:t>
      </w:r>
      <w:r w:rsidR="00DB4290" w:rsidRPr="00A72251">
        <w:rPr>
          <w:rFonts w:ascii="Times New Roman" w:hAnsi="Times New Roman" w:cs="Times New Roman"/>
          <w:b/>
          <w:bCs/>
          <w:i w:val="0"/>
          <w:iCs w:val="0"/>
          <w:color w:val="auto"/>
          <w:sz w:val="24"/>
          <w:szCs w:val="24"/>
        </w:rPr>
        <w:t xml:space="preserve"> </w:t>
      </w:r>
      <w:r w:rsidR="00DB4290" w:rsidRPr="00A72251">
        <w:rPr>
          <w:rFonts w:ascii="Times New Roman" w:hAnsi="Times New Roman" w:cs="Times New Roman"/>
          <w:i w:val="0"/>
          <w:iCs w:val="0"/>
          <w:color w:val="000000"/>
          <w:sz w:val="24"/>
          <w:szCs w:val="24"/>
        </w:rPr>
        <w:t>Espectro de energía de los protones generados en la interacción de tres sistemas suelo-mina con un flujo de secundarios de 24 hr. Se puede observar con claridad que el pico alrededor de 0.58 MeV se produce en presencia de la mina. Este criterio se podría utilizar para la detección de estos dispositivos.</w:t>
      </w:r>
      <w:bookmarkEnd w:id="66"/>
      <w:bookmarkEnd w:id="67"/>
    </w:p>
    <w:p w14:paraId="75E110A9" w14:textId="77777777" w:rsidR="00287B03" w:rsidRPr="00505EC3" w:rsidRDefault="00287B03" w:rsidP="00E23752">
      <w:pPr>
        <w:rPr>
          <w:rFonts w:ascii="Times New Roman" w:hAnsi="Times New Roman" w:cs="Times New Roman"/>
          <w:sz w:val="24"/>
          <w:szCs w:val="24"/>
          <w:lang w:val="es-ES"/>
        </w:rPr>
      </w:pPr>
      <w:r w:rsidRPr="00505EC3">
        <w:rPr>
          <w:rFonts w:ascii="Times New Roman" w:hAnsi="Times New Roman" w:cs="Times New Roman"/>
          <w:sz w:val="24"/>
          <w:szCs w:val="24"/>
          <w:lang w:val="es-ES"/>
        </w:rPr>
        <w:t>Para cuantificar la diferencia del espectro de energía de fotones cuando se tienen el suelo seco y el minado, se calculó la diferencia porcentual a partir de la ecuación (1).</w:t>
      </w:r>
    </w:p>
    <w:tbl>
      <w:tblPr>
        <w:tblStyle w:val="Tablaconcuadrcula"/>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7"/>
      </w:tblGrid>
      <w:tr w:rsidR="00287B03" w:rsidRPr="00505EC3" w14:paraId="5BF21AB6" w14:textId="77777777" w:rsidTr="00287B03">
        <w:trPr>
          <w:trHeight w:val="387"/>
        </w:trPr>
        <w:tc>
          <w:tcPr>
            <w:tcW w:w="8789" w:type="dxa"/>
            <w:vAlign w:val="center"/>
            <w:hideMark/>
          </w:tcPr>
          <w:p w14:paraId="56491CDA" w14:textId="77777777" w:rsidR="00287B03" w:rsidRPr="00505EC3" w:rsidRDefault="006B266B" w:rsidP="00E23752">
            <w:pPr>
              <w:jc w:val="center"/>
              <w:rPr>
                <w:rFonts w:ascii="Times New Roman" w:hAnsi="Times New Roman" w:cs="Times New Roman"/>
                <w:lang w:val="es-ES" w:eastAsia="en-US"/>
              </w:rPr>
            </w:pPr>
            <m:oMathPara>
              <m:oMath>
                <m:f>
                  <m:fPr>
                    <m:ctrlPr>
                      <w:rPr>
                        <w:rFonts w:ascii="Cambria Math" w:hAnsi="Cambria Math" w:cs="Times New Roman"/>
                        <w:i/>
                        <w:lang w:val="es-ES" w:eastAsia="en-US"/>
                      </w:rPr>
                    </m:ctrlPr>
                  </m:fPr>
                  <m:num>
                    <m:d>
                      <m:dPr>
                        <m:begChr m:val="|"/>
                        <m:endChr m:val="|"/>
                        <m:ctrlPr>
                          <w:rPr>
                            <w:rFonts w:ascii="Cambria Math" w:hAnsi="Cambria Math" w:cs="Times New Roman"/>
                            <w:i/>
                            <w:lang w:val="es-ES" w:eastAsia="en-US"/>
                          </w:rPr>
                        </m:ctrlPr>
                      </m:dPr>
                      <m:e>
                        <m:r>
                          <m:rPr>
                            <m:nor/>
                          </m:rPr>
                          <w:rPr>
                            <w:rFonts w:ascii="Times New Roman" w:hAnsi="Times New Roman" w:cs="Times New Roman"/>
                            <w:i/>
                            <w:lang w:val="es-ES" w:eastAsia="en-US"/>
                          </w:rPr>
                          <m:t>Es-Em</m:t>
                        </m:r>
                      </m:e>
                    </m:d>
                  </m:num>
                  <m:den>
                    <m:r>
                      <m:rPr>
                        <m:nor/>
                      </m:rPr>
                      <w:rPr>
                        <w:rFonts w:ascii="Times New Roman" w:hAnsi="Times New Roman" w:cs="Times New Roman"/>
                        <w:i/>
                        <w:lang w:val="es-ES" w:eastAsia="en-US"/>
                      </w:rPr>
                      <m:t>Es</m:t>
                    </m:r>
                  </m:den>
                </m:f>
                <m:r>
                  <w:rPr>
                    <w:rFonts w:ascii="Cambria Math" w:hAnsi="Cambria Math" w:cs="Times New Roman"/>
                    <w:lang w:val="es-ES" w:eastAsia="en-US"/>
                  </w:rPr>
                  <m:t xml:space="preserve"> </m:t>
                </m:r>
                <m:r>
                  <m:rPr>
                    <m:nor/>
                  </m:rPr>
                  <w:rPr>
                    <w:rFonts w:ascii="Times New Roman" w:hAnsi="Times New Roman" w:cs="Times New Roman"/>
                    <w:lang w:val="es-ES" w:eastAsia="en-US"/>
                  </w:rPr>
                  <m:t>x100</m:t>
                </m:r>
              </m:oMath>
            </m:oMathPara>
          </w:p>
        </w:tc>
        <w:tc>
          <w:tcPr>
            <w:tcW w:w="569" w:type="dxa"/>
            <w:vAlign w:val="center"/>
            <w:hideMark/>
          </w:tcPr>
          <w:p w14:paraId="4DE4C1F8" w14:textId="77777777" w:rsidR="00287B03" w:rsidRPr="00505EC3" w:rsidRDefault="00287B03" w:rsidP="00E23752">
            <w:pPr>
              <w:jc w:val="right"/>
              <w:rPr>
                <w:rFonts w:ascii="Times New Roman" w:hAnsi="Times New Roman" w:cs="Times New Roman"/>
                <w:lang w:val="es-ES" w:eastAsia="en-US"/>
              </w:rPr>
            </w:pPr>
            <w:r w:rsidRPr="00505EC3">
              <w:rPr>
                <w:rFonts w:ascii="Times New Roman" w:hAnsi="Times New Roman" w:cs="Times New Roman"/>
                <w:lang w:val="es-ES" w:eastAsia="en-US"/>
              </w:rPr>
              <w:t>(1)</w:t>
            </w:r>
          </w:p>
        </w:tc>
      </w:tr>
    </w:tbl>
    <w:p w14:paraId="71F7AD3A" w14:textId="1B373EFC" w:rsidR="00287B03" w:rsidRPr="00505EC3" w:rsidRDefault="00287B03" w:rsidP="00E23752">
      <w:pPr>
        <w:rPr>
          <w:rFonts w:ascii="Times New Roman" w:hAnsi="Times New Roman" w:cs="Times New Roman"/>
          <w:sz w:val="24"/>
          <w:szCs w:val="24"/>
          <w:lang w:val="es-ES"/>
        </w:rPr>
      </w:pPr>
      <w:r w:rsidRPr="00505EC3">
        <w:rPr>
          <w:rFonts w:ascii="Times New Roman" w:hAnsi="Times New Roman" w:cs="Times New Roman"/>
          <w:sz w:val="24"/>
          <w:szCs w:val="24"/>
          <w:lang w:val="es-ES"/>
        </w:rPr>
        <w:t xml:space="preserve">Donde, </w:t>
      </w:r>
      <w:r w:rsidRPr="00505EC3">
        <w:rPr>
          <w:rFonts w:ascii="Times New Roman" w:hAnsi="Times New Roman" w:cs="Times New Roman"/>
          <w:i/>
          <w:sz w:val="24"/>
          <w:szCs w:val="24"/>
          <w:lang w:val="es-ES"/>
        </w:rPr>
        <w:t>E</w:t>
      </w:r>
      <w:r w:rsidRPr="00505EC3">
        <w:rPr>
          <w:rFonts w:ascii="Times New Roman" w:hAnsi="Times New Roman" w:cs="Times New Roman"/>
          <w:i/>
          <w:sz w:val="24"/>
          <w:szCs w:val="24"/>
          <w:vertAlign w:val="subscript"/>
          <w:lang w:val="es-ES"/>
        </w:rPr>
        <w:t>s</w:t>
      </w:r>
      <w:r w:rsidRPr="00505EC3">
        <w:rPr>
          <w:rFonts w:ascii="Times New Roman" w:hAnsi="Times New Roman" w:cs="Times New Roman"/>
          <w:sz w:val="24"/>
          <w:szCs w:val="24"/>
          <w:lang w:val="es-ES"/>
        </w:rPr>
        <w:t xml:space="preserve"> y </w:t>
      </w:r>
      <w:r w:rsidRPr="00505EC3">
        <w:rPr>
          <w:rFonts w:ascii="Times New Roman" w:hAnsi="Times New Roman" w:cs="Times New Roman"/>
          <w:i/>
          <w:sz w:val="24"/>
          <w:szCs w:val="24"/>
          <w:lang w:val="es-ES"/>
        </w:rPr>
        <w:t>E</w:t>
      </w:r>
      <w:r w:rsidRPr="00505EC3">
        <w:rPr>
          <w:rFonts w:ascii="Times New Roman" w:hAnsi="Times New Roman" w:cs="Times New Roman"/>
          <w:i/>
          <w:sz w:val="24"/>
          <w:szCs w:val="24"/>
          <w:vertAlign w:val="subscript"/>
          <w:lang w:val="es-ES"/>
        </w:rPr>
        <w:t>m</w:t>
      </w:r>
      <w:r w:rsidRPr="00505EC3">
        <w:rPr>
          <w:rFonts w:ascii="Times New Roman" w:hAnsi="Times New Roman" w:cs="Times New Roman"/>
          <w:sz w:val="24"/>
          <w:szCs w:val="24"/>
          <w:lang w:val="es-ES"/>
        </w:rPr>
        <w:t xml:space="preserve"> representan la</w:t>
      </w:r>
      <w:r w:rsidR="00E36B40" w:rsidRPr="00505EC3">
        <w:rPr>
          <w:rFonts w:ascii="Times New Roman" w:hAnsi="Times New Roman" w:cs="Times New Roman"/>
          <w:sz w:val="24"/>
          <w:szCs w:val="24"/>
          <w:lang w:val="es-ES"/>
        </w:rPr>
        <w:t xml:space="preserve"> cantidad de gamma</w:t>
      </w:r>
      <w:r w:rsidR="00353827" w:rsidRPr="00505EC3">
        <w:rPr>
          <w:rFonts w:ascii="Times New Roman" w:hAnsi="Times New Roman" w:cs="Times New Roman"/>
          <w:sz w:val="24"/>
          <w:szCs w:val="24"/>
          <w:lang w:val="es-ES"/>
        </w:rPr>
        <w:t>s</w:t>
      </w:r>
      <w:r w:rsidR="004C576B" w:rsidRPr="00505EC3">
        <w:rPr>
          <w:rFonts w:ascii="Times New Roman" w:hAnsi="Times New Roman" w:cs="Times New Roman"/>
          <w:sz w:val="24"/>
          <w:szCs w:val="24"/>
          <w:lang w:val="es-ES"/>
        </w:rPr>
        <w:t xml:space="preserve"> de una energía </w:t>
      </w:r>
      <w:r w:rsidR="00703FD7" w:rsidRPr="00505EC3">
        <w:rPr>
          <w:rFonts w:ascii="Times New Roman" w:hAnsi="Times New Roman" w:cs="Times New Roman"/>
          <w:sz w:val="24"/>
          <w:szCs w:val="24"/>
          <w:lang w:val="es-ES"/>
        </w:rPr>
        <w:t>específica</w:t>
      </w:r>
      <w:r w:rsidR="004C576B" w:rsidRPr="00505EC3">
        <w:rPr>
          <w:rFonts w:ascii="Times New Roman" w:hAnsi="Times New Roman" w:cs="Times New Roman"/>
          <w:sz w:val="24"/>
          <w:szCs w:val="24"/>
          <w:lang w:val="es-ES"/>
        </w:rPr>
        <w:t xml:space="preserve"> generado </w:t>
      </w:r>
      <w:r w:rsidRPr="00505EC3">
        <w:rPr>
          <w:rFonts w:ascii="Times New Roman" w:hAnsi="Times New Roman" w:cs="Times New Roman"/>
          <w:sz w:val="24"/>
          <w:szCs w:val="24"/>
          <w:lang w:val="es-ES"/>
        </w:rPr>
        <w:t xml:space="preserve">por los suelos </w:t>
      </w:r>
      <w:r w:rsidR="008D63A0" w:rsidRPr="00505EC3">
        <w:rPr>
          <w:rFonts w:ascii="Times New Roman" w:hAnsi="Times New Roman" w:cs="Times New Roman"/>
          <w:sz w:val="24"/>
          <w:szCs w:val="24"/>
          <w:lang w:val="es-ES"/>
        </w:rPr>
        <w:t>no minado</w:t>
      </w:r>
      <w:r w:rsidRPr="00505EC3">
        <w:rPr>
          <w:rFonts w:ascii="Times New Roman" w:hAnsi="Times New Roman" w:cs="Times New Roman"/>
          <w:sz w:val="24"/>
          <w:szCs w:val="24"/>
          <w:lang w:val="es-ES"/>
        </w:rPr>
        <w:t xml:space="preserve"> y minado, respectivamente. La tabla </w:t>
      </w:r>
      <w:r w:rsidR="00220DED" w:rsidRPr="00505EC3">
        <w:rPr>
          <w:rFonts w:ascii="Times New Roman" w:hAnsi="Times New Roman" w:cs="Times New Roman"/>
          <w:sz w:val="24"/>
          <w:szCs w:val="24"/>
          <w:lang w:val="es-ES"/>
        </w:rPr>
        <w:t>5</w:t>
      </w:r>
      <w:r w:rsidRPr="00505EC3">
        <w:rPr>
          <w:rFonts w:ascii="Times New Roman" w:hAnsi="Times New Roman" w:cs="Times New Roman"/>
          <w:sz w:val="24"/>
          <w:szCs w:val="24"/>
          <w:lang w:val="es-ES"/>
        </w:rPr>
        <w:t xml:space="preserve"> resume las diferencias porcentuales de fotones</w:t>
      </w:r>
      <w:r w:rsidR="00FF1D10" w:rsidRPr="00505EC3">
        <w:rPr>
          <w:rFonts w:ascii="Times New Roman" w:hAnsi="Times New Roman" w:cs="Times New Roman"/>
          <w:sz w:val="24"/>
          <w:szCs w:val="24"/>
          <w:lang w:val="es-ES"/>
        </w:rPr>
        <w:t xml:space="preserve"> </w:t>
      </w:r>
      <w:r w:rsidR="00D71B39" w:rsidRPr="00505EC3">
        <w:rPr>
          <w:rFonts w:ascii="Times New Roman" w:hAnsi="Times New Roman" w:cs="Times New Roman"/>
          <w:sz w:val="24"/>
          <w:szCs w:val="24"/>
          <w:lang w:val="es-ES"/>
        </w:rPr>
        <w:t xml:space="preserve">de </w:t>
      </w:r>
      <w:r w:rsidR="00EB125D" w:rsidRPr="00505EC3">
        <w:rPr>
          <w:rFonts w:ascii="Times New Roman" w:hAnsi="Times New Roman" w:cs="Times New Roman"/>
          <w:sz w:val="24"/>
          <w:szCs w:val="24"/>
          <w:lang w:val="es-ES"/>
        </w:rPr>
        <w:t>0.511 Me</w:t>
      </w:r>
      <w:r w:rsidR="002E3D82" w:rsidRPr="00505EC3">
        <w:rPr>
          <w:rFonts w:ascii="Times New Roman" w:hAnsi="Times New Roman" w:cs="Times New Roman"/>
          <w:sz w:val="24"/>
          <w:szCs w:val="24"/>
          <w:lang w:val="es-ES"/>
        </w:rPr>
        <w:t xml:space="preserve">V </w:t>
      </w:r>
      <w:r w:rsidR="00FF1D10" w:rsidRPr="00505EC3">
        <w:rPr>
          <w:rFonts w:ascii="Times New Roman" w:hAnsi="Times New Roman" w:cs="Times New Roman"/>
          <w:sz w:val="24"/>
          <w:szCs w:val="24"/>
          <w:lang w:val="es-ES"/>
        </w:rPr>
        <w:t>generados</w:t>
      </w:r>
      <w:r w:rsidR="00FD0731" w:rsidRPr="00505EC3">
        <w:rPr>
          <w:rFonts w:ascii="Times New Roman" w:hAnsi="Times New Roman" w:cs="Times New Roman"/>
          <w:sz w:val="24"/>
          <w:szCs w:val="24"/>
          <w:lang w:val="es-ES"/>
        </w:rPr>
        <w:t xml:space="preserve"> </w:t>
      </w:r>
      <w:r w:rsidRPr="00505EC3">
        <w:rPr>
          <w:rFonts w:ascii="Times New Roman" w:hAnsi="Times New Roman" w:cs="Times New Roman"/>
          <w:sz w:val="24"/>
          <w:szCs w:val="24"/>
          <w:lang w:val="es-ES"/>
        </w:rPr>
        <w:t xml:space="preserve">para todos los suelos modelo considerados en las simulaciones en función del tiempo de interacción. En todas ellas se obtuvieron diferencias porcentuales significativas. </w:t>
      </w:r>
    </w:p>
    <w:p w14:paraId="4240777C" w14:textId="3197BDB0" w:rsidR="00271E75" w:rsidRPr="00505EC3" w:rsidRDefault="002353D9" w:rsidP="0055343B">
      <w:pPr>
        <w:spacing w:line="360" w:lineRule="auto"/>
        <w:ind w:firstLine="0"/>
        <w:rPr>
          <w:rFonts w:ascii="Times New Roman" w:hAnsi="Times New Roman" w:cs="Times New Roman"/>
          <w:lang w:val="es-ES"/>
        </w:rPr>
      </w:pPr>
      <w:r w:rsidRPr="00505EC3">
        <w:rPr>
          <w:rFonts w:ascii="Times New Roman" w:hAnsi="Times New Roman" w:cs="Times New Roman"/>
          <w:noProof/>
          <w:lang w:val="es-ES"/>
        </w:rPr>
        <w:lastRenderedPageBreak/>
        <w:drawing>
          <wp:inline distT="0" distB="0" distL="0" distR="0" wp14:anchorId="3190D61E" wp14:editId="1DA8A27D">
            <wp:extent cx="2899933" cy="1767840"/>
            <wp:effectExtent l="0" t="0" r="0" b="381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GG_SS.png"/>
                    <pic:cNvPicPr/>
                  </pic:nvPicPr>
                  <pic:blipFill rotWithShape="1">
                    <a:blip r:embed="rId39" cstate="print">
                      <a:extLst>
                        <a:ext uri="{28A0092B-C50C-407E-A947-70E740481C1C}">
                          <a14:useLocalDpi xmlns:a14="http://schemas.microsoft.com/office/drawing/2010/main" val="0"/>
                        </a:ext>
                      </a:extLst>
                    </a:blip>
                    <a:srcRect t="2945" r="7570"/>
                    <a:stretch/>
                  </pic:blipFill>
                  <pic:spPr bwMode="auto">
                    <a:xfrm>
                      <a:off x="0" y="0"/>
                      <a:ext cx="2960559" cy="1804798"/>
                    </a:xfrm>
                    <a:prstGeom prst="rect">
                      <a:avLst/>
                    </a:prstGeom>
                    <a:ln>
                      <a:noFill/>
                    </a:ln>
                    <a:extLst>
                      <a:ext uri="{53640926-AAD7-44D8-BBD7-CCE9431645EC}">
                        <a14:shadowObscured xmlns:a14="http://schemas.microsoft.com/office/drawing/2010/main"/>
                      </a:ext>
                    </a:extLst>
                  </pic:spPr>
                </pic:pic>
              </a:graphicData>
            </a:graphic>
          </wp:inline>
        </w:drawing>
      </w:r>
      <w:r w:rsidR="00BD1850" w:rsidRPr="00505EC3">
        <w:rPr>
          <w:rFonts w:ascii="Times New Roman" w:hAnsi="Times New Roman" w:cs="Times New Roman"/>
          <w:lang w:val="es-ES"/>
        </w:rPr>
        <w:t xml:space="preserve"> </w:t>
      </w:r>
      <w:r w:rsidR="00ED01BC" w:rsidRPr="00505EC3">
        <w:rPr>
          <w:rFonts w:ascii="Times New Roman" w:hAnsi="Times New Roman" w:cs="Times New Roman"/>
          <w:noProof/>
          <w:lang w:val="es-ES"/>
        </w:rPr>
        <w:drawing>
          <wp:inline distT="0" distB="0" distL="0" distR="0" wp14:anchorId="576DFF18" wp14:editId="696E64AF">
            <wp:extent cx="3002280" cy="1771617"/>
            <wp:effectExtent l="0" t="0" r="7620" b="635"/>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GG_SH30.png"/>
                    <pic:cNvPicPr/>
                  </pic:nvPicPr>
                  <pic:blipFill rotWithShape="1">
                    <a:blip r:embed="rId40" cstate="print">
                      <a:extLst>
                        <a:ext uri="{28A0092B-C50C-407E-A947-70E740481C1C}">
                          <a14:useLocalDpi xmlns:a14="http://schemas.microsoft.com/office/drawing/2010/main" val="0"/>
                        </a:ext>
                      </a:extLst>
                    </a:blip>
                    <a:srcRect t="3292" r="4853"/>
                    <a:stretch/>
                  </pic:blipFill>
                  <pic:spPr bwMode="auto">
                    <a:xfrm>
                      <a:off x="0" y="0"/>
                      <a:ext cx="3056171" cy="1803418"/>
                    </a:xfrm>
                    <a:prstGeom prst="rect">
                      <a:avLst/>
                    </a:prstGeom>
                    <a:ln>
                      <a:noFill/>
                    </a:ln>
                    <a:extLst>
                      <a:ext uri="{53640926-AAD7-44D8-BBD7-CCE9431645EC}">
                        <a14:shadowObscured xmlns:a14="http://schemas.microsoft.com/office/drawing/2010/main"/>
                      </a:ext>
                    </a:extLst>
                  </pic:spPr>
                </pic:pic>
              </a:graphicData>
            </a:graphic>
          </wp:inline>
        </w:drawing>
      </w:r>
    </w:p>
    <w:p w14:paraId="0D46E752" w14:textId="77777777" w:rsidR="00F166F9" w:rsidRDefault="002353D9" w:rsidP="00F166F9">
      <w:pPr>
        <w:keepNext/>
        <w:spacing w:line="360" w:lineRule="auto"/>
        <w:jc w:val="center"/>
      </w:pPr>
      <w:r w:rsidRPr="00505EC3">
        <w:rPr>
          <w:rFonts w:ascii="Times New Roman" w:hAnsi="Times New Roman" w:cs="Times New Roman"/>
          <w:noProof/>
          <w:lang w:val="es-ES"/>
        </w:rPr>
        <w:drawing>
          <wp:inline distT="0" distB="0" distL="0" distR="0" wp14:anchorId="061ECAAC" wp14:editId="4B196E28">
            <wp:extent cx="2968415" cy="1737360"/>
            <wp:effectExtent l="0" t="0" r="3810" b="0"/>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G_SN2.png"/>
                    <pic:cNvPicPr/>
                  </pic:nvPicPr>
                  <pic:blipFill rotWithShape="1">
                    <a:blip r:embed="rId41" cstate="print">
                      <a:extLst>
                        <a:ext uri="{28A0092B-C50C-407E-A947-70E740481C1C}">
                          <a14:useLocalDpi xmlns:a14="http://schemas.microsoft.com/office/drawing/2010/main" val="0"/>
                        </a:ext>
                      </a:extLst>
                    </a:blip>
                    <a:srcRect l="705" t="3465" r="3539"/>
                    <a:stretch/>
                  </pic:blipFill>
                  <pic:spPr bwMode="auto">
                    <a:xfrm>
                      <a:off x="0" y="0"/>
                      <a:ext cx="3025528" cy="1770787"/>
                    </a:xfrm>
                    <a:prstGeom prst="rect">
                      <a:avLst/>
                    </a:prstGeom>
                    <a:ln>
                      <a:noFill/>
                    </a:ln>
                    <a:extLst>
                      <a:ext uri="{53640926-AAD7-44D8-BBD7-CCE9431645EC}">
                        <a14:shadowObscured xmlns:a14="http://schemas.microsoft.com/office/drawing/2010/main"/>
                      </a:ext>
                    </a:extLst>
                  </pic:spPr>
                </pic:pic>
              </a:graphicData>
            </a:graphic>
          </wp:inline>
        </w:drawing>
      </w:r>
    </w:p>
    <w:p w14:paraId="3E34B92C" w14:textId="4046BFE8" w:rsidR="006A5588" w:rsidRPr="00A72251" w:rsidRDefault="00F166F9" w:rsidP="00957A05">
      <w:pPr>
        <w:pStyle w:val="Descripcin"/>
        <w:spacing w:after="240" w:line="360" w:lineRule="auto"/>
        <w:ind w:firstLine="0"/>
        <w:jc w:val="both"/>
        <w:rPr>
          <w:rFonts w:ascii="Times New Roman" w:hAnsi="Times New Roman" w:cs="Times New Roman"/>
          <w:b/>
          <w:i w:val="0"/>
          <w:color w:val="auto"/>
          <w:sz w:val="24"/>
          <w:szCs w:val="24"/>
          <w:lang w:val="es-ES"/>
        </w:rPr>
      </w:pPr>
      <w:bookmarkStart w:id="68" w:name="_Toc33449898"/>
      <w:bookmarkStart w:id="69" w:name="_Toc33457320"/>
      <w:r w:rsidRPr="00A72251">
        <w:rPr>
          <w:rFonts w:ascii="Times New Roman" w:hAnsi="Times New Roman" w:cs="Times New Roman"/>
          <w:bCs/>
          <w:iCs w:val="0"/>
          <w:color w:val="auto"/>
          <w:sz w:val="24"/>
          <w:szCs w:val="24"/>
        </w:rPr>
        <w:t xml:space="preserve">Figura </w:t>
      </w:r>
      <w:r w:rsidRPr="00A72251">
        <w:rPr>
          <w:rFonts w:ascii="Times New Roman" w:hAnsi="Times New Roman" w:cs="Times New Roman"/>
          <w:bCs/>
          <w:iCs w:val="0"/>
          <w:color w:val="auto"/>
          <w:sz w:val="24"/>
          <w:szCs w:val="24"/>
        </w:rPr>
        <w:fldChar w:fldCharType="begin"/>
      </w:r>
      <w:r w:rsidRPr="00A72251">
        <w:rPr>
          <w:rFonts w:ascii="Times New Roman" w:hAnsi="Times New Roman" w:cs="Times New Roman"/>
          <w:bCs/>
          <w:iCs w:val="0"/>
          <w:color w:val="auto"/>
          <w:sz w:val="24"/>
          <w:szCs w:val="24"/>
        </w:rPr>
        <w:instrText xml:space="preserve"> SEQ Figura \* ARABIC </w:instrText>
      </w:r>
      <w:r w:rsidRPr="00A72251">
        <w:rPr>
          <w:rFonts w:ascii="Times New Roman" w:hAnsi="Times New Roman" w:cs="Times New Roman"/>
          <w:bCs/>
          <w:iCs w:val="0"/>
          <w:color w:val="auto"/>
          <w:sz w:val="24"/>
          <w:szCs w:val="24"/>
        </w:rPr>
        <w:fldChar w:fldCharType="separate"/>
      </w:r>
      <w:r w:rsidR="00CD75C4">
        <w:rPr>
          <w:rFonts w:ascii="Times New Roman" w:hAnsi="Times New Roman" w:cs="Times New Roman"/>
          <w:bCs/>
          <w:iCs w:val="0"/>
          <w:noProof/>
          <w:color w:val="auto"/>
          <w:sz w:val="24"/>
          <w:szCs w:val="24"/>
        </w:rPr>
        <w:t>10</w:t>
      </w:r>
      <w:r w:rsidRPr="00A72251">
        <w:rPr>
          <w:rFonts w:ascii="Times New Roman" w:hAnsi="Times New Roman" w:cs="Times New Roman"/>
          <w:bCs/>
          <w:iCs w:val="0"/>
          <w:color w:val="auto"/>
          <w:sz w:val="24"/>
          <w:szCs w:val="24"/>
        </w:rPr>
        <w:fldChar w:fldCharType="end"/>
      </w:r>
      <w:r w:rsidR="00DB4290" w:rsidRPr="00A72251">
        <w:rPr>
          <w:rFonts w:ascii="Times New Roman" w:hAnsi="Times New Roman" w:cs="Times New Roman"/>
          <w:bCs/>
          <w:iCs w:val="0"/>
          <w:color w:val="auto"/>
          <w:sz w:val="24"/>
          <w:szCs w:val="24"/>
        </w:rPr>
        <w:t>.</w:t>
      </w:r>
      <w:r w:rsidR="00DB4290" w:rsidRPr="00A72251">
        <w:rPr>
          <w:rFonts w:ascii="Times New Roman" w:hAnsi="Times New Roman" w:cs="Times New Roman"/>
          <w:b/>
          <w:bCs/>
          <w:i w:val="0"/>
          <w:iCs w:val="0"/>
          <w:color w:val="auto"/>
          <w:sz w:val="24"/>
          <w:szCs w:val="24"/>
        </w:rPr>
        <w:t xml:space="preserve"> </w:t>
      </w:r>
      <w:r w:rsidR="00DB4290" w:rsidRPr="00A72251">
        <w:rPr>
          <w:rFonts w:ascii="Times New Roman" w:hAnsi="Times New Roman" w:cs="Times New Roman"/>
          <w:i w:val="0"/>
          <w:color w:val="auto"/>
          <w:sz w:val="24"/>
          <w:szCs w:val="24"/>
          <w:lang w:val="es-ES"/>
        </w:rPr>
        <w:t>Espectro de energía de los rayos gamma generados en las simulaciones después de 24 h de interacción del flujo de fondo de rayos cósmicos con: suelo seco (arriba izquierda), suelo con 0,002% NH</w:t>
      </w:r>
      <w:r w:rsidR="00DB4290" w:rsidRPr="00A72251">
        <w:rPr>
          <w:rFonts w:ascii="Times New Roman" w:hAnsi="Times New Roman" w:cs="Times New Roman"/>
          <w:i w:val="0"/>
          <w:color w:val="auto"/>
          <w:sz w:val="24"/>
          <w:szCs w:val="24"/>
          <w:vertAlign w:val="subscript"/>
          <w:lang w:val="es-ES"/>
        </w:rPr>
        <w:t>4</w:t>
      </w:r>
      <w:r w:rsidR="00DB4290" w:rsidRPr="00A72251">
        <w:rPr>
          <w:rFonts w:ascii="Times New Roman" w:hAnsi="Times New Roman" w:cs="Times New Roman"/>
          <w:i w:val="0"/>
          <w:color w:val="auto"/>
          <w:sz w:val="24"/>
          <w:szCs w:val="24"/>
          <w:lang w:val="es-ES"/>
        </w:rPr>
        <w:t>NO</w:t>
      </w:r>
      <w:r w:rsidR="00DB4290" w:rsidRPr="00A72251">
        <w:rPr>
          <w:rFonts w:ascii="Times New Roman" w:hAnsi="Times New Roman" w:cs="Times New Roman"/>
          <w:i w:val="0"/>
          <w:color w:val="auto"/>
          <w:sz w:val="24"/>
          <w:szCs w:val="24"/>
          <w:vertAlign w:val="subscript"/>
          <w:lang w:val="es-ES"/>
        </w:rPr>
        <w:t>3</w:t>
      </w:r>
      <w:r w:rsidR="00DB4290" w:rsidRPr="00A72251">
        <w:rPr>
          <w:rFonts w:ascii="Times New Roman" w:hAnsi="Times New Roman" w:cs="Times New Roman"/>
          <w:i w:val="0"/>
          <w:color w:val="auto"/>
          <w:sz w:val="24"/>
          <w:szCs w:val="24"/>
          <w:lang w:val="es-ES"/>
        </w:rPr>
        <w:t xml:space="preserve"> (arriba derecha) y suelo con 30% de humedad (abajo). Para los tres casos presentados, las cuentas fueron mayores en los espectros de energía de los suelos minados; los espectros de energía de los gamma generados por la simulación empleando el sistema de suelo modelo seco presentó una diferenciación más fuerte que las otras dos configuraciones.</w:t>
      </w:r>
      <w:bookmarkEnd w:id="68"/>
      <w:bookmarkEnd w:id="69"/>
    </w:p>
    <w:p w14:paraId="47977567" w14:textId="61D64251" w:rsidR="002C64B3" w:rsidRPr="00505EC3" w:rsidRDefault="002933DD" w:rsidP="00E23752">
      <w:pPr>
        <w:rPr>
          <w:rFonts w:ascii="Times New Roman" w:hAnsi="Times New Roman" w:cs="Times New Roman"/>
          <w:sz w:val="24"/>
          <w:szCs w:val="24"/>
          <w:lang w:val="es-ES"/>
        </w:rPr>
      </w:pPr>
      <w:r w:rsidRPr="00505EC3">
        <w:rPr>
          <w:rFonts w:ascii="Times New Roman" w:hAnsi="Times New Roman" w:cs="Times New Roman"/>
          <w:sz w:val="24"/>
          <w:szCs w:val="24"/>
          <w:lang w:val="es-ES"/>
        </w:rPr>
        <w:t>De acuerdo con estos cálculos, la mayor diferencia porcentual entre los tipos de suelo considerados y el correspondiente suelo minado se presenta cuando el suelo es seco; 32</w:t>
      </w:r>
      <w:r w:rsidR="00F808F7" w:rsidRPr="00505EC3">
        <w:rPr>
          <w:rFonts w:ascii="Times New Roman" w:hAnsi="Times New Roman" w:cs="Times New Roman"/>
          <w:sz w:val="24"/>
          <w:szCs w:val="24"/>
          <w:lang w:val="es-ES"/>
        </w:rPr>
        <w:t>,</w:t>
      </w:r>
      <w:r w:rsidRPr="00505EC3">
        <w:rPr>
          <w:rFonts w:ascii="Times New Roman" w:hAnsi="Times New Roman" w:cs="Times New Roman"/>
          <w:sz w:val="24"/>
          <w:szCs w:val="24"/>
          <w:lang w:val="es-ES"/>
        </w:rPr>
        <w:t>25%. Por tanto, en este caso, la detección de minas antipersona mediante irradiación con rayos cósmicos parece muy promisoria por detección de los fotones generados. Sin embargo, la presencia de humedad y abono en el suelo dificultarían la detección de minas dadas las bajas diferencias porcentuales de generación de fotones obligando el diseño y construcción de detectores altamente precisos para detectar las minas bajo tales circunstancias</w:t>
      </w:r>
      <w:r w:rsidR="002C64B3" w:rsidRPr="00505EC3">
        <w:rPr>
          <w:rFonts w:ascii="Times New Roman" w:hAnsi="Times New Roman" w:cs="Times New Roman"/>
          <w:sz w:val="24"/>
          <w:szCs w:val="24"/>
          <w:lang w:val="es-ES"/>
        </w:rPr>
        <w:t>.</w:t>
      </w:r>
    </w:p>
    <w:p w14:paraId="4402451A" w14:textId="0B18532C" w:rsidR="00D679E6" w:rsidRDefault="00D679E6" w:rsidP="0055343B">
      <w:pPr>
        <w:pStyle w:val="Descripcin"/>
        <w:keepNext/>
        <w:spacing w:after="120"/>
        <w:ind w:firstLine="0"/>
        <w:rPr>
          <w:rFonts w:ascii="Times New Roman" w:hAnsi="Times New Roman" w:cs="Times New Roman"/>
          <w:i w:val="0"/>
          <w:iCs w:val="0"/>
          <w:color w:val="auto"/>
          <w:sz w:val="24"/>
          <w:szCs w:val="24"/>
        </w:rPr>
      </w:pPr>
      <w:bookmarkStart w:id="70" w:name="_Toc33455660"/>
      <w:r w:rsidRPr="00D679E6">
        <w:rPr>
          <w:rFonts w:ascii="Times New Roman" w:hAnsi="Times New Roman" w:cs="Times New Roman"/>
          <w:i w:val="0"/>
          <w:iCs w:val="0"/>
          <w:color w:val="auto"/>
          <w:sz w:val="24"/>
          <w:szCs w:val="24"/>
        </w:rPr>
        <w:lastRenderedPageBreak/>
        <w:t xml:space="preserve">Tabla </w:t>
      </w:r>
      <w:r w:rsidRPr="00D679E6">
        <w:rPr>
          <w:rFonts w:ascii="Times New Roman" w:hAnsi="Times New Roman" w:cs="Times New Roman"/>
          <w:i w:val="0"/>
          <w:iCs w:val="0"/>
          <w:color w:val="auto"/>
          <w:sz w:val="24"/>
          <w:szCs w:val="24"/>
        </w:rPr>
        <w:fldChar w:fldCharType="begin"/>
      </w:r>
      <w:r w:rsidRPr="00D679E6">
        <w:rPr>
          <w:rFonts w:ascii="Times New Roman" w:hAnsi="Times New Roman" w:cs="Times New Roman"/>
          <w:i w:val="0"/>
          <w:iCs w:val="0"/>
          <w:color w:val="auto"/>
          <w:sz w:val="24"/>
          <w:szCs w:val="24"/>
        </w:rPr>
        <w:instrText xml:space="preserve"> SEQ Tabla \* ARABIC </w:instrText>
      </w:r>
      <w:r w:rsidRPr="00D679E6">
        <w:rPr>
          <w:rFonts w:ascii="Times New Roman" w:hAnsi="Times New Roman" w:cs="Times New Roman"/>
          <w:i w:val="0"/>
          <w:iCs w:val="0"/>
          <w:color w:val="auto"/>
          <w:sz w:val="24"/>
          <w:szCs w:val="24"/>
        </w:rPr>
        <w:fldChar w:fldCharType="separate"/>
      </w:r>
      <w:r w:rsidR="00CD75C4">
        <w:rPr>
          <w:rFonts w:ascii="Times New Roman" w:hAnsi="Times New Roman" w:cs="Times New Roman"/>
          <w:i w:val="0"/>
          <w:iCs w:val="0"/>
          <w:noProof/>
          <w:color w:val="auto"/>
          <w:sz w:val="24"/>
          <w:szCs w:val="24"/>
        </w:rPr>
        <w:t>5</w:t>
      </w:r>
      <w:r w:rsidRPr="00D679E6">
        <w:rPr>
          <w:rFonts w:ascii="Times New Roman" w:hAnsi="Times New Roman" w:cs="Times New Roman"/>
          <w:i w:val="0"/>
          <w:iCs w:val="0"/>
          <w:color w:val="auto"/>
          <w:sz w:val="24"/>
          <w:szCs w:val="24"/>
        </w:rPr>
        <w:fldChar w:fldCharType="end"/>
      </w:r>
      <w:r w:rsidRPr="00D679E6">
        <w:rPr>
          <w:rFonts w:ascii="Times New Roman" w:hAnsi="Times New Roman" w:cs="Times New Roman"/>
          <w:i w:val="0"/>
          <w:iCs w:val="0"/>
          <w:color w:val="auto"/>
          <w:sz w:val="24"/>
          <w:szCs w:val="24"/>
        </w:rPr>
        <w:t>.</w:t>
      </w:r>
      <w:bookmarkEnd w:id="70"/>
      <w:r w:rsidRPr="00D679E6">
        <w:rPr>
          <w:rFonts w:ascii="Times New Roman" w:hAnsi="Times New Roman" w:cs="Times New Roman"/>
          <w:i w:val="0"/>
          <w:iCs w:val="0"/>
          <w:color w:val="auto"/>
          <w:sz w:val="24"/>
          <w:szCs w:val="24"/>
        </w:rPr>
        <w:t xml:space="preserve"> </w:t>
      </w:r>
    </w:p>
    <w:p w14:paraId="66EED3A1" w14:textId="7E5CAA68" w:rsidR="00D679E6" w:rsidRPr="00D679E6" w:rsidRDefault="00D679E6" w:rsidP="0055343B">
      <w:pPr>
        <w:pStyle w:val="Descripcin"/>
        <w:keepNext/>
        <w:spacing w:after="0"/>
        <w:ind w:firstLine="0"/>
        <w:rPr>
          <w:rFonts w:ascii="Times New Roman" w:hAnsi="Times New Roman" w:cs="Times New Roman"/>
          <w:color w:val="auto"/>
          <w:sz w:val="24"/>
          <w:szCs w:val="24"/>
        </w:rPr>
      </w:pPr>
      <w:r w:rsidRPr="00D679E6">
        <w:rPr>
          <w:rFonts w:ascii="Times New Roman" w:hAnsi="Times New Roman" w:cs="Times New Roman"/>
          <w:color w:val="auto"/>
          <w:sz w:val="24"/>
          <w:szCs w:val="24"/>
        </w:rPr>
        <w:t>Diferencias porcentuales entre el número de fotones de 0.511 MeV producidos en el suelo con mina respecto a los producidos en el suelo.</w:t>
      </w:r>
    </w:p>
    <w:tbl>
      <w:tblPr>
        <w:tblStyle w:val="Tablanormal2"/>
        <w:tblW w:w="0" w:type="auto"/>
        <w:jc w:val="center"/>
        <w:tblLayout w:type="fixed"/>
        <w:tblLook w:val="04A0" w:firstRow="1" w:lastRow="0" w:firstColumn="1" w:lastColumn="0" w:noHBand="0" w:noVBand="1"/>
      </w:tblPr>
      <w:tblGrid>
        <w:gridCol w:w="3510"/>
        <w:gridCol w:w="1222"/>
        <w:gridCol w:w="1068"/>
        <w:gridCol w:w="1170"/>
      </w:tblGrid>
      <w:tr w:rsidR="003D5A79" w:rsidRPr="00505EC3" w14:paraId="29CE989D" w14:textId="77777777" w:rsidTr="00D96B0D">
        <w:trPr>
          <w:cnfStyle w:val="100000000000" w:firstRow="1" w:lastRow="0" w:firstColumn="0" w:lastColumn="0" w:oddVBand="0" w:evenVBand="0" w:oddHBand="0" w:evenHBand="0" w:firstRowFirstColumn="0" w:firstRowLastColumn="0" w:lastRowFirstColumn="0" w:lastRowLastColumn="0"/>
          <w:trHeight w:val="714"/>
          <w:jc w:val="center"/>
        </w:trPr>
        <w:tc>
          <w:tcPr>
            <w:cnfStyle w:val="001000000000" w:firstRow="0" w:lastRow="0" w:firstColumn="1" w:lastColumn="0" w:oddVBand="0" w:evenVBand="0" w:oddHBand="0" w:evenHBand="0" w:firstRowFirstColumn="0" w:firstRowLastColumn="0" w:lastRowFirstColumn="0" w:lastRowLastColumn="0"/>
            <w:tcW w:w="3510" w:type="dxa"/>
            <w:tcBorders>
              <w:top w:val="single" w:sz="4" w:space="0" w:color="7F7F7F" w:themeColor="text1" w:themeTint="80"/>
              <w:tl2br w:val="single" w:sz="4" w:space="0" w:color="auto"/>
            </w:tcBorders>
            <w:hideMark/>
          </w:tcPr>
          <w:p w14:paraId="3F96A310" w14:textId="4699EC03" w:rsidR="00500011" w:rsidRPr="00505EC3" w:rsidRDefault="006305D5" w:rsidP="0055343B">
            <w:pPr>
              <w:spacing w:after="160"/>
              <w:jc w:val="center"/>
              <w:rPr>
                <w:rFonts w:ascii="Times New Roman" w:hAnsi="Times New Roman" w:cs="Times New Roman"/>
                <w:sz w:val="20"/>
                <w:szCs w:val="20"/>
              </w:rPr>
            </w:pPr>
            <w:r w:rsidRPr="00505EC3">
              <w:rPr>
                <w:rFonts w:ascii="Times New Roman" w:hAnsi="Times New Roman" w:cs="Times New Roman"/>
                <w:sz w:val="20"/>
                <w:szCs w:val="20"/>
              </w:rPr>
              <w:t xml:space="preserve">   </w:t>
            </w:r>
            <w:r w:rsidR="00500011" w:rsidRPr="00505EC3">
              <w:rPr>
                <w:rFonts w:ascii="Times New Roman" w:hAnsi="Times New Roman" w:cs="Times New Roman"/>
                <w:sz w:val="20"/>
                <w:szCs w:val="20"/>
              </w:rPr>
              <w:t>Tiempo de</w:t>
            </w:r>
            <w:r w:rsidRPr="00505EC3">
              <w:rPr>
                <w:rFonts w:ascii="Times New Roman" w:hAnsi="Times New Roman" w:cs="Times New Roman"/>
                <w:sz w:val="20"/>
                <w:szCs w:val="20"/>
              </w:rPr>
              <w:t xml:space="preserve"> </w:t>
            </w:r>
            <w:r w:rsidR="007346BF" w:rsidRPr="00505EC3">
              <w:rPr>
                <w:rFonts w:ascii="Times New Roman" w:hAnsi="Times New Roman" w:cs="Times New Roman"/>
                <w:sz w:val="20"/>
                <w:szCs w:val="20"/>
              </w:rPr>
              <w:t xml:space="preserve">   </w:t>
            </w:r>
            <w:r w:rsidRPr="00505EC3">
              <w:rPr>
                <w:rFonts w:ascii="Times New Roman" w:hAnsi="Times New Roman" w:cs="Times New Roman"/>
                <w:sz w:val="20"/>
                <w:szCs w:val="20"/>
              </w:rPr>
              <w:t xml:space="preserve">           </w:t>
            </w:r>
            <w:r w:rsidR="003D5A79" w:rsidRPr="00505EC3">
              <w:rPr>
                <w:rFonts w:ascii="Times New Roman" w:hAnsi="Times New Roman" w:cs="Times New Roman"/>
                <w:sz w:val="20"/>
                <w:szCs w:val="20"/>
              </w:rPr>
              <w:t xml:space="preserve">        </w:t>
            </w:r>
            <w:r w:rsidR="009E6BE0" w:rsidRPr="00505EC3">
              <w:rPr>
                <w:rFonts w:ascii="Times New Roman" w:hAnsi="Times New Roman" w:cs="Times New Roman"/>
                <w:sz w:val="20"/>
                <w:szCs w:val="20"/>
              </w:rPr>
              <w:t xml:space="preserve">                               </w:t>
            </w:r>
            <w:r w:rsidR="000A5BB9" w:rsidRPr="00D96B0D">
              <w:rPr>
                <w:rFonts w:ascii="Times New Roman" w:hAnsi="Times New Roman" w:cs="Times New Roman"/>
                <w:color w:val="FFFFFF" w:themeColor="background1"/>
                <w:sz w:val="20"/>
                <w:szCs w:val="20"/>
              </w:rPr>
              <w:t>e</w:t>
            </w:r>
            <w:r w:rsidR="000A5BB9" w:rsidRPr="00505EC3">
              <w:rPr>
                <w:rFonts w:ascii="Times New Roman" w:hAnsi="Times New Roman" w:cs="Times New Roman"/>
                <w:sz w:val="20"/>
                <w:szCs w:val="20"/>
              </w:rPr>
              <w:t xml:space="preserve">            e</w:t>
            </w:r>
            <w:r w:rsidR="009E6BE0" w:rsidRPr="00505EC3">
              <w:rPr>
                <w:rFonts w:ascii="Times New Roman" w:hAnsi="Times New Roman" w:cs="Times New Roman"/>
                <w:sz w:val="20"/>
                <w:szCs w:val="20"/>
              </w:rPr>
              <w:t>xposición</w:t>
            </w:r>
          </w:p>
          <w:p w14:paraId="746A2D8B" w14:textId="7D877FC3" w:rsidR="00500011" w:rsidRPr="00505EC3" w:rsidRDefault="00500011" w:rsidP="0055343B">
            <w:pPr>
              <w:spacing w:after="160"/>
              <w:rPr>
                <w:rFonts w:ascii="Times New Roman" w:hAnsi="Times New Roman" w:cs="Times New Roman"/>
                <w:sz w:val="20"/>
                <w:szCs w:val="20"/>
              </w:rPr>
            </w:pPr>
            <w:r w:rsidRPr="00505EC3">
              <w:rPr>
                <w:rFonts w:ascii="Times New Roman" w:hAnsi="Times New Roman" w:cs="Times New Roman"/>
                <w:sz w:val="20"/>
                <w:szCs w:val="20"/>
              </w:rPr>
              <w:t>Tipo de</w:t>
            </w:r>
            <w:r w:rsidR="003D5A79" w:rsidRPr="00505EC3">
              <w:rPr>
                <w:rFonts w:ascii="Times New Roman" w:hAnsi="Times New Roman" w:cs="Times New Roman"/>
                <w:sz w:val="20"/>
                <w:szCs w:val="20"/>
              </w:rPr>
              <w:t xml:space="preserve"> </w:t>
            </w:r>
            <w:r w:rsidRPr="00505EC3">
              <w:rPr>
                <w:rFonts w:ascii="Times New Roman" w:hAnsi="Times New Roman" w:cs="Times New Roman"/>
                <w:sz w:val="20"/>
                <w:szCs w:val="20"/>
              </w:rPr>
              <w:t>suelo</w:t>
            </w:r>
          </w:p>
        </w:tc>
        <w:tc>
          <w:tcPr>
            <w:tcW w:w="1222" w:type="dxa"/>
            <w:hideMark/>
          </w:tcPr>
          <w:p w14:paraId="28622190" w14:textId="77777777" w:rsidR="00500011" w:rsidRPr="00505EC3" w:rsidRDefault="00500011" w:rsidP="0055343B">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1h</w:t>
            </w:r>
          </w:p>
          <w:p w14:paraId="57AE52B9" w14:textId="77777777" w:rsidR="00500011" w:rsidRPr="00505EC3" w:rsidRDefault="00500011" w:rsidP="0055343B">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w:t>
            </w:r>
          </w:p>
        </w:tc>
        <w:tc>
          <w:tcPr>
            <w:tcW w:w="1068" w:type="dxa"/>
            <w:hideMark/>
          </w:tcPr>
          <w:p w14:paraId="55A87300" w14:textId="77777777" w:rsidR="00500011" w:rsidRPr="00505EC3" w:rsidRDefault="00500011" w:rsidP="0055343B">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3h</w:t>
            </w:r>
          </w:p>
          <w:p w14:paraId="3A50A124" w14:textId="77777777" w:rsidR="00500011" w:rsidRPr="00505EC3" w:rsidRDefault="00500011" w:rsidP="0055343B">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w:t>
            </w:r>
          </w:p>
        </w:tc>
        <w:tc>
          <w:tcPr>
            <w:tcW w:w="1170" w:type="dxa"/>
            <w:hideMark/>
          </w:tcPr>
          <w:p w14:paraId="4242A943" w14:textId="77777777" w:rsidR="00500011" w:rsidRPr="00505EC3" w:rsidRDefault="00500011" w:rsidP="0055343B">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24h</w:t>
            </w:r>
          </w:p>
          <w:p w14:paraId="12643840" w14:textId="77777777" w:rsidR="00500011" w:rsidRPr="00505EC3" w:rsidRDefault="00500011" w:rsidP="0055343B">
            <w:pPr>
              <w:spacing w:after="1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w:t>
            </w:r>
          </w:p>
        </w:tc>
      </w:tr>
      <w:tr w:rsidR="003D5A79" w:rsidRPr="00505EC3" w14:paraId="5434BE9C" w14:textId="77777777" w:rsidTr="00D96B0D">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3510" w:type="dxa"/>
            <w:hideMark/>
          </w:tcPr>
          <w:p w14:paraId="75C17CB3" w14:textId="22707843" w:rsidR="00500011" w:rsidRPr="00505EC3" w:rsidRDefault="00A64A72" w:rsidP="0055343B">
            <w:pPr>
              <w:spacing w:after="160"/>
              <w:jc w:val="center"/>
              <w:rPr>
                <w:rFonts w:ascii="Times New Roman" w:hAnsi="Times New Roman" w:cs="Times New Roman"/>
                <w:sz w:val="20"/>
                <w:szCs w:val="20"/>
              </w:rPr>
            </w:pPr>
            <w:r w:rsidRPr="00505EC3">
              <w:rPr>
                <w:rFonts w:ascii="Times New Roman" w:hAnsi="Times New Roman" w:cs="Times New Roman"/>
                <w:bCs w:val="0"/>
                <w:sz w:val="20"/>
                <w:szCs w:val="20"/>
              </w:rPr>
              <w:t>Seco</w:t>
            </w:r>
          </w:p>
        </w:tc>
        <w:tc>
          <w:tcPr>
            <w:tcW w:w="1222" w:type="dxa"/>
            <w:hideMark/>
          </w:tcPr>
          <w:p w14:paraId="1AD9CBAD" w14:textId="6C0ABF8E" w:rsidR="00500011" w:rsidRPr="00505EC3" w:rsidRDefault="00500011" w:rsidP="0055343B">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31</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44</w:t>
            </w:r>
            <w:r w:rsidR="003D5A79" w:rsidRPr="00505EC3">
              <w:rPr>
                <w:rFonts w:ascii="Times New Roman" w:hAnsi="Times New Roman" w:cs="Times New Roman"/>
                <w:sz w:val="20"/>
                <w:szCs w:val="20"/>
              </w:rPr>
              <w:t xml:space="preserve"> %</w:t>
            </w:r>
          </w:p>
        </w:tc>
        <w:tc>
          <w:tcPr>
            <w:tcW w:w="1068" w:type="dxa"/>
            <w:hideMark/>
          </w:tcPr>
          <w:p w14:paraId="30676E03" w14:textId="4F8AF0ED" w:rsidR="00500011" w:rsidRPr="00505EC3" w:rsidRDefault="00500011" w:rsidP="0055343B">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31</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80</w:t>
            </w:r>
            <w:r w:rsidR="003D5A79" w:rsidRPr="00505EC3">
              <w:rPr>
                <w:rFonts w:ascii="Times New Roman" w:hAnsi="Times New Roman" w:cs="Times New Roman"/>
                <w:sz w:val="20"/>
                <w:szCs w:val="20"/>
              </w:rPr>
              <w:t>%</w:t>
            </w:r>
          </w:p>
        </w:tc>
        <w:tc>
          <w:tcPr>
            <w:tcW w:w="1170" w:type="dxa"/>
            <w:hideMark/>
          </w:tcPr>
          <w:p w14:paraId="0AF42B7B" w14:textId="407B0600" w:rsidR="00500011" w:rsidRPr="00505EC3" w:rsidRDefault="00500011" w:rsidP="0055343B">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32</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25</w:t>
            </w:r>
            <w:r w:rsidR="003D5A79" w:rsidRPr="00505EC3">
              <w:rPr>
                <w:rFonts w:ascii="Times New Roman" w:hAnsi="Times New Roman" w:cs="Times New Roman"/>
                <w:sz w:val="20"/>
                <w:szCs w:val="20"/>
              </w:rPr>
              <w:t>%</w:t>
            </w:r>
          </w:p>
        </w:tc>
      </w:tr>
      <w:tr w:rsidR="003D5A79" w:rsidRPr="00505EC3" w14:paraId="25560125" w14:textId="77777777" w:rsidTr="00D96B0D">
        <w:trPr>
          <w:trHeight w:val="211"/>
          <w:jc w:val="center"/>
        </w:trPr>
        <w:tc>
          <w:tcPr>
            <w:cnfStyle w:val="001000000000" w:firstRow="0" w:lastRow="0" w:firstColumn="1" w:lastColumn="0" w:oddVBand="0" w:evenVBand="0" w:oddHBand="0" w:evenHBand="0" w:firstRowFirstColumn="0" w:firstRowLastColumn="0" w:lastRowFirstColumn="0" w:lastRowLastColumn="0"/>
            <w:tcW w:w="3510" w:type="dxa"/>
            <w:hideMark/>
          </w:tcPr>
          <w:p w14:paraId="068157F8" w14:textId="4FC2774F" w:rsidR="00500011" w:rsidRPr="00505EC3" w:rsidRDefault="00500011" w:rsidP="0055343B">
            <w:pPr>
              <w:spacing w:after="160"/>
              <w:jc w:val="center"/>
              <w:rPr>
                <w:rFonts w:ascii="Times New Roman" w:hAnsi="Times New Roman" w:cs="Times New Roman"/>
                <w:sz w:val="20"/>
                <w:szCs w:val="20"/>
              </w:rPr>
            </w:pPr>
            <w:r w:rsidRPr="00505EC3">
              <w:rPr>
                <w:rFonts w:ascii="Times New Roman" w:hAnsi="Times New Roman" w:cs="Times New Roman"/>
                <w:bCs w:val="0"/>
                <w:sz w:val="20"/>
                <w:szCs w:val="20"/>
              </w:rPr>
              <w:t>10% humedad</w:t>
            </w:r>
          </w:p>
        </w:tc>
        <w:tc>
          <w:tcPr>
            <w:tcW w:w="1222" w:type="dxa"/>
            <w:hideMark/>
          </w:tcPr>
          <w:p w14:paraId="2B186AC9" w14:textId="41C67ACD" w:rsidR="00500011" w:rsidRPr="00505EC3" w:rsidRDefault="00500011" w:rsidP="0055343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6</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43</w:t>
            </w:r>
            <w:r w:rsidR="003D5A79" w:rsidRPr="00505EC3">
              <w:rPr>
                <w:rFonts w:ascii="Times New Roman" w:hAnsi="Times New Roman" w:cs="Times New Roman"/>
                <w:sz w:val="20"/>
                <w:szCs w:val="20"/>
              </w:rPr>
              <w:t>%</w:t>
            </w:r>
          </w:p>
        </w:tc>
        <w:tc>
          <w:tcPr>
            <w:tcW w:w="1068" w:type="dxa"/>
            <w:hideMark/>
          </w:tcPr>
          <w:p w14:paraId="62C56281" w14:textId="22083F30" w:rsidR="00500011" w:rsidRPr="00505EC3" w:rsidRDefault="00500011" w:rsidP="0055343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4</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69</w:t>
            </w:r>
            <w:r w:rsidR="003D5A79" w:rsidRPr="00505EC3">
              <w:rPr>
                <w:rFonts w:ascii="Times New Roman" w:hAnsi="Times New Roman" w:cs="Times New Roman"/>
                <w:sz w:val="20"/>
                <w:szCs w:val="20"/>
              </w:rPr>
              <w:t>%</w:t>
            </w:r>
          </w:p>
        </w:tc>
        <w:tc>
          <w:tcPr>
            <w:tcW w:w="1170" w:type="dxa"/>
            <w:hideMark/>
          </w:tcPr>
          <w:p w14:paraId="4960E5A0" w14:textId="38D6044C" w:rsidR="00500011" w:rsidRPr="00505EC3" w:rsidRDefault="00500011" w:rsidP="0055343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4</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00</w:t>
            </w:r>
            <w:r w:rsidR="003D5A79" w:rsidRPr="00505EC3">
              <w:rPr>
                <w:rFonts w:ascii="Times New Roman" w:hAnsi="Times New Roman" w:cs="Times New Roman"/>
                <w:sz w:val="20"/>
                <w:szCs w:val="20"/>
              </w:rPr>
              <w:t>%</w:t>
            </w:r>
          </w:p>
        </w:tc>
      </w:tr>
      <w:tr w:rsidR="003D5A79" w:rsidRPr="00505EC3" w14:paraId="20B3713A" w14:textId="77777777" w:rsidTr="00D96B0D">
        <w:trPr>
          <w:cnfStyle w:val="000000100000" w:firstRow="0" w:lastRow="0" w:firstColumn="0" w:lastColumn="0" w:oddVBand="0" w:evenVBand="0" w:oddHBand="1" w:evenHBand="0" w:firstRowFirstColumn="0" w:firstRowLastColumn="0" w:lastRowFirstColumn="0" w:lastRowLastColumn="0"/>
          <w:trHeight w:val="194"/>
          <w:jc w:val="center"/>
        </w:trPr>
        <w:tc>
          <w:tcPr>
            <w:cnfStyle w:val="001000000000" w:firstRow="0" w:lastRow="0" w:firstColumn="1" w:lastColumn="0" w:oddVBand="0" w:evenVBand="0" w:oddHBand="0" w:evenHBand="0" w:firstRowFirstColumn="0" w:firstRowLastColumn="0" w:lastRowFirstColumn="0" w:lastRowLastColumn="0"/>
            <w:tcW w:w="3510" w:type="dxa"/>
            <w:hideMark/>
          </w:tcPr>
          <w:p w14:paraId="6F76AFFF" w14:textId="7267EAC9" w:rsidR="00500011" w:rsidRPr="00505EC3" w:rsidRDefault="00500011" w:rsidP="0055343B">
            <w:pPr>
              <w:spacing w:after="160"/>
              <w:jc w:val="center"/>
              <w:rPr>
                <w:rFonts w:ascii="Times New Roman" w:hAnsi="Times New Roman" w:cs="Times New Roman"/>
                <w:sz w:val="20"/>
                <w:szCs w:val="20"/>
              </w:rPr>
            </w:pPr>
            <w:r w:rsidRPr="00505EC3">
              <w:rPr>
                <w:rFonts w:ascii="Times New Roman" w:hAnsi="Times New Roman" w:cs="Times New Roman"/>
                <w:bCs w:val="0"/>
                <w:sz w:val="20"/>
                <w:szCs w:val="20"/>
              </w:rPr>
              <w:t>30% humedad</w:t>
            </w:r>
          </w:p>
        </w:tc>
        <w:tc>
          <w:tcPr>
            <w:tcW w:w="1222" w:type="dxa"/>
            <w:hideMark/>
          </w:tcPr>
          <w:p w14:paraId="374AB562" w14:textId="26BE340F" w:rsidR="00500011" w:rsidRPr="00505EC3" w:rsidRDefault="00500011" w:rsidP="0055343B">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3</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67</w:t>
            </w:r>
            <w:r w:rsidR="003D5A79" w:rsidRPr="00505EC3">
              <w:rPr>
                <w:rFonts w:ascii="Times New Roman" w:hAnsi="Times New Roman" w:cs="Times New Roman"/>
                <w:sz w:val="20"/>
                <w:szCs w:val="20"/>
              </w:rPr>
              <w:t>%</w:t>
            </w:r>
          </w:p>
        </w:tc>
        <w:tc>
          <w:tcPr>
            <w:tcW w:w="1068" w:type="dxa"/>
            <w:hideMark/>
          </w:tcPr>
          <w:p w14:paraId="481D523C" w14:textId="4CC082B3" w:rsidR="00500011" w:rsidRPr="00505EC3" w:rsidRDefault="00500011" w:rsidP="0055343B">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4</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68</w:t>
            </w:r>
            <w:r w:rsidR="003D5A79" w:rsidRPr="00505EC3">
              <w:rPr>
                <w:rFonts w:ascii="Times New Roman" w:hAnsi="Times New Roman" w:cs="Times New Roman"/>
                <w:sz w:val="20"/>
                <w:szCs w:val="20"/>
              </w:rPr>
              <w:t>%</w:t>
            </w:r>
          </w:p>
        </w:tc>
        <w:tc>
          <w:tcPr>
            <w:tcW w:w="1170" w:type="dxa"/>
            <w:hideMark/>
          </w:tcPr>
          <w:p w14:paraId="27E89546" w14:textId="3C25F0FF" w:rsidR="00500011" w:rsidRPr="00505EC3" w:rsidRDefault="00500011" w:rsidP="0055343B">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3</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75</w:t>
            </w:r>
            <w:r w:rsidR="003D5A79" w:rsidRPr="00505EC3">
              <w:rPr>
                <w:rFonts w:ascii="Times New Roman" w:hAnsi="Times New Roman" w:cs="Times New Roman"/>
                <w:sz w:val="20"/>
                <w:szCs w:val="20"/>
              </w:rPr>
              <w:t>%</w:t>
            </w:r>
          </w:p>
        </w:tc>
      </w:tr>
      <w:tr w:rsidR="003D5A79" w:rsidRPr="00505EC3" w14:paraId="1E2E67AE" w14:textId="77777777" w:rsidTr="00D96B0D">
        <w:trPr>
          <w:trHeight w:val="288"/>
          <w:jc w:val="center"/>
        </w:trPr>
        <w:tc>
          <w:tcPr>
            <w:cnfStyle w:val="001000000000" w:firstRow="0" w:lastRow="0" w:firstColumn="1" w:lastColumn="0" w:oddVBand="0" w:evenVBand="0" w:oddHBand="0" w:evenHBand="0" w:firstRowFirstColumn="0" w:firstRowLastColumn="0" w:lastRowFirstColumn="0" w:lastRowLastColumn="0"/>
            <w:tcW w:w="3510" w:type="dxa"/>
            <w:hideMark/>
          </w:tcPr>
          <w:p w14:paraId="1F0B8CE6" w14:textId="269E9DC5" w:rsidR="00500011" w:rsidRPr="00505EC3" w:rsidRDefault="00A64A72" w:rsidP="0055343B">
            <w:pPr>
              <w:spacing w:after="160"/>
              <w:jc w:val="center"/>
              <w:rPr>
                <w:rFonts w:ascii="Times New Roman" w:hAnsi="Times New Roman" w:cs="Times New Roman"/>
                <w:sz w:val="20"/>
                <w:szCs w:val="20"/>
              </w:rPr>
            </w:pPr>
            <w:r w:rsidRPr="00505EC3">
              <w:rPr>
                <w:rFonts w:ascii="Times New Roman" w:hAnsi="Times New Roman" w:cs="Times New Roman"/>
                <w:bCs w:val="0"/>
                <w:sz w:val="20"/>
                <w:szCs w:val="20"/>
              </w:rPr>
              <w:t xml:space="preserve">Abono </w:t>
            </w:r>
            <w:r w:rsidR="006305D5" w:rsidRPr="00505EC3">
              <w:rPr>
                <w:rFonts w:ascii="Times New Roman" w:hAnsi="Times New Roman" w:cs="Times New Roman"/>
                <w:bCs w:val="0"/>
                <w:sz w:val="20"/>
                <w:szCs w:val="20"/>
              </w:rPr>
              <w:t>0.0001%</w:t>
            </w:r>
          </w:p>
        </w:tc>
        <w:tc>
          <w:tcPr>
            <w:tcW w:w="1222" w:type="dxa"/>
            <w:hideMark/>
          </w:tcPr>
          <w:p w14:paraId="19290A54" w14:textId="5A3C7A10" w:rsidR="00500011" w:rsidRPr="00505EC3" w:rsidRDefault="00500011" w:rsidP="0055343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5</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50</w:t>
            </w:r>
            <w:r w:rsidR="003D5A79" w:rsidRPr="00505EC3">
              <w:rPr>
                <w:rFonts w:ascii="Times New Roman" w:hAnsi="Times New Roman" w:cs="Times New Roman"/>
                <w:sz w:val="20"/>
                <w:szCs w:val="20"/>
              </w:rPr>
              <w:t>%</w:t>
            </w:r>
          </w:p>
        </w:tc>
        <w:tc>
          <w:tcPr>
            <w:tcW w:w="1068" w:type="dxa"/>
            <w:hideMark/>
          </w:tcPr>
          <w:p w14:paraId="567E09E3" w14:textId="3C351BB3" w:rsidR="00500011" w:rsidRPr="00505EC3" w:rsidRDefault="00500011" w:rsidP="0055343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3</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42</w:t>
            </w:r>
            <w:r w:rsidR="003D5A79" w:rsidRPr="00505EC3">
              <w:rPr>
                <w:rFonts w:ascii="Times New Roman" w:hAnsi="Times New Roman" w:cs="Times New Roman"/>
                <w:sz w:val="20"/>
                <w:szCs w:val="20"/>
              </w:rPr>
              <w:t>%</w:t>
            </w:r>
          </w:p>
        </w:tc>
        <w:tc>
          <w:tcPr>
            <w:tcW w:w="1170" w:type="dxa"/>
            <w:hideMark/>
          </w:tcPr>
          <w:p w14:paraId="3C4E2D58" w14:textId="784B6D26" w:rsidR="00500011" w:rsidRPr="00505EC3" w:rsidRDefault="00500011" w:rsidP="0055343B">
            <w:pPr>
              <w:spacing w:after="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3</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85</w:t>
            </w:r>
            <w:r w:rsidR="003D5A79" w:rsidRPr="00505EC3">
              <w:rPr>
                <w:rFonts w:ascii="Times New Roman" w:hAnsi="Times New Roman" w:cs="Times New Roman"/>
                <w:sz w:val="20"/>
                <w:szCs w:val="20"/>
              </w:rPr>
              <w:t>%</w:t>
            </w:r>
          </w:p>
        </w:tc>
      </w:tr>
      <w:tr w:rsidR="003D5A79" w:rsidRPr="00505EC3" w14:paraId="55134357" w14:textId="77777777" w:rsidTr="00D96B0D">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3510" w:type="dxa"/>
            <w:hideMark/>
          </w:tcPr>
          <w:p w14:paraId="754C4876" w14:textId="150052D5" w:rsidR="00500011" w:rsidRPr="00505EC3" w:rsidRDefault="00A64A72" w:rsidP="0055343B">
            <w:pPr>
              <w:spacing w:after="160"/>
              <w:jc w:val="center"/>
              <w:rPr>
                <w:rFonts w:ascii="Times New Roman" w:hAnsi="Times New Roman" w:cs="Times New Roman"/>
                <w:sz w:val="20"/>
                <w:szCs w:val="20"/>
              </w:rPr>
            </w:pPr>
            <w:r w:rsidRPr="00505EC3">
              <w:rPr>
                <w:rFonts w:ascii="Times New Roman" w:hAnsi="Times New Roman" w:cs="Times New Roman"/>
                <w:bCs w:val="0"/>
                <w:sz w:val="20"/>
                <w:szCs w:val="20"/>
              </w:rPr>
              <w:t>Abono</w:t>
            </w:r>
            <w:r w:rsidR="00500011" w:rsidRPr="00505EC3">
              <w:rPr>
                <w:rFonts w:ascii="Times New Roman" w:hAnsi="Times New Roman" w:cs="Times New Roman"/>
                <w:bCs w:val="0"/>
                <w:sz w:val="20"/>
                <w:szCs w:val="20"/>
              </w:rPr>
              <w:t xml:space="preserve"> </w:t>
            </w:r>
            <w:r w:rsidR="006305D5" w:rsidRPr="00505EC3">
              <w:rPr>
                <w:rFonts w:ascii="Times New Roman" w:hAnsi="Times New Roman" w:cs="Times New Roman"/>
                <w:bCs w:val="0"/>
                <w:sz w:val="20"/>
                <w:szCs w:val="20"/>
              </w:rPr>
              <w:t>0.0002%</w:t>
            </w:r>
          </w:p>
        </w:tc>
        <w:tc>
          <w:tcPr>
            <w:tcW w:w="1222" w:type="dxa"/>
            <w:hideMark/>
          </w:tcPr>
          <w:p w14:paraId="0A84D74C" w14:textId="2D62988F" w:rsidR="00500011" w:rsidRPr="00505EC3" w:rsidRDefault="00500011" w:rsidP="0055343B">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2</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30</w:t>
            </w:r>
            <w:r w:rsidR="003D5A79" w:rsidRPr="00505EC3">
              <w:rPr>
                <w:rFonts w:ascii="Times New Roman" w:hAnsi="Times New Roman" w:cs="Times New Roman"/>
                <w:sz w:val="20"/>
                <w:szCs w:val="20"/>
              </w:rPr>
              <w:t>%</w:t>
            </w:r>
          </w:p>
        </w:tc>
        <w:tc>
          <w:tcPr>
            <w:tcW w:w="1068" w:type="dxa"/>
            <w:hideMark/>
          </w:tcPr>
          <w:p w14:paraId="25443EFA" w14:textId="624B9FBC" w:rsidR="00500011" w:rsidRPr="00505EC3" w:rsidRDefault="00500011" w:rsidP="0055343B">
            <w:pPr>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4</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64</w:t>
            </w:r>
            <w:r w:rsidR="003D5A79" w:rsidRPr="00505EC3">
              <w:rPr>
                <w:rFonts w:ascii="Times New Roman" w:hAnsi="Times New Roman" w:cs="Times New Roman"/>
                <w:sz w:val="20"/>
                <w:szCs w:val="20"/>
              </w:rPr>
              <w:t>%</w:t>
            </w:r>
          </w:p>
        </w:tc>
        <w:tc>
          <w:tcPr>
            <w:tcW w:w="1170" w:type="dxa"/>
            <w:hideMark/>
          </w:tcPr>
          <w:p w14:paraId="4630B16C" w14:textId="35B691D3" w:rsidR="00500011" w:rsidRPr="00505EC3" w:rsidRDefault="00500011" w:rsidP="0055343B">
            <w:pPr>
              <w:keepNext/>
              <w:spacing w:after="1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05EC3">
              <w:rPr>
                <w:rFonts w:ascii="Times New Roman" w:hAnsi="Times New Roman" w:cs="Times New Roman"/>
                <w:sz w:val="20"/>
                <w:szCs w:val="20"/>
              </w:rPr>
              <w:t>4</w:t>
            </w:r>
            <w:r w:rsidR="00F808F7" w:rsidRPr="00505EC3">
              <w:rPr>
                <w:rFonts w:ascii="Times New Roman" w:hAnsi="Times New Roman" w:cs="Times New Roman"/>
                <w:sz w:val="20"/>
                <w:szCs w:val="20"/>
              </w:rPr>
              <w:t>,</w:t>
            </w:r>
            <w:r w:rsidRPr="00505EC3">
              <w:rPr>
                <w:rFonts w:ascii="Times New Roman" w:hAnsi="Times New Roman" w:cs="Times New Roman"/>
                <w:sz w:val="20"/>
                <w:szCs w:val="20"/>
              </w:rPr>
              <w:t>30</w:t>
            </w:r>
            <w:r w:rsidR="003D5A79" w:rsidRPr="00505EC3">
              <w:rPr>
                <w:rFonts w:ascii="Times New Roman" w:hAnsi="Times New Roman" w:cs="Times New Roman"/>
                <w:sz w:val="20"/>
                <w:szCs w:val="20"/>
              </w:rPr>
              <w:t>%</w:t>
            </w:r>
          </w:p>
        </w:tc>
      </w:tr>
    </w:tbl>
    <w:p w14:paraId="161F6E85" w14:textId="77777777" w:rsidR="00FF64DC" w:rsidRPr="00505EC3" w:rsidRDefault="00B01C1D" w:rsidP="00E1167B">
      <w:pPr>
        <w:pStyle w:val="Ttulo2"/>
        <w:spacing w:before="120" w:after="120" w:line="360" w:lineRule="auto"/>
        <w:ind w:firstLine="0"/>
        <w:jc w:val="both"/>
        <w:rPr>
          <w:rFonts w:ascii="Times New Roman" w:hAnsi="Times New Roman" w:cs="Times New Roman"/>
          <w:b/>
          <w:color w:val="000000" w:themeColor="text1"/>
          <w:sz w:val="24"/>
          <w:szCs w:val="24"/>
          <w:lang w:val="es-ES"/>
        </w:rPr>
      </w:pPr>
      <w:bookmarkStart w:id="71" w:name="_Toc33453165"/>
      <w:bookmarkStart w:id="72" w:name="_Toc33538822"/>
      <w:r w:rsidRPr="00505EC3">
        <w:rPr>
          <w:rFonts w:ascii="Times New Roman" w:hAnsi="Times New Roman" w:cs="Times New Roman"/>
          <w:b/>
          <w:color w:val="000000" w:themeColor="text1"/>
          <w:sz w:val="24"/>
          <w:szCs w:val="24"/>
          <w:lang w:val="es-ES"/>
        </w:rPr>
        <w:t xml:space="preserve">2.2 </w:t>
      </w:r>
      <w:r w:rsidR="00273E80" w:rsidRPr="00505EC3">
        <w:rPr>
          <w:rFonts w:ascii="Times New Roman" w:hAnsi="Times New Roman" w:cs="Times New Roman"/>
          <w:b/>
          <w:color w:val="000000" w:themeColor="text1"/>
          <w:sz w:val="24"/>
          <w:szCs w:val="24"/>
          <w:lang w:val="es-ES"/>
        </w:rPr>
        <w:t>Resultados de la simulación</w:t>
      </w:r>
      <w:r w:rsidRPr="00505EC3">
        <w:rPr>
          <w:rFonts w:ascii="Times New Roman" w:hAnsi="Times New Roman" w:cs="Times New Roman"/>
          <w:b/>
          <w:color w:val="000000" w:themeColor="text1"/>
          <w:sz w:val="24"/>
          <w:szCs w:val="24"/>
          <w:lang w:val="es-ES"/>
        </w:rPr>
        <w:t xml:space="preserve"> </w:t>
      </w:r>
      <w:r w:rsidR="00273E80" w:rsidRPr="00505EC3">
        <w:rPr>
          <w:rFonts w:ascii="Times New Roman" w:hAnsi="Times New Roman" w:cs="Times New Roman"/>
          <w:b/>
          <w:color w:val="000000" w:themeColor="text1"/>
          <w:sz w:val="24"/>
          <w:szCs w:val="24"/>
          <w:lang w:val="es-ES"/>
        </w:rPr>
        <w:t xml:space="preserve">de la </w:t>
      </w:r>
      <w:r w:rsidRPr="00505EC3">
        <w:rPr>
          <w:rFonts w:ascii="Times New Roman" w:hAnsi="Times New Roman" w:cs="Times New Roman"/>
          <w:b/>
          <w:color w:val="000000" w:themeColor="text1"/>
          <w:sz w:val="24"/>
          <w:szCs w:val="24"/>
          <w:lang w:val="es-ES"/>
        </w:rPr>
        <w:t>interacción con muones de 500 MeV</w:t>
      </w:r>
      <w:bookmarkEnd w:id="71"/>
      <w:bookmarkEnd w:id="72"/>
    </w:p>
    <w:p w14:paraId="51776E31" w14:textId="3C79FFD2" w:rsidR="00FF64DC" w:rsidRPr="00505EC3" w:rsidRDefault="00FF64DC" w:rsidP="00E23752">
      <w:pPr>
        <w:contextualSpacing/>
        <w:rPr>
          <w:rFonts w:ascii="Times New Roman" w:eastAsiaTheme="majorEastAsia" w:hAnsi="Times New Roman" w:cs="Times New Roman"/>
          <w:b/>
          <w:color w:val="000000" w:themeColor="text1"/>
          <w:sz w:val="24"/>
          <w:szCs w:val="24"/>
          <w:lang w:val="es-ES" w:eastAsia="en-US"/>
        </w:rPr>
      </w:pPr>
      <w:r w:rsidRPr="00505EC3">
        <w:rPr>
          <w:rFonts w:ascii="Times New Roman" w:hAnsi="Times New Roman" w:cs="Times New Roman"/>
          <w:sz w:val="24"/>
          <w:szCs w:val="24"/>
          <w:lang w:val="es-ES"/>
        </w:rPr>
        <w:t>La simulación de la interacción de los muones con las configuraciones de</w:t>
      </w:r>
      <w:r w:rsidR="001B58CF" w:rsidRPr="00505EC3">
        <w:rPr>
          <w:rFonts w:ascii="Times New Roman" w:hAnsi="Times New Roman" w:cs="Times New Roman"/>
          <w:sz w:val="24"/>
          <w:szCs w:val="24"/>
          <w:lang w:val="es-ES"/>
        </w:rPr>
        <w:t xml:space="preserve"> los distintos</w:t>
      </w:r>
      <w:r w:rsidR="00583474" w:rsidRPr="00505EC3">
        <w:rPr>
          <w:rFonts w:ascii="Times New Roman" w:hAnsi="Times New Roman" w:cs="Times New Roman"/>
          <w:sz w:val="24"/>
          <w:szCs w:val="24"/>
          <w:lang w:val="es-ES"/>
        </w:rPr>
        <w:t xml:space="preserve"> tipos de </w:t>
      </w:r>
      <w:r w:rsidRPr="00505EC3">
        <w:rPr>
          <w:rFonts w:ascii="Times New Roman" w:hAnsi="Times New Roman" w:cs="Times New Roman"/>
          <w:sz w:val="24"/>
          <w:szCs w:val="24"/>
          <w:lang w:val="es-ES"/>
        </w:rPr>
        <w:t xml:space="preserve">suelo generó varios tipos de partículas que se clasificaron y </w:t>
      </w:r>
      <w:r w:rsidR="00335CE5" w:rsidRPr="00505EC3">
        <w:rPr>
          <w:rFonts w:ascii="Times New Roman" w:hAnsi="Times New Roman" w:cs="Times New Roman"/>
          <w:sz w:val="24"/>
          <w:szCs w:val="24"/>
          <w:lang w:val="es-ES"/>
        </w:rPr>
        <w:t>cuantificaron</w:t>
      </w:r>
      <w:r w:rsidRPr="00505EC3">
        <w:rPr>
          <w:rFonts w:ascii="Times New Roman" w:hAnsi="Times New Roman" w:cs="Times New Roman"/>
          <w:sz w:val="24"/>
          <w:szCs w:val="24"/>
          <w:lang w:val="es-ES"/>
        </w:rPr>
        <w:t xml:space="preserve"> </w:t>
      </w:r>
      <w:r w:rsidR="00FF0F90" w:rsidRPr="00505EC3">
        <w:rPr>
          <w:rFonts w:ascii="Times New Roman" w:hAnsi="Times New Roman" w:cs="Times New Roman"/>
          <w:sz w:val="24"/>
          <w:szCs w:val="24"/>
          <w:lang w:val="es-ES"/>
        </w:rPr>
        <w:t xml:space="preserve">a partir </w:t>
      </w:r>
      <w:r w:rsidRPr="00505EC3">
        <w:rPr>
          <w:rFonts w:ascii="Times New Roman" w:hAnsi="Times New Roman" w:cs="Times New Roman"/>
          <w:sz w:val="24"/>
          <w:szCs w:val="24"/>
          <w:lang w:val="es-ES"/>
        </w:rPr>
        <w:t>de</w:t>
      </w:r>
      <w:r w:rsidR="00F76B30" w:rsidRPr="00505EC3">
        <w:rPr>
          <w:rFonts w:ascii="Times New Roman" w:hAnsi="Times New Roman" w:cs="Times New Roman"/>
          <w:sz w:val="24"/>
          <w:szCs w:val="24"/>
          <w:lang w:val="es-ES"/>
        </w:rPr>
        <w:t xml:space="preserve"> los datos</w:t>
      </w:r>
      <w:r w:rsidR="00027928" w:rsidRPr="00505EC3">
        <w:rPr>
          <w:rFonts w:ascii="Times New Roman" w:hAnsi="Times New Roman" w:cs="Times New Roman"/>
          <w:sz w:val="24"/>
          <w:szCs w:val="24"/>
          <w:lang w:val="es-ES"/>
        </w:rPr>
        <w:t xml:space="preserve"> genera</w:t>
      </w:r>
      <w:r w:rsidR="006B5EB9" w:rsidRPr="00505EC3">
        <w:rPr>
          <w:rFonts w:ascii="Times New Roman" w:hAnsi="Times New Roman" w:cs="Times New Roman"/>
          <w:sz w:val="24"/>
          <w:szCs w:val="24"/>
          <w:lang w:val="es-ES"/>
        </w:rPr>
        <w:t>dos del</w:t>
      </w:r>
      <w:r w:rsidRPr="00505EC3">
        <w:rPr>
          <w:rFonts w:ascii="Times New Roman" w:hAnsi="Times New Roman" w:cs="Times New Roman"/>
          <w:sz w:val="24"/>
          <w:szCs w:val="24"/>
          <w:lang w:val="es-ES"/>
        </w:rPr>
        <w:t xml:space="preserve"> código empleado. A partir de esto, se analizaron la cantidad de partículas generadas y su energía justo después de interactuar con cada configuración</w:t>
      </w:r>
      <w:r w:rsidR="00DC42F0" w:rsidRPr="00505EC3">
        <w:rPr>
          <w:rFonts w:ascii="Times New Roman" w:hAnsi="Times New Roman" w:cs="Times New Roman"/>
          <w:sz w:val="24"/>
          <w:szCs w:val="24"/>
          <w:lang w:val="es-ES"/>
        </w:rPr>
        <w:t xml:space="preserve"> del sistema</w:t>
      </w:r>
      <w:r w:rsidRPr="00505EC3">
        <w:rPr>
          <w:rFonts w:ascii="Times New Roman" w:hAnsi="Times New Roman" w:cs="Times New Roman"/>
          <w:sz w:val="24"/>
          <w:szCs w:val="24"/>
          <w:lang w:val="es-ES"/>
        </w:rPr>
        <w:t xml:space="preserve"> suelo</w:t>
      </w:r>
      <w:r w:rsidR="00535663" w:rsidRPr="00505EC3">
        <w:rPr>
          <w:rFonts w:ascii="Times New Roman" w:hAnsi="Times New Roman" w:cs="Times New Roman"/>
          <w:sz w:val="24"/>
          <w:szCs w:val="24"/>
          <w:lang w:val="es-ES"/>
        </w:rPr>
        <w:t>-</w:t>
      </w:r>
      <w:r w:rsidRPr="00505EC3">
        <w:rPr>
          <w:rFonts w:ascii="Times New Roman" w:hAnsi="Times New Roman" w:cs="Times New Roman"/>
          <w:sz w:val="24"/>
          <w:szCs w:val="24"/>
          <w:lang w:val="es-ES"/>
        </w:rPr>
        <w:t>mina</w:t>
      </w:r>
      <w:r w:rsidR="00FA3FAE" w:rsidRPr="00505EC3">
        <w:rPr>
          <w:rFonts w:ascii="Times New Roman" w:hAnsi="Times New Roman" w:cs="Times New Roman"/>
          <w:sz w:val="24"/>
          <w:szCs w:val="24"/>
          <w:lang w:val="es-ES"/>
        </w:rPr>
        <w:t>.</w:t>
      </w:r>
    </w:p>
    <w:p w14:paraId="0B09ACA7" w14:textId="41367FA3" w:rsidR="00992225" w:rsidRPr="00505EC3" w:rsidRDefault="002D2F3C" w:rsidP="00E1167B">
      <w:pPr>
        <w:pStyle w:val="Ttulo3"/>
        <w:spacing w:before="120" w:after="120"/>
        <w:rPr>
          <w:rFonts w:ascii="Times New Roman" w:hAnsi="Times New Roman" w:cs="Times New Roman"/>
          <w:b/>
          <w:color w:val="000000" w:themeColor="text1"/>
          <w:lang w:val="es-ES"/>
        </w:rPr>
      </w:pPr>
      <w:bookmarkStart w:id="73" w:name="_Toc33453166"/>
      <w:bookmarkStart w:id="74" w:name="_Toc33538823"/>
      <w:r w:rsidRPr="00505EC3">
        <w:rPr>
          <w:rFonts w:ascii="Times New Roman" w:hAnsi="Times New Roman" w:cs="Times New Roman"/>
          <w:b/>
          <w:color w:val="000000" w:themeColor="text1"/>
          <w:lang w:val="es-ES"/>
        </w:rPr>
        <w:t xml:space="preserve">2.2.1 </w:t>
      </w:r>
      <w:r w:rsidR="00992225" w:rsidRPr="00505EC3">
        <w:rPr>
          <w:rFonts w:ascii="Times New Roman" w:hAnsi="Times New Roman" w:cs="Times New Roman"/>
          <w:b/>
          <w:color w:val="000000" w:themeColor="text1"/>
          <w:lang w:val="es-ES"/>
        </w:rPr>
        <w:t xml:space="preserve">Partículas generadas </w:t>
      </w:r>
      <w:r w:rsidR="00EF5F60" w:rsidRPr="00505EC3">
        <w:rPr>
          <w:rFonts w:ascii="Times New Roman" w:hAnsi="Times New Roman" w:cs="Times New Roman"/>
          <w:b/>
          <w:color w:val="000000" w:themeColor="text1"/>
          <w:lang w:val="es-ES"/>
        </w:rPr>
        <w:t>de</w:t>
      </w:r>
      <w:r w:rsidR="00992225" w:rsidRPr="00505EC3">
        <w:rPr>
          <w:rFonts w:ascii="Times New Roman" w:hAnsi="Times New Roman" w:cs="Times New Roman"/>
          <w:b/>
          <w:color w:val="000000" w:themeColor="text1"/>
          <w:lang w:val="es-ES"/>
        </w:rPr>
        <w:t xml:space="preserve"> la interacción de </w:t>
      </w:r>
      <w:r w:rsidR="00EF5F60" w:rsidRPr="00505EC3">
        <w:rPr>
          <w:rFonts w:ascii="Times New Roman" w:hAnsi="Times New Roman" w:cs="Times New Roman"/>
          <w:b/>
          <w:color w:val="000000" w:themeColor="text1"/>
          <w:lang w:val="es-ES"/>
        </w:rPr>
        <w:t>las configuraciones suelo-min</w:t>
      </w:r>
      <w:r w:rsidR="004E2B5F">
        <w:rPr>
          <w:rFonts w:ascii="Times New Roman" w:hAnsi="Times New Roman" w:cs="Times New Roman"/>
          <w:b/>
          <w:color w:val="000000" w:themeColor="text1"/>
          <w:lang w:val="es-ES"/>
        </w:rPr>
        <w:t>a.</w:t>
      </w:r>
      <w:bookmarkEnd w:id="73"/>
      <w:bookmarkEnd w:id="74"/>
      <w:r w:rsidR="004E2B5F">
        <w:rPr>
          <w:rFonts w:ascii="Times New Roman" w:hAnsi="Times New Roman" w:cs="Times New Roman"/>
          <w:b/>
          <w:color w:val="000000" w:themeColor="text1"/>
          <w:lang w:val="es-ES"/>
        </w:rPr>
        <w:t xml:space="preserve">  </w:t>
      </w:r>
    </w:p>
    <w:p w14:paraId="23F5F5A6" w14:textId="354EA90C" w:rsidR="003722B5" w:rsidRPr="00505EC3" w:rsidRDefault="00F16D54" w:rsidP="00E23752">
      <w:pPr>
        <w:rPr>
          <w:rFonts w:ascii="Times New Roman" w:hAnsi="Times New Roman" w:cs="Times New Roman"/>
          <w:sz w:val="24"/>
          <w:szCs w:val="24"/>
        </w:rPr>
      </w:pPr>
      <w:r w:rsidRPr="00505EC3">
        <w:rPr>
          <w:rFonts w:ascii="Times New Roman" w:hAnsi="Times New Roman" w:cs="Times New Roman"/>
          <w:sz w:val="24"/>
          <w:szCs w:val="24"/>
          <w:lang w:val="es-ES"/>
        </w:rPr>
        <w:t xml:space="preserve">Para todas las configuraciones del sistema suelo modelo-mina, se comparó el número de partículas generadas con las correspondientes a los suelos no minados. La </w:t>
      </w:r>
      <w:r w:rsidR="008E7F7A" w:rsidRPr="00505EC3">
        <w:rPr>
          <w:rFonts w:ascii="Times New Roman" w:hAnsi="Times New Roman" w:cs="Times New Roman"/>
          <w:sz w:val="24"/>
          <w:szCs w:val="24"/>
          <w:lang w:val="es-ES"/>
        </w:rPr>
        <w:t>F</w:t>
      </w:r>
      <w:r w:rsidRPr="00505EC3">
        <w:rPr>
          <w:rFonts w:ascii="Times New Roman" w:hAnsi="Times New Roman" w:cs="Times New Roman"/>
          <w:sz w:val="24"/>
          <w:szCs w:val="24"/>
          <w:lang w:val="es-ES"/>
        </w:rPr>
        <w:t xml:space="preserve">igura </w:t>
      </w:r>
      <w:r w:rsidR="008E7F7A" w:rsidRPr="00505EC3">
        <w:rPr>
          <w:rFonts w:ascii="Times New Roman" w:hAnsi="Times New Roman" w:cs="Times New Roman"/>
          <w:sz w:val="24"/>
          <w:szCs w:val="24"/>
          <w:lang w:val="es-ES"/>
        </w:rPr>
        <w:t>11</w:t>
      </w:r>
      <w:r w:rsidRPr="00505EC3">
        <w:rPr>
          <w:rFonts w:ascii="Times New Roman" w:hAnsi="Times New Roman" w:cs="Times New Roman"/>
          <w:sz w:val="24"/>
          <w:szCs w:val="24"/>
          <w:lang w:val="es-ES"/>
        </w:rPr>
        <w:t xml:space="preserve"> compara el número de partículas generadas por </w:t>
      </w:r>
      <w:r w:rsidR="00EA13E9" w:rsidRPr="00505EC3">
        <w:rPr>
          <w:rFonts w:ascii="Times New Roman" w:hAnsi="Times New Roman" w:cs="Times New Roman"/>
          <w:sz w:val="24"/>
          <w:szCs w:val="24"/>
          <w:lang w:val="es-ES"/>
        </w:rPr>
        <w:t xml:space="preserve">los sistemas de </w:t>
      </w:r>
      <w:r w:rsidRPr="00505EC3">
        <w:rPr>
          <w:rFonts w:ascii="Times New Roman" w:hAnsi="Times New Roman" w:cs="Times New Roman"/>
          <w:sz w:val="24"/>
          <w:szCs w:val="24"/>
          <w:lang w:val="es-ES"/>
        </w:rPr>
        <w:t>suelos no minados y minados cuando éstos s</w:t>
      </w:r>
      <w:r w:rsidR="001A0FDD" w:rsidRPr="00505EC3">
        <w:rPr>
          <w:rFonts w:ascii="Times New Roman" w:hAnsi="Times New Roman" w:cs="Times New Roman"/>
          <w:sz w:val="24"/>
          <w:szCs w:val="24"/>
          <w:lang w:val="es-ES"/>
        </w:rPr>
        <w:t>on</w:t>
      </w:r>
      <w:r w:rsidRPr="00505EC3">
        <w:rPr>
          <w:rFonts w:ascii="Times New Roman" w:hAnsi="Times New Roman" w:cs="Times New Roman"/>
          <w:sz w:val="24"/>
          <w:szCs w:val="24"/>
          <w:lang w:val="es-ES"/>
        </w:rPr>
        <w:t xml:space="preserve"> irradia</w:t>
      </w:r>
      <w:r w:rsidR="001A0FDD" w:rsidRPr="00505EC3">
        <w:rPr>
          <w:rFonts w:ascii="Times New Roman" w:hAnsi="Times New Roman" w:cs="Times New Roman"/>
          <w:sz w:val="24"/>
          <w:szCs w:val="24"/>
          <w:lang w:val="es-ES"/>
        </w:rPr>
        <w:t xml:space="preserve">dos </w:t>
      </w:r>
      <w:r w:rsidR="00F64E4B" w:rsidRPr="00505EC3">
        <w:rPr>
          <w:rFonts w:ascii="Times New Roman" w:hAnsi="Times New Roman" w:cs="Times New Roman"/>
          <w:sz w:val="24"/>
          <w:szCs w:val="24"/>
          <w:lang w:val="es-ES"/>
        </w:rPr>
        <w:t>por</w:t>
      </w:r>
      <w:r w:rsidRPr="00505EC3">
        <w:rPr>
          <w:rFonts w:ascii="Times New Roman" w:hAnsi="Times New Roman" w:cs="Times New Roman"/>
          <w:sz w:val="24"/>
          <w:szCs w:val="24"/>
          <w:lang w:val="es-ES"/>
        </w:rPr>
        <w:t xml:space="preserve"> un flujo de 6x10</w:t>
      </w:r>
      <w:r w:rsidRPr="00505EC3">
        <w:rPr>
          <w:rFonts w:ascii="Times New Roman" w:hAnsi="Times New Roman" w:cs="Times New Roman"/>
          <w:sz w:val="24"/>
          <w:szCs w:val="24"/>
          <w:vertAlign w:val="superscript"/>
          <w:lang w:val="es-ES"/>
        </w:rPr>
        <w:t>6</w:t>
      </w:r>
      <w:r w:rsidRPr="00505EC3">
        <w:rPr>
          <w:rFonts w:ascii="Times New Roman" w:hAnsi="Times New Roman" w:cs="Times New Roman"/>
          <w:sz w:val="24"/>
          <w:szCs w:val="24"/>
          <w:lang w:val="es-ES"/>
        </w:rPr>
        <w:t xml:space="preserve"> muones</w:t>
      </w:r>
      <w:r w:rsidR="00FB0B77" w:rsidRPr="00505EC3">
        <w:rPr>
          <w:rFonts w:ascii="Times New Roman" w:hAnsi="Times New Roman" w:cs="Times New Roman"/>
          <w:sz w:val="24"/>
          <w:szCs w:val="24"/>
          <w:lang w:val="es-ES"/>
        </w:rPr>
        <w:t>,</w:t>
      </w:r>
      <w:r w:rsidR="00BF2EC8" w:rsidRPr="00505EC3">
        <w:rPr>
          <w:rFonts w:ascii="Times New Roman" w:hAnsi="Times New Roman" w:cs="Times New Roman"/>
          <w:sz w:val="24"/>
          <w:szCs w:val="24"/>
          <w:lang w:val="es-ES"/>
        </w:rPr>
        <w:t xml:space="preserve"> esto para los suelos seco, con 30% de humedad y </w:t>
      </w:r>
      <w:r w:rsidR="00124EFB" w:rsidRPr="00505EC3">
        <w:rPr>
          <w:rFonts w:ascii="Times New Roman" w:hAnsi="Times New Roman" w:cs="Times New Roman"/>
          <w:sz w:val="24"/>
          <w:szCs w:val="24"/>
          <w:lang w:val="es-ES"/>
        </w:rPr>
        <w:t>abonado al 0</w:t>
      </w:r>
      <w:r w:rsidR="00F808F7" w:rsidRPr="00505EC3">
        <w:rPr>
          <w:rFonts w:ascii="Times New Roman" w:hAnsi="Times New Roman" w:cs="Times New Roman"/>
          <w:sz w:val="24"/>
          <w:szCs w:val="24"/>
          <w:lang w:val="es-ES"/>
        </w:rPr>
        <w:t>,</w:t>
      </w:r>
      <w:r w:rsidR="00124EFB" w:rsidRPr="00505EC3">
        <w:rPr>
          <w:rFonts w:ascii="Times New Roman" w:hAnsi="Times New Roman" w:cs="Times New Roman"/>
          <w:sz w:val="24"/>
          <w:szCs w:val="24"/>
          <w:lang w:val="es-ES"/>
        </w:rPr>
        <w:t>0001%</w:t>
      </w:r>
      <w:r w:rsidR="006B5F2D" w:rsidRPr="00505EC3">
        <w:rPr>
          <w:rFonts w:ascii="Times New Roman" w:hAnsi="Times New Roman" w:cs="Times New Roman"/>
          <w:sz w:val="24"/>
          <w:szCs w:val="24"/>
          <w:lang w:val="es-ES"/>
        </w:rPr>
        <w:t xml:space="preserve"> con nitrato de amonio. </w:t>
      </w:r>
      <w:r w:rsidR="00A1776C" w:rsidRPr="00505EC3">
        <w:rPr>
          <w:rFonts w:ascii="Times New Roman" w:hAnsi="Times New Roman" w:cs="Times New Roman"/>
          <w:sz w:val="24"/>
          <w:szCs w:val="24"/>
          <w:lang w:val="es-ES"/>
        </w:rPr>
        <w:t>Bajo las condiciones adoptadas,</w:t>
      </w:r>
      <w:r w:rsidR="00804008" w:rsidRPr="00505EC3">
        <w:rPr>
          <w:rFonts w:ascii="Times New Roman" w:hAnsi="Times New Roman" w:cs="Times New Roman"/>
          <w:sz w:val="24"/>
          <w:szCs w:val="24"/>
          <w:lang w:val="es-ES"/>
        </w:rPr>
        <w:t xml:space="preserve"> </w:t>
      </w:r>
      <w:r w:rsidR="00641D30" w:rsidRPr="00505EC3">
        <w:rPr>
          <w:rFonts w:ascii="Times New Roman" w:hAnsi="Times New Roman" w:cs="Times New Roman"/>
          <w:sz w:val="24"/>
          <w:szCs w:val="24"/>
          <w:lang w:val="es-ES"/>
        </w:rPr>
        <w:t xml:space="preserve">las </w:t>
      </w:r>
      <w:r w:rsidR="00C55B89" w:rsidRPr="00505EC3">
        <w:rPr>
          <w:rFonts w:ascii="Times New Roman" w:hAnsi="Times New Roman" w:cs="Times New Roman"/>
          <w:sz w:val="24"/>
          <w:szCs w:val="24"/>
          <w:lang w:val="es-ES"/>
        </w:rPr>
        <w:t>partículas</w:t>
      </w:r>
      <w:r w:rsidR="00804008" w:rsidRPr="00505EC3">
        <w:rPr>
          <w:rFonts w:ascii="Times New Roman" w:hAnsi="Times New Roman" w:cs="Times New Roman"/>
          <w:sz w:val="24"/>
          <w:szCs w:val="24"/>
          <w:lang w:val="es-ES"/>
        </w:rPr>
        <w:t xml:space="preserve"> que se</w:t>
      </w:r>
      <w:r w:rsidR="00A1776C" w:rsidRPr="00505EC3">
        <w:rPr>
          <w:rFonts w:ascii="Times New Roman" w:hAnsi="Times New Roman" w:cs="Times New Roman"/>
          <w:sz w:val="24"/>
          <w:szCs w:val="24"/>
          <w:lang w:val="es-ES"/>
        </w:rPr>
        <w:t xml:space="preserve"> produjeron</w:t>
      </w:r>
      <w:r w:rsidR="00403D3E" w:rsidRPr="00505EC3">
        <w:rPr>
          <w:rFonts w:ascii="Times New Roman" w:hAnsi="Times New Roman" w:cs="Times New Roman"/>
          <w:sz w:val="24"/>
          <w:szCs w:val="24"/>
          <w:lang w:val="es-ES"/>
        </w:rPr>
        <w:t xml:space="preserve"> e</w:t>
      </w:r>
      <w:r w:rsidR="00C55B89" w:rsidRPr="00505EC3">
        <w:rPr>
          <w:rFonts w:ascii="Times New Roman" w:hAnsi="Times New Roman" w:cs="Times New Roman"/>
          <w:sz w:val="24"/>
          <w:szCs w:val="24"/>
          <w:lang w:val="es-ES"/>
        </w:rPr>
        <w:t xml:space="preserve">n mayor cantidad </w:t>
      </w:r>
      <w:r w:rsidR="00BB3B39" w:rsidRPr="00505EC3">
        <w:rPr>
          <w:rFonts w:ascii="Times New Roman" w:hAnsi="Times New Roman" w:cs="Times New Roman"/>
          <w:sz w:val="24"/>
          <w:szCs w:val="24"/>
          <w:lang w:val="es-ES"/>
        </w:rPr>
        <w:t>en orden</w:t>
      </w:r>
      <w:r w:rsidR="00403D3E" w:rsidRPr="00505EC3">
        <w:rPr>
          <w:rFonts w:ascii="Times New Roman" w:hAnsi="Times New Roman" w:cs="Times New Roman"/>
          <w:sz w:val="24"/>
          <w:szCs w:val="24"/>
          <w:lang w:val="es-ES"/>
        </w:rPr>
        <w:t xml:space="preserve"> descendente fueron</w:t>
      </w:r>
      <w:r w:rsidR="00AC5FAE" w:rsidRPr="00505EC3">
        <w:rPr>
          <w:rFonts w:ascii="Times New Roman" w:hAnsi="Times New Roman" w:cs="Times New Roman"/>
          <w:sz w:val="24"/>
          <w:szCs w:val="24"/>
          <w:lang w:val="es-ES"/>
        </w:rPr>
        <w:t>:</w:t>
      </w:r>
      <w:r w:rsidR="00A1776C" w:rsidRPr="00505EC3">
        <w:rPr>
          <w:rFonts w:ascii="Times New Roman" w:hAnsi="Times New Roman" w:cs="Times New Roman"/>
          <w:sz w:val="24"/>
          <w:szCs w:val="24"/>
          <w:lang w:val="es-ES"/>
        </w:rPr>
        <w:t xml:space="preserve"> los electrones y </w:t>
      </w:r>
      <w:r w:rsidR="00DB7949" w:rsidRPr="00505EC3">
        <w:rPr>
          <w:rFonts w:ascii="Times New Roman" w:hAnsi="Times New Roman" w:cs="Times New Roman"/>
          <w:sz w:val="24"/>
          <w:szCs w:val="24"/>
          <w:lang w:val="es-ES"/>
        </w:rPr>
        <w:t>positrones (</w:t>
      </w:r>
      <w:r w:rsidR="00DB7949" w:rsidRPr="00505EC3">
        <w:rPr>
          <w:rFonts w:ascii="Cambria Math" w:hAnsi="Cambria Math" w:cs="Cambria Math"/>
          <w:sz w:val="24"/>
          <w:szCs w:val="24"/>
        </w:rPr>
        <w:t>𝑒</w:t>
      </w:r>
      <w:r w:rsidR="008D7006" w:rsidRPr="00505EC3">
        <w:rPr>
          <w:rFonts w:ascii="Times New Roman" w:hAnsi="Times New Roman" w:cs="Times New Roman"/>
          <w:sz w:val="24"/>
          <w:szCs w:val="24"/>
          <w:vertAlign w:val="superscript"/>
        </w:rPr>
        <w:t>−</w:t>
      </w:r>
      <w:r w:rsidR="008D7006" w:rsidRPr="00505EC3">
        <w:rPr>
          <w:rFonts w:ascii="Times New Roman" w:hAnsi="Times New Roman" w:cs="Times New Roman"/>
          <w:sz w:val="24"/>
          <w:szCs w:val="24"/>
        </w:rPr>
        <w:t xml:space="preserve">, </w:t>
      </w:r>
      <w:r w:rsidR="008D7006" w:rsidRPr="00505EC3">
        <w:rPr>
          <w:rFonts w:ascii="Cambria Math" w:hAnsi="Cambria Math" w:cs="Cambria Math"/>
          <w:sz w:val="24"/>
          <w:szCs w:val="24"/>
        </w:rPr>
        <w:t>𝑒</w:t>
      </w:r>
      <w:r w:rsidR="00DB7949" w:rsidRPr="00505EC3">
        <w:rPr>
          <w:rFonts w:ascii="Times New Roman" w:hAnsi="Times New Roman" w:cs="Times New Roman"/>
          <w:sz w:val="24"/>
          <w:szCs w:val="24"/>
          <w:vertAlign w:val="superscript"/>
        </w:rPr>
        <w:t>+</w:t>
      </w:r>
      <w:r w:rsidR="00DB7949" w:rsidRPr="00505EC3">
        <w:rPr>
          <w:rFonts w:ascii="Times New Roman" w:hAnsi="Times New Roman" w:cs="Times New Roman"/>
          <w:sz w:val="24"/>
          <w:szCs w:val="24"/>
        </w:rPr>
        <w:t>),</w:t>
      </w:r>
      <w:r w:rsidR="003B43FD" w:rsidRPr="00505EC3">
        <w:rPr>
          <w:rFonts w:ascii="Times New Roman" w:hAnsi="Times New Roman" w:cs="Times New Roman"/>
          <w:sz w:val="24"/>
          <w:szCs w:val="24"/>
        </w:rPr>
        <w:t xml:space="preserve"> seguido de los </w:t>
      </w:r>
      <w:r w:rsidR="00DB7949" w:rsidRPr="00505EC3">
        <w:rPr>
          <w:rFonts w:ascii="Times New Roman" w:hAnsi="Times New Roman" w:cs="Times New Roman"/>
          <w:sz w:val="24"/>
          <w:szCs w:val="24"/>
        </w:rPr>
        <w:t>fotones (γ), neutrones y antineutrones (</w:t>
      </w:r>
      <w:r w:rsidR="00DB7949" w:rsidRPr="00505EC3">
        <w:rPr>
          <w:rFonts w:ascii="Cambria Math" w:hAnsi="Cambria Math" w:cs="Cambria Math"/>
          <w:sz w:val="24"/>
          <w:szCs w:val="24"/>
        </w:rPr>
        <w:t>𝑛</w:t>
      </w:r>
      <w:r w:rsidR="00DB7949" w:rsidRPr="00505EC3">
        <w:rPr>
          <w:rFonts w:ascii="Times New Roman" w:hAnsi="Times New Roman" w:cs="Times New Roman"/>
          <w:sz w:val="24"/>
          <w:szCs w:val="24"/>
        </w:rPr>
        <w:t xml:space="preserve">, </w:t>
      </w:r>
      <m:oMath>
        <m:acc>
          <m:accPr>
            <m:chr m:val="̅"/>
            <m:ctrlPr>
              <w:rPr>
                <w:rFonts w:ascii="Cambria Math" w:hAnsi="Cambria Math" w:cs="Times New Roman"/>
                <w:i/>
                <w:sz w:val="24"/>
                <w:szCs w:val="24"/>
                <w:lang w:val="es-ES"/>
              </w:rPr>
            </m:ctrlPr>
          </m:accPr>
          <m:e>
            <m:r>
              <w:rPr>
                <w:rFonts w:ascii="Cambria Math" w:hAnsi="Cambria Math" w:cs="Times New Roman"/>
                <w:sz w:val="24"/>
                <w:szCs w:val="24"/>
                <w:lang w:val="es-ES"/>
              </w:rPr>
              <m:t>n</m:t>
            </m:r>
          </m:e>
        </m:acc>
      </m:oMath>
      <w:r w:rsidR="00DB7949" w:rsidRPr="00505EC3">
        <w:rPr>
          <w:rFonts w:ascii="Times New Roman" w:hAnsi="Times New Roman" w:cs="Times New Roman"/>
          <w:sz w:val="24"/>
          <w:szCs w:val="24"/>
        </w:rPr>
        <w:t xml:space="preserve">) y </w:t>
      </w:r>
      <w:r w:rsidR="0035712D" w:rsidRPr="00505EC3">
        <w:rPr>
          <w:rFonts w:ascii="Times New Roman" w:hAnsi="Times New Roman" w:cs="Times New Roman"/>
          <w:sz w:val="24"/>
          <w:szCs w:val="24"/>
        </w:rPr>
        <w:t xml:space="preserve">por último los </w:t>
      </w:r>
      <w:r w:rsidR="00DB7949" w:rsidRPr="00505EC3">
        <w:rPr>
          <w:rFonts w:ascii="Times New Roman" w:hAnsi="Times New Roman" w:cs="Times New Roman"/>
          <w:sz w:val="24"/>
          <w:szCs w:val="24"/>
        </w:rPr>
        <w:t>protones (</w:t>
      </w:r>
      <w:r w:rsidR="00DB7949" w:rsidRPr="00505EC3">
        <w:rPr>
          <w:rFonts w:ascii="Cambria Math" w:hAnsi="Cambria Math" w:cs="Cambria Math"/>
          <w:sz w:val="24"/>
          <w:szCs w:val="24"/>
        </w:rPr>
        <w:t>𝑝</w:t>
      </w:r>
      <w:r w:rsidR="00DB7949" w:rsidRPr="00505EC3">
        <w:rPr>
          <w:rFonts w:ascii="Times New Roman" w:hAnsi="Times New Roman" w:cs="Times New Roman"/>
          <w:sz w:val="24"/>
          <w:szCs w:val="24"/>
          <w:vertAlign w:val="superscript"/>
        </w:rPr>
        <w:t>+</w:t>
      </w:r>
      <w:r w:rsidR="00DB7949" w:rsidRPr="00505EC3">
        <w:rPr>
          <w:rFonts w:ascii="Times New Roman" w:hAnsi="Times New Roman" w:cs="Times New Roman"/>
          <w:sz w:val="24"/>
          <w:szCs w:val="24"/>
        </w:rPr>
        <w:t>)</w:t>
      </w:r>
      <w:r w:rsidR="008D7006" w:rsidRPr="00505EC3">
        <w:rPr>
          <w:rFonts w:ascii="Times New Roman" w:hAnsi="Times New Roman" w:cs="Times New Roman"/>
          <w:sz w:val="24"/>
          <w:szCs w:val="24"/>
        </w:rPr>
        <w:t>.</w:t>
      </w:r>
      <w:r w:rsidR="00FB4395" w:rsidRPr="00505EC3">
        <w:rPr>
          <w:rFonts w:ascii="Times New Roman" w:hAnsi="Times New Roman" w:cs="Times New Roman"/>
          <w:sz w:val="24"/>
          <w:szCs w:val="24"/>
        </w:rPr>
        <w:t xml:space="preserve"> </w:t>
      </w:r>
      <w:r w:rsidR="00FB4395" w:rsidRPr="00505EC3">
        <w:rPr>
          <w:rFonts w:ascii="Times New Roman" w:hAnsi="Times New Roman" w:cs="Times New Roman"/>
          <w:sz w:val="24"/>
          <w:szCs w:val="24"/>
          <w:lang w:val="es-ES"/>
        </w:rPr>
        <w:t xml:space="preserve">Para más detalle, se halló el porcentaje de cada tipo de partícula generada con respecto a la cantidad total de partículas; los resultados de estos cálculos se presentan en la tabla </w:t>
      </w:r>
      <w:r w:rsidR="007A7DF6" w:rsidRPr="00505EC3">
        <w:rPr>
          <w:rFonts w:ascii="Times New Roman" w:hAnsi="Times New Roman" w:cs="Times New Roman"/>
          <w:sz w:val="24"/>
          <w:szCs w:val="24"/>
          <w:lang w:val="es-ES"/>
        </w:rPr>
        <w:t>6</w:t>
      </w:r>
      <w:r w:rsidR="00FB4395" w:rsidRPr="00505EC3">
        <w:rPr>
          <w:rFonts w:ascii="Times New Roman" w:hAnsi="Times New Roman" w:cs="Times New Roman"/>
          <w:sz w:val="24"/>
          <w:szCs w:val="24"/>
          <w:lang w:val="es-ES"/>
        </w:rPr>
        <w:t xml:space="preserve">. De acuerdo con lo anterior, cuando se exponen los suelos considerados a un flujo de muones de 500 MeV, no hubo diferencias apreciables </w:t>
      </w:r>
      <w:r w:rsidR="00FB4395" w:rsidRPr="00505EC3">
        <w:rPr>
          <w:rFonts w:ascii="Times New Roman" w:hAnsi="Times New Roman" w:cs="Times New Roman"/>
          <w:sz w:val="24"/>
          <w:szCs w:val="24"/>
          <w:lang w:val="es-ES"/>
        </w:rPr>
        <w:lastRenderedPageBreak/>
        <w:t>en el número de partículas que se generaron para los suelos no minados y minados</w:t>
      </w:r>
      <w:r w:rsidR="00D72A02" w:rsidRPr="00505EC3">
        <w:rPr>
          <w:rFonts w:ascii="Times New Roman" w:hAnsi="Times New Roman" w:cs="Times New Roman"/>
          <w:sz w:val="24"/>
          <w:szCs w:val="24"/>
          <w:lang w:val="es-ES"/>
        </w:rPr>
        <w:t>, excepto para</w:t>
      </w:r>
      <w:r w:rsidR="000557E4" w:rsidRPr="00505EC3">
        <w:rPr>
          <w:rFonts w:ascii="Times New Roman" w:hAnsi="Times New Roman" w:cs="Times New Roman"/>
          <w:sz w:val="24"/>
          <w:szCs w:val="24"/>
          <w:lang w:val="es-ES"/>
        </w:rPr>
        <w:t xml:space="preserve"> los protones generados en el sistema suelo abonado</w:t>
      </w:r>
      <w:r w:rsidR="00967C43" w:rsidRPr="00505EC3">
        <w:rPr>
          <w:rFonts w:ascii="Times New Roman" w:hAnsi="Times New Roman" w:cs="Times New Roman"/>
          <w:sz w:val="24"/>
          <w:szCs w:val="24"/>
          <w:lang w:val="es-ES"/>
        </w:rPr>
        <w:t>-</w:t>
      </w:r>
      <w:r w:rsidR="000557E4" w:rsidRPr="00505EC3">
        <w:rPr>
          <w:rFonts w:ascii="Times New Roman" w:hAnsi="Times New Roman" w:cs="Times New Roman"/>
          <w:sz w:val="24"/>
          <w:szCs w:val="24"/>
          <w:lang w:val="es-ES"/>
        </w:rPr>
        <w:t xml:space="preserve">mina, donde la diferencia es apreciable en la figura </w:t>
      </w:r>
      <w:r w:rsidR="00AD6A06" w:rsidRPr="00505EC3">
        <w:rPr>
          <w:rFonts w:ascii="Times New Roman" w:hAnsi="Times New Roman" w:cs="Times New Roman"/>
          <w:sz w:val="24"/>
          <w:szCs w:val="24"/>
          <w:lang w:val="es-ES"/>
        </w:rPr>
        <w:t>11</w:t>
      </w:r>
      <w:r w:rsidR="000557E4" w:rsidRPr="00505EC3">
        <w:rPr>
          <w:rFonts w:ascii="Times New Roman" w:hAnsi="Times New Roman" w:cs="Times New Roman"/>
          <w:sz w:val="24"/>
          <w:szCs w:val="24"/>
          <w:lang w:val="es-ES"/>
        </w:rPr>
        <w:t>.</w:t>
      </w:r>
    </w:p>
    <w:p w14:paraId="77388B99" w14:textId="77777777" w:rsidR="00F166F9" w:rsidRDefault="0004654E" w:rsidP="002C7462">
      <w:pPr>
        <w:keepNext/>
        <w:spacing w:line="360" w:lineRule="auto"/>
        <w:ind w:firstLine="0"/>
        <w:jc w:val="center"/>
      </w:pPr>
      <w:r w:rsidRPr="00505EC3">
        <w:rPr>
          <w:rFonts w:ascii="Times New Roman" w:hAnsi="Times New Roman" w:cs="Times New Roman"/>
          <w:noProof/>
          <w:lang w:val="es-ES"/>
        </w:rPr>
        <w:drawing>
          <wp:inline distT="0" distB="0" distL="0" distR="0" wp14:anchorId="242DC20D" wp14:editId="695DC456">
            <wp:extent cx="2971800" cy="1590540"/>
            <wp:effectExtent l="0" t="0" r="0" b="0"/>
            <wp:docPr id="84104899" name="Imagen 8410489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899" name="90_total_particulas_BS_paint.png"/>
                    <pic:cNvPicPr/>
                  </pic:nvPicPr>
                  <pic:blipFill rotWithShape="1">
                    <a:blip r:embed="rId42" cstate="print">
                      <a:extLst>
                        <a:ext uri="{28A0092B-C50C-407E-A947-70E740481C1C}">
                          <a14:useLocalDpi xmlns:a14="http://schemas.microsoft.com/office/drawing/2010/main" val="0"/>
                        </a:ext>
                      </a:extLst>
                    </a:blip>
                    <a:srcRect l="1553" t="7693" r="1912" b="3320"/>
                    <a:stretch/>
                  </pic:blipFill>
                  <pic:spPr bwMode="auto">
                    <a:xfrm>
                      <a:off x="0" y="0"/>
                      <a:ext cx="2987515" cy="1598951"/>
                    </a:xfrm>
                    <a:prstGeom prst="rect">
                      <a:avLst/>
                    </a:prstGeom>
                    <a:ln>
                      <a:noFill/>
                    </a:ln>
                    <a:extLst>
                      <a:ext uri="{53640926-AAD7-44D8-BBD7-CCE9431645EC}">
                        <a14:shadowObscured xmlns:a14="http://schemas.microsoft.com/office/drawing/2010/main"/>
                      </a:ext>
                    </a:extLst>
                  </pic:spPr>
                </pic:pic>
              </a:graphicData>
            </a:graphic>
          </wp:inline>
        </w:drawing>
      </w:r>
      <w:r w:rsidRPr="00505EC3">
        <w:rPr>
          <w:rFonts w:ascii="Times New Roman" w:hAnsi="Times New Roman" w:cs="Times New Roman"/>
          <w:noProof/>
          <w:lang w:val="es-ES"/>
        </w:rPr>
        <w:drawing>
          <wp:inline distT="0" distB="0" distL="0" distR="0" wp14:anchorId="71CDBD74" wp14:editId="4D84B782">
            <wp:extent cx="2965938" cy="1573890"/>
            <wp:effectExtent l="0" t="0" r="6350" b="7620"/>
            <wp:docPr id="84104900" name="Imagen 8410490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0" name="90_total_particulas_H3_paint.png"/>
                    <pic:cNvPicPr/>
                  </pic:nvPicPr>
                  <pic:blipFill rotWithShape="1">
                    <a:blip r:embed="rId43" cstate="print">
                      <a:extLst>
                        <a:ext uri="{28A0092B-C50C-407E-A947-70E740481C1C}">
                          <a14:useLocalDpi xmlns:a14="http://schemas.microsoft.com/office/drawing/2010/main" val="0"/>
                        </a:ext>
                      </a:extLst>
                    </a:blip>
                    <a:srcRect l="1225" t="8794" r="2157" b="2899"/>
                    <a:stretch/>
                  </pic:blipFill>
                  <pic:spPr bwMode="auto">
                    <a:xfrm>
                      <a:off x="0" y="0"/>
                      <a:ext cx="3014329" cy="1599569"/>
                    </a:xfrm>
                    <a:prstGeom prst="rect">
                      <a:avLst/>
                    </a:prstGeom>
                    <a:ln>
                      <a:noFill/>
                    </a:ln>
                    <a:extLst>
                      <a:ext uri="{53640926-AAD7-44D8-BBD7-CCE9431645EC}">
                        <a14:shadowObscured xmlns:a14="http://schemas.microsoft.com/office/drawing/2010/main"/>
                      </a:ext>
                    </a:extLst>
                  </pic:spPr>
                </pic:pic>
              </a:graphicData>
            </a:graphic>
          </wp:inline>
        </w:drawing>
      </w:r>
      <w:r w:rsidRPr="00505EC3">
        <w:rPr>
          <w:rFonts w:ascii="Times New Roman" w:hAnsi="Times New Roman" w:cs="Times New Roman"/>
          <w:noProof/>
          <w:lang w:val="es-ES"/>
        </w:rPr>
        <w:drawing>
          <wp:inline distT="0" distB="0" distL="0" distR="0" wp14:anchorId="011C66F8" wp14:editId="469783B4">
            <wp:extent cx="2971800" cy="1662660"/>
            <wp:effectExtent l="0" t="0" r="0" b="0"/>
            <wp:docPr id="84104902" name="Imagen 8410490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897" name="90_total_particulas_N1_paint.png"/>
                    <pic:cNvPicPr/>
                  </pic:nvPicPr>
                  <pic:blipFill rotWithShape="1">
                    <a:blip r:embed="rId44" cstate="print">
                      <a:extLst>
                        <a:ext uri="{28A0092B-C50C-407E-A947-70E740481C1C}">
                          <a14:useLocalDpi xmlns:a14="http://schemas.microsoft.com/office/drawing/2010/main" val="0"/>
                        </a:ext>
                      </a:extLst>
                    </a:blip>
                    <a:srcRect t="9099" r="8546" b="2773"/>
                    <a:stretch/>
                  </pic:blipFill>
                  <pic:spPr bwMode="auto">
                    <a:xfrm>
                      <a:off x="0" y="0"/>
                      <a:ext cx="2986149" cy="1670688"/>
                    </a:xfrm>
                    <a:prstGeom prst="rect">
                      <a:avLst/>
                    </a:prstGeom>
                    <a:ln>
                      <a:noFill/>
                    </a:ln>
                    <a:extLst>
                      <a:ext uri="{53640926-AAD7-44D8-BBD7-CCE9431645EC}">
                        <a14:shadowObscured xmlns:a14="http://schemas.microsoft.com/office/drawing/2010/main"/>
                      </a:ext>
                    </a:extLst>
                  </pic:spPr>
                </pic:pic>
              </a:graphicData>
            </a:graphic>
          </wp:inline>
        </w:drawing>
      </w:r>
    </w:p>
    <w:p w14:paraId="0A6B33FC" w14:textId="32A62C12" w:rsidR="00D45E3F" w:rsidRPr="00A72251" w:rsidRDefault="00F166F9" w:rsidP="00957A05">
      <w:pPr>
        <w:pStyle w:val="Descripcin"/>
        <w:spacing w:after="240" w:line="360" w:lineRule="auto"/>
        <w:ind w:firstLine="0"/>
        <w:jc w:val="both"/>
        <w:rPr>
          <w:rFonts w:ascii="Times New Roman" w:hAnsi="Times New Roman" w:cs="Times New Roman"/>
          <w:b/>
          <w:i w:val="0"/>
          <w:color w:val="auto"/>
          <w:sz w:val="24"/>
          <w:szCs w:val="24"/>
          <w:lang w:val="es-ES"/>
        </w:rPr>
      </w:pPr>
      <w:bookmarkStart w:id="75" w:name="_Toc33449899"/>
      <w:bookmarkStart w:id="76" w:name="_Toc33457321"/>
      <w:r w:rsidRPr="00A72251">
        <w:rPr>
          <w:rFonts w:ascii="Times New Roman" w:hAnsi="Times New Roman" w:cs="Times New Roman"/>
          <w:bCs/>
          <w:iCs w:val="0"/>
          <w:color w:val="auto"/>
          <w:sz w:val="24"/>
          <w:szCs w:val="24"/>
        </w:rPr>
        <w:t xml:space="preserve">Figura </w:t>
      </w:r>
      <w:r w:rsidRPr="00A72251">
        <w:rPr>
          <w:rFonts w:ascii="Times New Roman" w:hAnsi="Times New Roman" w:cs="Times New Roman"/>
          <w:bCs/>
          <w:iCs w:val="0"/>
          <w:color w:val="auto"/>
          <w:sz w:val="24"/>
          <w:szCs w:val="24"/>
        </w:rPr>
        <w:fldChar w:fldCharType="begin"/>
      </w:r>
      <w:r w:rsidRPr="00A72251">
        <w:rPr>
          <w:rFonts w:ascii="Times New Roman" w:hAnsi="Times New Roman" w:cs="Times New Roman"/>
          <w:bCs/>
          <w:iCs w:val="0"/>
          <w:color w:val="auto"/>
          <w:sz w:val="24"/>
          <w:szCs w:val="24"/>
        </w:rPr>
        <w:instrText xml:space="preserve"> SEQ Figura \* ARABIC </w:instrText>
      </w:r>
      <w:r w:rsidRPr="00A72251">
        <w:rPr>
          <w:rFonts w:ascii="Times New Roman" w:hAnsi="Times New Roman" w:cs="Times New Roman"/>
          <w:bCs/>
          <w:iCs w:val="0"/>
          <w:color w:val="auto"/>
          <w:sz w:val="24"/>
          <w:szCs w:val="24"/>
        </w:rPr>
        <w:fldChar w:fldCharType="separate"/>
      </w:r>
      <w:r w:rsidR="00CD75C4">
        <w:rPr>
          <w:rFonts w:ascii="Times New Roman" w:hAnsi="Times New Roman" w:cs="Times New Roman"/>
          <w:bCs/>
          <w:iCs w:val="0"/>
          <w:noProof/>
          <w:color w:val="auto"/>
          <w:sz w:val="24"/>
          <w:szCs w:val="24"/>
        </w:rPr>
        <w:t>11</w:t>
      </w:r>
      <w:r w:rsidRPr="00A72251">
        <w:rPr>
          <w:rFonts w:ascii="Times New Roman" w:hAnsi="Times New Roman" w:cs="Times New Roman"/>
          <w:bCs/>
          <w:iCs w:val="0"/>
          <w:color w:val="auto"/>
          <w:sz w:val="24"/>
          <w:szCs w:val="24"/>
        </w:rPr>
        <w:fldChar w:fldCharType="end"/>
      </w:r>
      <w:r w:rsidR="00DB4290" w:rsidRPr="00A72251">
        <w:rPr>
          <w:rFonts w:ascii="Times New Roman" w:hAnsi="Times New Roman" w:cs="Times New Roman"/>
          <w:b/>
          <w:bCs/>
          <w:i w:val="0"/>
          <w:iCs w:val="0"/>
          <w:color w:val="auto"/>
          <w:sz w:val="24"/>
          <w:szCs w:val="24"/>
        </w:rPr>
        <w:t xml:space="preserve">. </w:t>
      </w:r>
      <w:r w:rsidR="00DB4290" w:rsidRPr="00A72251">
        <w:rPr>
          <w:rFonts w:ascii="Times New Roman" w:hAnsi="Times New Roman" w:cs="Times New Roman"/>
          <w:i w:val="0"/>
          <w:color w:val="auto"/>
          <w:sz w:val="24"/>
          <w:szCs w:val="24"/>
          <w:lang w:val="es-ES"/>
        </w:rPr>
        <w:t>Total de partículas generadas empleando 3 diferentes configuraciones del sistema suelo modelo-mina, a partir de la interacción con un flujo de 6x10</w:t>
      </w:r>
      <w:r w:rsidR="00DB4290" w:rsidRPr="00A72251">
        <w:rPr>
          <w:rFonts w:ascii="Times New Roman" w:hAnsi="Times New Roman" w:cs="Times New Roman"/>
          <w:i w:val="0"/>
          <w:color w:val="auto"/>
          <w:sz w:val="24"/>
          <w:szCs w:val="24"/>
          <w:vertAlign w:val="superscript"/>
          <w:lang w:val="es-ES"/>
        </w:rPr>
        <w:t>6</w:t>
      </w:r>
      <w:r w:rsidR="00DB4290" w:rsidRPr="00A72251">
        <w:rPr>
          <w:rFonts w:ascii="Times New Roman" w:hAnsi="Times New Roman" w:cs="Times New Roman"/>
          <w:i w:val="0"/>
          <w:color w:val="auto"/>
          <w:sz w:val="24"/>
          <w:szCs w:val="24"/>
          <w:lang w:val="es-ES"/>
        </w:rPr>
        <w:t xml:space="preserve"> muones. Los tipos de suelo empleados fueron: Suelo seco (arriba a la derecha), suelo con 30% de humedad (arriba la izquierda), suelo abonado con 0.0001% nitrato de amonio (abajo). En las gráficas expuestas, los electrones fueron las partículas que más se generaron en la interacción. En los 3 casos presentados, la diferencia entre las partículas generadas comparando los sistemas minados con los no minados no es significativa, existiendo excepciones como en el caso de los protones para los sistemas de suelo seco y suelo abonado.</w:t>
      </w:r>
      <w:bookmarkEnd w:id="75"/>
      <w:bookmarkEnd w:id="76"/>
    </w:p>
    <w:p w14:paraId="7DA6041B" w14:textId="286E7568" w:rsidR="002C7462" w:rsidRDefault="002C7462" w:rsidP="00D679E6">
      <w:pPr>
        <w:pStyle w:val="Descripcin"/>
        <w:keepNext/>
        <w:spacing w:after="120"/>
        <w:rPr>
          <w:rFonts w:ascii="Times New Roman" w:hAnsi="Times New Roman" w:cs="Times New Roman"/>
          <w:i w:val="0"/>
          <w:iCs w:val="0"/>
          <w:color w:val="auto"/>
          <w:sz w:val="24"/>
          <w:szCs w:val="24"/>
        </w:rPr>
      </w:pPr>
      <w:bookmarkStart w:id="77" w:name="_Toc33455661"/>
    </w:p>
    <w:p w14:paraId="309AED53" w14:textId="77777777" w:rsidR="00153CCC" w:rsidRPr="00153CCC" w:rsidRDefault="00153CCC" w:rsidP="00153CCC">
      <w:pPr>
        <w:rPr>
          <w:lang w:eastAsia="en-US"/>
        </w:rPr>
      </w:pPr>
    </w:p>
    <w:p w14:paraId="2321CE61" w14:textId="01671CD0" w:rsidR="00D679E6" w:rsidRDefault="00D679E6" w:rsidP="00D679E6">
      <w:pPr>
        <w:pStyle w:val="Descripcin"/>
        <w:keepNext/>
        <w:spacing w:after="120"/>
        <w:rPr>
          <w:rFonts w:ascii="Times New Roman" w:hAnsi="Times New Roman" w:cs="Times New Roman"/>
          <w:i w:val="0"/>
          <w:iCs w:val="0"/>
          <w:color w:val="auto"/>
          <w:sz w:val="24"/>
          <w:szCs w:val="24"/>
        </w:rPr>
      </w:pPr>
      <w:r w:rsidRPr="00D679E6">
        <w:rPr>
          <w:rFonts w:ascii="Times New Roman" w:hAnsi="Times New Roman" w:cs="Times New Roman"/>
          <w:i w:val="0"/>
          <w:iCs w:val="0"/>
          <w:color w:val="auto"/>
          <w:sz w:val="24"/>
          <w:szCs w:val="24"/>
        </w:rPr>
        <w:lastRenderedPageBreak/>
        <w:t xml:space="preserve">Tabla </w:t>
      </w:r>
      <w:r w:rsidRPr="00D679E6">
        <w:rPr>
          <w:rFonts w:ascii="Times New Roman" w:hAnsi="Times New Roman" w:cs="Times New Roman"/>
          <w:i w:val="0"/>
          <w:iCs w:val="0"/>
          <w:color w:val="auto"/>
          <w:sz w:val="24"/>
          <w:szCs w:val="24"/>
        </w:rPr>
        <w:fldChar w:fldCharType="begin"/>
      </w:r>
      <w:r w:rsidRPr="00D679E6">
        <w:rPr>
          <w:rFonts w:ascii="Times New Roman" w:hAnsi="Times New Roman" w:cs="Times New Roman"/>
          <w:i w:val="0"/>
          <w:iCs w:val="0"/>
          <w:color w:val="auto"/>
          <w:sz w:val="24"/>
          <w:szCs w:val="24"/>
        </w:rPr>
        <w:instrText xml:space="preserve"> SEQ Tabla \* ARABIC </w:instrText>
      </w:r>
      <w:r w:rsidRPr="00D679E6">
        <w:rPr>
          <w:rFonts w:ascii="Times New Roman" w:hAnsi="Times New Roman" w:cs="Times New Roman"/>
          <w:i w:val="0"/>
          <w:iCs w:val="0"/>
          <w:color w:val="auto"/>
          <w:sz w:val="24"/>
          <w:szCs w:val="24"/>
        </w:rPr>
        <w:fldChar w:fldCharType="separate"/>
      </w:r>
      <w:r w:rsidR="00CD75C4">
        <w:rPr>
          <w:rFonts w:ascii="Times New Roman" w:hAnsi="Times New Roman" w:cs="Times New Roman"/>
          <w:i w:val="0"/>
          <w:iCs w:val="0"/>
          <w:noProof/>
          <w:color w:val="auto"/>
          <w:sz w:val="24"/>
          <w:szCs w:val="24"/>
        </w:rPr>
        <w:t>6</w:t>
      </w:r>
      <w:r w:rsidRPr="00D679E6">
        <w:rPr>
          <w:rFonts w:ascii="Times New Roman" w:hAnsi="Times New Roman" w:cs="Times New Roman"/>
          <w:i w:val="0"/>
          <w:iCs w:val="0"/>
          <w:color w:val="auto"/>
          <w:sz w:val="24"/>
          <w:szCs w:val="24"/>
        </w:rPr>
        <w:fldChar w:fldCharType="end"/>
      </w:r>
      <w:r w:rsidRPr="00D679E6">
        <w:rPr>
          <w:rFonts w:ascii="Times New Roman" w:hAnsi="Times New Roman" w:cs="Times New Roman"/>
          <w:i w:val="0"/>
          <w:iCs w:val="0"/>
          <w:color w:val="auto"/>
          <w:sz w:val="24"/>
          <w:szCs w:val="24"/>
        </w:rPr>
        <w:t>.</w:t>
      </w:r>
      <w:bookmarkEnd w:id="77"/>
      <w:r w:rsidRPr="00D679E6">
        <w:rPr>
          <w:rFonts w:ascii="Times New Roman" w:hAnsi="Times New Roman" w:cs="Times New Roman"/>
          <w:i w:val="0"/>
          <w:iCs w:val="0"/>
          <w:color w:val="auto"/>
          <w:sz w:val="24"/>
          <w:szCs w:val="24"/>
        </w:rPr>
        <w:t xml:space="preserve"> </w:t>
      </w:r>
    </w:p>
    <w:p w14:paraId="5E68B563" w14:textId="40E4C336" w:rsidR="00D679E6" w:rsidRPr="00D679E6" w:rsidRDefault="00D679E6" w:rsidP="00D679E6">
      <w:pPr>
        <w:pStyle w:val="Descripcin"/>
        <w:keepNext/>
        <w:spacing w:after="0"/>
        <w:rPr>
          <w:rFonts w:ascii="Times New Roman" w:hAnsi="Times New Roman" w:cs="Times New Roman"/>
          <w:color w:val="auto"/>
          <w:sz w:val="24"/>
          <w:szCs w:val="24"/>
        </w:rPr>
      </w:pPr>
      <w:r w:rsidRPr="00D679E6">
        <w:rPr>
          <w:rFonts w:ascii="Times New Roman" w:hAnsi="Times New Roman" w:cs="Times New Roman"/>
          <w:color w:val="auto"/>
          <w:sz w:val="24"/>
          <w:szCs w:val="24"/>
        </w:rPr>
        <w:t>Cantidad porcentual de las partículas generadas en las interacciones de muones de 500 MeV con las distintas configuraciones del sistema de suelos minados y no minados.</w:t>
      </w:r>
    </w:p>
    <w:tbl>
      <w:tblPr>
        <w:tblStyle w:val="Tablanormal2"/>
        <w:tblW w:w="9407" w:type="dxa"/>
        <w:tblLook w:val="04A0" w:firstRow="1" w:lastRow="0" w:firstColumn="1" w:lastColumn="0" w:noHBand="0" w:noVBand="1"/>
      </w:tblPr>
      <w:tblGrid>
        <w:gridCol w:w="1886"/>
        <w:gridCol w:w="833"/>
        <w:gridCol w:w="871"/>
        <w:gridCol w:w="912"/>
        <w:gridCol w:w="1267"/>
        <w:gridCol w:w="952"/>
        <w:gridCol w:w="887"/>
        <w:gridCol w:w="816"/>
        <w:gridCol w:w="935"/>
        <w:gridCol w:w="48"/>
      </w:tblGrid>
      <w:tr w:rsidR="00353827" w:rsidRPr="00505EC3" w14:paraId="30C3AA74" w14:textId="77777777" w:rsidTr="002C7462">
        <w:trPr>
          <w:gridAfter w:val="1"/>
          <w:cnfStyle w:val="100000000000" w:firstRow="1" w:lastRow="0" w:firstColumn="0" w:lastColumn="0" w:oddVBand="0" w:evenVBand="0" w:oddHBand="0" w:evenHBand="0" w:firstRowFirstColumn="0" w:firstRowLastColumn="0" w:lastRowFirstColumn="0" w:lastRowLastColumn="0"/>
          <w:wAfter w:w="53" w:type="dxa"/>
          <w:trHeight w:val="672"/>
        </w:trPr>
        <w:tc>
          <w:tcPr>
            <w:cnfStyle w:val="001000000000" w:firstRow="0" w:lastRow="0" w:firstColumn="1" w:lastColumn="0" w:oddVBand="0" w:evenVBand="0" w:oddHBand="0" w:evenHBand="0" w:firstRowFirstColumn="0" w:firstRowLastColumn="0" w:lastRowFirstColumn="0" w:lastRowLastColumn="0"/>
            <w:tcW w:w="2127" w:type="dxa"/>
            <w:vMerge w:val="restart"/>
            <w:tcBorders>
              <w:top w:val="single" w:sz="4" w:space="0" w:color="7F7F7F" w:themeColor="text1" w:themeTint="80"/>
              <w:tl2br w:val="single" w:sz="4" w:space="0" w:color="auto"/>
            </w:tcBorders>
            <w:hideMark/>
          </w:tcPr>
          <w:p w14:paraId="2ED36905" w14:textId="38AA241E" w:rsidR="00C500FB" w:rsidRPr="00505EC3" w:rsidRDefault="00C500FB" w:rsidP="002C7462">
            <w:pPr>
              <w:jc w:val="right"/>
              <w:rPr>
                <w:rFonts w:ascii="Times New Roman" w:eastAsia="Times New Roman" w:hAnsi="Times New Roman" w:cs="Times New Roman"/>
                <w:b w:val="0"/>
                <w:bCs w:val="0"/>
                <w:color w:val="000000"/>
                <w:sz w:val="20"/>
                <w:szCs w:val="20"/>
              </w:rPr>
            </w:pPr>
            <w:r w:rsidRPr="00505EC3">
              <w:rPr>
                <w:rFonts w:ascii="Times New Roman" w:eastAsia="Times New Roman" w:hAnsi="Times New Roman" w:cs="Times New Roman"/>
                <w:color w:val="000000"/>
                <w:sz w:val="20"/>
                <w:szCs w:val="20"/>
                <w:lang w:val="es-ES"/>
              </w:rPr>
              <w:t>Partículas</w:t>
            </w:r>
            <w:r w:rsidR="00E3711A" w:rsidRPr="00505EC3">
              <w:rPr>
                <w:rFonts w:ascii="Times New Roman" w:eastAsia="Times New Roman" w:hAnsi="Times New Roman" w:cs="Times New Roman"/>
                <w:color w:val="000000"/>
                <w:sz w:val="20"/>
                <w:szCs w:val="20"/>
                <w:lang w:val="es-ES"/>
              </w:rPr>
              <w:t xml:space="preserve">         g</w:t>
            </w:r>
            <w:r w:rsidRPr="00505EC3">
              <w:rPr>
                <w:rFonts w:ascii="Times New Roman" w:eastAsia="Times New Roman" w:hAnsi="Times New Roman" w:cs="Times New Roman"/>
                <w:color w:val="000000"/>
                <w:sz w:val="20"/>
                <w:szCs w:val="20"/>
                <w:lang w:val="es-ES"/>
              </w:rPr>
              <w:t>eneradas</w:t>
            </w:r>
          </w:p>
          <w:p w14:paraId="73B7F905" w14:textId="723873A1" w:rsidR="00E3711A" w:rsidRPr="00505EC3" w:rsidRDefault="00E3711A" w:rsidP="002C7462">
            <w:pPr>
              <w:jc w:val="right"/>
              <w:rPr>
                <w:rFonts w:ascii="Times New Roman" w:eastAsia="Times New Roman" w:hAnsi="Times New Roman" w:cs="Times New Roman"/>
                <w:b w:val="0"/>
                <w:bCs w:val="0"/>
                <w:color w:val="000000"/>
                <w:sz w:val="20"/>
                <w:szCs w:val="20"/>
              </w:rPr>
            </w:pPr>
          </w:p>
          <w:p w14:paraId="00E0B49A" w14:textId="77777777" w:rsidR="00A35F99" w:rsidRPr="00505EC3" w:rsidRDefault="00C500FB" w:rsidP="002C7462">
            <w:pPr>
              <w:rPr>
                <w:rFonts w:ascii="Times New Roman" w:eastAsia="Times New Roman" w:hAnsi="Times New Roman" w:cs="Times New Roman"/>
                <w:b w:val="0"/>
                <w:color w:val="000000"/>
                <w:sz w:val="20"/>
                <w:szCs w:val="20"/>
                <w:lang w:val="es-ES"/>
              </w:rPr>
            </w:pPr>
            <w:r w:rsidRPr="00505EC3">
              <w:rPr>
                <w:rFonts w:ascii="Times New Roman" w:eastAsia="Times New Roman" w:hAnsi="Times New Roman" w:cs="Times New Roman"/>
                <w:bCs w:val="0"/>
                <w:color w:val="000000"/>
                <w:sz w:val="20"/>
                <w:szCs w:val="20"/>
                <w:lang w:val="es-ES"/>
              </w:rPr>
              <w:t>Tipos</w:t>
            </w:r>
          </w:p>
          <w:p w14:paraId="10814211" w14:textId="2C132718" w:rsidR="00C500FB" w:rsidRPr="00505EC3" w:rsidRDefault="00A35F99" w:rsidP="002C7462">
            <w:pPr>
              <w:rPr>
                <w:rFonts w:ascii="Times New Roman" w:eastAsia="Times New Roman" w:hAnsi="Times New Roman" w:cs="Times New Roman"/>
                <w:color w:val="000000"/>
                <w:sz w:val="20"/>
                <w:szCs w:val="20"/>
              </w:rPr>
            </w:pPr>
            <w:r w:rsidRPr="00505EC3">
              <w:rPr>
                <w:rFonts w:ascii="Times New Roman" w:eastAsia="Times New Roman" w:hAnsi="Times New Roman" w:cs="Times New Roman"/>
                <w:bCs w:val="0"/>
                <w:color w:val="000000"/>
                <w:sz w:val="20"/>
                <w:szCs w:val="20"/>
                <w:lang w:val="es-ES"/>
              </w:rPr>
              <w:t>de</w:t>
            </w:r>
            <w:r w:rsidR="00E3711A" w:rsidRPr="00505EC3">
              <w:rPr>
                <w:rFonts w:ascii="Times New Roman" w:eastAsia="Times New Roman" w:hAnsi="Times New Roman" w:cs="Times New Roman"/>
                <w:bCs w:val="0"/>
                <w:color w:val="000000"/>
                <w:sz w:val="20"/>
                <w:szCs w:val="20"/>
                <w:lang w:val="es-ES"/>
              </w:rPr>
              <w:t xml:space="preserve"> </w:t>
            </w:r>
            <w:r w:rsidR="00C500FB" w:rsidRPr="00505EC3">
              <w:rPr>
                <w:rFonts w:ascii="Times New Roman" w:eastAsia="Times New Roman" w:hAnsi="Times New Roman" w:cs="Times New Roman"/>
                <w:color w:val="000000"/>
                <w:sz w:val="20"/>
                <w:szCs w:val="20"/>
                <w:lang w:val="es-ES"/>
              </w:rPr>
              <w:t>Suelo</w:t>
            </w:r>
          </w:p>
        </w:tc>
        <w:tc>
          <w:tcPr>
            <w:tcW w:w="1211" w:type="dxa"/>
            <w:gridSpan w:val="2"/>
            <w:hideMark/>
          </w:tcPr>
          <w:p w14:paraId="49D04D6F" w14:textId="77777777" w:rsidR="00C500FB" w:rsidRPr="00505EC3" w:rsidRDefault="00C500FB" w:rsidP="002C74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lang w:val="es-ES"/>
              </w:rPr>
              <w:t>% e-, e+</w:t>
            </w:r>
          </w:p>
        </w:tc>
        <w:tc>
          <w:tcPr>
            <w:tcW w:w="2332" w:type="dxa"/>
            <w:gridSpan w:val="2"/>
            <w:hideMark/>
          </w:tcPr>
          <w:p w14:paraId="57376B32" w14:textId="77777777" w:rsidR="00C500FB" w:rsidRPr="00505EC3" w:rsidRDefault="00C500FB" w:rsidP="002C74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lang w:val="es-ES"/>
              </w:rPr>
              <w:t>% gamma</w:t>
            </w:r>
          </w:p>
        </w:tc>
        <w:tc>
          <w:tcPr>
            <w:tcW w:w="1895" w:type="dxa"/>
            <w:gridSpan w:val="2"/>
            <w:hideMark/>
          </w:tcPr>
          <w:p w14:paraId="04184F22" w14:textId="77777777" w:rsidR="00C500FB" w:rsidRPr="00505EC3" w:rsidRDefault="00C500FB" w:rsidP="002C74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lang w:val="es-ES"/>
              </w:rPr>
              <w:t>% p, anti-p</w:t>
            </w:r>
          </w:p>
        </w:tc>
        <w:tc>
          <w:tcPr>
            <w:tcW w:w="1789" w:type="dxa"/>
            <w:gridSpan w:val="2"/>
            <w:hideMark/>
          </w:tcPr>
          <w:p w14:paraId="33A08965" w14:textId="77777777" w:rsidR="00C500FB" w:rsidRPr="00505EC3" w:rsidRDefault="00C500FB" w:rsidP="002C74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lang w:val="es-ES"/>
              </w:rPr>
              <w:t>% n, anti-n</w:t>
            </w:r>
          </w:p>
        </w:tc>
      </w:tr>
      <w:tr w:rsidR="00353827" w:rsidRPr="00505EC3" w14:paraId="31636C44" w14:textId="77777777" w:rsidTr="002C7462">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2127" w:type="dxa"/>
            <w:vMerge/>
            <w:tcBorders>
              <w:tl2br w:val="single" w:sz="4" w:space="0" w:color="auto"/>
            </w:tcBorders>
            <w:hideMark/>
          </w:tcPr>
          <w:p w14:paraId="7FCA5A06" w14:textId="7074677B" w:rsidR="00C500FB" w:rsidRPr="00505EC3" w:rsidRDefault="00C500FB" w:rsidP="002C7462">
            <w:pPr>
              <w:jc w:val="center"/>
              <w:rPr>
                <w:rFonts w:ascii="Times New Roman" w:eastAsia="Times New Roman" w:hAnsi="Times New Roman" w:cs="Times New Roman"/>
                <w:color w:val="000000"/>
                <w:sz w:val="20"/>
                <w:szCs w:val="20"/>
              </w:rPr>
            </w:pPr>
          </w:p>
        </w:tc>
        <w:tc>
          <w:tcPr>
            <w:tcW w:w="330" w:type="dxa"/>
            <w:hideMark/>
          </w:tcPr>
          <w:p w14:paraId="10EC83DB" w14:textId="724BE9D4" w:rsidR="00C500FB" w:rsidRPr="00505EC3" w:rsidRDefault="00180D03"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No minado</w:t>
            </w:r>
          </w:p>
        </w:tc>
        <w:tc>
          <w:tcPr>
            <w:tcW w:w="881" w:type="dxa"/>
            <w:hideMark/>
          </w:tcPr>
          <w:p w14:paraId="5C8B1CC8" w14:textId="107C70DA" w:rsidR="00C500FB" w:rsidRPr="00505EC3" w:rsidRDefault="00180D03"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lang w:val="es-ES"/>
              </w:rPr>
              <w:t>Minado</w:t>
            </w:r>
          </w:p>
        </w:tc>
        <w:tc>
          <w:tcPr>
            <w:tcW w:w="936" w:type="dxa"/>
            <w:hideMark/>
          </w:tcPr>
          <w:p w14:paraId="5FDC15A6" w14:textId="64AE2559" w:rsidR="00C500FB" w:rsidRPr="00505EC3" w:rsidRDefault="00180D03"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lang w:val="es-ES"/>
              </w:rPr>
              <w:t>No minado</w:t>
            </w:r>
          </w:p>
        </w:tc>
        <w:tc>
          <w:tcPr>
            <w:tcW w:w="1396" w:type="dxa"/>
            <w:hideMark/>
          </w:tcPr>
          <w:p w14:paraId="193757D9" w14:textId="3993FD33" w:rsidR="00C500FB" w:rsidRPr="00505EC3" w:rsidRDefault="00180D03"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lang w:val="es-ES"/>
              </w:rPr>
              <w:t>Minado</w:t>
            </w:r>
          </w:p>
        </w:tc>
        <w:tc>
          <w:tcPr>
            <w:tcW w:w="993" w:type="dxa"/>
            <w:hideMark/>
          </w:tcPr>
          <w:p w14:paraId="7B31F1CD" w14:textId="6304B4F8" w:rsidR="00C500FB" w:rsidRPr="00505EC3" w:rsidRDefault="00180D03"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lang w:val="es-ES"/>
              </w:rPr>
              <w:t>No minado</w:t>
            </w:r>
          </w:p>
        </w:tc>
        <w:tc>
          <w:tcPr>
            <w:tcW w:w="902" w:type="dxa"/>
            <w:hideMark/>
          </w:tcPr>
          <w:p w14:paraId="46163ABC" w14:textId="03E47C36" w:rsidR="00C500FB" w:rsidRPr="00505EC3" w:rsidRDefault="00180D03"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lang w:val="es-ES"/>
              </w:rPr>
              <w:t>Minado</w:t>
            </w:r>
          </w:p>
        </w:tc>
        <w:tc>
          <w:tcPr>
            <w:tcW w:w="816" w:type="dxa"/>
            <w:hideMark/>
          </w:tcPr>
          <w:p w14:paraId="5DD82279" w14:textId="289D96CC" w:rsidR="00C500FB" w:rsidRPr="00505EC3" w:rsidRDefault="00C16C39"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lang w:val="es-ES"/>
              </w:rPr>
              <w:t>No minado</w:t>
            </w:r>
          </w:p>
        </w:tc>
        <w:tc>
          <w:tcPr>
            <w:tcW w:w="1026" w:type="dxa"/>
            <w:gridSpan w:val="2"/>
            <w:hideMark/>
          </w:tcPr>
          <w:p w14:paraId="47AF768A" w14:textId="7A5F786C" w:rsidR="00C500FB" w:rsidRPr="00505EC3" w:rsidRDefault="00C16C39"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lang w:val="es-ES"/>
              </w:rPr>
              <w:t>Minado</w:t>
            </w:r>
          </w:p>
        </w:tc>
      </w:tr>
      <w:tr w:rsidR="00353827" w:rsidRPr="00505EC3" w14:paraId="172436D8" w14:textId="77777777" w:rsidTr="002C7462">
        <w:trPr>
          <w:trHeight w:val="519"/>
        </w:trPr>
        <w:tc>
          <w:tcPr>
            <w:cnfStyle w:val="001000000000" w:firstRow="0" w:lastRow="0" w:firstColumn="1" w:lastColumn="0" w:oddVBand="0" w:evenVBand="0" w:oddHBand="0" w:evenHBand="0" w:firstRowFirstColumn="0" w:firstRowLastColumn="0" w:lastRowFirstColumn="0" w:lastRowLastColumn="0"/>
            <w:tcW w:w="2127" w:type="dxa"/>
            <w:hideMark/>
          </w:tcPr>
          <w:p w14:paraId="62E5E9BB" w14:textId="77777777" w:rsidR="002044C8" w:rsidRPr="00505EC3" w:rsidRDefault="002044C8" w:rsidP="002C7462">
            <w:pPr>
              <w:jc w:val="center"/>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lang w:val="es-ES"/>
              </w:rPr>
              <w:t>Seco</w:t>
            </w:r>
          </w:p>
        </w:tc>
        <w:tc>
          <w:tcPr>
            <w:tcW w:w="330" w:type="dxa"/>
            <w:hideMark/>
          </w:tcPr>
          <w:p w14:paraId="29448885" w14:textId="1D0EBDAE"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70</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67%</w:t>
            </w:r>
          </w:p>
        </w:tc>
        <w:tc>
          <w:tcPr>
            <w:tcW w:w="881" w:type="dxa"/>
            <w:hideMark/>
          </w:tcPr>
          <w:p w14:paraId="45362B23" w14:textId="72403C21"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70</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07%</w:t>
            </w:r>
          </w:p>
        </w:tc>
        <w:tc>
          <w:tcPr>
            <w:tcW w:w="936" w:type="dxa"/>
            <w:hideMark/>
          </w:tcPr>
          <w:p w14:paraId="4A21A8DE" w14:textId="7B99F9A6"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19</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02%</w:t>
            </w:r>
          </w:p>
        </w:tc>
        <w:tc>
          <w:tcPr>
            <w:tcW w:w="1396" w:type="dxa"/>
            <w:hideMark/>
          </w:tcPr>
          <w:p w14:paraId="08582D9C" w14:textId="18603C98"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20</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36%</w:t>
            </w:r>
          </w:p>
        </w:tc>
        <w:tc>
          <w:tcPr>
            <w:tcW w:w="993" w:type="dxa"/>
            <w:hideMark/>
          </w:tcPr>
          <w:p w14:paraId="39DA6ECC" w14:textId="2E24964C"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1</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25%</w:t>
            </w:r>
          </w:p>
        </w:tc>
        <w:tc>
          <w:tcPr>
            <w:tcW w:w="902" w:type="dxa"/>
            <w:hideMark/>
          </w:tcPr>
          <w:p w14:paraId="0BD959A3" w14:textId="2F308D77"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1</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37%</w:t>
            </w:r>
          </w:p>
        </w:tc>
        <w:tc>
          <w:tcPr>
            <w:tcW w:w="816" w:type="dxa"/>
            <w:hideMark/>
          </w:tcPr>
          <w:p w14:paraId="2C50674E" w14:textId="19AF0000"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0</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57%</w:t>
            </w:r>
          </w:p>
        </w:tc>
        <w:tc>
          <w:tcPr>
            <w:tcW w:w="1026" w:type="dxa"/>
            <w:gridSpan w:val="2"/>
            <w:hideMark/>
          </w:tcPr>
          <w:p w14:paraId="2397F1CE" w14:textId="3127C4CD"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0</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76%</w:t>
            </w:r>
          </w:p>
        </w:tc>
      </w:tr>
      <w:tr w:rsidR="00353827" w:rsidRPr="00505EC3" w14:paraId="00AB1E87" w14:textId="77777777" w:rsidTr="002C7462">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127" w:type="dxa"/>
            <w:hideMark/>
          </w:tcPr>
          <w:p w14:paraId="6358A920" w14:textId="77777777" w:rsidR="002044C8" w:rsidRPr="00505EC3" w:rsidRDefault="002044C8" w:rsidP="002C7462">
            <w:pPr>
              <w:jc w:val="center"/>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lang w:val="es-ES"/>
              </w:rPr>
              <w:t>Humedad 30%</w:t>
            </w:r>
          </w:p>
        </w:tc>
        <w:tc>
          <w:tcPr>
            <w:tcW w:w="330" w:type="dxa"/>
            <w:hideMark/>
          </w:tcPr>
          <w:p w14:paraId="5B5D145A" w14:textId="1F0D5930" w:rsidR="002044C8" w:rsidRPr="00505EC3" w:rsidRDefault="002044C8"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70</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70%</w:t>
            </w:r>
          </w:p>
        </w:tc>
        <w:tc>
          <w:tcPr>
            <w:tcW w:w="881" w:type="dxa"/>
            <w:hideMark/>
          </w:tcPr>
          <w:p w14:paraId="1CE2B7D5" w14:textId="0C03AE8F" w:rsidR="002044C8" w:rsidRPr="00505EC3" w:rsidRDefault="002044C8"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69</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62%</w:t>
            </w:r>
          </w:p>
        </w:tc>
        <w:tc>
          <w:tcPr>
            <w:tcW w:w="936" w:type="dxa"/>
            <w:hideMark/>
          </w:tcPr>
          <w:p w14:paraId="40B338E0" w14:textId="7EC5CDA6" w:rsidR="002044C8" w:rsidRPr="00505EC3" w:rsidRDefault="002044C8"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19</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52%</w:t>
            </w:r>
          </w:p>
        </w:tc>
        <w:tc>
          <w:tcPr>
            <w:tcW w:w="1396" w:type="dxa"/>
            <w:hideMark/>
          </w:tcPr>
          <w:p w14:paraId="3699C2B1" w14:textId="189386F7" w:rsidR="002044C8" w:rsidRPr="00505EC3" w:rsidRDefault="002044C8"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19</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83%</w:t>
            </w:r>
          </w:p>
        </w:tc>
        <w:tc>
          <w:tcPr>
            <w:tcW w:w="993" w:type="dxa"/>
            <w:hideMark/>
          </w:tcPr>
          <w:p w14:paraId="43CEC78F" w14:textId="0C725B0B" w:rsidR="002044C8" w:rsidRPr="00505EC3" w:rsidRDefault="002044C8"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1</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09%</w:t>
            </w:r>
          </w:p>
        </w:tc>
        <w:tc>
          <w:tcPr>
            <w:tcW w:w="902" w:type="dxa"/>
            <w:hideMark/>
          </w:tcPr>
          <w:p w14:paraId="6ECA88D2" w14:textId="27EE425B" w:rsidR="002044C8" w:rsidRPr="00505EC3" w:rsidRDefault="002044C8"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1</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12%</w:t>
            </w:r>
          </w:p>
        </w:tc>
        <w:tc>
          <w:tcPr>
            <w:tcW w:w="816" w:type="dxa"/>
            <w:hideMark/>
          </w:tcPr>
          <w:p w14:paraId="6AEFD241" w14:textId="5E8F836B" w:rsidR="002044C8" w:rsidRPr="00505EC3" w:rsidRDefault="002044C8"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1</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08%</w:t>
            </w:r>
          </w:p>
        </w:tc>
        <w:tc>
          <w:tcPr>
            <w:tcW w:w="1026" w:type="dxa"/>
            <w:gridSpan w:val="2"/>
            <w:hideMark/>
          </w:tcPr>
          <w:p w14:paraId="0D61EC18" w14:textId="2FECF1E4" w:rsidR="002044C8" w:rsidRPr="00505EC3" w:rsidRDefault="002044C8" w:rsidP="002C74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1</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09%</w:t>
            </w:r>
          </w:p>
        </w:tc>
      </w:tr>
      <w:tr w:rsidR="00353827" w:rsidRPr="00505EC3" w14:paraId="1565126A" w14:textId="77777777" w:rsidTr="002C7462">
        <w:trPr>
          <w:trHeight w:val="537"/>
        </w:trPr>
        <w:tc>
          <w:tcPr>
            <w:cnfStyle w:val="001000000000" w:firstRow="0" w:lastRow="0" w:firstColumn="1" w:lastColumn="0" w:oddVBand="0" w:evenVBand="0" w:oddHBand="0" w:evenHBand="0" w:firstRowFirstColumn="0" w:firstRowLastColumn="0" w:lastRowFirstColumn="0" w:lastRowLastColumn="0"/>
            <w:tcW w:w="2127" w:type="dxa"/>
            <w:hideMark/>
          </w:tcPr>
          <w:p w14:paraId="3FBED14C" w14:textId="337B972D" w:rsidR="002044C8" w:rsidRPr="00505EC3" w:rsidRDefault="006123D0" w:rsidP="002C7462">
            <w:pPr>
              <w:jc w:val="center"/>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lang w:val="es-ES"/>
              </w:rPr>
              <w:t>NH</w:t>
            </w:r>
            <w:r w:rsidRPr="00505EC3">
              <w:rPr>
                <w:rFonts w:ascii="Times New Roman" w:eastAsia="Times New Roman" w:hAnsi="Times New Roman" w:cs="Times New Roman"/>
                <w:color w:val="000000"/>
                <w:sz w:val="20"/>
                <w:szCs w:val="20"/>
                <w:vertAlign w:val="subscript"/>
                <w:lang w:val="es-ES"/>
              </w:rPr>
              <w:t>4</w:t>
            </w:r>
            <w:r w:rsidRPr="00505EC3">
              <w:rPr>
                <w:rFonts w:ascii="Times New Roman" w:eastAsia="Times New Roman" w:hAnsi="Times New Roman" w:cs="Times New Roman"/>
                <w:color w:val="000000"/>
                <w:sz w:val="20"/>
                <w:szCs w:val="20"/>
                <w:lang w:val="es-ES"/>
              </w:rPr>
              <w:t>NO</w:t>
            </w:r>
            <w:r w:rsidRPr="00505EC3">
              <w:rPr>
                <w:rFonts w:ascii="Times New Roman" w:eastAsia="Times New Roman" w:hAnsi="Times New Roman" w:cs="Times New Roman"/>
                <w:color w:val="000000"/>
                <w:sz w:val="20"/>
                <w:szCs w:val="20"/>
                <w:vertAlign w:val="subscript"/>
                <w:lang w:val="es-ES"/>
              </w:rPr>
              <w:t>3</w:t>
            </w:r>
            <w:r w:rsidRPr="00505EC3">
              <w:rPr>
                <w:rFonts w:ascii="Times New Roman" w:eastAsia="Times New Roman" w:hAnsi="Times New Roman" w:cs="Times New Roman"/>
                <w:color w:val="000000"/>
                <w:sz w:val="20"/>
                <w:szCs w:val="20"/>
                <w:lang w:val="es-ES"/>
              </w:rPr>
              <w:t xml:space="preserve"> </w:t>
            </w:r>
            <w:r w:rsidR="002044C8" w:rsidRPr="00505EC3">
              <w:rPr>
                <w:rFonts w:ascii="Times New Roman" w:eastAsia="Times New Roman" w:hAnsi="Times New Roman" w:cs="Times New Roman"/>
                <w:color w:val="000000"/>
                <w:sz w:val="20"/>
                <w:szCs w:val="20"/>
                <w:lang w:val="es-ES"/>
              </w:rPr>
              <w:t>0,0002%</w:t>
            </w:r>
          </w:p>
        </w:tc>
        <w:tc>
          <w:tcPr>
            <w:tcW w:w="330" w:type="dxa"/>
            <w:hideMark/>
          </w:tcPr>
          <w:p w14:paraId="1670298E" w14:textId="51BDF654"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69</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80%</w:t>
            </w:r>
          </w:p>
        </w:tc>
        <w:tc>
          <w:tcPr>
            <w:tcW w:w="881" w:type="dxa"/>
            <w:hideMark/>
          </w:tcPr>
          <w:p w14:paraId="67F6DC77" w14:textId="33D5A70A"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77</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75%</w:t>
            </w:r>
          </w:p>
        </w:tc>
        <w:tc>
          <w:tcPr>
            <w:tcW w:w="936" w:type="dxa"/>
            <w:hideMark/>
          </w:tcPr>
          <w:p w14:paraId="04749DB2" w14:textId="14D09316"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18</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29%</w:t>
            </w:r>
          </w:p>
        </w:tc>
        <w:tc>
          <w:tcPr>
            <w:tcW w:w="1396" w:type="dxa"/>
            <w:hideMark/>
          </w:tcPr>
          <w:p w14:paraId="08D26EB0" w14:textId="518B95D5"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19</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13%</w:t>
            </w:r>
          </w:p>
        </w:tc>
        <w:tc>
          <w:tcPr>
            <w:tcW w:w="993" w:type="dxa"/>
            <w:hideMark/>
          </w:tcPr>
          <w:p w14:paraId="0BED122F" w14:textId="60ED2475"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0</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62%</w:t>
            </w:r>
          </w:p>
        </w:tc>
        <w:tc>
          <w:tcPr>
            <w:tcW w:w="902" w:type="dxa"/>
            <w:hideMark/>
          </w:tcPr>
          <w:p w14:paraId="20DF4A0D" w14:textId="05F2ABEA"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0</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68%</w:t>
            </w:r>
          </w:p>
        </w:tc>
        <w:tc>
          <w:tcPr>
            <w:tcW w:w="816" w:type="dxa"/>
            <w:hideMark/>
          </w:tcPr>
          <w:p w14:paraId="3128984F" w14:textId="7B759C6C" w:rsidR="002044C8" w:rsidRPr="00505EC3" w:rsidRDefault="002044C8" w:rsidP="002C74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0</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27%</w:t>
            </w:r>
          </w:p>
        </w:tc>
        <w:tc>
          <w:tcPr>
            <w:tcW w:w="1026" w:type="dxa"/>
            <w:gridSpan w:val="2"/>
            <w:hideMark/>
          </w:tcPr>
          <w:p w14:paraId="7D67E264" w14:textId="70B6AF1F" w:rsidR="002044C8" w:rsidRPr="00505EC3" w:rsidRDefault="002044C8" w:rsidP="002C7462">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505EC3">
              <w:rPr>
                <w:rFonts w:ascii="Times New Roman" w:eastAsia="Times New Roman" w:hAnsi="Times New Roman" w:cs="Times New Roman"/>
                <w:color w:val="000000"/>
                <w:sz w:val="20"/>
                <w:szCs w:val="20"/>
              </w:rPr>
              <w:t>0</w:t>
            </w:r>
            <w:r w:rsidR="00F808F7" w:rsidRPr="00505EC3">
              <w:rPr>
                <w:rFonts w:ascii="Times New Roman" w:eastAsia="Times New Roman" w:hAnsi="Times New Roman" w:cs="Times New Roman"/>
                <w:color w:val="000000"/>
                <w:sz w:val="20"/>
                <w:szCs w:val="20"/>
              </w:rPr>
              <w:t>,</w:t>
            </w:r>
            <w:r w:rsidRPr="00505EC3">
              <w:rPr>
                <w:rFonts w:ascii="Times New Roman" w:eastAsia="Times New Roman" w:hAnsi="Times New Roman" w:cs="Times New Roman"/>
                <w:color w:val="000000"/>
                <w:sz w:val="20"/>
                <w:szCs w:val="20"/>
              </w:rPr>
              <w:t>42%</w:t>
            </w:r>
          </w:p>
        </w:tc>
      </w:tr>
    </w:tbl>
    <w:p w14:paraId="2A88922D" w14:textId="5FA613C4" w:rsidR="001845A1" w:rsidRPr="00657C99" w:rsidRDefault="002D2F3C" w:rsidP="00E1167B">
      <w:pPr>
        <w:pStyle w:val="Ttulo3"/>
        <w:spacing w:after="120"/>
        <w:rPr>
          <w:lang w:val="es-ES"/>
        </w:rPr>
      </w:pPr>
      <w:bookmarkStart w:id="78" w:name="_Toc33453167"/>
      <w:bookmarkStart w:id="79" w:name="_Toc33538824"/>
      <w:r w:rsidRPr="00505EC3">
        <w:rPr>
          <w:rFonts w:ascii="Times New Roman" w:hAnsi="Times New Roman" w:cs="Times New Roman"/>
          <w:b/>
          <w:color w:val="000000" w:themeColor="text1"/>
          <w:lang w:val="es-ES"/>
        </w:rPr>
        <w:t xml:space="preserve">2.2.2 </w:t>
      </w:r>
      <w:r w:rsidR="00987F7D" w:rsidRPr="00505EC3">
        <w:rPr>
          <w:rFonts w:ascii="Times New Roman" w:hAnsi="Times New Roman" w:cs="Times New Roman"/>
          <w:b/>
          <w:color w:val="000000" w:themeColor="text1"/>
          <w:lang w:val="es-ES"/>
        </w:rPr>
        <w:t>Análisis del espectro de energía de las partículas generadas</w:t>
      </w:r>
      <w:bookmarkEnd w:id="78"/>
      <w:bookmarkEnd w:id="79"/>
      <w:r w:rsidR="00987F7D" w:rsidRPr="00505EC3">
        <w:rPr>
          <w:rFonts w:ascii="Times New Roman" w:hAnsi="Times New Roman" w:cs="Times New Roman"/>
          <w:b/>
          <w:color w:val="000000" w:themeColor="text1"/>
          <w:lang w:val="es-ES"/>
        </w:rPr>
        <w:t xml:space="preserve"> </w:t>
      </w:r>
    </w:p>
    <w:p w14:paraId="2561B954" w14:textId="77777777" w:rsidR="00F166F9" w:rsidRDefault="004005BE" w:rsidP="00657C99">
      <w:pPr>
        <w:spacing w:before="120" w:after="120"/>
        <w:ind w:firstLine="0"/>
        <w:rPr>
          <w:rFonts w:ascii="Times New Roman" w:hAnsi="Times New Roman" w:cs="Times New Roman"/>
          <w:noProof/>
          <w:sz w:val="24"/>
          <w:szCs w:val="24"/>
          <w:lang w:val="es-ES"/>
        </w:rPr>
      </w:pPr>
      <w:r w:rsidRPr="00505EC3">
        <w:rPr>
          <w:rFonts w:ascii="Times New Roman" w:hAnsi="Times New Roman" w:cs="Times New Roman"/>
          <w:sz w:val="24"/>
          <w:szCs w:val="24"/>
          <w:lang w:val="es-ES"/>
        </w:rPr>
        <w:t>Se analizó el espectro de energías de las partículas generadas por la interacción de muones de 500 MeV con los suelos modelo</w:t>
      </w:r>
      <w:r w:rsidR="008D0C4C" w:rsidRPr="00505EC3">
        <w:rPr>
          <w:rFonts w:ascii="Times New Roman" w:hAnsi="Times New Roman" w:cs="Times New Roman"/>
          <w:sz w:val="24"/>
          <w:szCs w:val="24"/>
          <w:lang w:val="es-ES"/>
        </w:rPr>
        <w:t>s</w:t>
      </w:r>
      <w:r w:rsidRPr="00505EC3">
        <w:rPr>
          <w:rFonts w:ascii="Times New Roman" w:hAnsi="Times New Roman" w:cs="Times New Roman"/>
          <w:sz w:val="24"/>
          <w:szCs w:val="24"/>
          <w:lang w:val="es-ES"/>
        </w:rPr>
        <w:t xml:space="preserve"> considerados con el fin de observar </w:t>
      </w:r>
      <w:r w:rsidR="00BE5120" w:rsidRPr="00505EC3">
        <w:rPr>
          <w:rFonts w:ascii="Times New Roman" w:hAnsi="Times New Roman" w:cs="Times New Roman"/>
          <w:sz w:val="24"/>
          <w:szCs w:val="24"/>
          <w:lang w:val="es-ES"/>
        </w:rPr>
        <w:t xml:space="preserve">diferencias en el espectro de energía </w:t>
      </w:r>
      <w:r w:rsidRPr="00505EC3">
        <w:rPr>
          <w:rFonts w:ascii="Times New Roman" w:hAnsi="Times New Roman" w:cs="Times New Roman"/>
          <w:sz w:val="24"/>
          <w:szCs w:val="24"/>
          <w:lang w:val="es-ES"/>
        </w:rPr>
        <w:t>que permitan di</w:t>
      </w:r>
      <w:r w:rsidR="00BE5120" w:rsidRPr="00505EC3">
        <w:rPr>
          <w:rFonts w:ascii="Times New Roman" w:hAnsi="Times New Roman" w:cs="Times New Roman"/>
          <w:sz w:val="24"/>
          <w:szCs w:val="24"/>
          <w:lang w:val="es-ES"/>
        </w:rPr>
        <w:t>stinguir entre</w:t>
      </w:r>
      <w:r w:rsidRPr="00505EC3">
        <w:rPr>
          <w:rFonts w:ascii="Times New Roman" w:hAnsi="Times New Roman" w:cs="Times New Roman"/>
          <w:sz w:val="24"/>
          <w:szCs w:val="24"/>
          <w:lang w:val="es-ES"/>
        </w:rPr>
        <w:t xml:space="preserve"> los suelos minados de los no minados. La figura 1</w:t>
      </w:r>
      <w:r w:rsidR="003E13EC" w:rsidRPr="00505EC3">
        <w:rPr>
          <w:rFonts w:ascii="Times New Roman" w:hAnsi="Times New Roman" w:cs="Times New Roman"/>
          <w:sz w:val="24"/>
          <w:szCs w:val="24"/>
          <w:lang w:val="es-ES"/>
        </w:rPr>
        <w:t>2</w:t>
      </w:r>
      <w:r w:rsidRPr="00505EC3">
        <w:rPr>
          <w:rFonts w:ascii="Times New Roman" w:hAnsi="Times New Roman" w:cs="Times New Roman"/>
          <w:sz w:val="24"/>
          <w:szCs w:val="24"/>
          <w:lang w:val="es-ES"/>
        </w:rPr>
        <w:t xml:space="preserve"> presenta </w:t>
      </w:r>
      <w:r w:rsidR="00A2115B" w:rsidRPr="00505EC3">
        <w:rPr>
          <w:rFonts w:ascii="Times New Roman" w:hAnsi="Times New Roman" w:cs="Times New Roman"/>
          <w:sz w:val="24"/>
          <w:szCs w:val="24"/>
          <w:lang w:val="es-ES"/>
        </w:rPr>
        <w:t>estos</w:t>
      </w:r>
      <w:r w:rsidRPr="00505EC3">
        <w:rPr>
          <w:rFonts w:ascii="Times New Roman" w:hAnsi="Times New Roman" w:cs="Times New Roman"/>
          <w:sz w:val="24"/>
          <w:szCs w:val="24"/>
          <w:lang w:val="es-ES"/>
        </w:rPr>
        <w:t xml:space="preserve"> espectros </w:t>
      </w:r>
      <w:r w:rsidR="00A2115B" w:rsidRPr="00505EC3">
        <w:rPr>
          <w:rFonts w:ascii="Times New Roman" w:hAnsi="Times New Roman" w:cs="Times New Roman"/>
          <w:sz w:val="24"/>
          <w:szCs w:val="24"/>
          <w:lang w:val="es-ES"/>
        </w:rPr>
        <w:t>mencionados</w:t>
      </w:r>
      <w:r w:rsidR="00284C0A" w:rsidRPr="00505EC3">
        <w:rPr>
          <w:rFonts w:ascii="Times New Roman" w:hAnsi="Times New Roman" w:cs="Times New Roman"/>
          <w:sz w:val="24"/>
          <w:szCs w:val="24"/>
          <w:lang w:val="es-ES"/>
        </w:rPr>
        <w:t>.</w:t>
      </w:r>
      <w:r w:rsidR="001845A1" w:rsidRPr="00505EC3">
        <w:rPr>
          <w:rFonts w:ascii="Times New Roman" w:hAnsi="Times New Roman" w:cs="Times New Roman"/>
          <w:sz w:val="24"/>
          <w:szCs w:val="24"/>
          <w:lang w:val="es-ES"/>
        </w:rPr>
        <w:t xml:space="preserve"> </w:t>
      </w:r>
      <w:r w:rsidR="001845A1" w:rsidRPr="00505EC3">
        <w:rPr>
          <w:rFonts w:ascii="Times New Roman" w:hAnsi="Times New Roman" w:cs="Times New Roman"/>
          <w:noProof/>
          <w:sz w:val="24"/>
          <w:szCs w:val="24"/>
          <w:lang w:val="es-ES"/>
        </w:rPr>
        <w:t xml:space="preserve">  </w:t>
      </w:r>
    </w:p>
    <w:p w14:paraId="29F780D5" w14:textId="77777777" w:rsidR="007C145F" w:rsidRPr="00505EC3" w:rsidRDefault="007C145F" w:rsidP="007C145F">
      <w:pPr>
        <w:rPr>
          <w:rFonts w:ascii="Times New Roman" w:hAnsi="Times New Roman" w:cs="Times New Roman"/>
          <w:sz w:val="24"/>
          <w:szCs w:val="24"/>
          <w:lang w:val="es-ES"/>
        </w:rPr>
      </w:pPr>
      <w:r w:rsidRPr="00505EC3">
        <w:rPr>
          <w:rFonts w:ascii="Times New Roman" w:hAnsi="Times New Roman" w:cs="Times New Roman"/>
          <w:sz w:val="24"/>
          <w:szCs w:val="24"/>
          <w:lang w:val="es-ES"/>
        </w:rPr>
        <w:t>Debido a que los espectros de energía de los gamma y los protones presentados en la gráfica 12 mostraron diferencias fuertes, se decidió ampliar esta información, graficando el espectro de estas partículas para los sistemas de suelo seco, suelo con humedad al 30% y suelo abonado con nitrato al 0,0001%, estas graficas son presentadas en la figuras 13 y 14. Para el caso de los protones generados en los sistemas de suelo seco y suelo abonado, se evidencia diferencias en los espectros entre el 0,1 MeV hasta aproximadamente 2 MeV, mientras que para el suelo húmedo solo se observa la diferencia en el pico de 0,58 MeV (ver Figura 13).</w:t>
      </w:r>
    </w:p>
    <w:p w14:paraId="7247077F" w14:textId="77777777" w:rsidR="007C145F" w:rsidRDefault="007C145F" w:rsidP="00657C99">
      <w:pPr>
        <w:spacing w:before="120" w:after="120"/>
        <w:ind w:firstLine="0"/>
        <w:rPr>
          <w:rFonts w:ascii="Times New Roman" w:hAnsi="Times New Roman" w:cs="Times New Roman"/>
          <w:noProof/>
          <w:sz w:val="24"/>
          <w:szCs w:val="24"/>
          <w:lang w:val="es-ES"/>
        </w:rPr>
      </w:pPr>
    </w:p>
    <w:p w14:paraId="59B03C71" w14:textId="01DCFEEF" w:rsidR="00F166F9" w:rsidRDefault="001845A1" w:rsidP="002C7462">
      <w:pPr>
        <w:keepNext/>
        <w:spacing w:before="240" w:after="120" w:line="360" w:lineRule="auto"/>
        <w:ind w:firstLine="0"/>
      </w:pPr>
      <w:r w:rsidRPr="00505EC3">
        <w:rPr>
          <w:rFonts w:ascii="Times New Roman" w:hAnsi="Times New Roman" w:cs="Times New Roman"/>
          <w:noProof/>
          <w:sz w:val="24"/>
          <w:szCs w:val="24"/>
          <w:lang w:val="es-ES"/>
        </w:rPr>
        <w:lastRenderedPageBreak/>
        <w:t xml:space="preserve"> </w:t>
      </w:r>
      <w:r w:rsidR="00D33EC3" w:rsidRPr="00505EC3">
        <w:rPr>
          <w:rFonts w:ascii="Times New Roman" w:hAnsi="Times New Roman" w:cs="Times New Roman"/>
          <w:noProof/>
          <w:sz w:val="24"/>
          <w:szCs w:val="24"/>
          <w:lang w:val="es-ES"/>
        </w:rPr>
        <w:drawing>
          <wp:inline distT="0" distB="0" distL="0" distR="0" wp14:anchorId="6933EA5B" wp14:editId="774FFB86">
            <wp:extent cx="2989385" cy="1920770"/>
            <wp:effectExtent l="0" t="0" r="1905" b="3810"/>
            <wp:docPr id="84104911" name="Imagen 84104911"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11" name="Figura 10 electrones suelos seco.jpg"/>
                    <pic:cNvPicPr/>
                  </pic:nvPicPr>
                  <pic:blipFill rotWithShape="1">
                    <a:blip r:embed="rId45" cstate="print">
                      <a:extLst>
                        <a:ext uri="{28A0092B-C50C-407E-A947-70E740481C1C}">
                          <a14:useLocalDpi xmlns:a14="http://schemas.microsoft.com/office/drawing/2010/main" val="0"/>
                        </a:ext>
                      </a:extLst>
                    </a:blip>
                    <a:srcRect t="7098" r="8026"/>
                    <a:stretch/>
                  </pic:blipFill>
                  <pic:spPr bwMode="auto">
                    <a:xfrm>
                      <a:off x="0" y="0"/>
                      <a:ext cx="3043374" cy="1955460"/>
                    </a:xfrm>
                    <a:prstGeom prst="rect">
                      <a:avLst/>
                    </a:prstGeom>
                    <a:ln>
                      <a:noFill/>
                    </a:ln>
                    <a:extLst>
                      <a:ext uri="{53640926-AAD7-44D8-BBD7-CCE9431645EC}">
                        <a14:shadowObscured xmlns:a14="http://schemas.microsoft.com/office/drawing/2010/main"/>
                      </a:ext>
                    </a:extLst>
                  </pic:spPr>
                </pic:pic>
              </a:graphicData>
            </a:graphic>
          </wp:inline>
        </w:drawing>
      </w:r>
      <w:r w:rsidR="00D33EC3" w:rsidRPr="00505EC3">
        <w:rPr>
          <w:rFonts w:ascii="Times New Roman" w:hAnsi="Times New Roman" w:cs="Times New Roman"/>
          <w:noProof/>
          <w:sz w:val="24"/>
          <w:szCs w:val="24"/>
          <w:lang w:val="es-ES"/>
        </w:rPr>
        <w:drawing>
          <wp:inline distT="0" distB="0" distL="0" distR="0" wp14:anchorId="4DCAA95E" wp14:editId="7374D0C0">
            <wp:extent cx="2924907" cy="1902766"/>
            <wp:effectExtent l="0" t="0" r="8890" b="2540"/>
            <wp:docPr id="84104908" name="Imagen 84104908"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8" name="fig 10 gammas suelo seco.jpg"/>
                    <pic:cNvPicPr/>
                  </pic:nvPicPr>
                  <pic:blipFill rotWithShape="1">
                    <a:blip r:embed="rId46" cstate="print">
                      <a:extLst>
                        <a:ext uri="{28A0092B-C50C-407E-A947-70E740481C1C}">
                          <a14:useLocalDpi xmlns:a14="http://schemas.microsoft.com/office/drawing/2010/main" val="0"/>
                        </a:ext>
                      </a:extLst>
                    </a:blip>
                    <a:srcRect t="6944" r="9008"/>
                    <a:stretch/>
                  </pic:blipFill>
                  <pic:spPr bwMode="auto">
                    <a:xfrm>
                      <a:off x="0" y="0"/>
                      <a:ext cx="2966181" cy="1929616"/>
                    </a:xfrm>
                    <a:prstGeom prst="rect">
                      <a:avLst/>
                    </a:prstGeom>
                    <a:ln>
                      <a:noFill/>
                    </a:ln>
                    <a:extLst>
                      <a:ext uri="{53640926-AAD7-44D8-BBD7-CCE9431645EC}">
                        <a14:shadowObscured xmlns:a14="http://schemas.microsoft.com/office/drawing/2010/main"/>
                      </a:ext>
                    </a:extLst>
                  </pic:spPr>
                </pic:pic>
              </a:graphicData>
            </a:graphic>
          </wp:inline>
        </w:drawing>
      </w:r>
      <w:r w:rsidR="00E23752" w:rsidRPr="00505EC3">
        <w:rPr>
          <w:rFonts w:ascii="Times New Roman" w:hAnsi="Times New Roman" w:cs="Times New Roman"/>
          <w:noProof/>
          <w:sz w:val="24"/>
          <w:szCs w:val="24"/>
          <w:lang w:val="es-ES"/>
        </w:rPr>
        <w:drawing>
          <wp:inline distT="0" distB="0" distL="0" distR="0" wp14:anchorId="187FA679" wp14:editId="742221DB">
            <wp:extent cx="2945773" cy="1876425"/>
            <wp:effectExtent l="0" t="0" r="6985" b="0"/>
            <wp:docPr id="84104922" name="Imagen 84104922"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22" name="fig 10 protones suelo seco.jpg"/>
                    <pic:cNvPicPr/>
                  </pic:nvPicPr>
                  <pic:blipFill rotWithShape="1">
                    <a:blip r:embed="rId47" cstate="print">
                      <a:extLst>
                        <a:ext uri="{28A0092B-C50C-407E-A947-70E740481C1C}">
                          <a14:useLocalDpi xmlns:a14="http://schemas.microsoft.com/office/drawing/2010/main" val="0"/>
                        </a:ext>
                      </a:extLst>
                    </a:blip>
                    <a:srcRect t="8454" r="8580"/>
                    <a:stretch/>
                  </pic:blipFill>
                  <pic:spPr bwMode="auto">
                    <a:xfrm>
                      <a:off x="0" y="0"/>
                      <a:ext cx="2980490" cy="1898539"/>
                    </a:xfrm>
                    <a:prstGeom prst="rect">
                      <a:avLst/>
                    </a:prstGeom>
                    <a:ln>
                      <a:noFill/>
                    </a:ln>
                    <a:extLst>
                      <a:ext uri="{53640926-AAD7-44D8-BBD7-CCE9431645EC}">
                        <a14:shadowObscured xmlns:a14="http://schemas.microsoft.com/office/drawing/2010/main"/>
                      </a:ext>
                    </a:extLst>
                  </pic:spPr>
                </pic:pic>
              </a:graphicData>
            </a:graphic>
          </wp:inline>
        </w:drawing>
      </w:r>
      <w:r w:rsidR="00E23752" w:rsidRPr="00505EC3">
        <w:rPr>
          <w:rFonts w:ascii="Times New Roman" w:hAnsi="Times New Roman" w:cs="Times New Roman"/>
          <w:noProof/>
          <w:sz w:val="24"/>
          <w:szCs w:val="24"/>
          <w:lang w:val="es-ES"/>
        </w:rPr>
        <w:drawing>
          <wp:inline distT="0" distB="0" distL="0" distR="0" wp14:anchorId="72D7426A" wp14:editId="471BE387">
            <wp:extent cx="2988945" cy="1931726"/>
            <wp:effectExtent l="0" t="0" r="1905" b="0"/>
            <wp:docPr id="84104909" name="Imagen 84104909"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9" name="Fig 10 neutrones suelo seco .jpg"/>
                    <pic:cNvPicPr/>
                  </pic:nvPicPr>
                  <pic:blipFill rotWithShape="1">
                    <a:blip r:embed="rId48" cstate="print">
                      <a:extLst>
                        <a:ext uri="{28A0092B-C50C-407E-A947-70E740481C1C}">
                          <a14:useLocalDpi xmlns:a14="http://schemas.microsoft.com/office/drawing/2010/main" val="0"/>
                        </a:ext>
                      </a:extLst>
                    </a:blip>
                    <a:srcRect t="7253" r="8713"/>
                    <a:stretch/>
                  </pic:blipFill>
                  <pic:spPr bwMode="auto">
                    <a:xfrm>
                      <a:off x="0" y="0"/>
                      <a:ext cx="3011694" cy="1946428"/>
                    </a:xfrm>
                    <a:prstGeom prst="rect">
                      <a:avLst/>
                    </a:prstGeom>
                    <a:ln>
                      <a:noFill/>
                    </a:ln>
                    <a:extLst>
                      <a:ext uri="{53640926-AAD7-44D8-BBD7-CCE9431645EC}">
                        <a14:shadowObscured xmlns:a14="http://schemas.microsoft.com/office/drawing/2010/main"/>
                      </a:ext>
                    </a:extLst>
                  </pic:spPr>
                </pic:pic>
              </a:graphicData>
            </a:graphic>
          </wp:inline>
        </w:drawing>
      </w:r>
    </w:p>
    <w:p w14:paraId="442953A9" w14:textId="783A6400" w:rsidR="00D45E3F" w:rsidRPr="00A72251" w:rsidRDefault="00F166F9" w:rsidP="00957A05">
      <w:pPr>
        <w:pStyle w:val="Descripcin"/>
        <w:spacing w:after="240" w:line="360" w:lineRule="auto"/>
        <w:ind w:firstLine="0"/>
        <w:jc w:val="both"/>
        <w:rPr>
          <w:rFonts w:ascii="Times New Roman" w:hAnsi="Times New Roman" w:cs="Times New Roman"/>
          <w:b/>
          <w:i w:val="0"/>
          <w:color w:val="auto"/>
          <w:sz w:val="24"/>
          <w:szCs w:val="24"/>
          <w:lang w:val="es-ES"/>
        </w:rPr>
      </w:pPr>
      <w:bookmarkStart w:id="80" w:name="_Toc33449900"/>
      <w:bookmarkStart w:id="81" w:name="_Toc33457322"/>
      <w:r w:rsidRPr="00A72251">
        <w:rPr>
          <w:rFonts w:ascii="Times New Roman" w:hAnsi="Times New Roman" w:cs="Times New Roman"/>
          <w:bCs/>
          <w:iCs w:val="0"/>
          <w:color w:val="auto"/>
          <w:sz w:val="24"/>
          <w:szCs w:val="24"/>
        </w:rPr>
        <w:t xml:space="preserve">Figura </w:t>
      </w:r>
      <w:r w:rsidRPr="00A72251">
        <w:rPr>
          <w:rFonts w:ascii="Times New Roman" w:hAnsi="Times New Roman" w:cs="Times New Roman"/>
          <w:bCs/>
          <w:iCs w:val="0"/>
          <w:color w:val="auto"/>
          <w:sz w:val="24"/>
          <w:szCs w:val="24"/>
        </w:rPr>
        <w:fldChar w:fldCharType="begin"/>
      </w:r>
      <w:r w:rsidRPr="00A72251">
        <w:rPr>
          <w:rFonts w:ascii="Times New Roman" w:hAnsi="Times New Roman" w:cs="Times New Roman"/>
          <w:bCs/>
          <w:iCs w:val="0"/>
          <w:color w:val="auto"/>
          <w:sz w:val="24"/>
          <w:szCs w:val="24"/>
        </w:rPr>
        <w:instrText xml:space="preserve"> SEQ Figura \* ARABIC </w:instrText>
      </w:r>
      <w:r w:rsidRPr="00A72251">
        <w:rPr>
          <w:rFonts w:ascii="Times New Roman" w:hAnsi="Times New Roman" w:cs="Times New Roman"/>
          <w:bCs/>
          <w:iCs w:val="0"/>
          <w:color w:val="auto"/>
          <w:sz w:val="24"/>
          <w:szCs w:val="24"/>
        </w:rPr>
        <w:fldChar w:fldCharType="separate"/>
      </w:r>
      <w:r w:rsidR="00CD75C4">
        <w:rPr>
          <w:rFonts w:ascii="Times New Roman" w:hAnsi="Times New Roman" w:cs="Times New Roman"/>
          <w:bCs/>
          <w:iCs w:val="0"/>
          <w:noProof/>
          <w:color w:val="auto"/>
          <w:sz w:val="24"/>
          <w:szCs w:val="24"/>
        </w:rPr>
        <w:t>12</w:t>
      </w:r>
      <w:r w:rsidRPr="00A72251">
        <w:rPr>
          <w:rFonts w:ascii="Times New Roman" w:hAnsi="Times New Roman" w:cs="Times New Roman"/>
          <w:bCs/>
          <w:iCs w:val="0"/>
          <w:color w:val="auto"/>
          <w:sz w:val="24"/>
          <w:szCs w:val="24"/>
        </w:rPr>
        <w:fldChar w:fldCharType="end"/>
      </w:r>
      <w:r w:rsidR="00DB4290" w:rsidRPr="00A72251">
        <w:rPr>
          <w:rFonts w:ascii="Times New Roman" w:hAnsi="Times New Roman" w:cs="Times New Roman"/>
          <w:bCs/>
          <w:iCs w:val="0"/>
          <w:color w:val="auto"/>
          <w:sz w:val="24"/>
          <w:szCs w:val="24"/>
        </w:rPr>
        <w:t>.</w:t>
      </w:r>
      <w:r w:rsidR="00DB4290" w:rsidRPr="00A72251">
        <w:rPr>
          <w:rFonts w:ascii="Times New Roman" w:hAnsi="Times New Roman" w:cs="Times New Roman"/>
          <w:b/>
          <w:bCs/>
          <w:i w:val="0"/>
          <w:iCs w:val="0"/>
          <w:color w:val="auto"/>
          <w:sz w:val="24"/>
          <w:szCs w:val="24"/>
        </w:rPr>
        <w:t xml:space="preserve"> </w:t>
      </w:r>
      <w:r w:rsidR="00DB4290" w:rsidRPr="00A72251">
        <w:rPr>
          <w:rFonts w:ascii="Times New Roman" w:hAnsi="Times New Roman" w:cs="Times New Roman"/>
          <w:i w:val="0"/>
          <w:color w:val="auto"/>
          <w:sz w:val="24"/>
          <w:szCs w:val="24"/>
          <w:lang w:val="es-ES"/>
        </w:rPr>
        <w:t>Espectros de energía de las partículas generadas en la interacción de los muones de 500 MeV con las diferentes configuraciones del sistema suelo modelo seco-mina. Espectro de energía de los electrones (Arriba izquierda). Espectro de energía de los fotones (Arriba derecha). Espectro de energía de los neutrones (Abajo izquierda). Espectro de energía de los protones (Abajo derecha). En las gráficas de los electrones y neutrones, las líneas se superponen a lo largo de todo el espectro, indicando que no es posible diferenciar las energías de estas partículas. Por otro lado, en las gráficas de los gamma y los protones, existen puntos en los cuales se diferencian los espectros; para los gamma se presenta en los picos de energía de 6.13 MeV, 8.4 MeV y 10.826 MeV; para los protones la diferencia está en el rango de 0.1 MeV hasta los 2 MeV, con un pico alrededor de 0.58 MeV que aparece en el suelo minado.</w:t>
      </w:r>
      <w:bookmarkEnd w:id="80"/>
      <w:bookmarkEnd w:id="81"/>
    </w:p>
    <w:p w14:paraId="4CAFE9E7" w14:textId="41D9CEC3" w:rsidR="00BF0B72" w:rsidRPr="00505EC3" w:rsidRDefault="00967C43" w:rsidP="0045264B">
      <w:pPr>
        <w:rPr>
          <w:rFonts w:ascii="Times New Roman" w:hAnsi="Times New Roman" w:cs="Times New Roman"/>
          <w:sz w:val="24"/>
          <w:szCs w:val="24"/>
          <w:lang w:val="es-ES" w:eastAsia="en-US"/>
        </w:rPr>
      </w:pPr>
      <w:r w:rsidRPr="00505EC3">
        <w:rPr>
          <w:rFonts w:ascii="Times New Roman" w:hAnsi="Times New Roman" w:cs="Times New Roman"/>
          <w:sz w:val="24"/>
          <w:szCs w:val="24"/>
          <w:lang w:val="es-ES" w:eastAsia="en-US"/>
        </w:rPr>
        <w:t>El</w:t>
      </w:r>
      <w:r w:rsidR="00BF0B72" w:rsidRPr="00505EC3">
        <w:rPr>
          <w:rFonts w:ascii="Times New Roman" w:hAnsi="Times New Roman" w:cs="Times New Roman"/>
          <w:sz w:val="24"/>
          <w:szCs w:val="24"/>
          <w:lang w:val="es-ES" w:eastAsia="en-US"/>
        </w:rPr>
        <w:t xml:space="preserve"> espectro de energía de los gamma mostrado en la figura 1</w:t>
      </w:r>
      <w:r w:rsidRPr="00505EC3">
        <w:rPr>
          <w:rFonts w:ascii="Times New Roman" w:hAnsi="Times New Roman" w:cs="Times New Roman"/>
          <w:sz w:val="24"/>
          <w:szCs w:val="24"/>
          <w:lang w:val="es-ES" w:eastAsia="en-US"/>
        </w:rPr>
        <w:t>2</w:t>
      </w:r>
      <w:r w:rsidR="00BF0B72" w:rsidRPr="00505EC3">
        <w:rPr>
          <w:rFonts w:ascii="Times New Roman" w:hAnsi="Times New Roman" w:cs="Times New Roman"/>
          <w:sz w:val="24"/>
          <w:szCs w:val="24"/>
          <w:lang w:val="es-ES" w:eastAsia="en-US"/>
        </w:rPr>
        <w:t xml:space="preserve"> muestra una diferencia en los picos 6</w:t>
      </w:r>
      <w:r w:rsidR="00F808F7" w:rsidRPr="00505EC3">
        <w:rPr>
          <w:rFonts w:ascii="Times New Roman" w:hAnsi="Times New Roman" w:cs="Times New Roman"/>
          <w:sz w:val="24"/>
          <w:szCs w:val="24"/>
          <w:lang w:val="es-ES" w:eastAsia="en-US"/>
        </w:rPr>
        <w:t>,</w:t>
      </w:r>
      <w:r w:rsidR="00BF0B72" w:rsidRPr="00505EC3">
        <w:rPr>
          <w:rFonts w:ascii="Times New Roman" w:hAnsi="Times New Roman" w:cs="Times New Roman"/>
          <w:sz w:val="24"/>
          <w:szCs w:val="24"/>
          <w:lang w:val="es-ES" w:eastAsia="en-US"/>
        </w:rPr>
        <w:t>13 MeV, 8</w:t>
      </w:r>
      <w:r w:rsidR="00F808F7" w:rsidRPr="00505EC3">
        <w:rPr>
          <w:rFonts w:ascii="Times New Roman" w:hAnsi="Times New Roman" w:cs="Times New Roman"/>
          <w:sz w:val="24"/>
          <w:szCs w:val="24"/>
          <w:lang w:val="es-ES" w:eastAsia="en-US"/>
        </w:rPr>
        <w:t>,</w:t>
      </w:r>
      <w:r w:rsidR="00BF0B72" w:rsidRPr="00505EC3">
        <w:rPr>
          <w:rFonts w:ascii="Times New Roman" w:hAnsi="Times New Roman" w:cs="Times New Roman"/>
          <w:sz w:val="24"/>
          <w:szCs w:val="24"/>
          <w:lang w:val="es-ES" w:eastAsia="en-US"/>
        </w:rPr>
        <w:t>4 MeV y 10</w:t>
      </w:r>
      <w:r w:rsidR="00F808F7" w:rsidRPr="00505EC3">
        <w:rPr>
          <w:rFonts w:ascii="Times New Roman" w:hAnsi="Times New Roman" w:cs="Times New Roman"/>
          <w:sz w:val="24"/>
          <w:szCs w:val="24"/>
          <w:lang w:val="es-ES" w:eastAsia="en-US"/>
        </w:rPr>
        <w:t>,</w:t>
      </w:r>
      <w:r w:rsidR="00BF0B72" w:rsidRPr="00505EC3">
        <w:rPr>
          <w:rFonts w:ascii="Times New Roman" w:hAnsi="Times New Roman" w:cs="Times New Roman"/>
          <w:sz w:val="24"/>
          <w:szCs w:val="24"/>
          <w:lang w:val="es-ES" w:eastAsia="en-US"/>
        </w:rPr>
        <w:t xml:space="preserve">829 MeV. El pico de emisión de rayos gamma en 6.13 MeV está asociado al </w:t>
      </w:r>
      <w:r w:rsidR="00BF0B72" w:rsidRPr="00505EC3">
        <w:rPr>
          <w:rFonts w:ascii="Times New Roman" w:hAnsi="Times New Roman" w:cs="Times New Roman"/>
          <w:sz w:val="24"/>
          <w:szCs w:val="24"/>
          <w:vertAlign w:val="superscript"/>
          <w:lang w:val="es-ES" w:eastAsia="en-US"/>
        </w:rPr>
        <w:t>16</w:t>
      </w:r>
      <w:r w:rsidR="00BF0B72" w:rsidRPr="00505EC3">
        <w:rPr>
          <w:rFonts w:ascii="Times New Roman" w:hAnsi="Times New Roman" w:cs="Times New Roman"/>
          <w:sz w:val="24"/>
          <w:szCs w:val="24"/>
          <w:lang w:val="es-ES" w:eastAsia="en-US"/>
        </w:rPr>
        <w:t xml:space="preserve">O, el pico de 8.4 MeV está asociado al </w:t>
      </w:r>
      <w:r w:rsidR="00BF0B72" w:rsidRPr="00505EC3">
        <w:rPr>
          <w:rFonts w:ascii="Times New Roman" w:hAnsi="Times New Roman" w:cs="Times New Roman"/>
          <w:sz w:val="24"/>
          <w:szCs w:val="24"/>
          <w:vertAlign w:val="superscript"/>
          <w:lang w:val="es-ES" w:eastAsia="en-US"/>
        </w:rPr>
        <w:t>28</w:t>
      </w:r>
      <w:r w:rsidR="00BF0B72" w:rsidRPr="00505EC3">
        <w:rPr>
          <w:rFonts w:ascii="Times New Roman" w:hAnsi="Times New Roman" w:cs="Times New Roman"/>
          <w:sz w:val="24"/>
          <w:szCs w:val="24"/>
          <w:lang w:val="es-ES" w:eastAsia="en-US"/>
        </w:rPr>
        <w:t xml:space="preserve">S, y el pico de 10.829 MeV corresponde a un pico de emisión del </w:t>
      </w:r>
      <w:r w:rsidR="00BF0B72" w:rsidRPr="00505EC3">
        <w:rPr>
          <w:rFonts w:ascii="Times New Roman" w:hAnsi="Times New Roman" w:cs="Times New Roman"/>
          <w:sz w:val="24"/>
          <w:szCs w:val="24"/>
          <w:vertAlign w:val="superscript"/>
          <w:lang w:val="es-ES" w:eastAsia="en-US"/>
        </w:rPr>
        <w:t>14</w:t>
      </w:r>
      <w:r w:rsidR="00BF0B72" w:rsidRPr="00505EC3">
        <w:rPr>
          <w:rFonts w:ascii="Times New Roman" w:hAnsi="Times New Roman" w:cs="Times New Roman"/>
          <w:sz w:val="24"/>
          <w:szCs w:val="24"/>
          <w:lang w:val="es-ES" w:eastAsia="en-US"/>
        </w:rPr>
        <w:t xml:space="preserve">N (Marziale, 2016). Para los alcances del presente trabajo, el pico de </w:t>
      </w:r>
      <w:r w:rsidR="00BF0B72" w:rsidRPr="00505EC3">
        <w:rPr>
          <w:rFonts w:ascii="Times New Roman" w:hAnsi="Times New Roman" w:cs="Times New Roman"/>
          <w:sz w:val="24"/>
          <w:szCs w:val="24"/>
          <w:lang w:val="es-ES" w:eastAsia="en-US"/>
        </w:rPr>
        <w:lastRenderedPageBreak/>
        <w:t>emisión del nitrógeno es de interés, porque al poseer la mayor diferencia energética con respecto de los otros picos, podría emplearse como punto característico diferenciador.</w:t>
      </w:r>
    </w:p>
    <w:p w14:paraId="124FEB0C" w14:textId="1B07CAA1" w:rsidR="00BF0B72" w:rsidRPr="00505EC3" w:rsidRDefault="005F1AE3" w:rsidP="0045264B">
      <w:pPr>
        <w:rPr>
          <w:rFonts w:ascii="Times New Roman" w:hAnsi="Times New Roman" w:cs="Times New Roman"/>
          <w:sz w:val="24"/>
          <w:szCs w:val="24"/>
          <w:lang w:val="es-ES"/>
        </w:rPr>
      </w:pPr>
      <w:r w:rsidRPr="00505EC3">
        <w:rPr>
          <w:rFonts w:ascii="Times New Roman" w:hAnsi="Times New Roman" w:cs="Times New Roman"/>
          <w:sz w:val="24"/>
          <w:szCs w:val="24"/>
          <w:lang w:val="es-ES"/>
        </w:rPr>
        <w:t>Las diferencias señaladas</w:t>
      </w:r>
      <w:r w:rsidR="005E2320" w:rsidRPr="00505EC3">
        <w:rPr>
          <w:rFonts w:ascii="Times New Roman" w:hAnsi="Times New Roman" w:cs="Times New Roman"/>
          <w:sz w:val="24"/>
          <w:szCs w:val="24"/>
          <w:lang w:val="es-ES"/>
        </w:rPr>
        <w:t xml:space="preserve"> en el espectro de los gamma</w:t>
      </w:r>
      <w:r w:rsidR="002E524D" w:rsidRPr="00505EC3">
        <w:rPr>
          <w:rFonts w:ascii="Times New Roman" w:hAnsi="Times New Roman" w:cs="Times New Roman"/>
          <w:sz w:val="24"/>
          <w:szCs w:val="24"/>
          <w:lang w:val="es-ES"/>
        </w:rPr>
        <w:t xml:space="preserve"> mostrados en la figura 14</w:t>
      </w:r>
      <w:r w:rsidRPr="00505EC3">
        <w:rPr>
          <w:rFonts w:ascii="Times New Roman" w:hAnsi="Times New Roman" w:cs="Times New Roman"/>
          <w:sz w:val="24"/>
          <w:szCs w:val="24"/>
          <w:lang w:val="es-ES"/>
        </w:rPr>
        <w:t xml:space="preserve"> pueden explicarse considerando la captura térmica de neutrones por los núcleos; los cuales quedan excitados, generándose un desequilibrio que se compensa con la emisión de rayos gamma con una energía característica del elemento con el que reacciona el neutrón. </w:t>
      </w:r>
      <w:r w:rsidRPr="00505EC3">
        <w:rPr>
          <w:rFonts w:ascii="Times New Roman" w:hAnsi="Times New Roman" w:cs="Times New Roman"/>
          <w:sz w:val="24"/>
          <w:szCs w:val="24"/>
          <w:lang w:val="es-ES"/>
        </w:rPr>
        <w:fldChar w:fldCharType="begin" w:fldLock="1"/>
      </w:r>
      <w:r w:rsidRPr="00505EC3">
        <w:rPr>
          <w:rFonts w:ascii="Times New Roman" w:hAnsi="Times New Roman" w:cs="Times New Roman"/>
          <w:sz w:val="24"/>
          <w:szCs w:val="24"/>
          <w:lang w:val="es-ES"/>
        </w:rPr>
        <w:instrText xml:space="preserve">ADDIN CSL_CITATION {"citationItems":[{"id":"ITEM-1","itemData":{"DOI":"10.1109/CCST.2007.4373503","ISBN":"1424411297","ISSN":"10716572","abstract":"Vehicle-borne improvised explosive devices pose significant risk to government facilities, economic centers and the general public. The detonation of large-scale explosive devices is a worldwide phenomenon. Checkpoint operations currently call for a manual search of vehicles, putting personnel at high risk. We have built a prototype, remotely controlled system to non-intrusively and non-destructively detect explosives with a vehicle inspection time of between 2 and 5 min. The system utilizes a neutron generator and high-purity germanium (HPGe) detectors housed in moving components that scan the entire vehicle and allow for a single location rescan. The neutron generator operates at </w:instrText>
      </w:r>
      <w:r w:rsidRPr="00505EC3">
        <w:rPr>
          <w:rFonts w:ascii="Cambria Math" w:hAnsi="Cambria Math" w:cs="Cambria Math"/>
          <w:sz w:val="24"/>
          <w:szCs w:val="24"/>
          <w:lang w:val="es-ES"/>
        </w:rPr>
        <w:instrText>∼</w:instrText>
      </w:r>
      <w:r w:rsidRPr="00505EC3">
        <w:rPr>
          <w:rFonts w:ascii="Times New Roman" w:hAnsi="Times New Roman" w:cs="Times New Roman"/>
          <w:sz w:val="24"/>
          <w:szCs w:val="24"/>
          <w:lang w:val="es-ES"/>
        </w:rPr>
        <w:instrText>108 neutrons per second resulting in extremely small induced radiation levels and low exposure to possible stowaways. A control software operator interface is fully automated for remote operation of the hardware components and execution of the data analysis and threat algorithm with no operator intervention. Studies have been completed to characterize the performance of the system as a function of the weight of explosive within a complete set of vehicles. The underlying physical concepts of the system development are presented. © 2007 Elsevier B.V. All rights reserved.","author":[{"dropping-particle":"","family":"Koltick","given":"David","non-dropping-particle":"","parse-names":false,"suffix":""},{"dropping-particle":"","family":"McConchie","given":"Seth","non-dropping-particle":"","parse-names":false,"suffix":""}],"container-title":"Proceedings - International Carnahan Conference on Security Technology","id":"ITEM-1","issued":{"date-parts":[["2007"]]},"page":"292-300","title":"A neutron based vehicle borne improvised explosive device detection system","type":"article-journal","volume":"261"},"uris":["http://www.mendeley.com/documents/?uuid=9df36c11-d459-42db-b9eb-91551f718ddc"]}],"mendeley":{"formattedCitation":"(Koltick &amp; McConchie, 2007)","plainTextFormattedCitation":"(Koltick &amp; McConchie, 2007)","previouslyFormattedCitation":"(Koltick &amp; McConchie, 2007)"},"properties":{"noteIndex":0},"schema":"https://github.com/citation-style-language/schema/raw/master/csl-citation.json"}</w:instrText>
      </w:r>
      <w:r w:rsidRPr="00505EC3">
        <w:rPr>
          <w:rFonts w:ascii="Times New Roman" w:hAnsi="Times New Roman" w:cs="Times New Roman"/>
          <w:sz w:val="24"/>
          <w:szCs w:val="24"/>
          <w:lang w:val="es-ES"/>
        </w:rPr>
        <w:fldChar w:fldCharType="separate"/>
      </w:r>
      <w:r w:rsidRPr="00505EC3">
        <w:rPr>
          <w:rFonts w:ascii="Times New Roman" w:hAnsi="Times New Roman" w:cs="Times New Roman"/>
          <w:noProof/>
          <w:sz w:val="24"/>
          <w:szCs w:val="24"/>
          <w:lang w:val="es-ES"/>
        </w:rPr>
        <w:t>(Koltick &amp; McConchie, 2007)</w:t>
      </w:r>
      <w:r w:rsidRPr="00505EC3">
        <w:rPr>
          <w:rFonts w:ascii="Times New Roman" w:hAnsi="Times New Roman" w:cs="Times New Roman"/>
          <w:sz w:val="24"/>
          <w:szCs w:val="24"/>
          <w:lang w:val="es-ES"/>
        </w:rPr>
        <w:fldChar w:fldCharType="end"/>
      </w:r>
      <w:r w:rsidRPr="00505EC3">
        <w:rPr>
          <w:rFonts w:ascii="Times New Roman" w:hAnsi="Times New Roman" w:cs="Times New Roman"/>
          <w:sz w:val="24"/>
          <w:szCs w:val="24"/>
          <w:lang w:val="es-ES"/>
        </w:rPr>
        <w:t>.</w:t>
      </w:r>
    </w:p>
    <w:p w14:paraId="7654D395" w14:textId="2C5332C0" w:rsidR="00BF0B72" w:rsidRDefault="00BF0B72" w:rsidP="002C7462">
      <w:pPr>
        <w:keepNext/>
        <w:spacing w:before="240" w:after="120" w:line="360" w:lineRule="auto"/>
        <w:ind w:firstLine="0"/>
        <w:jc w:val="center"/>
      </w:pPr>
      <w:r w:rsidRPr="00505EC3">
        <w:rPr>
          <w:rFonts w:ascii="Times New Roman" w:hAnsi="Times New Roman" w:cs="Times New Roman"/>
          <w:noProof/>
        </w:rPr>
        <w:drawing>
          <wp:inline distT="0" distB="0" distL="0" distR="0" wp14:anchorId="2B93D485" wp14:editId="614CC197">
            <wp:extent cx="2955472" cy="1921100"/>
            <wp:effectExtent l="0" t="0" r="0" b="3175"/>
            <wp:docPr id="84104923" name="Imagen 8410492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23" name="suelo seco 2 rango.jpg"/>
                    <pic:cNvPicPr/>
                  </pic:nvPicPr>
                  <pic:blipFill rotWithShape="1">
                    <a:blip r:embed="rId49" cstate="print">
                      <a:extLst>
                        <a:ext uri="{28A0092B-C50C-407E-A947-70E740481C1C}">
                          <a14:useLocalDpi xmlns:a14="http://schemas.microsoft.com/office/drawing/2010/main" val="0"/>
                        </a:ext>
                      </a:extLst>
                    </a:blip>
                    <a:srcRect l="2316" t="7737" r="7396"/>
                    <a:stretch/>
                  </pic:blipFill>
                  <pic:spPr bwMode="auto">
                    <a:xfrm>
                      <a:off x="0" y="0"/>
                      <a:ext cx="3012922" cy="1958443"/>
                    </a:xfrm>
                    <a:prstGeom prst="rect">
                      <a:avLst/>
                    </a:prstGeom>
                    <a:ln>
                      <a:noFill/>
                    </a:ln>
                    <a:extLst>
                      <a:ext uri="{53640926-AAD7-44D8-BBD7-CCE9431645EC}">
                        <a14:shadowObscured xmlns:a14="http://schemas.microsoft.com/office/drawing/2010/main"/>
                      </a:ext>
                    </a:extLst>
                  </pic:spPr>
                </pic:pic>
              </a:graphicData>
            </a:graphic>
          </wp:inline>
        </w:drawing>
      </w:r>
      <w:r w:rsidRPr="00505EC3">
        <w:rPr>
          <w:rFonts w:ascii="Times New Roman" w:hAnsi="Times New Roman" w:cs="Times New Roman"/>
          <w:noProof/>
        </w:rPr>
        <w:drawing>
          <wp:inline distT="0" distB="0" distL="0" distR="0" wp14:anchorId="6364F960" wp14:editId="33BFC366">
            <wp:extent cx="2988128" cy="1923052"/>
            <wp:effectExtent l="0" t="0" r="3175" b="1270"/>
            <wp:docPr id="84104918" name="Imagen 8410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18" name="30_ humedad rango 2.jpg"/>
                    <pic:cNvPicPr/>
                  </pic:nvPicPr>
                  <pic:blipFill rotWithShape="1">
                    <a:blip r:embed="rId50" cstate="print">
                      <a:extLst>
                        <a:ext uri="{28A0092B-C50C-407E-A947-70E740481C1C}">
                          <a14:useLocalDpi xmlns:a14="http://schemas.microsoft.com/office/drawing/2010/main" val="0"/>
                        </a:ext>
                      </a:extLst>
                    </a:blip>
                    <a:srcRect l="1365" t="6636" r="6352"/>
                    <a:stretch/>
                  </pic:blipFill>
                  <pic:spPr bwMode="auto">
                    <a:xfrm>
                      <a:off x="0" y="0"/>
                      <a:ext cx="3021786" cy="1944713"/>
                    </a:xfrm>
                    <a:prstGeom prst="rect">
                      <a:avLst/>
                    </a:prstGeom>
                    <a:ln>
                      <a:noFill/>
                    </a:ln>
                    <a:extLst>
                      <a:ext uri="{53640926-AAD7-44D8-BBD7-CCE9431645EC}">
                        <a14:shadowObscured xmlns:a14="http://schemas.microsoft.com/office/drawing/2010/main"/>
                      </a:ext>
                    </a:extLst>
                  </pic:spPr>
                </pic:pic>
              </a:graphicData>
            </a:graphic>
          </wp:inline>
        </w:drawing>
      </w:r>
      <w:r w:rsidRPr="00505EC3">
        <w:rPr>
          <w:rFonts w:ascii="Times New Roman" w:hAnsi="Times New Roman" w:cs="Times New Roman"/>
          <w:noProof/>
        </w:rPr>
        <w:drawing>
          <wp:inline distT="0" distB="0" distL="0" distR="0" wp14:anchorId="1179E3D0" wp14:editId="0C254ABA">
            <wp:extent cx="2948354" cy="1921101"/>
            <wp:effectExtent l="0" t="0" r="444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17" name="0,0001_ NH4NO3 2 rango.jpg"/>
                    <pic:cNvPicPr/>
                  </pic:nvPicPr>
                  <pic:blipFill rotWithShape="1">
                    <a:blip r:embed="rId51" cstate="print">
                      <a:extLst>
                        <a:ext uri="{28A0092B-C50C-407E-A947-70E740481C1C}">
                          <a14:useLocalDpi xmlns:a14="http://schemas.microsoft.com/office/drawing/2010/main" val="0"/>
                        </a:ext>
                      </a:extLst>
                    </a:blip>
                    <a:srcRect t="4784" r="7044"/>
                    <a:stretch/>
                  </pic:blipFill>
                  <pic:spPr bwMode="auto">
                    <a:xfrm>
                      <a:off x="0" y="0"/>
                      <a:ext cx="2966139" cy="1932689"/>
                    </a:xfrm>
                    <a:prstGeom prst="rect">
                      <a:avLst/>
                    </a:prstGeom>
                    <a:ln>
                      <a:noFill/>
                    </a:ln>
                    <a:extLst>
                      <a:ext uri="{53640926-AAD7-44D8-BBD7-CCE9431645EC}">
                        <a14:shadowObscured xmlns:a14="http://schemas.microsoft.com/office/drawing/2010/main"/>
                      </a:ext>
                    </a:extLst>
                  </pic:spPr>
                </pic:pic>
              </a:graphicData>
            </a:graphic>
          </wp:inline>
        </w:drawing>
      </w:r>
    </w:p>
    <w:p w14:paraId="04F1F159" w14:textId="75F9A33D" w:rsidR="00BF0B72" w:rsidRPr="00A72251" w:rsidRDefault="00DB4290" w:rsidP="00F1400D">
      <w:pPr>
        <w:pStyle w:val="Descripcin"/>
        <w:spacing w:after="0" w:line="360" w:lineRule="auto"/>
        <w:ind w:firstLine="0"/>
        <w:jc w:val="both"/>
        <w:rPr>
          <w:rFonts w:ascii="Times New Roman" w:hAnsi="Times New Roman" w:cs="Times New Roman"/>
          <w:b/>
          <w:i w:val="0"/>
          <w:color w:val="auto"/>
          <w:sz w:val="24"/>
          <w:szCs w:val="24"/>
          <w:lang w:val="es-ES"/>
        </w:rPr>
      </w:pPr>
      <w:bookmarkStart w:id="82" w:name="_Toc33449901"/>
      <w:bookmarkStart w:id="83" w:name="_Toc33457323"/>
      <w:r w:rsidRPr="00A72251">
        <w:rPr>
          <w:rFonts w:ascii="Times New Roman" w:hAnsi="Times New Roman" w:cs="Times New Roman"/>
          <w:bCs/>
          <w:iCs w:val="0"/>
          <w:color w:val="auto"/>
          <w:sz w:val="24"/>
          <w:szCs w:val="24"/>
        </w:rPr>
        <w:t xml:space="preserve">Figura </w:t>
      </w:r>
      <w:r w:rsidRPr="00A72251">
        <w:rPr>
          <w:rFonts w:ascii="Times New Roman" w:hAnsi="Times New Roman" w:cs="Times New Roman"/>
          <w:bCs/>
          <w:iCs w:val="0"/>
          <w:color w:val="auto"/>
          <w:sz w:val="24"/>
          <w:szCs w:val="24"/>
        </w:rPr>
        <w:fldChar w:fldCharType="begin"/>
      </w:r>
      <w:r w:rsidRPr="00A72251">
        <w:rPr>
          <w:rFonts w:ascii="Times New Roman" w:hAnsi="Times New Roman" w:cs="Times New Roman"/>
          <w:bCs/>
          <w:iCs w:val="0"/>
          <w:color w:val="auto"/>
          <w:sz w:val="24"/>
          <w:szCs w:val="24"/>
        </w:rPr>
        <w:instrText xml:space="preserve"> SEQ Figura \* ARABIC </w:instrText>
      </w:r>
      <w:r w:rsidRPr="00A72251">
        <w:rPr>
          <w:rFonts w:ascii="Times New Roman" w:hAnsi="Times New Roman" w:cs="Times New Roman"/>
          <w:bCs/>
          <w:iCs w:val="0"/>
          <w:color w:val="auto"/>
          <w:sz w:val="24"/>
          <w:szCs w:val="24"/>
        </w:rPr>
        <w:fldChar w:fldCharType="separate"/>
      </w:r>
      <w:r w:rsidR="00CD75C4">
        <w:rPr>
          <w:rFonts w:ascii="Times New Roman" w:hAnsi="Times New Roman" w:cs="Times New Roman"/>
          <w:bCs/>
          <w:iCs w:val="0"/>
          <w:noProof/>
          <w:color w:val="auto"/>
          <w:sz w:val="24"/>
          <w:szCs w:val="24"/>
        </w:rPr>
        <w:t>13</w:t>
      </w:r>
      <w:r w:rsidRPr="00A72251">
        <w:rPr>
          <w:rFonts w:ascii="Times New Roman" w:hAnsi="Times New Roman" w:cs="Times New Roman"/>
          <w:bCs/>
          <w:iCs w:val="0"/>
          <w:color w:val="auto"/>
          <w:sz w:val="24"/>
          <w:szCs w:val="24"/>
        </w:rPr>
        <w:fldChar w:fldCharType="end"/>
      </w:r>
      <w:r w:rsidRPr="00A72251">
        <w:rPr>
          <w:rFonts w:ascii="Times New Roman" w:hAnsi="Times New Roman" w:cs="Times New Roman"/>
          <w:bCs/>
          <w:iCs w:val="0"/>
          <w:color w:val="auto"/>
          <w:sz w:val="24"/>
          <w:szCs w:val="24"/>
        </w:rPr>
        <w:t>.</w:t>
      </w:r>
      <w:r w:rsidRPr="00A72251">
        <w:rPr>
          <w:rFonts w:ascii="Times New Roman" w:hAnsi="Times New Roman" w:cs="Times New Roman"/>
          <w:b/>
          <w:bCs/>
          <w:i w:val="0"/>
          <w:iCs w:val="0"/>
          <w:color w:val="auto"/>
          <w:sz w:val="24"/>
          <w:szCs w:val="24"/>
        </w:rPr>
        <w:t xml:space="preserve"> </w:t>
      </w:r>
      <w:r w:rsidRPr="00A72251">
        <w:rPr>
          <w:rFonts w:ascii="Times New Roman" w:hAnsi="Times New Roman" w:cs="Times New Roman"/>
          <w:i w:val="0"/>
          <w:iCs w:val="0"/>
          <w:color w:val="auto"/>
          <w:sz w:val="24"/>
          <w:szCs w:val="24"/>
          <w:lang w:val="es-ES"/>
        </w:rPr>
        <w:t>Espectro de energía de los protones generados en la interacción del flujo de 6 millones de muones de 500 MeV con las diferentes configuraciones de los sistemas suelo-mina. Estos sistemas son: suelo seco, suelo con 30% de humedad y suelo abonado al 0.0001%. En el caso de los sistemas de suelo seco y suelo abonado, se evidencia diferencias en los espectros entre el 0.1 MeV hasta aproximadamente 2 MeV, mientras que para el suelo húmedo solo se observa la diferencia en el pico de 0.58 MeV.</w:t>
      </w:r>
      <w:bookmarkEnd w:id="82"/>
      <w:bookmarkEnd w:id="83"/>
    </w:p>
    <w:p w14:paraId="27387A49" w14:textId="1032B870" w:rsidR="005C5AD9" w:rsidRPr="00505EC3" w:rsidRDefault="005C5AD9" w:rsidP="005C5AD9">
      <w:pPr>
        <w:keepNext/>
        <w:spacing w:line="240" w:lineRule="auto"/>
        <w:jc w:val="left"/>
        <w:rPr>
          <w:rFonts w:ascii="Times New Roman" w:hAnsi="Times New Roman" w:cs="Times New Roman"/>
          <w:lang w:val="es-ES"/>
        </w:rPr>
      </w:pPr>
      <w:r w:rsidRPr="00505EC3">
        <w:rPr>
          <w:rFonts w:ascii="Times New Roman" w:hAnsi="Times New Roman" w:cs="Times New Roman"/>
          <w:noProof/>
          <w:lang w:val="es-ES"/>
        </w:rPr>
        <w:lastRenderedPageBreak/>
        <w:drawing>
          <wp:inline distT="0" distB="0" distL="0" distR="0" wp14:anchorId="192C4335" wp14:editId="45FB56B2">
            <wp:extent cx="2796540" cy="1783728"/>
            <wp:effectExtent l="0" t="0" r="3810" b="6985"/>
            <wp:docPr id="84104904" name="Imagen 8410490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2" name="seco.png"/>
                    <pic:cNvPicPr/>
                  </pic:nvPicPr>
                  <pic:blipFill rotWithShape="1">
                    <a:blip r:embed="rId52" cstate="print">
                      <a:extLst>
                        <a:ext uri="{28A0092B-C50C-407E-A947-70E740481C1C}">
                          <a14:useLocalDpi xmlns:a14="http://schemas.microsoft.com/office/drawing/2010/main" val="0"/>
                        </a:ext>
                      </a:extLst>
                    </a:blip>
                    <a:srcRect t="9027" r="9272"/>
                    <a:stretch/>
                  </pic:blipFill>
                  <pic:spPr bwMode="auto">
                    <a:xfrm>
                      <a:off x="0" y="0"/>
                      <a:ext cx="2796540" cy="1783728"/>
                    </a:xfrm>
                    <a:prstGeom prst="rect">
                      <a:avLst/>
                    </a:prstGeom>
                    <a:ln>
                      <a:noFill/>
                    </a:ln>
                    <a:extLst>
                      <a:ext uri="{53640926-AAD7-44D8-BBD7-CCE9431645EC}">
                        <a14:shadowObscured xmlns:a14="http://schemas.microsoft.com/office/drawing/2010/main"/>
                      </a:ext>
                    </a:extLst>
                  </pic:spPr>
                </pic:pic>
              </a:graphicData>
            </a:graphic>
          </wp:inline>
        </w:drawing>
      </w:r>
      <w:r w:rsidR="00421F35" w:rsidRPr="00505EC3">
        <w:rPr>
          <w:rFonts w:ascii="Times New Roman" w:hAnsi="Times New Roman" w:cs="Times New Roman"/>
          <w:noProof/>
          <w:lang w:val="es-ES"/>
        </w:rPr>
        <w:drawing>
          <wp:inline distT="0" distB="0" distL="0" distR="0" wp14:anchorId="070FB605" wp14:editId="15A317C4">
            <wp:extent cx="2807468" cy="1790700"/>
            <wp:effectExtent l="0" t="0" r="4445" b="3810"/>
            <wp:docPr id="84104903" name="Imagen 8410490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3" name="humedad.png"/>
                    <pic:cNvPicPr/>
                  </pic:nvPicPr>
                  <pic:blipFill rotWithShape="1">
                    <a:blip r:embed="rId53" cstate="print">
                      <a:extLst>
                        <a:ext uri="{28A0092B-C50C-407E-A947-70E740481C1C}">
                          <a14:useLocalDpi xmlns:a14="http://schemas.microsoft.com/office/drawing/2010/main" val="0"/>
                        </a:ext>
                      </a:extLst>
                    </a:blip>
                    <a:srcRect t="9027" r="9272"/>
                    <a:stretch/>
                  </pic:blipFill>
                  <pic:spPr bwMode="auto">
                    <a:xfrm>
                      <a:off x="0" y="0"/>
                      <a:ext cx="2807468" cy="1790700"/>
                    </a:xfrm>
                    <a:prstGeom prst="rect">
                      <a:avLst/>
                    </a:prstGeom>
                    <a:ln>
                      <a:noFill/>
                    </a:ln>
                    <a:extLst>
                      <a:ext uri="{53640926-AAD7-44D8-BBD7-CCE9431645EC}">
                        <a14:shadowObscured xmlns:a14="http://schemas.microsoft.com/office/drawing/2010/main"/>
                      </a:ext>
                    </a:extLst>
                  </pic:spPr>
                </pic:pic>
              </a:graphicData>
            </a:graphic>
          </wp:inline>
        </w:drawing>
      </w:r>
    </w:p>
    <w:p w14:paraId="606301BD" w14:textId="77777777" w:rsidR="00DB4290" w:rsidRDefault="00421F35" w:rsidP="00DB4290">
      <w:pPr>
        <w:keepNext/>
        <w:spacing w:line="240" w:lineRule="auto"/>
        <w:jc w:val="center"/>
      </w:pPr>
      <w:r w:rsidRPr="00505EC3">
        <w:rPr>
          <w:rFonts w:ascii="Times New Roman" w:hAnsi="Times New Roman" w:cs="Times New Roman"/>
          <w:noProof/>
          <w:lang w:val="es-ES"/>
        </w:rPr>
        <w:drawing>
          <wp:inline distT="0" distB="0" distL="0" distR="0" wp14:anchorId="54F4FAB0" wp14:editId="382DDC6B">
            <wp:extent cx="2772421" cy="1768344"/>
            <wp:effectExtent l="0" t="0" r="0" b="3810"/>
            <wp:docPr id="84104910" name="Imagen 841049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904" name="abono.png"/>
                    <pic:cNvPicPr/>
                  </pic:nvPicPr>
                  <pic:blipFill rotWithShape="1">
                    <a:blip r:embed="rId54" cstate="print">
                      <a:extLst>
                        <a:ext uri="{28A0092B-C50C-407E-A947-70E740481C1C}">
                          <a14:useLocalDpi xmlns:a14="http://schemas.microsoft.com/office/drawing/2010/main" val="0"/>
                        </a:ext>
                      </a:extLst>
                    </a:blip>
                    <a:srcRect t="9027" r="9272"/>
                    <a:stretch/>
                  </pic:blipFill>
                  <pic:spPr bwMode="auto">
                    <a:xfrm>
                      <a:off x="0" y="0"/>
                      <a:ext cx="2794769" cy="1782598"/>
                    </a:xfrm>
                    <a:prstGeom prst="rect">
                      <a:avLst/>
                    </a:prstGeom>
                    <a:ln>
                      <a:noFill/>
                    </a:ln>
                    <a:extLst>
                      <a:ext uri="{53640926-AAD7-44D8-BBD7-CCE9431645EC}">
                        <a14:shadowObscured xmlns:a14="http://schemas.microsoft.com/office/drawing/2010/main"/>
                      </a:ext>
                    </a:extLst>
                  </pic:spPr>
                </pic:pic>
              </a:graphicData>
            </a:graphic>
          </wp:inline>
        </w:drawing>
      </w:r>
    </w:p>
    <w:p w14:paraId="13ED942C" w14:textId="7E97EAC6" w:rsidR="006A5588" w:rsidRPr="00A72251" w:rsidRDefault="00DB4290" w:rsidP="00957A05">
      <w:pPr>
        <w:pStyle w:val="Descripcin"/>
        <w:spacing w:after="240" w:line="360" w:lineRule="auto"/>
        <w:ind w:firstLine="0"/>
        <w:jc w:val="both"/>
        <w:rPr>
          <w:rFonts w:ascii="Times New Roman" w:hAnsi="Times New Roman" w:cs="Times New Roman"/>
          <w:b/>
          <w:i w:val="0"/>
          <w:color w:val="auto"/>
          <w:sz w:val="24"/>
          <w:szCs w:val="24"/>
          <w:lang w:val="es-ES"/>
        </w:rPr>
      </w:pPr>
      <w:bookmarkStart w:id="84" w:name="_Toc33449902"/>
      <w:bookmarkStart w:id="85" w:name="_Toc33457324"/>
      <w:r w:rsidRPr="00A72251">
        <w:rPr>
          <w:rFonts w:ascii="Times New Roman" w:hAnsi="Times New Roman" w:cs="Times New Roman"/>
          <w:bCs/>
          <w:iCs w:val="0"/>
          <w:color w:val="auto"/>
          <w:sz w:val="24"/>
          <w:szCs w:val="24"/>
        </w:rPr>
        <w:t xml:space="preserve">Figura </w:t>
      </w:r>
      <w:r w:rsidRPr="00A72251">
        <w:rPr>
          <w:rFonts w:ascii="Times New Roman" w:hAnsi="Times New Roman" w:cs="Times New Roman"/>
          <w:bCs/>
          <w:iCs w:val="0"/>
          <w:color w:val="auto"/>
          <w:sz w:val="24"/>
          <w:szCs w:val="24"/>
        </w:rPr>
        <w:fldChar w:fldCharType="begin"/>
      </w:r>
      <w:r w:rsidRPr="00A72251">
        <w:rPr>
          <w:rFonts w:ascii="Times New Roman" w:hAnsi="Times New Roman" w:cs="Times New Roman"/>
          <w:bCs/>
          <w:iCs w:val="0"/>
          <w:color w:val="auto"/>
          <w:sz w:val="24"/>
          <w:szCs w:val="24"/>
        </w:rPr>
        <w:instrText xml:space="preserve"> SEQ Figura \* ARABIC </w:instrText>
      </w:r>
      <w:r w:rsidRPr="00A72251">
        <w:rPr>
          <w:rFonts w:ascii="Times New Roman" w:hAnsi="Times New Roman" w:cs="Times New Roman"/>
          <w:bCs/>
          <w:iCs w:val="0"/>
          <w:color w:val="auto"/>
          <w:sz w:val="24"/>
          <w:szCs w:val="24"/>
        </w:rPr>
        <w:fldChar w:fldCharType="separate"/>
      </w:r>
      <w:r w:rsidR="00CD75C4">
        <w:rPr>
          <w:rFonts w:ascii="Times New Roman" w:hAnsi="Times New Roman" w:cs="Times New Roman"/>
          <w:bCs/>
          <w:iCs w:val="0"/>
          <w:noProof/>
          <w:color w:val="auto"/>
          <w:sz w:val="24"/>
          <w:szCs w:val="24"/>
        </w:rPr>
        <w:t>14</w:t>
      </w:r>
      <w:r w:rsidRPr="00A72251">
        <w:rPr>
          <w:rFonts w:ascii="Times New Roman" w:hAnsi="Times New Roman" w:cs="Times New Roman"/>
          <w:bCs/>
          <w:iCs w:val="0"/>
          <w:color w:val="auto"/>
          <w:sz w:val="24"/>
          <w:szCs w:val="24"/>
        </w:rPr>
        <w:fldChar w:fldCharType="end"/>
      </w:r>
      <w:r w:rsidRPr="00A72251">
        <w:rPr>
          <w:rFonts w:ascii="Times New Roman" w:hAnsi="Times New Roman" w:cs="Times New Roman"/>
          <w:bCs/>
          <w:iCs w:val="0"/>
          <w:color w:val="auto"/>
          <w:sz w:val="24"/>
          <w:szCs w:val="24"/>
        </w:rPr>
        <w:t>.</w:t>
      </w:r>
      <w:r w:rsidRPr="00A72251">
        <w:rPr>
          <w:rFonts w:ascii="Times New Roman" w:hAnsi="Times New Roman" w:cs="Times New Roman"/>
          <w:b/>
          <w:bCs/>
          <w:i w:val="0"/>
          <w:iCs w:val="0"/>
          <w:color w:val="auto"/>
          <w:sz w:val="24"/>
          <w:szCs w:val="24"/>
        </w:rPr>
        <w:t xml:space="preserve"> </w:t>
      </w:r>
      <w:r w:rsidRPr="00A72251">
        <w:rPr>
          <w:rFonts w:ascii="Times New Roman" w:hAnsi="Times New Roman" w:cs="Times New Roman"/>
          <w:i w:val="0"/>
          <w:color w:val="auto"/>
          <w:sz w:val="24"/>
          <w:szCs w:val="24"/>
          <w:lang w:val="es-ES"/>
        </w:rPr>
        <w:t>Espectro de energía de los gamma generados, para suelo seco, suelo con 30% de humedad y suelo con 0.0001% de nitrato de amonio, para un flujo de 6x10</w:t>
      </w:r>
      <w:r w:rsidRPr="00A72251">
        <w:rPr>
          <w:rFonts w:ascii="Times New Roman" w:hAnsi="Times New Roman" w:cs="Times New Roman"/>
          <w:i w:val="0"/>
          <w:color w:val="auto"/>
          <w:sz w:val="24"/>
          <w:szCs w:val="24"/>
          <w:vertAlign w:val="superscript"/>
          <w:lang w:val="es-ES"/>
        </w:rPr>
        <w:t>6</w:t>
      </w:r>
      <w:r w:rsidRPr="00A72251">
        <w:rPr>
          <w:rFonts w:ascii="Times New Roman" w:hAnsi="Times New Roman" w:cs="Times New Roman"/>
          <w:i w:val="0"/>
          <w:color w:val="auto"/>
          <w:sz w:val="24"/>
          <w:szCs w:val="24"/>
          <w:lang w:val="es-ES"/>
        </w:rPr>
        <w:t xml:space="preserve"> muones</w:t>
      </w:r>
      <w:r w:rsidRPr="00A72251">
        <w:rPr>
          <w:rFonts w:ascii="Times New Roman" w:hAnsi="Times New Roman" w:cs="Times New Roman"/>
          <w:sz w:val="24"/>
          <w:szCs w:val="24"/>
          <w:lang w:val="es-ES"/>
        </w:rPr>
        <w:t xml:space="preserve">. </w:t>
      </w:r>
      <w:r w:rsidRPr="00A72251">
        <w:rPr>
          <w:rFonts w:ascii="Times New Roman" w:hAnsi="Times New Roman" w:cs="Times New Roman"/>
          <w:i w:val="0"/>
          <w:color w:val="auto"/>
          <w:sz w:val="24"/>
          <w:szCs w:val="24"/>
          <w:lang w:val="es-ES"/>
        </w:rPr>
        <w:t>Se puede notar que el pico alrededor de 10.8 MeV muestra una diferencia</w:t>
      </w:r>
      <w:bookmarkEnd w:id="84"/>
      <w:bookmarkEnd w:id="85"/>
    </w:p>
    <w:p w14:paraId="06852DBC" w14:textId="3535F1E6" w:rsidR="00A13D3B" w:rsidRPr="00505EC3" w:rsidRDefault="00BF0B72" w:rsidP="0045264B">
      <w:pPr>
        <w:rPr>
          <w:rFonts w:ascii="Times New Roman" w:hAnsi="Times New Roman" w:cs="Times New Roman"/>
          <w:sz w:val="24"/>
          <w:szCs w:val="24"/>
          <w:lang w:val="es-ES"/>
        </w:rPr>
      </w:pPr>
      <w:r w:rsidRPr="00505EC3">
        <w:rPr>
          <w:rFonts w:ascii="Times New Roman" w:hAnsi="Times New Roman" w:cs="Times New Roman"/>
          <w:sz w:val="24"/>
          <w:szCs w:val="24"/>
          <w:lang w:val="es-ES"/>
        </w:rPr>
        <w:t>La tabla 7 presenta las diferencias porcentuales del pico de fotones en 10.83 MeV, generados para todos los suelos modelo considerados en las simulaciones, en función de la cantidad de muones empleados en la interacción. De acuerdo con estos cálculos, se puede considerar que todos los casos presentados son promisorios, debido a que las diferencias porcentuales son significativas; la menor de ellas es de 19%, para un sistema con un flujo de 2x10</w:t>
      </w:r>
      <w:r w:rsidRPr="00505EC3">
        <w:rPr>
          <w:rFonts w:ascii="Times New Roman" w:hAnsi="Times New Roman" w:cs="Times New Roman"/>
          <w:sz w:val="24"/>
          <w:szCs w:val="24"/>
          <w:vertAlign w:val="superscript"/>
          <w:lang w:val="es-ES"/>
        </w:rPr>
        <w:t>6</w:t>
      </w:r>
      <w:r w:rsidRPr="00505EC3">
        <w:rPr>
          <w:rFonts w:ascii="Times New Roman" w:hAnsi="Times New Roman" w:cs="Times New Roman"/>
          <w:sz w:val="24"/>
          <w:szCs w:val="24"/>
          <w:lang w:val="es-ES"/>
        </w:rPr>
        <w:t xml:space="preserve"> muones y suelo seco. Se evidencia que las diferencias porcentuales aumentan a medida que aumenta la cantidad de humedad presente en el suelo modelo, independientemente del flujo de muones, lo cual promueve una mejor detección de las minas cuando el suelo presenta un mayor de grado de humedad (p/p). En el caso del suelo abonado, se aprecia, que a medida que aumenta el flujo de partículas las diferencias porcentuales también aumentan.</w:t>
      </w:r>
    </w:p>
    <w:p w14:paraId="718DC511" w14:textId="122E970A" w:rsidR="00CF11D8" w:rsidRPr="00505EC3" w:rsidRDefault="00CF11D8" w:rsidP="00292E00">
      <w:pPr>
        <w:spacing w:before="240" w:after="120" w:line="360" w:lineRule="auto"/>
        <w:rPr>
          <w:rFonts w:ascii="Times New Roman" w:hAnsi="Times New Roman" w:cs="Times New Roman"/>
          <w:sz w:val="24"/>
          <w:szCs w:val="24"/>
          <w:lang w:val="es-ES"/>
        </w:rPr>
      </w:pPr>
    </w:p>
    <w:p w14:paraId="5665DC9A" w14:textId="2F379095" w:rsidR="00D679E6" w:rsidRPr="00A72251" w:rsidRDefault="00D679E6" w:rsidP="00A72251">
      <w:pPr>
        <w:pStyle w:val="Descripcin"/>
        <w:keepNext/>
        <w:spacing w:after="120"/>
        <w:ind w:firstLine="0"/>
        <w:rPr>
          <w:rFonts w:ascii="Times New Roman" w:hAnsi="Times New Roman" w:cs="Times New Roman"/>
          <w:i w:val="0"/>
          <w:iCs w:val="0"/>
          <w:color w:val="auto"/>
          <w:sz w:val="24"/>
          <w:szCs w:val="24"/>
        </w:rPr>
      </w:pPr>
      <w:bookmarkStart w:id="86" w:name="_Toc33455662"/>
      <w:r w:rsidRPr="00A72251">
        <w:rPr>
          <w:rFonts w:ascii="Times New Roman" w:hAnsi="Times New Roman" w:cs="Times New Roman"/>
          <w:i w:val="0"/>
          <w:iCs w:val="0"/>
          <w:color w:val="auto"/>
          <w:sz w:val="24"/>
          <w:szCs w:val="24"/>
        </w:rPr>
        <w:t xml:space="preserve">Tabla </w:t>
      </w:r>
      <w:r w:rsidRPr="00A72251">
        <w:rPr>
          <w:rFonts w:ascii="Times New Roman" w:hAnsi="Times New Roman" w:cs="Times New Roman"/>
          <w:i w:val="0"/>
          <w:iCs w:val="0"/>
          <w:color w:val="auto"/>
          <w:sz w:val="24"/>
          <w:szCs w:val="24"/>
        </w:rPr>
        <w:fldChar w:fldCharType="begin"/>
      </w:r>
      <w:r w:rsidRPr="00A72251">
        <w:rPr>
          <w:rFonts w:ascii="Times New Roman" w:hAnsi="Times New Roman" w:cs="Times New Roman"/>
          <w:i w:val="0"/>
          <w:iCs w:val="0"/>
          <w:color w:val="auto"/>
          <w:sz w:val="24"/>
          <w:szCs w:val="24"/>
        </w:rPr>
        <w:instrText xml:space="preserve"> SEQ Tabla \* ARABIC </w:instrText>
      </w:r>
      <w:r w:rsidRPr="00A72251">
        <w:rPr>
          <w:rFonts w:ascii="Times New Roman" w:hAnsi="Times New Roman" w:cs="Times New Roman"/>
          <w:i w:val="0"/>
          <w:iCs w:val="0"/>
          <w:color w:val="auto"/>
          <w:sz w:val="24"/>
          <w:szCs w:val="24"/>
        </w:rPr>
        <w:fldChar w:fldCharType="separate"/>
      </w:r>
      <w:r w:rsidR="00CD75C4">
        <w:rPr>
          <w:rFonts w:ascii="Times New Roman" w:hAnsi="Times New Roman" w:cs="Times New Roman"/>
          <w:i w:val="0"/>
          <w:iCs w:val="0"/>
          <w:noProof/>
          <w:color w:val="auto"/>
          <w:sz w:val="24"/>
          <w:szCs w:val="24"/>
        </w:rPr>
        <w:t>7</w:t>
      </w:r>
      <w:r w:rsidRPr="00A72251">
        <w:rPr>
          <w:rFonts w:ascii="Times New Roman" w:hAnsi="Times New Roman" w:cs="Times New Roman"/>
          <w:i w:val="0"/>
          <w:iCs w:val="0"/>
          <w:color w:val="auto"/>
          <w:sz w:val="24"/>
          <w:szCs w:val="24"/>
        </w:rPr>
        <w:fldChar w:fldCharType="end"/>
      </w:r>
      <w:r w:rsidRPr="00A72251">
        <w:rPr>
          <w:rFonts w:ascii="Times New Roman" w:hAnsi="Times New Roman" w:cs="Times New Roman"/>
          <w:i w:val="0"/>
          <w:iCs w:val="0"/>
          <w:color w:val="auto"/>
          <w:sz w:val="24"/>
          <w:szCs w:val="24"/>
        </w:rPr>
        <w:t>.</w:t>
      </w:r>
      <w:bookmarkEnd w:id="86"/>
      <w:r w:rsidRPr="00A72251">
        <w:rPr>
          <w:rFonts w:ascii="Times New Roman" w:hAnsi="Times New Roman" w:cs="Times New Roman"/>
          <w:i w:val="0"/>
          <w:iCs w:val="0"/>
          <w:color w:val="auto"/>
          <w:sz w:val="24"/>
          <w:szCs w:val="24"/>
        </w:rPr>
        <w:t xml:space="preserve"> </w:t>
      </w:r>
    </w:p>
    <w:p w14:paraId="69CBAB4A" w14:textId="46B2DA19" w:rsidR="00D679E6" w:rsidRPr="00D679E6" w:rsidRDefault="00D679E6" w:rsidP="00280C71">
      <w:pPr>
        <w:pStyle w:val="Descripcin"/>
        <w:keepNext/>
        <w:spacing w:after="0"/>
        <w:ind w:firstLine="0"/>
        <w:rPr>
          <w:rFonts w:ascii="Times New Roman" w:hAnsi="Times New Roman" w:cs="Times New Roman"/>
          <w:color w:val="auto"/>
          <w:sz w:val="24"/>
          <w:szCs w:val="24"/>
        </w:rPr>
      </w:pPr>
      <w:r w:rsidRPr="00D679E6">
        <w:rPr>
          <w:rFonts w:ascii="Times New Roman" w:hAnsi="Times New Roman" w:cs="Times New Roman"/>
          <w:color w:val="auto"/>
          <w:sz w:val="24"/>
          <w:szCs w:val="24"/>
        </w:rPr>
        <w:t>Diferencias porcentuales entre el número de fotones de 10.83 MeV producidos en la mina respecto a los producidos en el suelo.</w:t>
      </w:r>
    </w:p>
    <w:tbl>
      <w:tblPr>
        <w:tblStyle w:val="Tablanormal2"/>
        <w:tblW w:w="0" w:type="auto"/>
        <w:jc w:val="center"/>
        <w:tblLook w:val="04A0" w:firstRow="1" w:lastRow="0" w:firstColumn="1" w:lastColumn="0" w:noHBand="0" w:noVBand="1"/>
      </w:tblPr>
      <w:tblGrid>
        <w:gridCol w:w="2830"/>
        <w:gridCol w:w="1350"/>
        <w:gridCol w:w="1072"/>
        <w:gridCol w:w="1072"/>
      </w:tblGrid>
      <w:tr w:rsidR="001845A1" w:rsidRPr="00505EC3" w14:paraId="40161253" w14:textId="77777777" w:rsidTr="00F502E3">
        <w:trPr>
          <w:cnfStyle w:val="100000000000" w:firstRow="1" w:lastRow="0" w:firstColumn="0" w:lastColumn="0" w:oddVBand="0" w:evenVBand="0" w:oddHBand="0"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7F7F7F" w:themeColor="text1" w:themeTint="80"/>
              <w:tl2br w:val="single" w:sz="4" w:space="0" w:color="auto"/>
            </w:tcBorders>
            <w:hideMark/>
          </w:tcPr>
          <w:p w14:paraId="13134210" w14:textId="77777777" w:rsidR="001845A1" w:rsidRPr="00505EC3" w:rsidRDefault="001845A1" w:rsidP="002C7462">
            <w:pPr>
              <w:spacing w:after="160" w:line="360" w:lineRule="auto"/>
              <w:jc w:val="right"/>
              <w:rPr>
                <w:rFonts w:ascii="Times New Roman" w:hAnsi="Times New Roman" w:cs="Times New Roman"/>
                <w:sz w:val="20"/>
                <w:szCs w:val="20"/>
                <w:lang w:val="es-ES"/>
              </w:rPr>
            </w:pPr>
            <w:r w:rsidRPr="00505EC3">
              <w:rPr>
                <w:rFonts w:ascii="Times New Roman" w:hAnsi="Times New Roman" w:cs="Times New Roman"/>
                <w:sz w:val="20"/>
                <w:szCs w:val="20"/>
                <w:lang w:val="es-ES"/>
              </w:rPr>
              <w:t xml:space="preserve">      </w:t>
            </w:r>
            <w:r w:rsidR="00B416F7" w:rsidRPr="00505EC3">
              <w:rPr>
                <w:rFonts w:ascii="Times New Roman" w:hAnsi="Times New Roman" w:cs="Times New Roman"/>
                <w:sz w:val="20"/>
                <w:szCs w:val="20"/>
                <w:lang w:val="es-ES"/>
              </w:rPr>
              <w:t>Cantidad de partículas</w:t>
            </w:r>
          </w:p>
          <w:p w14:paraId="64DA1755" w14:textId="77777777" w:rsidR="001845A1" w:rsidRPr="00505EC3" w:rsidRDefault="001845A1" w:rsidP="002C7462">
            <w:pPr>
              <w:spacing w:after="160" w:line="360" w:lineRule="auto"/>
              <w:rPr>
                <w:rFonts w:ascii="Times New Roman" w:hAnsi="Times New Roman" w:cs="Times New Roman"/>
                <w:sz w:val="20"/>
                <w:szCs w:val="20"/>
                <w:lang w:val="es-ES"/>
              </w:rPr>
            </w:pPr>
            <w:r w:rsidRPr="00505EC3">
              <w:rPr>
                <w:rFonts w:ascii="Times New Roman" w:hAnsi="Times New Roman" w:cs="Times New Roman"/>
                <w:sz w:val="20"/>
                <w:szCs w:val="20"/>
                <w:lang w:val="es-ES"/>
              </w:rPr>
              <w:t>Tipo de suelo</w:t>
            </w:r>
          </w:p>
        </w:tc>
        <w:tc>
          <w:tcPr>
            <w:tcW w:w="1350" w:type="dxa"/>
            <w:hideMark/>
          </w:tcPr>
          <w:p w14:paraId="1DBE0893" w14:textId="4BFB4EE3" w:rsidR="001845A1" w:rsidRPr="00505EC3" w:rsidRDefault="00A453B9" w:rsidP="002C7462">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2x10</w:t>
            </w:r>
            <w:r w:rsidRPr="00505EC3">
              <w:rPr>
                <w:rFonts w:ascii="Times New Roman" w:hAnsi="Times New Roman" w:cs="Times New Roman"/>
                <w:sz w:val="20"/>
                <w:szCs w:val="20"/>
                <w:vertAlign w:val="superscript"/>
                <w:lang w:val="es-ES"/>
              </w:rPr>
              <w:t>6</w:t>
            </w:r>
          </w:p>
          <w:p w14:paraId="1E5BAA13" w14:textId="77777777" w:rsidR="001845A1" w:rsidRPr="00505EC3" w:rsidRDefault="001845A1" w:rsidP="002C7462">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partículas</w:t>
            </w:r>
          </w:p>
        </w:tc>
        <w:tc>
          <w:tcPr>
            <w:tcW w:w="0" w:type="auto"/>
            <w:hideMark/>
          </w:tcPr>
          <w:p w14:paraId="3D9856FF" w14:textId="750D9168" w:rsidR="001845A1" w:rsidRPr="00505EC3" w:rsidRDefault="00A453B9" w:rsidP="002C7462">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4x10</w:t>
            </w:r>
            <w:r w:rsidRPr="00505EC3">
              <w:rPr>
                <w:rFonts w:ascii="Times New Roman" w:hAnsi="Times New Roman" w:cs="Times New Roman"/>
                <w:sz w:val="20"/>
                <w:szCs w:val="20"/>
                <w:vertAlign w:val="superscript"/>
                <w:lang w:val="es-ES"/>
              </w:rPr>
              <w:t>6</w:t>
            </w:r>
          </w:p>
          <w:p w14:paraId="184E420A" w14:textId="77777777" w:rsidR="001845A1" w:rsidRPr="00505EC3" w:rsidRDefault="001845A1" w:rsidP="002C7462">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partículas</w:t>
            </w:r>
          </w:p>
        </w:tc>
        <w:tc>
          <w:tcPr>
            <w:tcW w:w="0" w:type="auto"/>
            <w:hideMark/>
          </w:tcPr>
          <w:p w14:paraId="0D484577" w14:textId="22EE2D7A" w:rsidR="001845A1" w:rsidRPr="00505EC3" w:rsidRDefault="00A453B9" w:rsidP="002C7462">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6x10</w:t>
            </w:r>
            <w:r w:rsidRPr="00505EC3">
              <w:rPr>
                <w:rFonts w:ascii="Times New Roman" w:hAnsi="Times New Roman" w:cs="Times New Roman"/>
                <w:sz w:val="20"/>
                <w:szCs w:val="20"/>
                <w:vertAlign w:val="superscript"/>
                <w:lang w:val="es-ES"/>
              </w:rPr>
              <w:t>6</w:t>
            </w:r>
          </w:p>
          <w:p w14:paraId="289D92D1" w14:textId="77777777" w:rsidR="001845A1" w:rsidRPr="00505EC3" w:rsidRDefault="001845A1" w:rsidP="002C7462">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partículas</w:t>
            </w:r>
          </w:p>
        </w:tc>
      </w:tr>
      <w:tr w:rsidR="001845A1" w:rsidRPr="00505EC3" w14:paraId="0BAE0CB7" w14:textId="77777777" w:rsidTr="00F502E3">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9C9CF0C" w14:textId="521B6792" w:rsidR="001845A1" w:rsidRPr="00505EC3" w:rsidRDefault="003C73D4" w:rsidP="002C7462">
            <w:pPr>
              <w:spacing w:after="160" w:line="360" w:lineRule="auto"/>
              <w:jc w:val="center"/>
              <w:rPr>
                <w:rFonts w:ascii="Times New Roman" w:hAnsi="Times New Roman" w:cs="Times New Roman"/>
                <w:sz w:val="20"/>
                <w:szCs w:val="20"/>
                <w:lang w:val="es-ES"/>
              </w:rPr>
            </w:pPr>
            <w:r w:rsidRPr="00505EC3">
              <w:rPr>
                <w:rFonts w:ascii="Times New Roman" w:hAnsi="Times New Roman" w:cs="Times New Roman"/>
                <w:sz w:val="20"/>
                <w:szCs w:val="20"/>
                <w:lang w:val="es-ES"/>
              </w:rPr>
              <w:t>Seco</w:t>
            </w:r>
          </w:p>
        </w:tc>
        <w:tc>
          <w:tcPr>
            <w:tcW w:w="1350" w:type="dxa"/>
            <w:hideMark/>
          </w:tcPr>
          <w:p w14:paraId="3E18D17B" w14:textId="72CC77C5" w:rsidR="001845A1" w:rsidRPr="00505EC3" w:rsidRDefault="001845A1" w:rsidP="002C7462">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19</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84</w:t>
            </w:r>
            <w:r w:rsidR="00B416F7" w:rsidRPr="00505EC3">
              <w:rPr>
                <w:rFonts w:ascii="Times New Roman" w:hAnsi="Times New Roman" w:cs="Times New Roman"/>
                <w:sz w:val="20"/>
                <w:szCs w:val="20"/>
                <w:lang w:val="es-ES"/>
              </w:rPr>
              <w:t>%</w:t>
            </w:r>
          </w:p>
        </w:tc>
        <w:tc>
          <w:tcPr>
            <w:tcW w:w="0" w:type="auto"/>
            <w:hideMark/>
          </w:tcPr>
          <w:p w14:paraId="59293885" w14:textId="2771A651" w:rsidR="001845A1" w:rsidRPr="00505EC3" w:rsidRDefault="001845A1" w:rsidP="002C7462">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61</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35</w:t>
            </w:r>
            <w:r w:rsidR="00B416F7" w:rsidRPr="00505EC3">
              <w:rPr>
                <w:rFonts w:ascii="Times New Roman" w:hAnsi="Times New Roman" w:cs="Times New Roman"/>
                <w:sz w:val="20"/>
                <w:szCs w:val="20"/>
                <w:lang w:val="es-ES"/>
              </w:rPr>
              <w:t>%</w:t>
            </w:r>
          </w:p>
        </w:tc>
        <w:tc>
          <w:tcPr>
            <w:tcW w:w="0" w:type="auto"/>
            <w:hideMark/>
          </w:tcPr>
          <w:p w14:paraId="1D6A222E" w14:textId="6062F9D1" w:rsidR="001845A1" w:rsidRPr="00505EC3" w:rsidRDefault="001845A1" w:rsidP="002C7462">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60</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95</w:t>
            </w:r>
            <w:r w:rsidR="00B416F7" w:rsidRPr="00505EC3">
              <w:rPr>
                <w:rFonts w:ascii="Times New Roman" w:hAnsi="Times New Roman" w:cs="Times New Roman"/>
                <w:sz w:val="20"/>
                <w:szCs w:val="20"/>
                <w:lang w:val="es-ES"/>
              </w:rPr>
              <w:t>%</w:t>
            </w:r>
          </w:p>
        </w:tc>
      </w:tr>
      <w:tr w:rsidR="001845A1" w:rsidRPr="00505EC3" w14:paraId="5548F052" w14:textId="77777777" w:rsidTr="00F502E3">
        <w:trPr>
          <w:trHeight w:val="266"/>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F2A7F54" w14:textId="79E6D33B" w:rsidR="001845A1" w:rsidRPr="00505EC3" w:rsidRDefault="001845A1" w:rsidP="002C7462">
            <w:pPr>
              <w:spacing w:after="160" w:line="360" w:lineRule="auto"/>
              <w:jc w:val="center"/>
              <w:rPr>
                <w:rFonts w:ascii="Times New Roman" w:hAnsi="Times New Roman" w:cs="Times New Roman"/>
                <w:sz w:val="20"/>
                <w:szCs w:val="20"/>
                <w:lang w:val="es-ES"/>
              </w:rPr>
            </w:pPr>
            <w:r w:rsidRPr="00505EC3">
              <w:rPr>
                <w:rFonts w:ascii="Times New Roman" w:hAnsi="Times New Roman" w:cs="Times New Roman"/>
                <w:sz w:val="20"/>
                <w:szCs w:val="20"/>
                <w:lang w:val="es-ES"/>
              </w:rPr>
              <w:t>10% humedad</w:t>
            </w:r>
          </w:p>
        </w:tc>
        <w:tc>
          <w:tcPr>
            <w:tcW w:w="1350" w:type="dxa"/>
            <w:hideMark/>
          </w:tcPr>
          <w:p w14:paraId="0C6391DC" w14:textId="4D1BAB84" w:rsidR="001845A1" w:rsidRPr="00505EC3" w:rsidRDefault="001845A1" w:rsidP="002C7462">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99</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12</w:t>
            </w:r>
            <w:r w:rsidR="00B416F7" w:rsidRPr="00505EC3">
              <w:rPr>
                <w:rFonts w:ascii="Times New Roman" w:hAnsi="Times New Roman" w:cs="Times New Roman"/>
                <w:sz w:val="20"/>
                <w:szCs w:val="20"/>
                <w:lang w:val="es-ES"/>
              </w:rPr>
              <w:t>%</w:t>
            </w:r>
          </w:p>
        </w:tc>
        <w:tc>
          <w:tcPr>
            <w:tcW w:w="0" w:type="auto"/>
            <w:hideMark/>
          </w:tcPr>
          <w:p w14:paraId="62DF5E51" w14:textId="312E2DA4" w:rsidR="001845A1" w:rsidRPr="00505EC3" w:rsidRDefault="001845A1" w:rsidP="002C7462">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94</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87</w:t>
            </w:r>
            <w:r w:rsidR="00B416F7" w:rsidRPr="00505EC3">
              <w:rPr>
                <w:rFonts w:ascii="Times New Roman" w:hAnsi="Times New Roman" w:cs="Times New Roman"/>
                <w:sz w:val="20"/>
                <w:szCs w:val="20"/>
                <w:lang w:val="es-ES"/>
              </w:rPr>
              <w:t>%</w:t>
            </w:r>
          </w:p>
        </w:tc>
        <w:tc>
          <w:tcPr>
            <w:tcW w:w="0" w:type="auto"/>
            <w:hideMark/>
          </w:tcPr>
          <w:p w14:paraId="2E322883" w14:textId="10CE9D9C" w:rsidR="001845A1" w:rsidRPr="00505EC3" w:rsidRDefault="001845A1" w:rsidP="002C7462">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83</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73</w:t>
            </w:r>
            <w:r w:rsidR="00B416F7" w:rsidRPr="00505EC3">
              <w:rPr>
                <w:rFonts w:ascii="Times New Roman" w:hAnsi="Times New Roman" w:cs="Times New Roman"/>
                <w:sz w:val="20"/>
                <w:szCs w:val="20"/>
                <w:lang w:val="es-ES"/>
              </w:rPr>
              <w:t>%</w:t>
            </w:r>
          </w:p>
        </w:tc>
      </w:tr>
      <w:tr w:rsidR="001845A1" w:rsidRPr="00505EC3" w14:paraId="156044B3" w14:textId="77777777" w:rsidTr="00F502E3">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6A38659C" w14:textId="274265E9" w:rsidR="001845A1" w:rsidRPr="00505EC3" w:rsidRDefault="001845A1" w:rsidP="002C7462">
            <w:pPr>
              <w:spacing w:after="160" w:line="360" w:lineRule="auto"/>
              <w:jc w:val="center"/>
              <w:rPr>
                <w:rFonts w:ascii="Times New Roman" w:hAnsi="Times New Roman" w:cs="Times New Roman"/>
                <w:sz w:val="20"/>
                <w:szCs w:val="20"/>
                <w:lang w:val="es-ES"/>
              </w:rPr>
            </w:pPr>
            <w:r w:rsidRPr="00505EC3">
              <w:rPr>
                <w:rFonts w:ascii="Times New Roman" w:hAnsi="Times New Roman" w:cs="Times New Roman"/>
                <w:sz w:val="20"/>
                <w:szCs w:val="20"/>
                <w:lang w:val="es-ES"/>
              </w:rPr>
              <w:t>30% humedad</w:t>
            </w:r>
          </w:p>
        </w:tc>
        <w:tc>
          <w:tcPr>
            <w:tcW w:w="1350" w:type="dxa"/>
            <w:hideMark/>
          </w:tcPr>
          <w:p w14:paraId="109EFA20" w14:textId="5D877F06" w:rsidR="001845A1" w:rsidRPr="00505EC3" w:rsidRDefault="001845A1" w:rsidP="002C7462">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187</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16</w:t>
            </w:r>
            <w:r w:rsidR="00B416F7" w:rsidRPr="00505EC3">
              <w:rPr>
                <w:rFonts w:ascii="Times New Roman" w:hAnsi="Times New Roman" w:cs="Times New Roman"/>
                <w:sz w:val="20"/>
                <w:szCs w:val="20"/>
                <w:lang w:val="es-ES"/>
              </w:rPr>
              <w:t>%</w:t>
            </w:r>
          </w:p>
        </w:tc>
        <w:tc>
          <w:tcPr>
            <w:tcW w:w="0" w:type="auto"/>
            <w:hideMark/>
          </w:tcPr>
          <w:p w14:paraId="3DEE590B" w14:textId="36F93737" w:rsidR="001845A1" w:rsidRPr="00505EC3" w:rsidRDefault="001845A1" w:rsidP="002C7462">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142</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25</w:t>
            </w:r>
            <w:r w:rsidR="00B416F7" w:rsidRPr="00505EC3">
              <w:rPr>
                <w:rFonts w:ascii="Times New Roman" w:hAnsi="Times New Roman" w:cs="Times New Roman"/>
                <w:sz w:val="20"/>
                <w:szCs w:val="20"/>
                <w:lang w:val="es-ES"/>
              </w:rPr>
              <w:t>%</w:t>
            </w:r>
          </w:p>
        </w:tc>
        <w:tc>
          <w:tcPr>
            <w:tcW w:w="0" w:type="auto"/>
            <w:hideMark/>
          </w:tcPr>
          <w:p w14:paraId="7BDAD668" w14:textId="43DFEFF4" w:rsidR="001845A1" w:rsidRPr="00505EC3" w:rsidRDefault="001845A1" w:rsidP="002C7462">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187</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16</w:t>
            </w:r>
            <w:r w:rsidR="00B416F7" w:rsidRPr="00505EC3">
              <w:rPr>
                <w:rFonts w:ascii="Times New Roman" w:hAnsi="Times New Roman" w:cs="Times New Roman"/>
                <w:sz w:val="20"/>
                <w:szCs w:val="20"/>
                <w:lang w:val="es-ES"/>
              </w:rPr>
              <w:t>%</w:t>
            </w:r>
          </w:p>
        </w:tc>
      </w:tr>
      <w:tr w:rsidR="001845A1" w:rsidRPr="00505EC3" w14:paraId="4BA52BA0" w14:textId="77777777" w:rsidTr="00F502E3">
        <w:trPr>
          <w:trHeight w:val="336"/>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93856AE" w14:textId="56AAA3F1" w:rsidR="001845A1" w:rsidRPr="00505EC3" w:rsidRDefault="00023818" w:rsidP="002C7462">
            <w:pPr>
              <w:spacing w:after="160" w:line="360" w:lineRule="auto"/>
              <w:jc w:val="center"/>
              <w:rPr>
                <w:rFonts w:ascii="Times New Roman" w:hAnsi="Times New Roman" w:cs="Times New Roman"/>
                <w:sz w:val="20"/>
                <w:szCs w:val="20"/>
                <w:lang w:val="es-ES"/>
              </w:rPr>
            </w:pPr>
            <w:r w:rsidRPr="00505EC3">
              <w:rPr>
                <w:rFonts w:ascii="Times New Roman" w:hAnsi="Times New Roman" w:cs="Times New Roman"/>
                <w:sz w:val="20"/>
                <w:szCs w:val="20"/>
                <w:lang w:val="es-ES"/>
              </w:rPr>
              <w:t>Abono</w:t>
            </w:r>
            <w:r w:rsidR="001845A1" w:rsidRPr="00505EC3">
              <w:rPr>
                <w:rFonts w:ascii="Times New Roman" w:hAnsi="Times New Roman" w:cs="Times New Roman"/>
                <w:sz w:val="20"/>
                <w:szCs w:val="20"/>
                <w:lang w:val="es-ES"/>
              </w:rPr>
              <w:t xml:space="preserve"> 0.0001%</w:t>
            </w:r>
          </w:p>
        </w:tc>
        <w:tc>
          <w:tcPr>
            <w:tcW w:w="1350" w:type="dxa"/>
            <w:hideMark/>
          </w:tcPr>
          <w:p w14:paraId="716207E8" w14:textId="3F1D5FFD" w:rsidR="001845A1" w:rsidRPr="00505EC3" w:rsidRDefault="001845A1" w:rsidP="002C7462">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63</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94</w:t>
            </w:r>
            <w:r w:rsidR="00B416F7" w:rsidRPr="00505EC3">
              <w:rPr>
                <w:rFonts w:ascii="Times New Roman" w:hAnsi="Times New Roman" w:cs="Times New Roman"/>
                <w:sz w:val="20"/>
                <w:szCs w:val="20"/>
                <w:lang w:val="es-ES"/>
              </w:rPr>
              <w:t>%</w:t>
            </w:r>
          </w:p>
        </w:tc>
        <w:tc>
          <w:tcPr>
            <w:tcW w:w="0" w:type="auto"/>
            <w:hideMark/>
          </w:tcPr>
          <w:p w14:paraId="58D6400C" w14:textId="2285BEFC" w:rsidR="001845A1" w:rsidRPr="00505EC3" w:rsidRDefault="001845A1" w:rsidP="002C7462">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50</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87</w:t>
            </w:r>
            <w:r w:rsidR="00B416F7" w:rsidRPr="00505EC3">
              <w:rPr>
                <w:rFonts w:ascii="Times New Roman" w:hAnsi="Times New Roman" w:cs="Times New Roman"/>
                <w:sz w:val="20"/>
                <w:szCs w:val="20"/>
                <w:lang w:val="es-ES"/>
              </w:rPr>
              <w:t>%</w:t>
            </w:r>
          </w:p>
        </w:tc>
        <w:tc>
          <w:tcPr>
            <w:tcW w:w="0" w:type="auto"/>
            <w:hideMark/>
          </w:tcPr>
          <w:p w14:paraId="2E63F470" w14:textId="1723C086" w:rsidR="001845A1" w:rsidRPr="00505EC3" w:rsidRDefault="001845A1" w:rsidP="002C7462">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163</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11</w:t>
            </w:r>
            <w:r w:rsidR="00B416F7" w:rsidRPr="00505EC3">
              <w:rPr>
                <w:rFonts w:ascii="Times New Roman" w:hAnsi="Times New Roman" w:cs="Times New Roman"/>
                <w:sz w:val="20"/>
                <w:szCs w:val="20"/>
                <w:lang w:val="es-ES"/>
              </w:rPr>
              <w:t>%</w:t>
            </w:r>
          </w:p>
        </w:tc>
      </w:tr>
      <w:tr w:rsidR="001845A1" w:rsidRPr="00505EC3" w14:paraId="74839092" w14:textId="77777777" w:rsidTr="00F502E3">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878925" w14:textId="67470B43" w:rsidR="001845A1" w:rsidRPr="00505EC3" w:rsidRDefault="00023818" w:rsidP="002C7462">
            <w:pPr>
              <w:spacing w:after="160" w:line="360" w:lineRule="auto"/>
              <w:jc w:val="center"/>
              <w:rPr>
                <w:rFonts w:ascii="Times New Roman" w:hAnsi="Times New Roman" w:cs="Times New Roman"/>
                <w:sz w:val="20"/>
                <w:szCs w:val="20"/>
                <w:lang w:val="es-ES"/>
              </w:rPr>
            </w:pPr>
            <w:r w:rsidRPr="00505EC3">
              <w:rPr>
                <w:rFonts w:ascii="Times New Roman" w:hAnsi="Times New Roman" w:cs="Times New Roman"/>
                <w:sz w:val="20"/>
                <w:szCs w:val="20"/>
                <w:lang w:val="es-ES"/>
              </w:rPr>
              <w:t>Abono</w:t>
            </w:r>
            <w:r w:rsidR="001845A1" w:rsidRPr="00505EC3">
              <w:rPr>
                <w:rFonts w:ascii="Times New Roman" w:hAnsi="Times New Roman" w:cs="Times New Roman"/>
                <w:sz w:val="20"/>
                <w:szCs w:val="20"/>
                <w:lang w:val="es-ES"/>
              </w:rPr>
              <w:t xml:space="preserve"> 0.0002%</w:t>
            </w:r>
          </w:p>
        </w:tc>
        <w:tc>
          <w:tcPr>
            <w:tcW w:w="1350" w:type="dxa"/>
            <w:hideMark/>
          </w:tcPr>
          <w:p w14:paraId="5CA5191F" w14:textId="2440AF69" w:rsidR="001845A1" w:rsidRPr="00505EC3" w:rsidRDefault="001845A1" w:rsidP="002C7462">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72</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12</w:t>
            </w:r>
            <w:r w:rsidR="00B416F7" w:rsidRPr="00505EC3">
              <w:rPr>
                <w:rFonts w:ascii="Times New Roman" w:hAnsi="Times New Roman" w:cs="Times New Roman"/>
                <w:sz w:val="20"/>
                <w:szCs w:val="20"/>
                <w:lang w:val="es-ES"/>
              </w:rPr>
              <w:t>%</w:t>
            </w:r>
          </w:p>
        </w:tc>
        <w:tc>
          <w:tcPr>
            <w:tcW w:w="0" w:type="auto"/>
            <w:hideMark/>
          </w:tcPr>
          <w:p w14:paraId="44C19B72" w14:textId="79DD722B" w:rsidR="001845A1" w:rsidRPr="00505EC3" w:rsidRDefault="001845A1" w:rsidP="002C7462">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48</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43</w:t>
            </w:r>
            <w:r w:rsidR="00B416F7" w:rsidRPr="00505EC3">
              <w:rPr>
                <w:rFonts w:ascii="Times New Roman" w:hAnsi="Times New Roman" w:cs="Times New Roman"/>
                <w:sz w:val="20"/>
                <w:szCs w:val="20"/>
                <w:lang w:val="es-ES"/>
              </w:rPr>
              <w:t>%</w:t>
            </w:r>
          </w:p>
        </w:tc>
        <w:tc>
          <w:tcPr>
            <w:tcW w:w="0" w:type="auto"/>
            <w:hideMark/>
          </w:tcPr>
          <w:p w14:paraId="52752E71" w14:textId="0A8A27C1" w:rsidR="001845A1" w:rsidRPr="00505EC3" w:rsidRDefault="001845A1" w:rsidP="002C7462">
            <w:pPr>
              <w:keepNext/>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05EC3">
              <w:rPr>
                <w:rFonts w:ascii="Times New Roman" w:hAnsi="Times New Roman" w:cs="Times New Roman"/>
                <w:sz w:val="20"/>
                <w:szCs w:val="20"/>
                <w:lang w:val="es-ES"/>
              </w:rPr>
              <w:t>159</w:t>
            </w:r>
            <w:r w:rsidR="00F808F7" w:rsidRPr="00505EC3">
              <w:rPr>
                <w:rFonts w:ascii="Times New Roman" w:hAnsi="Times New Roman" w:cs="Times New Roman"/>
                <w:sz w:val="20"/>
                <w:szCs w:val="20"/>
                <w:lang w:val="es-ES"/>
              </w:rPr>
              <w:t>,</w:t>
            </w:r>
            <w:r w:rsidRPr="00505EC3">
              <w:rPr>
                <w:rFonts w:ascii="Times New Roman" w:hAnsi="Times New Roman" w:cs="Times New Roman"/>
                <w:sz w:val="20"/>
                <w:szCs w:val="20"/>
                <w:lang w:val="es-ES"/>
              </w:rPr>
              <w:t>77</w:t>
            </w:r>
            <w:r w:rsidR="00B416F7" w:rsidRPr="00505EC3">
              <w:rPr>
                <w:rFonts w:ascii="Times New Roman" w:hAnsi="Times New Roman" w:cs="Times New Roman"/>
                <w:sz w:val="20"/>
                <w:szCs w:val="20"/>
                <w:lang w:val="es-ES"/>
              </w:rPr>
              <w:t>%</w:t>
            </w:r>
          </w:p>
        </w:tc>
      </w:tr>
    </w:tbl>
    <w:p w14:paraId="7F06AEFD" w14:textId="428F5B20" w:rsidR="00D61B20" w:rsidRDefault="00D61B20" w:rsidP="00A8705F">
      <w:pPr>
        <w:rPr>
          <w:rFonts w:ascii="Times New Roman" w:hAnsi="Times New Roman" w:cs="Times New Roman"/>
          <w:lang w:val="es-ES" w:eastAsia="en-US"/>
        </w:rPr>
      </w:pPr>
    </w:p>
    <w:p w14:paraId="2EC7203D" w14:textId="13740296" w:rsidR="001845A1" w:rsidRPr="00505EC3" w:rsidRDefault="008E7C84" w:rsidP="0002369B">
      <w:pPr>
        <w:pStyle w:val="Ttulo1"/>
        <w:numPr>
          <w:ilvl w:val="0"/>
          <w:numId w:val="2"/>
        </w:numPr>
        <w:jc w:val="center"/>
        <w:rPr>
          <w:rFonts w:ascii="Times New Roman" w:hAnsi="Times New Roman" w:cs="Times New Roman"/>
          <w:b/>
          <w:color w:val="000000" w:themeColor="text1"/>
          <w:sz w:val="24"/>
          <w:szCs w:val="24"/>
          <w:lang w:val="es-ES"/>
        </w:rPr>
      </w:pPr>
      <w:bookmarkStart w:id="87" w:name="_Toc33453168"/>
      <w:bookmarkStart w:id="88" w:name="_Toc33538825"/>
      <w:r w:rsidRPr="00505EC3">
        <w:rPr>
          <w:rFonts w:ascii="Times New Roman" w:hAnsi="Times New Roman" w:cs="Times New Roman"/>
          <w:b/>
          <w:color w:val="000000" w:themeColor="text1"/>
          <w:sz w:val="24"/>
          <w:szCs w:val="24"/>
          <w:lang w:val="es-ES"/>
        </w:rPr>
        <w:t>Conclusiones</w:t>
      </w:r>
      <w:bookmarkEnd w:id="87"/>
      <w:bookmarkEnd w:id="88"/>
    </w:p>
    <w:p w14:paraId="33FD9212" w14:textId="79B46907" w:rsidR="00BF0B72" w:rsidRPr="00505EC3" w:rsidRDefault="00BF0B72" w:rsidP="003F3519">
      <w:pPr>
        <w:ind w:firstLine="0"/>
        <w:rPr>
          <w:rFonts w:ascii="Times New Roman" w:eastAsia="Arial" w:hAnsi="Times New Roman" w:cs="Times New Roman"/>
          <w:sz w:val="24"/>
          <w:szCs w:val="24"/>
          <w:lang w:val="es-ES"/>
        </w:rPr>
      </w:pPr>
      <w:r w:rsidRPr="00505EC3">
        <w:rPr>
          <w:rFonts w:ascii="Times New Roman" w:hAnsi="Times New Roman" w:cs="Times New Roman"/>
          <w:color w:val="000000"/>
          <w:sz w:val="24"/>
          <w:szCs w:val="24"/>
        </w:rPr>
        <w:t>Con base en los resultados obtenidos, se muestran que las partículas que se generaron a partir de la interacción del flujo de secundarios, a nivel de Bucaramanga, con las diferentes configuraciones de suelo modelo-mina, indican que la cantidad de partículas que se generaron en mayor proporción son: Electrones, Fotones, Neutrones, Protones y sus respectivas antipartículas, sobresaliendo los electrones sobre las otras partículas. Sin embargo, estos valores no presentan diferencias significativas para diferenciar un suelo minado de uno no minado</w:t>
      </w:r>
      <w:r w:rsidRPr="00505EC3">
        <w:rPr>
          <w:rFonts w:ascii="Times New Roman" w:hAnsi="Times New Roman" w:cs="Times New Roman"/>
          <w:color w:val="000000"/>
        </w:rPr>
        <w:t>.</w:t>
      </w:r>
    </w:p>
    <w:p w14:paraId="34CEB6F1" w14:textId="7AD88598" w:rsidR="007F615D" w:rsidRPr="00505EC3" w:rsidRDefault="00BF0B72" w:rsidP="0045264B">
      <w:pPr>
        <w:rPr>
          <w:rFonts w:ascii="Times New Roman" w:eastAsia="Arial" w:hAnsi="Times New Roman" w:cs="Times New Roman"/>
          <w:sz w:val="24"/>
          <w:szCs w:val="24"/>
          <w:lang w:val="es"/>
        </w:rPr>
      </w:pPr>
      <w:r w:rsidRPr="00505EC3">
        <w:rPr>
          <w:rFonts w:ascii="Times New Roman" w:eastAsia="Arial" w:hAnsi="Times New Roman" w:cs="Times New Roman"/>
          <w:sz w:val="24"/>
          <w:szCs w:val="24"/>
          <w:lang w:val="es"/>
        </w:rPr>
        <w:t xml:space="preserve">Al evaluarse el espectro de energía de estas partículas, se encontró que existe una energía particular de 0.511 MeV para los fotones, que permite diferenciar un suelo minado de uno sin mina. Esta diferencia fue notoria en cada una de las configuraciones de suelo, pero con mayor intensidad en el modelo de suelo seco (32.25%), por lo que es necesario que el suelo sea seco para implementar este criterio como técnica de detección. La variable de tiempo de exposición no aumenta significativamente la diferencia porcentual para ninguna configuración suelo mina. Por otra parte, </w:t>
      </w:r>
      <w:r w:rsidRPr="00505EC3">
        <w:rPr>
          <w:rFonts w:ascii="Times New Roman" w:eastAsia="Arial" w:hAnsi="Times New Roman" w:cs="Times New Roman"/>
          <w:sz w:val="24"/>
          <w:szCs w:val="24"/>
          <w:lang w:val="es"/>
        </w:rPr>
        <w:lastRenderedPageBreak/>
        <w:t xml:space="preserve">en el espectro de energía de los protones producidos se genera un pico alrededor de 0.58 MeV solamente cuando el suelo está minado y esto es válido para los tres tipos de suelo. Es decir, que este criterio se podría utilizar en cualquier caso para detectar la mina. A partir del estudio de la interacción del flujo de muones con los sistemas suelo-mina, se puede decir </w:t>
      </w:r>
      <w:r w:rsidR="002E524D" w:rsidRPr="00505EC3">
        <w:rPr>
          <w:rFonts w:ascii="Times New Roman" w:eastAsia="Arial" w:hAnsi="Times New Roman" w:cs="Times New Roman"/>
          <w:sz w:val="24"/>
          <w:szCs w:val="24"/>
          <w:lang w:val="es"/>
        </w:rPr>
        <w:t>que este</w:t>
      </w:r>
      <w:r w:rsidRPr="00505EC3">
        <w:rPr>
          <w:rFonts w:ascii="Times New Roman" w:eastAsia="Arial" w:hAnsi="Times New Roman" w:cs="Times New Roman"/>
          <w:sz w:val="24"/>
          <w:szCs w:val="24"/>
          <w:lang w:val="es"/>
        </w:rPr>
        <w:t xml:space="preserve"> pico se genera a partir de la interacción del sistema suelo-mina con la componente muónica del flujo de secundarios.</w:t>
      </w:r>
    </w:p>
    <w:p w14:paraId="43BEF294" w14:textId="2AAEC7FC" w:rsidR="00165096" w:rsidRDefault="00BF0B72" w:rsidP="0045264B">
      <w:pPr>
        <w:rPr>
          <w:rFonts w:ascii="Times New Roman" w:eastAsia="Arial" w:hAnsi="Times New Roman" w:cs="Times New Roman"/>
          <w:sz w:val="24"/>
          <w:szCs w:val="24"/>
          <w:lang w:val="es-ES"/>
        </w:rPr>
      </w:pPr>
      <w:r w:rsidRPr="00505EC3">
        <w:rPr>
          <w:rFonts w:ascii="Times New Roman" w:eastAsia="Arial" w:hAnsi="Times New Roman" w:cs="Times New Roman"/>
          <w:sz w:val="24"/>
          <w:szCs w:val="24"/>
          <w:lang w:val="es-ES"/>
        </w:rPr>
        <w:t xml:space="preserve">La interacción del flujo de secundarios con las configuraciones suelo-mina mostraron que el </w:t>
      </w:r>
      <w:r w:rsidR="006123D0" w:rsidRPr="00505EC3">
        <w:rPr>
          <w:rFonts w:ascii="Times New Roman" w:hAnsi="Times New Roman" w:cs="Times New Roman"/>
          <w:color w:val="000000"/>
          <w:sz w:val="24"/>
          <w:szCs w:val="24"/>
        </w:rPr>
        <w:t>NH</w:t>
      </w:r>
      <w:r w:rsidR="006123D0" w:rsidRPr="00505EC3">
        <w:rPr>
          <w:rFonts w:ascii="Times New Roman" w:hAnsi="Times New Roman" w:cs="Times New Roman"/>
          <w:color w:val="000000"/>
          <w:sz w:val="24"/>
          <w:szCs w:val="24"/>
          <w:vertAlign w:val="subscript"/>
        </w:rPr>
        <w:t>4</w:t>
      </w:r>
      <w:r w:rsidR="006123D0" w:rsidRPr="00505EC3">
        <w:rPr>
          <w:rFonts w:ascii="Times New Roman" w:hAnsi="Times New Roman" w:cs="Times New Roman"/>
          <w:color w:val="000000"/>
          <w:sz w:val="24"/>
          <w:szCs w:val="24"/>
        </w:rPr>
        <w:t>NO</w:t>
      </w:r>
      <w:r w:rsidR="006123D0" w:rsidRPr="00505EC3">
        <w:rPr>
          <w:rFonts w:ascii="Times New Roman" w:hAnsi="Times New Roman" w:cs="Times New Roman"/>
          <w:color w:val="000000"/>
          <w:sz w:val="24"/>
          <w:szCs w:val="24"/>
          <w:vertAlign w:val="subscript"/>
        </w:rPr>
        <w:t>3</w:t>
      </w:r>
      <w:r w:rsidRPr="00505EC3">
        <w:rPr>
          <w:rFonts w:ascii="Times New Roman" w:eastAsia="Arial" w:hAnsi="Times New Roman" w:cs="Times New Roman"/>
          <w:sz w:val="24"/>
          <w:szCs w:val="24"/>
          <w:lang w:val="es-ES"/>
        </w:rPr>
        <w:t xml:space="preserve"> utilizado como fertilizante y la humedad del suelo, son inhibidores para poder diferenciar las minas con respecto del suelo en el caso del espectro de energía de los fotones. Esto se evidencia en las diferencias porcentuales obtenidas para estos suelos (Suelo húmedo </w:t>
      </w:r>
      <w:r w:rsidR="002E524D" w:rsidRPr="00505EC3">
        <w:rPr>
          <w:rFonts w:ascii="Times New Roman" w:eastAsia="Arial" w:hAnsi="Times New Roman" w:cs="Times New Roman"/>
          <w:sz w:val="24"/>
          <w:szCs w:val="24"/>
          <w:lang w:val="es-ES"/>
        </w:rPr>
        <w:t>4%</w:t>
      </w:r>
      <w:r w:rsidRPr="00505EC3">
        <w:rPr>
          <w:rFonts w:ascii="Times New Roman" w:eastAsia="Arial" w:hAnsi="Times New Roman" w:cs="Times New Roman"/>
          <w:sz w:val="24"/>
          <w:szCs w:val="24"/>
          <w:lang w:val="es-ES"/>
        </w:rPr>
        <w:t xml:space="preserve">, Suelo Abonado </w:t>
      </w:r>
      <w:r w:rsidR="002E524D" w:rsidRPr="00505EC3">
        <w:rPr>
          <w:rFonts w:ascii="Times New Roman" w:eastAsia="Arial" w:hAnsi="Times New Roman" w:cs="Times New Roman"/>
          <w:sz w:val="24"/>
          <w:szCs w:val="24"/>
          <w:lang w:val="es-ES"/>
        </w:rPr>
        <w:t>4.30%</w:t>
      </w:r>
      <w:r w:rsidRPr="00505EC3">
        <w:rPr>
          <w:rFonts w:ascii="Times New Roman" w:eastAsia="Arial" w:hAnsi="Times New Roman" w:cs="Times New Roman"/>
          <w:sz w:val="24"/>
          <w:szCs w:val="24"/>
          <w:lang w:val="es-ES"/>
        </w:rPr>
        <w:t>), comparados con los resultados obtenidos para suelos secos (</w:t>
      </w:r>
      <w:r w:rsidR="002E524D" w:rsidRPr="00505EC3">
        <w:rPr>
          <w:rFonts w:ascii="Times New Roman" w:eastAsia="Arial" w:hAnsi="Times New Roman" w:cs="Times New Roman"/>
          <w:sz w:val="24"/>
          <w:szCs w:val="24"/>
          <w:lang w:val="es-ES"/>
        </w:rPr>
        <w:t>32.25%</w:t>
      </w:r>
      <w:r w:rsidRPr="00505EC3">
        <w:rPr>
          <w:rFonts w:ascii="Times New Roman" w:eastAsia="Arial" w:hAnsi="Times New Roman" w:cs="Times New Roman"/>
          <w:sz w:val="24"/>
          <w:szCs w:val="24"/>
          <w:lang w:val="es-ES"/>
        </w:rPr>
        <w:t>).</w:t>
      </w:r>
    </w:p>
    <w:p w14:paraId="0591B0F2" w14:textId="77777777" w:rsidR="00F950C3" w:rsidRDefault="00F950C3" w:rsidP="0045264B">
      <w:pPr>
        <w:rPr>
          <w:rFonts w:ascii="Times New Roman" w:eastAsia="Arial" w:hAnsi="Times New Roman" w:cs="Times New Roman"/>
          <w:sz w:val="24"/>
          <w:szCs w:val="24"/>
          <w:lang w:val="es-ES"/>
        </w:rPr>
      </w:pPr>
    </w:p>
    <w:p w14:paraId="01A8C48F" w14:textId="06E42338" w:rsidR="00F950C3" w:rsidRDefault="00557387" w:rsidP="00557387">
      <w:pPr>
        <w:pStyle w:val="Ttulo1"/>
        <w:numPr>
          <w:ilvl w:val="0"/>
          <w:numId w:val="2"/>
        </w:numPr>
        <w:jc w:val="center"/>
        <w:rPr>
          <w:rFonts w:ascii="Times New Roman" w:hAnsi="Times New Roman" w:cs="Times New Roman"/>
          <w:b/>
          <w:bCs/>
          <w:color w:val="auto"/>
          <w:sz w:val="24"/>
          <w:szCs w:val="24"/>
          <w:lang w:val="es-ES"/>
        </w:rPr>
      </w:pPr>
      <w:bookmarkStart w:id="89" w:name="_Toc33538826"/>
      <w:r w:rsidRPr="00557387">
        <w:rPr>
          <w:rFonts w:ascii="Times New Roman" w:hAnsi="Times New Roman" w:cs="Times New Roman"/>
          <w:b/>
          <w:bCs/>
          <w:color w:val="auto"/>
          <w:sz w:val="24"/>
          <w:szCs w:val="24"/>
          <w:lang w:val="es-ES"/>
        </w:rPr>
        <w:t>Recomendaciones</w:t>
      </w:r>
      <w:bookmarkEnd w:id="89"/>
    </w:p>
    <w:p w14:paraId="0D550E5A" w14:textId="6EC9F0AE" w:rsidR="008A397D" w:rsidRPr="008A397D" w:rsidRDefault="0097246C" w:rsidP="008A397D">
      <w:pPr>
        <w:pStyle w:val="Prrafodelista"/>
        <w:spacing w:before="240" w:after="240"/>
        <w:ind w:left="0" w:firstLine="0"/>
        <w:rPr>
          <w:rFonts w:ascii="Times New Roman" w:hAnsi="Times New Roman" w:cs="Times New Roman"/>
          <w:sz w:val="24"/>
          <w:szCs w:val="24"/>
          <w:lang w:val="es-ES" w:eastAsia="en-US"/>
        </w:rPr>
      </w:pPr>
      <w:r w:rsidRPr="008A397D">
        <w:rPr>
          <w:rFonts w:ascii="Times New Roman" w:hAnsi="Times New Roman" w:cs="Times New Roman"/>
          <w:sz w:val="24"/>
          <w:szCs w:val="24"/>
          <w:lang w:val="es-ES" w:eastAsia="en-US"/>
        </w:rPr>
        <w:t>Se recomienda r</w:t>
      </w:r>
      <w:r w:rsidR="00B0613A" w:rsidRPr="008A397D">
        <w:rPr>
          <w:rFonts w:ascii="Times New Roman" w:hAnsi="Times New Roman" w:cs="Times New Roman"/>
          <w:sz w:val="24"/>
          <w:szCs w:val="24"/>
          <w:lang w:val="es-ES" w:eastAsia="en-US"/>
        </w:rPr>
        <w:t>ealizar este mismo tipo de estudio</w:t>
      </w:r>
      <w:r w:rsidR="00FC2152" w:rsidRPr="008A397D">
        <w:rPr>
          <w:rFonts w:ascii="Times New Roman" w:hAnsi="Times New Roman" w:cs="Times New Roman"/>
          <w:sz w:val="24"/>
          <w:szCs w:val="24"/>
          <w:lang w:val="es-ES" w:eastAsia="en-US"/>
        </w:rPr>
        <w:t xml:space="preserve">, modificando </w:t>
      </w:r>
      <w:r w:rsidR="00883A8A">
        <w:rPr>
          <w:rFonts w:ascii="Times New Roman" w:hAnsi="Times New Roman" w:cs="Times New Roman"/>
          <w:sz w:val="24"/>
          <w:szCs w:val="24"/>
          <w:lang w:val="es-ES" w:eastAsia="en-US"/>
        </w:rPr>
        <w:t>el explosivo principal</w:t>
      </w:r>
      <w:r w:rsidR="00B6542A" w:rsidRPr="008A397D">
        <w:rPr>
          <w:rFonts w:ascii="Times New Roman" w:hAnsi="Times New Roman" w:cs="Times New Roman"/>
          <w:sz w:val="24"/>
          <w:szCs w:val="24"/>
          <w:lang w:val="es-ES" w:eastAsia="en-US"/>
        </w:rPr>
        <w:t xml:space="preserve"> </w:t>
      </w:r>
      <w:r w:rsidR="00FC2152" w:rsidRPr="008A397D">
        <w:rPr>
          <w:rFonts w:ascii="Times New Roman" w:hAnsi="Times New Roman" w:cs="Times New Roman"/>
          <w:sz w:val="24"/>
          <w:szCs w:val="24"/>
          <w:lang w:val="es-ES" w:eastAsia="en-US"/>
        </w:rPr>
        <w:t xml:space="preserve">de la mina </w:t>
      </w:r>
      <w:r w:rsidR="00237F8C" w:rsidRPr="008A397D">
        <w:rPr>
          <w:rFonts w:ascii="Times New Roman" w:hAnsi="Times New Roman" w:cs="Times New Roman"/>
          <w:sz w:val="24"/>
          <w:szCs w:val="24"/>
          <w:lang w:val="es-ES" w:eastAsia="en-US"/>
        </w:rPr>
        <w:t>antipersonal y</w:t>
      </w:r>
      <w:r w:rsidR="00B6542A" w:rsidRPr="008A397D">
        <w:rPr>
          <w:rFonts w:ascii="Times New Roman" w:hAnsi="Times New Roman" w:cs="Times New Roman"/>
          <w:sz w:val="24"/>
          <w:szCs w:val="24"/>
          <w:lang w:val="es-ES" w:eastAsia="en-US"/>
        </w:rPr>
        <w:t xml:space="preserve"> variando su</w:t>
      </w:r>
      <w:r w:rsidR="00943A55" w:rsidRPr="008A397D">
        <w:rPr>
          <w:rFonts w:ascii="Times New Roman" w:hAnsi="Times New Roman" w:cs="Times New Roman"/>
          <w:sz w:val="24"/>
          <w:szCs w:val="24"/>
          <w:lang w:val="es-ES" w:eastAsia="en-US"/>
        </w:rPr>
        <w:t xml:space="preserve"> fracción porcentual</w:t>
      </w:r>
      <w:r w:rsidR="00B6542A" w:rsidRPr="008A397D">
        <w:rPr>
          <w:rFonts w:ascii="Times New Roman" w:hAnsi="Times New Roman" w:cs="Times New Roman"/>
          <w:sz w:val="24"/>
          <w:szCs w:val="24"/>
          <w:lang w:val="es-ES" w:eastAsia="en-US"/>
        </w:rPr>
        <w:t xml:space="preserve"> </w:t>
      </w:r>
      <w:r w:rsidR="00F230F7" w:rsidRPr="008A397D">
        <w:rPr>
          <w:rFonts w:ascii="Times New Roman" w:hAnsi="Times New Roman" w:cs="Times New Roman"/>
          <w:sz w:val="24"/>
          <w:szCs w:val="24"/>
          <w:lang w:val="es-ES" w:eastAsia="en-US"/>
        </w:rPr>
        <w:t xml:space="preserve">ya que </w:t>
      </w:r>
      <w:r w:rsidR="00616E06" w:rsidRPr="008A397D">
        <w:rPr>
          <w:rFonts w:ascii="Times New Roman" w:hAnsi="Times New Roman" w:cs="Times New Roman"/>
          <w:sz w:val="24"/>
          <w:szCs w:val="24"/>
          <w:lang w:val="es-ES" w:eastAsia="en-US"/>
        </w:rPr>
        <w:t>la composición de las minas</w:t>
      </w:r>
      <w:r w:rsidR="008755BF" w:rsidRPr="008A397D">
        <w:rPr>
          <w:rFonts w:ascii="Times New Roman" w:hAnsi="Times New Roman" w:cs="Times New Roman"/>
          <w:sz w:val="24"/>
          <w:szCs w:val="24"/>
          <w:lang w:val="es-ES" w:eastAsia="en-US"/>
        </w:rPr>
        <w:t xml:space="preserve"> antipersonales</w:t>
      </w:r>
      <w:r w:rsidR="0050398C">
        <w:rPr>
          <w:rFonts w:ascii="Times New Roman" w:hAnsi="Times New Roman" w:cs="Times New Roman"/>
          <w:sz w:val="24"/>
          <w:szCs w:val="24"/>
          <w:lang w:val="es-ES" w:eastAsia="en-US"/>
        </w:rPr>
        <w:t xml:space="preserve"> no convencionales</w:t>
      </w:r>
      <w:r w:rsidR="008755BF" w:rsidRPr="008A397D">
        <w:rPr>
          <w:rFonts w:ascii="Times New Roman" w:hAnsi="Times New Roman" w:cs="Times New Roman"/>
          <w:sz w:val="24"/>
          <w:szCs w:val="24"/>
          <w:lang w:val="es-ES" w:eastAsia="en-US"/>
        </w:rPr>
        <w:t xml:space="preserve"> no es constante</w:t>
      </w:r>
      <w:r w:rsidR="008A397D">
        <w:rPr>
          <w:rFonts w:ascii="Times New Roman" w:hAnsi="Times New Roman" w:cs="Times New Roman"/>
          <w:sz w:val="24"/>
          <w:szCs w:val="24"/>
          <w:lang w:val="es-ES" w:eastAsia="en-US"/>
        </w:rPr>
        <w:t>.</w:t>
      </w:r>
    </w:p>
    <w:p w14:paraId="0BF2462D" w14:textId="47227B26" w:rsidR="00237F8C" w:rsidRDefault="008755BF" w:rsidP="008A397D">
      <w:pPr>
        <w:pStyle w:val="Prrafodelista"/>
        <w:spacing w:before="240" w:after="240"/>
        <w:ind w:left="0" w:firstLine="0"/>
        <w:rPr>
          <w:rFonts w:ascii="Times New Roman" w:hAnsi="Times New Roman" w:cs="Times New Roman"/>
          <w:sz w:val="24"/>
          <w:szCs w:val="24"/>
          <w:lang w:val="es-ES" w:eastAsia="en-US"/>
        </w:rPr>
      </w:pPr>
      <w:r w:rsidRPr="008A397D">
        <w:rPr>
          <w:rFonts w:ascii="Times New Roman" w:hAnsi="Times New Roman" w:cs="Times New Roman"/>
          <w:sz w:val="24"/>
          <w:szCs w:val="24"/>
          <w:lang w:val="es-ES" w:eastAsia="en-US"/>
        </w:rPr>
        <w:t>También</w:t>
      </w:r>
      <w:r w:rsidR="00237F8C" w:rsidRPr="008A397D">
        <w:rPr>
          <w:rFonts w:ascii="Times New Roman" w:hAnsi="Times New Roman" w:cs="Times New Roman"/>
          <w:sz w:val="24"/>
          <w:szCs w:val="24"/>
          <w:lang w:val="es-ES" w:eastAsia="en-US"/>
        </w:rPr>
        <w:t>, se recomienda</w:t>
      </w:r>
      <w:r w:rsidR="00951866" w:rsidRPr="008A397D">
        <w:rPr>
          <w:rFonts w:ascii="Times New Roman" w:hAnsi="Times New Roman" w:cs="Times New Roman"/>
          <w:sz w:val="24"/>
          <w:szCs w:val="24"/>
          <w:lang w:val="es-ES" w:eastAsia="en-US"/>
        </w:rPr>
        <w:t xml:space="preserve"> realizar el estudio del flujo de partículas secundarias en zonas donde las minas antipersonales </w:t>
      </w:r>
      <w:r w:rsidR="00A97659">
        <w:rPr>
          <w:rFonts w:ascii="Times New Roman" w:hAnsi="Times New Roman" w:cs="Times New Roman"/>
          <w:sz w:val="24"/>
          <w:szCs w:val="24"/>
          <w:lang w:val="es-ES" w:eastAsia="en-US"/>
        </w:rPr>
        <w:t>tengan mayor concentración</w:t>
      </w:r>
      <w:r w:rsidR="008D6232" w:rsidRPr="008A397D">
        <w:rPr>
          <w:rFonts w:ascii="Times New Roman" w:hAnsi="Times New Roman" w:cs="Times New Roman"/>
          <w:sz w:val="24"/>
          <w:szCs w:val="24"/>
          <w:lang w:val="es-ES" w:eastAsia="en-US"/>
        </w:rPr>
        <w:t>, porque este flujo</w:t>
      </w:r>
      <w:r w:rsidR="00C15580" w:rsidRPr="008A397D">
        <w:rPr>
          <w:rFonts w:ascii="Times New Roman" w:hAnsi="Times New Roman" w:cs="Times New Roman"/>
          <w:sz w:val="24"/>
          <w:szCs w:val="24"/>
          <w:lang w:val="es-ES" w:eastAsia="en-US"/>
        </w:rPr>
        <w:t xml:space="preserve"> principalmente</w:t>
      </w:r>
      <w:r w:rsidR="00687A2B">
        <w:rPr>
          <w:rFonts w:ascii="Times New Roman" w:hAnsi="Times New Roman" w:cs="Times New Roman"/>
          <w:sz w:val="24"/>
          <w:szCs w:val="24"/>
          <w:lang w:val="es-ES" w:eastAsia="en-US"/>
        </w:rPr>
        <w:t xml:space="preserve"> cambia</w:t>
      </w:r>
      <w:r w:rsidR="00C15580" w:rsidRPr="008A397D">
        <w:rPr>
          <w:rFonts w:ascii="Times New Roman" w:hAnsi="Times New Roman" w:cs="Times New Roman"/>
          <w:sz w:val="24"/>
          <w:szCs w:val="24"/>
          <w:lang w:val="es-ES" w:eastAsia="en-US"/>
        </w:rPr>
        <w:t xml:space="preserve"> con la posición geográfica y la altura sobre el nivel del mar</w:t>
      </w:r>
      <w:r w:rsidR="008A397D">
        <w:rPr>
          <w:rFonts w:ascii="Times New Roman" w:hAnsi="Times New Roman" w:cs="Times New Roman"/>
          <w:sz w:val="24"/>
          <w:szCs w:val="24"/>
          <w:lang w:val="es-ES" w:eastAsia="en-US"/>
        </w:rPr>
        <w:t>.</w:t>
      </w:r>
    </w:p>
    <w:p w14:paraId="0A3CA18C" w14:textId="0414A9C9" w:rsidR="00220A9C" w:rsidRPr="008A397D" w:rsidRDefault="00971ADC" w:rsidP="008A397D">
      <w:pPr>
        <w:pStyle w:val="Prrafodelista"/>
        <w:spacing w:before="240" w:after="240"/>
        <w:ind w:left="0" w:firstLine="0"/>
        <w:rPr>
          <w:rFonts w:ascii="Times New Roman" w:hAnsi="Times New Roman" w:cs="Times New Roman"/>
          <w:sz w:val="24"/>
          <w:szCs w:val="24"/>
          <w:lang w:val="es-ES" w:eastAsia="en-US"/>
        </w:rPr>
      </w:pPr>
      <w:r>
        <w:rPr>
          <w:rFonts w:ascii="Times New Roman" w:hAnsi="Times New Roman" w:cs="Times New Roman"/>
          <w:sz w:val="24"/>
          <w:szCs w:val="24"/>
          <w:lang w:val="es-ES" w:eastAsia="en-US"/>
        </w:rPr>
        <w:t>Además</w:t>
      </w:r>
      <w:r w:rsidR="00220A9C">
        <w:rPr>
          <w:rFonts w:ascii="Times New Roman" w:hAnsi="Times New Roman" w:cs="Times New Roman"/>
          <w:sz w:val="24"/>
          <w:szCs w:val="24"/>
          <w:lang w:val="es-ES" w:eastAsia="en-US"/>
        </w:rPr>
        <w:t xml:space="preserve"> de esto, en caso de realizarse un estudio posterior</w:t>
      </w:r>
      <w:r w:rsidR="00DA5529">
        <w:rPr>
          <w:rFonts w:ascii="Times New Roman" w:hAnsi="Times New Roman" w:cs="Times New Roman"/>
          <w:sz w:val="24"/>
          <w:szCs w:val="24"/>
          <w:lang w:val="es-ES" w:eastAsia="en-US"/>
        </w:rPr>
        <w:t xml:space="preserve"> es necesario caracterizar de forma precisa </w:t>
      </w:r>
      <w:r w:rsidR="00477C94">
        <w:rPr>
          <w:rFonts w:ascii="Times New Roman" w:hAnsi="Times New Roman" w:cs="Times New Roman"/>
          <w:sz w:val="24"/>
          <w:szCs w:val="24"/>
          <w:lang w:val="es-ES" w:eastAsia="en-US"/>
        </w:rPr>
        <w:t xml:space="preserve">la composición del suelo, ya que en este estudió </w:t>
      </w:r>
      <w:r w:rsidR="00674440">
        <w:rPr>
          <w:rFonts w:ascii="Times New Roman" w:hAnsi="Times New Roman" w:cs="Times New Roman"/>
          <w:sz w:val="24"/>
          <w:szCs w:val="24"/>
          <w:lang w:val="es-ES" w:eastAsia="en-US"/>
        </w:rPr>
        <w:t xml:space="preserve">se </w:t>
      </w:r>
      <w:r w:rsidR="00FC5827">
        <w:rPr>
          <w:rFonts w:ascii="Times New Roman" w:hAnsi="Times New Roman" w:cs="Times New Roman"/>
          <w:sz w:val="24"/>
          <w:szCs w:val="24"/>
          <w:lang w:val="es-ES" w:eastAsia="en-US"/>
        </w:rPr>
        <w:t>utilizó</w:t>
      </w:r>
      <w:r w:rsidR="00674440">
        <w:rPr>
          <w:rFonts w:ascii="Times New Roman" w:hAnsi="Times New Roman" w:cs="Times New Roman"/>
          <w:sz w:val="24"/>
          <w:szCs w:val="24"/>
          <w:lang w:val="es-ES" w:eastAsia="en-US"/>
        </w:rPr>
        <w:t xml:space="preserve"> una composición de suelo básica.</w:t>
      </w:r>
    </w:p>
    <w:p w14:paraId="074D1EEE" w14:textId="77777777" w:rsidR="00557387" w:rsidRPr="00557387" w:rsidRDefault="00557387" w:rsidP="00557387">
      <w:pPr>
        <w:rPr>
          <w:lang w:val="es-ES" w:eastAsia="en-US"/>
        </w:rPr>
      </w:pPr>
    </w:p>
    <w:p w14:paraId="65A31A8B" w14:textId="0E437B4C" w:rsidR="001845A1" w:rsidRPr="00505EC3" w:rsidRDefault="00D9597D" w:rsidP="00DD794A">
      <w:pPr>
        <w:pStyle w:val="Ttulo1"/>
        <w:jc w:val="center"/>
        <w:rPr>
          <w:rFonts w:ascii="Times New Roman" w:hAnsi="Times New Roman" w:cs="Times New Roman"/>
          <w:b/>
          <w:color w:val="000000" w:themeColor="text1"/>
          <w:sz w:val="24"/>
          <w:szCs w:val="24"/>
          <w:lang w:val="es-ES"/>
        </w:rPr>
      </w:pPr>
      <w:bookmarkStart w:id="90" w:name="_Toc33453169"/>
      <w:bookmarkStart w:id="91" w:name="_Toc33538827"/>
      <w:r w:rsidRPr="00505EC3">
        <w:rPr>
          <w:rFonts w:ascii="Times New Roman" w:hAnsi="Times New Roman" w:cs="Times New Roman"/>
          <w:b/>
          <w:color w:val="000000" w:themeColor="text1"/>
          <w:sz w:val="24"/>
          <w:szCs w:val="24"/>
          <w:lang w:val="es-ES"/>
        </w:rPr>
        <w:lastRenderedPageBreak/>
        <w:t>Referencias Bibliográficas</w:t>
      </w:r>
      <w:bookmarkEnd w:id="90"/>
      <w:bookmarkEnd w:id="91"/>
    </w:p>
    <w:bookmarkStart w:id="92" w:name="_Simulación_de_la"/>
    <w:bookmarkEnd w:id="92"/>
    <w:p w14:paraId="042FDE5C" w14:textId="6F76CCC8" w:rsidR="004540BF" w:rsidRPr="00505EC3" w:rsidRDefault="00DA38E3" w:rsidP="00C319BA">
      <w:pPr>
        <w:autoSpaceDE w:val="0"/>
        <w:autoSpaceDN w:val="0"/>
        <w:adjustRightInd w:val="0"/>
        <w:spacing w:before="240" w:after="240" w:line="240" w:lineRule="auto"/>
        <w:ind w:left="480" w:hanging="480"/>
        <w:rPr>
          <w:rFonts w:ascii="Times New Roman" w:hAnsi="Times New Roman" w:cs="Times New Roman"/>
          <w:noProof/>
          <w:sz w:val="24"/>
          <w:szCs w:val="24"/>
        </w:rPr>
      </w:pPr>
      <w:r w:rsidRPr="00505EC3">
        <w:rPr>
          <w:rFonts w:ascii="Times New Roman" w:hAnsi="Times New Roman" w:cs="Times New Roman"/>
          <w:sz w:val="24"/>
          <w:szCs w:val="24"/>
          <w:lang w:val="es-ES"/>
        </w:rPr>
        <w:fldChar w:fldCharType="begin" w:fldLock="1"/>
      </w:r>
      <w:r w:rsidRPr="00505EC3">
        <w:rPr>
          <w:rFonts w:ascii="Times New Roman" w:hAnsi="Times New Roman" w:cs="Times New Roman"/>
          <w:sz w:val="24"/>
          <w:szCs w:val="24"/>
          <w:lang w:val="es-ES"/>
        </w:rPr>
        <w:instrText xml:space="preserve">ADDIN Mendeley Bibliography CSL_BIBLIOGRAPHY </w:instrText>
      </w:r>
      <w:r w:rsidRPr="00505EC3">
        <w:rPr>
          <w:rFonts w:ascii="Times New Roman" w:hAnsi="Times New Roman" w:cs="Times New Roman"/>
          <w:sz w:val="24"/>
          <w:szCs w:val="24"/>
          <w:lang w:val="es-ES"/>
        </w:rPr>
        <w:fldChar w:fldCharType="separate"/>
      </w:r>
      <w:r w:rsidR="004540BF" w:rsidRPr="00505EC3">
        <w:rPr>
          <w:rFonts w:ascii="Times New Roman" w:hAnsi="Times New Roman" w:cs="Times New Roman"/>
          <w:noProof/>
          <w:sz w:val="24"/>
          <w:szCs w:val="24"/>
        </w:rPr>
        <w:t xml:space="preserve">Acción contra minas. (2011). </w:t>
      </w:r>
      <w:r w:rsidR="00F808F7" w:rsidRPr="00505EC3">
        <w:rPr>
          <w:rFonts w:ascii="Times New Roman" w:hAnsi="Times New Roman" w:cs="Times New Roman"/>
          <w:i/>
          <w:iCs/>
          <w:noProof/>
          <w:sz w:val="24"/>
          <w:szCs w:val="24"/>
        </w:rPr>
        <w:t>Tipos de minas antipersonal en Colombia</w:t>
      </w:r>
      <w:r w:rsidR="004540BF" w:rsidRPr="00505EC3">
        <w:rPr>
          <w:rFonts w:ascii="Times New Roman" w:hAnsi="Times New Roman" w:cs="Times New Roman"/>
          <w:noProof/>
          <w:sz w:val="24"/>
          <w:szCs w:val="24"/>
        </w:rPr>
        <w:t>. Bogotá. Retrieved from WWW.ACCIONCONTRAMINAS.GOV.CO</w:t>
      </w:r>
    </w:p>
    <w:p w14:paraId="3B72127D"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rPr>
        <w:t xml:space="preserve">Asorey, H., Nunez, L. A., Sanabria-Gomez, J. D., Sarmiento-Cano, C., Sierra-Porta, D., Suarez-Duran, M., … </w:t>
      </w:r>
      <w:r w:rsidRPr="00505EC3">
        <w:rPr>
          <w:rFonts w:ascii="Times New Roman" w:hAnsi="Times New Roman" w:cs="Times New Roman"/>
          <w:noProof/>
          <w:sz w:val="24"/>
          <w:szCs w:val="24"/>
          <w:lang w:val="en-US"/>
        </w:rPr>
        <w:t>Vesga-Ramírez, A. (2017). Muon Tomography sites for Colombia volcanoes, 1–24. Retrieved from http://arxiv.org/abs/1705.09884</w:t>
      </w:r>
    </w:p>
    <w:p w14:paraId="223C2B0C"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Babrauskas, V. (2016). Explosions of ammonium nitrate fertilizer in storage or transportation are preventable accidents. </w:t>
      </w:r>
      <w:r w:rsidRPr="00505EC3">
        <w:rPr>
          <w:rFonts w:ascii="Times New Roman" w:hAnsi="Times New Roman" w:cs="Times New Roman"/>
          <w:i/>
          <w:iCs/>
          <w:noProof/>
          <w:sz w:val="24"/>
          <w:szCs w:val="24"/>
          <w:lang w:val="en-US"/>
        </w:rPr>
        <w:t>Journal of Hazardous Materials</w:t>
      </w:r>
      <w:r w:rsidRPr="00505EC3">
        <w:rPr>
          <w:rFonts w:ascii="Times New Roman" w:hAnsi="Times New Roman" w:cs="Times New Roman"/>
          <w:noProof/>
          <w:sz w:val="24"/>
          <w:szCs w:val="24"/>
          <w:lang w:val="en-US"/>
        </w:rPr>
        <w:t xml:space="preserve">, </w:t>
      </w:r>
      <w:r w:rsidRPr="00505EC3">
        <w:rPr>
          <w:rFonts w:ascii="Times New Roman" w:hAnsi="Times New Roman" w:cs="Times New Roman"/>
          <w:i/>
          <w:iCs/>
          <w:noProof/>
          <w:sz w:val="24"/>
          <w:szCs w:val="24"/>
          <w:lang w:val="en-US"/>
        </w:rPr>
        <w:t>304</w:t>
      </w:r>
      <w:r w:rsidRPr="00505EC3">
        <w:rPr>
          <w:rFonts w:ascii="Times New Roman" w:hAnsi="Times New Roman" w:cs="Times New Roman"/>
          <w:noProof/>
          <w:sz w:val="24"/>
          <w:szCs w:val="24"/>
          <w:lang w:val="en-US"/>
        </w:rPr>
        <w:t>, 134–149. https://doi.org/10.1016/j.jhazmat.2015.10.040</w:t>
      </w:r>
    </w:p>
    <w:p w14:paraId="794C3995"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Brown, K. E., Greenfield, M. T., McGrane, S. D., &amp; Moore, D. S. (2016a). Advances in explosives analysis—part II: photon and neutron methods. </w:t>
      </w:r>
      <w:r w:rsidRPr="00505EC3">
        <w:rPr>
          <w:rFonts w:ascii="Times New Roman" w:hAnsi="Times New Roman" w:cs="Times New Roman"/>
          <w:i/>
          <w:iCs/>
          <w:noProof/>
          <w:sz w:val="24"/>
          <w:szCs w:val="24"/>
          <w:lang w:val="en-US"/>
        </w:rPr>
        <w:t>Analytical and Bioanalytical Chemistry</w:t>
      </w:r>
      <w:r w:rsidRPr="00505EC3">
        <w:rPr>
          <w:rFonts w:ascii="Times New Roman" w:hAnsi="Times New Roman" w:cs="Times New Roman"/>
          <w:noProof/>
          <w:sz w:val="24"/>
          <w:szCs w:val="24"/>
          <w:lang w:val="en-US"/>
        </w:rPr>
        <w:t xml:space="preserve">, </w:t>
      </w:r>
      <w:r w:rsidRPr="00505EC3">
        <w:rPr>
          <w:rFonts w:ascii="Times New Roman" w:hAnsi="Times New Roman" w:cs="Times New Roman"/>
          <w:i/>
          <w:iCs/>
          <w:noProof/>
          <w:sz w:val="24"/>
          <w:szCs w:val="24"/>
          <w:lang w:val="en-US"/>
        </w:rPr>
        <w:t>408</w:t>
      </w:r>
      <w:r w:rsidRPr="00505EC3">
        <w:rPr>
          <w:rFonts w:ascii="Times New Roman" w:hAnsi="Times New Roman" w:cs="Times New Roman"/>
          <w:noProof/>
          <w:sz w:val="24"/>
          <w:szCs w:val="24"/>
          <w:lang w:val="en-US"/>
        </w:rPr>
        <w:t>(1), 49–65. https://doi.org/10.1007/s00216-015-9043-1</w:t>
      </w:r>
    </w:p>
    <w:p w14:paraId="7C49FB3E"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Brown, K. E., Greenfield, M. T., McGrane, S. D., &amp; Moore, D. S. (2016b). Advances in explosives analysis - Part I: Animal, chemical, ion, and mechanical methods ABC Highlights: Authored by Rising Stars and Top Experts. </w:t>
      </w:r>
      <w:r w:rsidRPr="00505EC3">
        <w:rPr>
          <w:rFonts w:ascii="Times New Roman" w:hAnsi="Times New Roman" w:cs="Times New Roman"/>
          <w:i/>
          <w:iCs/>
          <w:noProof/>
          <w:sz w:val="24"/>
          <w:szCs w:val="24"/>
          <w:lang w:val="en-US"/>
        </w:rPr>
        <w:t>Analytical and Bioanalytical Chemistry</w:t>
      </w:r>
      <w:r w:rsidRPr="00505EC3">
        <w:rPr>
          <w:rFonts w:ascii="Times New Roman" w:hAnsi="Times New Roman" w:cs="Times New Roman"/>
          <w:noProof/>
          <w:sz w:val="24"/>
          <w:szCs w:val="24"/>
          <w:lang w:val="en-US"/>
        </w:rPr>
        <w:t xml:space="preserve">, </w:t>
      </w:r>
      <w:r w:rsidRPr="00505EC3">
        <w:rPr>
          <w:rFonts w:ascii="Times New Roman" w:hAnsi="Times New Roman" w:cs="Times New Roman"/>
          <w:i/>
          <w:iCs/>
          <w:noProof/>
          <w:sz w:val="24"/>
          <w:szCs w:val="24"/>
          <w:lang w:val="en-US"/>
        </w:rPr>
        <w:t>408</w:t>
      </w:r>
      <w:r w:rsidRPr="00505EC3">
        <w:rPr>
          <w:rFonts w:ascii="Times New Roman" w:hAnsi="Times New Roman" w:cs="Times New Roman"/>
          <w:noProof/>
          <w:sz w:val="24"/>
          <w:szCs w:val="24"/>
          <w:lang w:val="en-US"/>
        </w:rPr>
        <w:t>(1), 35–47. https://doi.org/10.1007/s00216-015-9040-4</w:t>
      </w:r>
    </w:p>
    <w:p w14:paraId="3D386BF0"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Buryakov, I. A. (2011). Detection of explosives by ion mobility spectrometry. </w:t>
      </w:r>
      <w:r w:rsidRPr="00505EC3">
        <w:rPr>
          <w:rFonts w:ascii="Times New Roman" w:hAnsi="Times New Roman" w:cs="Times New Roman"/>
          <w:i/>
          <w:iCs/>
          <w:noProof/>
          <w:sz w:val="24"/>
          <w:szCs w:val="24"/>
          <w:lang w:val="en-US"/>
        </w:rPr>
        <w:t>Journal of Analytical Chemistry</w:t>
      </w:r>
      <w:r w:rsidRPr="00505EC3">
        <w:rPr>
          <w:rFonts w:ascii="Times New Roman" w:hAnsi="Times New Roman" w:cs="Times New Roman"/>
          <w:noProof/>
          <w:sz w:val="24"/>
          <w:szCs w:val="24"/>
          <w:lang w:val="en-US"/>
        </w:rPr>
        <w:t xml:space="preserve">, </w:t>
      </w:r>
      <w:r w:rsidRPr="00505EC3">
        <w:rPr>
          <w:rFonts w:ascii="Times New Roman" w:hAnsi="Times New Roman" w:cs="Times New Roman"/>
          <w:i/>
          <w:iCs/>
          <w:noProof/>
          <w:sz w:val="24"/>
          <w:szCs w:val="24"/>
          <w:lang w:val="en-US"/>
        </w:rPr>
        <w:t>66</w:t>
      </w:r>
      <w:r w:rsidRPr="00505EC3">
        <w:rPr>
          <w:rFonts w:ascii="Times New Roman" w:hAnsi="Times New Roman" w:cs="Times New Roman"/>
          <w:noProof/>
          <w:sz w:val="24"/>
          <w:szCs w:val="24"/>
          <w:lang w:val="en-US"/>
        </w:rPr>
        <w:t>(8), 674–694. https://doi.org/10.1134/s1061934811080077</w:t>
      </w:r>
    </w:p>
    <w:p w14:paraId="3891BE1D"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rPr>
      </w:pPr>
      <w:r w:rsidRPr="00505EC3">
        <w:rPr>
          <w:rFonts w:ascii="Times New Roman" w:hAnsi="Times New Roman" w:cs="Times New Roman"/>
          <w:noProof/>
          <w:sz w:val="24"/>
          <w:szCs w:val="24"/>
          <w:lang w:val="en-US"/>
        </w:rPr>
        <w:t xml:space="preserve">Cardona, L., Jiménez, J., &amp; Vanegas, N. (2014). </w:t>
      </w:r>
      <w:r w:rsidRPr="00505EC3">
        <w:rPr>
          <w:rFonts w:ascii="Times New Roman" w:hAnsi="Times New Roman" w:cs="Times New Roman"/>
          <w:noProof/>
          <w:sz w:val="24"/>
          <w:szCs w:val="24"/>
        </w:rPr>
        <w:t xml:space="preserve">Landmine Detection Technologies To Face the Demining Problem in Antioquia Tecnologías Para La Detección De Minas Frente Al Problema De Desminado En Antioquia. </w:t>
      </w:r>
      <w:r w:rsidRPr="00505EC3">
        <w:rPr>
          <w:rFonts w:ascii="Times New Roman" w:hAnsi="Times New Roman" w:cs="Times New Roman"/>
          <w:i/>
          <w:iCs/>
          <w:noProof/>
          <w:sz w:val="24"/>
          <w:szCs w:val="24"/>
        </w:rPr>
        <w:t>Dyna</w:t>
      </w:r>
      <w:r w:rsidRPr="00505EC3">
        <w:rPr>
          <w:rFonts w:ascii="Times New Roman" w:hAnsi="Times New Roman" w:cs="Times New Roman"/>
          <w:noProof/>
          <w:sz w:val="24"/>
          <w:szCs w:val="24"/>
        </w:rPr>
        <w:t xml:space="preserve">, </w:t>
      </w:r>
      <w:r w:rsidRPr="00505EC3">
        <w:rPr>
          <w:rFonts w:ascii="Times New Roman" w:hAnsi="Times New Roman" w:cs="Times New Roman"/>
          <w:i/>
          <w:iCs/>
          <w:noProof/>
          <w:sz w:val="24"/>
          <w:szCs w:val="24"/>
        </w:rPr>
        <w:t>81</w:t>
      </w:r>
      <w:r w:rsidRPr="00505EC3">
        <w:rPr>
          <w:rFonts w:ascii="Times New Roman" w:hAnsi="Times New Roman" w:cs="Times New Roman"/>
          <w:noProof/>
          <w:sz w:val="24"/>
          <w:szCs w:val="24"/>
        </w:rPr>
        <w:t>(183), 115–125. https://doi.org/10.15446/dyna.v81n183.37441</w:t>
      </w:r>
    </w:p>
    <w:p w14:paraId="4A3735E7"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rPr>
        <w:t xml:space="preserve">Castañeda, C. X. (2015). </w:t>
      </w:r>
      <w:r w:rsidRPr="00505EC3">
        <w:rPr>
          <w:rFonts w:ascii="Times New Roman" w:hAnsi="Times New Roman" w:cs="Times New Roman"/>
          <w:i/>
          <w:iCs/>
          <w:noProof/>
          <w:sz w:val="24"/>
          <w:szCs w:val="24"/>
        </w:rPr>
        <w:t>Minas antipersona y artefactos explosivos improvisados como elementos como elementos de la conspiración subersiva contra Colombia</w:t>
      </w:r>
      <w:r w:rsidRPr="00505EC3">
        <w:rPr>
          <w:rFonts w:ascii="Times New Roman" w:hAnsi="Times New Roman" w:cs="Times New Roman"/>
          <w:noProof/>
          <w:sz w:val="24"/>
          <w:szCs w:val="24"/>
        </w:rPr>
        <w:t xml:space="preserve">. </w:t>
      </w:r>
      <w:r w:rsidRPr="00505EC3">
        <w:rPr>
          <w:rFonts w:ascii="Times New Roman" w:hAnsi="Times New Roman" w:cs="Times New Roman"/>
          <w:noProof/>
          <w:sz w:val="24"/>
          <w:szCs w:val="24"/>
          <w:lang w:val="en-US"/>
        </w:rPr>
        <w:t>Villavicencio. Retrieved from https://repository.usta.edu.co/bitstream/handle/11634/14296/2015carolcastaneda.pdf?sequence=1&amp;isAllowed=y</w:t>
      </w:r>
    </w:p>
    <w:p w14:paraId="431BB0D1"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Chiovelli, G., Michalopoulos, S., &amp; Papaioannou, E. (2018). Landmines and Spatial Development, 1–51. Retrieved from http://www.nber.org/papers/w24758</w:t>
      </w:r>
    </w:p>
    <w:p w14:paraId="185B09DC"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Cranney, D., &amp; Sudweeks, W. (2012). Chemical Explosives. In </w:t>
      </w:r>
      <w:r w:rsidRPr="00505EC3">
        <w:rPr>
          <w:rFonts w:ascii="Times New Roman" w:hAnsi="Times New Roman" w:cs="Times New Roman"/>
          <w:i/>
          <w:iCs/>
          <w:noProof/>
          <w:sz w:val="24"/>
          <w:szCs w:val="24"/>
          <w:lang w:val="en-US"/>
        </w:rPr>
        <w:t>Handbook of Industrial Chemistry and Biotechnology: Twelfth Edition</w:t>
      </w:r>
      <w:r w:rsidRPr="00505EC3">
        <w:rPr>
          <w:rFonts w:ascii="Times New Roman" w:hAnsi="Times New Roman" w:cs="Times New Roman"/>
          <w:noProof/>
          <w:sz w:val="24"/>
          <w:szCs w:val="24"/>
          <w:lang w:val="en-US"/>
        </w:rPr>
        <w:t xml:space="preserve"> (pp. 1473–1495). https://doi.org/10.1007/978-1-4614-4259-2_37</w:t>
      </w:r>
    </w:p>
    <w:p w14:paraId="7795FEC8"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FAO. (2019). Propiedades Físicas. Retrieved October 1, 2019, from http://www.fao.org/soils-portal/soil-survey/propiedades-del-suelo/propiedades-fisicas/es/</w:t>
      </w:r>
    </w:p>
    <w:p w14:paraId="505C31E5"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Gierlik, M., Borsuk, S., Guzik, Z., Iwanowska, J., Kaźmierczak, Korolczuk, S., … Urban, A. (2016). SWAN - Detection of explosives by means of fast neutron activation analysis. </w:t>
      </w:r>
      <w:r w:rsidRPr="00505EC3">
        <w:rPr>
          <w:rFonts w:ascii="Times New Roman" w:hAnsi="Times New Roman" w:cs="Times New Roman"/>
          <w:i/>
          <w:iCs/>
          <w:noProof/>
          <w:sz w:val="24"/>
          <w:szCs w:val="24"/>
          <w:lang w:val="en-US"/>
        </w:rPr>
        <w:t xml:space="preserve">Nuclear </w:t>
      </w:r>
      <w:r w:rsidRPr="00505EC3">
        <w:rPr>
          <w:rFonts w:ascii="Times New Roman" w:hAnsi="Times New Roman" w:cs="Times New Roman"/>
          <w:i/>
          <w:iCs/>
          <w:noProof/>
          <w:sz w:val="24"/>
          <w:szCs w:val="24"/>
          <w:lang w:val="en-US"/>
        </w:rPr>
        <w:lastRenderedPageBreak/>
        <w:t>Instruments and Methods in Physics Research, Section A: Accelerators, Spectrometers, Detectors and Associated Equipment</w:t>
      </w:r>
      <w:r w:rsidRPr="00505EC3">
        <w:rPr>
          <w:rFonts w:ascii="Times New Roman" w:hAnsi="Times New Roman" w:cs="Times New Roman"/>
          <w:noProof/>
          <w:sz w:val="24"/>
          <w:szCs w:val="24"/>
          <w:lang w:val="en-US"/>
        </w:rPr>
        <w:t xml:space="preserve">, </w:t>
      </w:r>
      <w:r w:rsidRPr="00505EC3">
        <w:rPr>
          <w:rFonts w:ascii="Times New Roman" w:hAnsi="Times New Roman" w:cs="Times New Roman"/>
          <w:i/>
          <w:iCs/>
          <w:noProof/>
          <w:sz w:val="24"/>
          <w:szCs w:val="24"/>
          <w:lang w:val="en-US"/>
        </w:rPr>
        <w:t>834</w:t>
      </w:r>
      <w:r w:rsidRPr="00505EC3">
        <w:rPr>
          <w:rFonts w:ascii="Times New Roman" w:hAnsi="Times New Roman" w:cs="Times New Roman"/>
          <w:noProof/>
          <w:sz w:val="24"/>
          <w:szCs w:val="24"/>
          <w:lang w:val="en-US"/>
        </w:rPr>
        <w:t>, 16–23. https://doi.org/10.1016/j.nima.2016.07.042</w:t>
      </w:r>
    </w:p>
    <w:p w14:paraId="7BF3061D"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Heider, S. A., &amp; Dunn, W. L. (2015). A simulation study of fast neutron interrogation for standoff detection of improvised explosive devices. </w:t>
      </w:r>
      <w:r w:rsidRPr="00505EC3">
        <w:rPr>
          <w:rFonts w:ascii="Times New Roman" w:hAnsi="Times New Roman" w:cs="Times New Roman"/>
          <w:i/>
          <w:iCs/>
          <w:noProof/>
          <w:sz w:val="24"/>
          <w:szCs w:val="24"/>
          <w:lang w:val="en-US"/>
        </w:rPr>
        <w:t>Radiation Physics and Chemistry</w:t>
      </w:r>
      <w:r w:rsidRPr="00505EC3">
        <w:rPr>
          <w:rFonts w:ascii="Times New Roman" w:hAnsi="Times New Roman" w:cs="Times New Roman"/>
          <w:noProof/>
          <w:sz w:val="24"/>
          <w:szCs w:val="24"/>
          <w:lang w:val="en-US"/>
        </w:rPr>
        <w:t xml:space="preserve">, </w:t>
      </w:r>
      <w:r w:rsidRPr="00505EC3">
        <w:rPr>
          <w:rFonts w:ascii="Times New Roman" w:hAnsi="Times New Roman" w:cs="Times New Roman"/>
          <w:i/>
          <w:iCs/>
          <w:noProof/>
          <w:sz w:val="24"/>
          <w:szCs w:val="24"/>
          <w:lang w:val="en-US"/>
        </w:rPr>
        <w:t>116</w:t>
      </w:r>
      <w:r w:rsidRPr="00505EC3">
        <w:rPr>
          <w:rFonts w:ascii="Times New Roman" w:hAnsi="Times New Roman" w:cs="Times New Roman"/>
          <w:noProof/>
          <w:sz w:val="24"/>
          <w:szCs w:val="24"/>
          <w:lang w:val="en-US"/>
        </w:rPr>
        <w:t>, 341–344. https://doi.org/10.1016/j.radphyschem.2015.04.013</w:t>
      </w:r>
    </w:p>
    <w:p w14:paraId="353E8444"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ICBL. (2018). </w:t>
      </w:r>
      <w:r w:rsidRPr="00505EC3">
        <w:rPr>
          <w:rFonts w:ascii="Times New Roman" w:hAnsi="Times New Roman" w:cs="Times New Roman"/>
          <w:i/>
          <w:iCs/>
          <w:noProof/>
          <w:sz w:val="24"/>
          <w:szCs w:val="24"/>
          <w:lang w:val="en-US"/>
        </w:rPr>
        <w:t>Landmine Monitor 2018 - 20th Annual Edition</w:t>
      </w:r>
      <w:r w:rsidRPr="00505EC3">
        <w:rPr>
          <w:rFonts w:ascii="Times New Roman" w:hAnsi="Times New Roman" w:cs="Times New Roman"/>
          <w:noProof/>
          <w:sz w:val="24"/>
          <w:szCs w:val="24"/>
          <w:lang w:val="en-US"/>
        </w:rPr>
        <w:t>. Retrieved from www.the-monitor.org/cp</w:t>
      </w:r>
    </w:p>
    <w:p w14:paraId="3A64F6C0"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rPr>
      </w:pPr>
      <w:r w:rsidRPr="00505EC3">
        <w:rPr>
          <w:rFonts w:ascii="Times New Roman" w:hAnsi="Times New Roman" w:cs="Times New Roman"/>
          <w:noProof/>
          <w:sz w:val="24"/>
          <w:szCs w:val="24"/>
        </w:rPr>
        <w:t xml:space="preserve">Jaimes-Motta, A. (2018). </w:t>
      </w:r>
      <w:r w:rsidRPr="00505EC3">
        <w:rPr>
          <w:rFonts w:ascii="Times New Roman" w:hAnsi="Times New Roman" w:cs="Times New Roman"/>
          <w:i/>
          <w:iCs/>
          <w:noProof/>
          <w:sz w:val="24"/>
          <w:szCs w:val="24"/>
        </w:rPr>
        <w:t>Estimación de la respuesta de un detector Cherenkov de agua al fondo de rayos cósmicos en Bucaramanga (956 m s.n.m)</w:t>
      </w:r>
      <w:r w:rsidRPr="00505EC3">
        <w:rPr>
          <w:rFonts w:ascii="Times New Roman" w:hAnsi="Times New Roman" w:cs="Times New Roman"/>
          <w:noProof/>
          <w:sz w:val="24"/>
          <w:szCs w:val="24"/>
        </w:rPr>
        <w:t>. Universidad Industrial de Santander.</w:t>
      </w:r>
    </w:p>
    <w:p w14:paraId="4E5AF99E"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rPr>
      </w:pPr>
      <w:r w:rsidRPr="00505EC3">
        <w:rPr>
          <w:rFonts w:ascii="Times New Roman" w:hAnsi="Times New Roman" w:cs="Times New Roman"/>
          <w:noProof/>
          <w:sz w:val="24"/>
          <w:szCs w:val="24"/>
        </w:rPr>
        <w:t xml:space="preserve">Jaramillo, Y. A. (2009). </w:t>
      </w:r>
      <w:r w:rsidRPr="00505EC3">
        <w:rPr>
          <w:rFonts w:ascii="Times New Roman" w:hAnsi="Times New Roman" w:cs="Times New Roman"/>
          <w:i/>
          <w:iCs/>
          <w:noProof/>
          <w:sz w:val="24"/>
          <w:szCs w:val="24"/>
        </w:rPr>
        <w:t>Determinación de técnicas de detección de explosivos óptimas para el departamento de antioquia</w:t>
      </w:r>
      <w:r w:rsidRPr="00505EC3">
        <w:rPr>
          <w:rFonts w:ascii="Times New Roman" w:hAnsi="Times New Roman" w:cs="Times New Roman"/>
          <w:noProof/>
          <w:sz w:val="24"/>
          <w:szCs w:val="24"/>
        </w:rPr>
        <w:t>. Universidad de Antioquia.</w:t>
      </w:r>
    </w:p>
    <w:p w14:paraId="13270262"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rPr>
        <w:t xml:space="preserve">Juárez Sanz, M., Sánchez Andreu, J., &amp; Sánchez Sánchez, A. (2006). </w:t>
      </w:r>
      <w:r w:rsidRPr="00505EC3">
        <w:rPr>
          <w:rFonts w:ascii="Times New Roman" w:hAnsi="Times New Roman" w:cs="Times New Roman"/>
          <w:i/>
          <w:iCs/>
          <w:noProof/>
          <w:sz w:val="24"/>
          <w:szCs w:val="24"/>
        </w:rPr>
        <w:t>Química del suelo y medio ambiente</w:t>
      </w:r>
      <w:r w:rsidRPr="00505EC3">
        <w:rPr>
          <w:rFonts w:ascii="Times New Roman" w:hAnsi="Times New Roman" w:cs="Times New Roman"/>
          <w:noProof/>
          <w:sz w:val="24"/>
          <w:szCs w:val="24"/>
        </w:rPr>
        <w:t xml:space="preserve">. San Vicente del Raspeig: Digitalia. </w:t>
      </w:r>
      <w:r w:rsidRPr="00505EC3">
        <w:rPr>
          <w:rFonts w:ascii="Times New Roman" w:hAnsi="Times New Roman" w:cs="Times New Roman"/>
          <w:noProof/>
          <w:sz w:val="24"/>
          <w:szCs w:val="24"/>
          <w:lang w:val="en-US"/>
        </w:rPr>
        <w:t>Retrieved from https://bibliotecavirtual.uis.edu.co/login?url=http://search.ebscohost.com/login.aspx?direct=true&amp;db=nlebk&amp;AN=318168&amp;lang=es&amp;site=eds-live</w:t>
      </w:r>
    </w:p>
    <w:p w14:paraId="5A93373A"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Köhli, M., Schrön, M., Zreda, M., Schmidt, U., Dietrich, P., &amp; Zacharias, S. (2015). Footprint characteristics revised for field-scale soil moisture monitoring with cosmic-ray neutrons. </w:t>
      </w:r>
      <w:r w:rsidRPr="00505EC3">
        <w:rPr>
          <w:rFonts w:ascii="Times New Roman" w:hAnsi="Times New Roman" w:cs="Times New Roman"/>
          <w:i/>
          <w:iCs/>
          <w:noProof/>
          <w:sz w:val="24"/>
          <w:szCs w:val="24"/>
          <w:lang w:val="en-US"/>
        </w:rPr>
        <w:t>Water Resources Research</w:t>
      </w:r>
      <w:r w:rsidRPr="00505EC3">
        <w:rPr>
          <w:rFonts w:ascii="Times New Roman" w:hAnsi="Times New Roman" w:cs="Times New Roman"/>
          <w:noProof/>
          <w:sz w:val="24"/>
          <w:szCs w:val="24"/>
          <w:lang w:val="en-US"/>
        </w:rPr>
        <w:t xml:space="preserve">, </w:t>
      </w:r>
      <w:r w:rsidRPr="00505EC3">
        <w:rPr>
          <w:rFonts w:ascii="Times New Roman" w:hAnsi="Times New Roman" w:cs="Times New Roman"/>
          <w:i/>
          <w:iCs/>
          <w:noProof/>
          <w:sz w:val="24"/>
          <w:szCs w:val="24"/>
          <w:lang w:val="en-US"/>
        </w:rPr>
        <w:t>51</w:t>
      </w:r>
      <w:r w:rsidRPr="00505EC3">
        <w:rPr>
          <w:rFonts w:ascii="Times New Roman" w:hAnsi="Times New Roman" w:cs="Times New Roman"/>
          <w:noProof/>
          <w:sz w:val="24"/>
          <w:szCs w:val="24"/>
          <w:lang w:val="en-US"/>
        </w:rPr>
        <w:t>(7), 5772–5790. https://doi.org/10.1002/2015WR017169</w:t>
      </w:r>
    </w:p>
    <w:p w14:paraId="5CBA8CCD"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Koltick, D., &amp; McConchie, S. (2007). A neutron based vehicle borne improvised explosive device detection system. </w:t>
      </w:r>
      <w:r w:rsidRPr="00505EC3">
        <w:rPr>
          <w:rFonts w:ascii="Times New Roman" w:hAnsi="Times New Roman" w:cs="Times New Roman"/>
          <w:i/>
          <w:iCs/>
          <w:noProof/>
          <w:sz w:val="24"/>
          <w:szCs w:val="24"/>
          <w:lang w:val="en-US"/>
        </w:rPr>
        <w:t>Proceedings - International Carnahan Conference on Security Technology</w:t>
      </w:r>
      <w:r w:rsidRPr="00505EC3">
        <w:rPr>
          <w:rFonts w:ascii="Times New Roman" w:hAnsi="Times New Roman" w:cs="Times New Roman"/>
          <w:noProof/>
          <w:sz w:val="24"/>
          <w:szCs w:val="24"/>
          <w:lang w:val="en-US"/>
        </w:rPr>
        <w:t xml:space="preserve">, </w:t>
      </w:r>
      <w:r w:rsidRPr="00505EC3">
        <w:rPr>
          <w:rFonts w:ascii="Times New Roman" w:hAnsi="Times New Roman" w:cs="Times New Roman"/>
          <w:i/>
          <w:iCs/>
          <w:noProof/>
          <w:sz w:val="24"/>
          <w:szCs w:val="24"/>
          <w:lang w:val="en-US"/>
        </w:rPr>
        <w:t>261</w:t>
      </w:r>
      <w:r w:rsidRPr="00505EC3">
        <w:rPr>
          <w:rFonts w:ascii="Times New Roman" w:hAnsi="Times New Roman" w:cs="Times New Roman"/>
          <w:noProof/>
          <w:sz w:val="24"/>
          <w:szCs w:val="24"/>
          <w:lang w:val="en-US"/>
        </w:rPr>
        <w:t>, 292–300. https://doi.org/10.1109/CCST.2007.4373503</w:t>
      </w:r>
    </w:p>
    <w:p w14:paraId="7BB8816A"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Lewis, A. R. (1999). The History of Landmines. </w:t>
      </w:r>
      <w:r w:rsidRPr="00505EC3">
        <w:rPr>
          <w:rFonts w:ascii="Times New Roman" w:hAnsi="Times New Roman" w:cs="Times New Roman"/>
          <w:i/>
          <w:iCs/>
          <w:noProof/>
          <w:sz w:val="24"/>
          <w:szCs w:val="24"/>
          <w:lang w:val="en-US"/>
        </w:rPr>
        <w:t>The Journal of Military History</w:t>
      </w:r>
      <w:r w:rsidRPr="00505EC3">
        <w:rPr>
          <w:rFonts w:ascii="Times New Roman" w:hAnsi="Times New Roman" w:cs="Times New Roman"/>
          <w:noProof/>
          <w:sz w:val="24"/>
          <w:szCs w:val="24"/>
          <w:lang w:val="en-US"/>
        </w:rPr>
        <w:t xml:space="preserve">, </w:t>
      </w:r>
      <w:r w:rsidRPr="00505EC3">
        <w:rPr>
          <w:rFonts w:ascii="Times New Roman" w:hAnsi="Times New Roman" w:cs="Times New Roman"/>
          <w:i/>
          <w:iCs/>
          <w:noProof/>
          <w:sz w:val="24"/>
          <w:szCs w:val="24"/>
          <w:lang w:val="en-US"/>
        </w:rPr>
        <w:t>63</w:t>
      </w:r>
      <w:r w:rsidRPr="00505EC3">
        <w:rPr>
          <w:rFonts w:ascii="Times New Roman" w:hAnsi="Times New Roman" w:cs="Times New Roman"/>
          <w:noProof/>
          <w:sz w:val="24"/>
          <w:szCs w:val="24"/>
          <w:lang w:val="en-US"/>
        </w:rPr>
        <w:t>(4), 1055–1056. https://doi.org/10.2307/120638</w:t>
      </w:r>
    </w:p>
    <w:p w14:paraId="7049C3C1"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Liang, F., Lu, M., Keener, T. C., Liu, Z., &amp; Khang, S. J. (2005). The organic composition of diesel particulate matter, diesel fuel and engine oil of a non-road diesel generator. </w:t>
      </w:r>
      <w:r w:rsidRPr="00505EC3">
        <w:rPr>
          <w:rFonts w:ascii="Times New Roman" w:hAnsi="Times New Roman" w:cs="Times New Roman"/>
          <w:i/>
          <w:iCs/>
          <w:noProof/>
          <w:sz w:val="24"/>
          <w:szCs w:val="24"/>
          <w:lang w:val="en-US"/>
        </w:rPr>
        <w:t>Journal of Environmental Monitoring</w:t>
      </w:r>
      <w:r w:rsidRPr="00505EC3">
        <w:rPr>
          <w:rFonts w:ascii="Times New Roman" w:hAnsi="Times New Roman" w:cs="Times New Roman"/>
          <w:noProof/>
          <w:sz w:val="24"/>
          <w:szCs w:val="24"/>
          <w:lang w:val="en-US"/>
        </w:rPr>
        <w:t xml:space="preserve">, </w:t>
      </w:r>
      <w:r w:rsidRPr="00505EC3">
        <w:rPr>
          <w:rFonts w:ascii="Times New Roman" w:hAnsi="Times New Roman" w:cs="Times New Roman"/>
          <w:i/>
          <w:iCs/>
          <w:noProof/>
          <w:sz w:val="24"/>
          <w:szCs w:val="24"/>
          <w:lang w:val="en-US"/>
        </w:rPr>
        <w:t>7</w:t>
      </w:r>
      <w:r w:rsidRPr="00505EC3">
        <w:rPr>
          <w:rFonts w:ascii="Times New Roman" w:hAnsi="Times New Roman" w:cs="Times New Roman"/>
          <w:noProof/>
          <w:sz w:val="24"/>
          <w:szCs w:val="24"/>
          <w:lang w:val="en-US"/>
        </w:rPr>
        <w:t>(10), 983–988. https://doi.org/10.1039/b504728e</w:t>
      </w:r>
    </w:p>
    <w:p w14:paraId="58E7B3E1"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Lopera, O., &amp; Milisavljevic, N. (2007). Prediction of the effects of soil and target properties on the antipersonnel landmine detection performance of ground-penetrating radar : A Colombian case study, </w:t>
      </w:r>
      <w:r w:rsidRPr="00505EC3">
        <w:rPr>
          <w:rFonts w:ascii="Times New Roman" w:hAnsi="Times New Roman" w:cs="Times New Roman"/>
          <w:i/>
          <w:iCs/>
          <w:noProof/>
          <w:sz w:val="24"/>
          <w:szCs w:val="24"/>
          <w:lang w:val="en-US"/>
        </w:rPr>
        <w:t>63</w:t>
      </w:r>
      <w:r w:rsidRPr="00505EC3">
        <w:rPr>
          <w:rFonts w:ascii="Times New Roman" w:hAnsi="Times New Roman" w:cs="Times New Roman"/>
          <w:noProof/>
          <w:sz w:val="24"/>
          <w:szCs w:val="24"/>
          <w:lang w:val="en-US"/>
        </w:rPr>
        <w:t>, 13–23. https://doi.org/10.1016/j.jappgeo.2007.02.002</w:t>
      </w:r>
    </w:p>
    <w:p w14:paraId="4BECA6D0"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Marshall, B., Warr, C. G., &amp; de Bruyne, M. (2010). Detection of Volatile Indicators of Illicit Substances by the Olfactory Receptors of Drosophila melanogaster. </w:t>
      </w:r>
      <w:r w:rsidRPr="00505EC3">
        <w:rPr>
          <w:rFonts w:ascii="Times New Roman" w:hAnsi="Times New Roman" w:cs="Times New Roman"/>
          <w:i/>
          <w:iCs/>
          <w:noProof/>
          <w:sz w:val="24"/>
          <w:szCs w:val="24"/>
          <w:lang w:val="en-US"/>
        </w:rPr>
        <w:t>Chemical Senses</w:t>
      </w:r>
      <w:r w:rsidRPr="00505EC3">
        <w:rPr>
          <w:rFonts w:ascii="Times New Roman" w:hAnsi="Times New Roman" w:cs="Times New Roman"/>
          <w:noProof/>
          <w:sz w:val="24"/>
          <w:szCs w:val="24"/>
          <w:lang w:val="en-US"/>
        </w:rPr>
        <w:t xml:space="preserve">, </w:t>
      </w:r>
      <w:r w:rsidRPr="00505EC3">
        <w:rPr>
          <w:rFonts w:ascii="Times New Roman" w:hAnsi="Times New Roman" w:cs="Times New Roman"/>
          <w:i/>
          <w:iCs/>
          <w:noProof/>
          <w:sz w:val="24"/>
          <w:szCs w:val="24"/>
          <w:lang w:val="en-US"/>
        </w:rPr>
        <w:t>35</w:t>
      </w:r>
      <w:r w:rsidRPr="00505EC3">
        <w:rPr>
          <w:rFonts w:ascii="Times New Roman" w:hAnsi="Times New Roman" w:cs="Times New Roman"/>
          <w:noProof/>
          <w:sz w:val="24"/>
          <w:szCs w:val="24"/>
          <w:lang w:val="en-US"/>
        </w:rPr>
        <w:t>(7), 613–625. https://doi.org/10.1093/chemse/bjq050</w:t>
      </w:r>
    </w:p>
    <w:p w14:paraId="50C85EDD"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Marziale, M. D. (2016). </w:t>
      </w:r>
      <w:r w:rsidRPr="00505EC3">
        <w:rPr>
          <w:rFonts w:ascii="Times New Roman" w:hAnsi="Times New Roman" w:cs="Times New Roman"/>
          <w:i/>
          <w:iCs/>
          <w:noProof/>
          <w:sz w:val="24"/>
          <w:szCs w:val="24"/>
          <w:lang w:val="en-US"/>
        </w:rPr>
        <w:t>Thermal neutron analysis for improvised explosive device detection</w:t>
      </w:r>
      <w:r w:rsidRPr="00505EC3">
        <w:rPr>
          <w:rFonts w:ascii="Times New Roman" w:hAnsi="Times New Roman" w:cs="Times New Roman"/>
          <w:noProof/>
          <w:sz w:val="24"/>
          <w:szCs w:val="24"/>
          <w:lang w:val="en-US"/>
        </w:rPr>
        <w:t>. Purdue University. Retrieved from https://docs.lib.purdue.edu/cgi/viewcontent.cgi?article=1813&amp;context=open_access_dissertations</w:t>
      </w:r>
    </w:p>
    <w:p w14:paraId="31EC344E"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rPr>
      </w:pPr>
      <w:r w:rsidRPr="00505EC3">
        <w:rPr>
          <w:rFonts w:ascii="Times New Roman" w:hAnsi="Times New Roman" w:cs="Times New Roman"/>
          <w:noProof/>
          <w:sz w:val="24"/>
          <w:szCs w:val="24"/>
        </w:rPr>
        <w:lastRenderedPageBreak/>
        <w:t xml:space="preserve">Medina, J. (2010). </w:t>
      </w:r>
      <w:r w:rsidRPr="00505EC3">
        <w:rPr>
          <w:rFonts w:ascii="Times New Roman" w:hAnsi="Times New Roman" w:cs="Times New Roman"/>
          <w:i/>
          <w:iCs/>
          <w:noProof/>
          <w:sz w:val="24"/>
          <w:szCs w:val="24"/>
        </w:rPr>
        <w:t>Introducción al estudio de los rayos cósmicos</w:t>
      </w:r>
      <w:r w:rsidRPr="00505EC3">
        <w:rPr>
          <w:rFonts w:ascii="Times New Roman" w:hAnsi="Times New Roman" w:cs="Times New Roman"/>
          <w:noProof/>
          <w:sz w:val="24"/>
          <w:szCs w:val="24"/>
        </w:rPr>
        <w:t>. Madrid, España.: Universidad de Alcalá. Retrieved from https://ebookcentral.proquest.com/lib/bibliouissp/detail.action?docID=3195292#</w:t>
      </w:r>
    </w:p>
    <w:p w14:paraId="4D9F5D04"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Mok, H.-M. (2012). </w:t>
      </w:r>
      <w:r w:rsidRPr="00505EC3">
        <w:rPr>
          <w:rFonts w:ascii="Times New Roman" w:hAnsi="Times New Roman" w:cs="Times New Roman"/>
          <w:i/>
          <w:iCs/>
          <w:noProof/>
          <w:sz w:val="24"/>
          <w:szCs w:val="24"/>
          <w:lang w:val="en-US"/>
        </w:rPr>
        <w:t>Cosmic Rays : Climate, Weather, and Applications</w:t>
      </w:r>
      <w:r w:rsidRPr="00505EC3">
        <w:rPr>
          <w:rFonts w:ascii="Times New Roman" w:hAnsi="Times New Roman" w:cs="Times New Roman"/>
          <w:noProof/>
          <w:sz w:val="24"/>
          <w:szCs w:val="24"/>
          <w:lang w:val="en-US"/>
        </w:rPr>
        <w:t>. New York: Nova Science Publishers, Inc. Retrieved from https://bibliotecavirtual.uis.edu.co/login?url=http://search.ebscohost.com/login.aspx?direct=true&amp;db=nlebk&amp;AN=606397&amp;lang=es&amp;site=eds-live</w:t>
      </w:r>
    </w:p>
    <w:p w14:paraId="75C043A2"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Mok, H. M., &amp; Cheng, K. M. (2001). The Day-night Variation of Cosmic Rays Instensity at Sea Level Under the Influence of Meteorological Fronts and Troughs. Retrieved from https://bibliotecavirtual.uis.edu.co/login?url=http://search.ebscohost.com/login.aspx?direct=true&amp;db=edsarx&amp;AN=edsarx.physics%2F0105005&amp;lang=es&amp;site=eds-live</w:t>
      </w:r>
    </w:p>
    <w:p w14:paraId="6BEF8E3E"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OTAN. (2007). </w:t>
      </w:r>
      <w:r w:rsidRPr="00505EC3">
        <w:rPr>
          <w:rFonts w:ascii="Times New Roman" w:hAnsi="Times New Roman" w:cs="Times New Roman"/>
          <w:i/>
          <w:iCs/>
          <w:noProof/>
          <w:sz w:val="24"/>
          <w:szCs w:val="24"/>
          <w:lang w:val="en-US"/>
        </w:rPr>
        <w:t>Detection and Disposal of Improvised Explosives</w:t>
      </w:r>
      <w:r w:rsidRPr="00505EC3">
        <w:rPr>
          <w:rFonts w:ascii="Times New Roman" w:hAnsi="Times New Roman" w:cs="Times New Roman"/>
          <w:noProof/>
          <w:sz w:val="24"/>
          <w:szCs w:val="24"/>
          <w:lang w:val="en-US"/>
        </w:rPr>
        <w:t xml:space="preserve">. (H. Schubert &amp; A. Kuznetsov, Eds.), </w:t>
      </w:r>
      <w:r w:rsidRPr="00505EC3">
        <w:rPr>
          <w:rFonts w:ascii="Times New Roman" w:hAnsi="Times New Roman" w:cs="Times New Roman"/>
          <w:i/>
          <w:iCs/>
          <w:noProof/>
          <w:sz w:val="24"/>
          <w:szCs w:val="24"/>
          <w:lang w:val="en-US"/>
        </w:rPr>
        <w:t>Detection and Disposal of Improvised Explosives</w:t>
      </w:r>
      <w:r w:rsidRPr="00505EC3">
        <w:rPr>
          <w:rFonts w:ascii="Times New Roman" w:hAnsi="Times New Roman" w:cs="Times New Roman"/>
          <w:noProof/>
          <w:sz w:val="24"/>
          <w:szCs w:val="24"/>
          <w:lang w:val="en-US"/>
        </w:rPr>
        <w:t>. https://doi.org/10.1007/978-1-4020-4887-6</w:t>
      </w:r>
    </w:p>
    <w:p w14:paraId="6030CC0B"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rPr>
        <w:t xml:space="preserve">Paz, H. (2005). Minas Antipersonales En Colombia. </w:t>
      </w:r>
      <w:r w:rsidRPr="00505EC3">
        <w:rPr>
          <w:rFonts w:ascii="Times New Roman" w:hAnsi="Times New Roman" w:cs="Times New Roman"/>
          <w:i/>
          <w:iCs/>
          <w:noProof/>
          <w:sz w:val="24"/>
          <w:szCs w:val="24"/>
          <w:lang w:val="en-US"/>
        </w:rPr>
        <w:t>Indumil</w:t>
      </w:r>
      <w:r w:rsidRPr="00505EC3">
        <w:rPr>
          <w:rFonts w:ascii="Times New Roman" w:hAnsi="Times New Roman" w:cs="Times New Roman"/>
          <w:noProof/>
          <w:sz w:val="24"/>
          <w:szCs w:val="24"/>
          <w:lang w:val="en-US"/>
        </w:rPr>
        <w:t>, 7–12. Retrieved from http://copernico.escuelaing.edu.co/hpaz/images/PDF/Artículo Minas.pdf</w:t>
      </w:r>
    </w:p>
    <w:p w14:paraId="4B10B503"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rPr>
      </w:pPr>
      <w:r w:rsidRPr="00505EC3">
        <w:rPr>
          <w:rFonts w:ascii="Times New Roman" w:hAnsi="Times New Roman" w:cs="Times New Roman"/>
          <w:noProof/>
          <w:sz w:val="24"/>
          <w:szCs w:val="24"/>
        </w:rPr>
        <w:t xml:space="preserve">Reyes, A. J. (2009). </w:t>
      </w:r>
      <w:r w:rsidRPr="00505EC3">
        <w:rPr>
          <w:rFonts w:ascii="Times New Roman" w:hAnsi="Times New Roman" w:cs="Times New Roman"/>
          <w:i/>
          <w:iCs/>
          <w:noProof/>
          <w:sz w:val="24"/>
          <w:szCs w:val="24"/>
        </w:rPr>
        <w:t>Síntesis y caracterización del nitrato de amonio como insumo para explosivos de uso industrial en la minería</w:t>
      </w:r>
      <w:r w:rsidRPr="00505EC3">
        <w:rPr>
          <w:rFonts w:ascii="Times New Roman" w:hAnsi="Times New Roman" w:cs="Times New Roman"/>
          <w:noProof/>
          <w:sz w:val="24"/>
          <w:szCs w:val="24"/>
        </w:rPr>
        <w:t>. UNIVERSIDAD NACIONAL DE INGENIERÍA. Retrieved from http://cybertesis.uni.edu.pe/handle/uni/10946</w:t>
      </w:r>
    </w:p>
    <w:p w14:paraId="5AFD06F6"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lang w:val="en-US"/>
        </w:rPr>
        <w:t xml:space="preserve">Rogers, C. M. (2014). Legal Landmines. </w:t>
      </w:r>
      <w:r w:rsidRPr="00505EC3">
        <w:rPr>
          <w:rFonts w:ascii="Times New Roman" w:hAnsi="Times New Roman" w:cs="Times New Roman"/>
          <w:i/>
          <w:iCs/>
          <w:noProof/>
          <w:sz w:val="24"/>
          <w:szCs w:val="24"/>
          <w:lang w:val="en-US"/>
        </w:rPr>
        <w:t>BusinessWest</w:t>
      </w:r>
      <w:r w:rsidRPr="00505EC3">
        <w:rPr>
          <w:rFonts w:ascii="Times New Roman" w:hAnsi="Times New Roman" w:cs="Times New Roman"/>
          <w:noProof/>
          <w:sz w:val="24"/>
          <w:szCs w:val="24"/>
          <w:lang w:val="en-US"/>
        </w:rPr>
        <w:t xml:space="preserve">, </w:t>
      </w:r>
      <w:r w:rsidRPr="00505EC3">
        <w:rPr>
          <w:rFonts w:ascii="Times New Roman" w:hAnsi="Times New Roman" w:cs="Times New Roman"/>
          <w:i/>
          <w:iCs/>
          <w:noProof/>
          <w:sz w:val="24"/>
          <w:szCs w:val="24"/>
          <w:lang w:val="en-US"/>
        </w:rPr>
        <w:t>31</w:t>
      </w:r>
      <w:r w:rsidRPr="00505EC3">
        <w:rPr>
          <w:rFonts w:ascii="Times New Roman" w:hAnsi="Times New Roman" w:cs="Times New Roman"/>
          <w:noProof/>
          <w:sz w:val="24"/>
          <w:szCs w:val="24"/>
          <w:lang w:val="en-US"/>
        </w:rPr>
        <w:t>(5), 19. Retrieved from https://bibliotecavirtual.uis.edu.co/login?url=http://search.ebscohost.com/login.aspx?direct=true&amp;db=f5h&amp;AN=97507294&amp;lang=es&amp;site=eds-live</w:t>
      </w:r>
    </w:p>
    <w:p w14:paraId="3800E129"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rPr>
        <w:t xml:space="preserve">Sarmiento, C., Suárez, M., Vásquez, A., &amp; et al. </w:t>
      </w:r>
      <w:r w:rsidRPr="00505EC3">
        <w:rPr>
          <w:rFonts w:ascii="Times New Roman" w:hAnsi="Times New Roman" w:cs="Times New Roman"/>
          <w:noProof/>
          <w:sz w:val="24"/>
          <w:szCs w:val="24"/>
          <w:lang w:val="en-US"/>
        </w:rPr>
        <w:t>(2019). Modeling the LAGO ’ s detectors response to secondary particles at ground level from the Antarctic to Mexico.</w:t>
      </w:r>
    </w:p>
    <w:p w14:paraId="14CABAEA"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rPr>
      </w:pPr>
      <w:r w:rsidRPr="00505EC3">
        <w:rPr>
          <w:rFonts w:ascii="Times New Roman" w:hAnsi="Times New Roman" w:cs="Times New Roman"/>
          <w:noProof/>
          <w:sz w:val="24"/>
          <w:szCs w:val="24"/>
        </w:rPr>
        <w:t xml:space="preserve">Sarmiento, L. F. (2013). </w:t>
      </w:r>
      <w:r w:rsidRPr="00505EC3">
        <w:rPr>
          <w:rFonts w:ascii="Times New Roman" w:hAnsi="Times New Roman" w:cs="Times New Roman"/>
          <w:i/>
          <w:iCs/>
          <w:noProof/>
          <w:sz w:val="24"/>
          <w:szCs w:val="24"/>
        </w:rPr>
        <w:t>Mecanismos microbiológicos para la detección de minas antipersonal</w:t>
      </w:r>
      <w:r w:rsidRPr="00505EC3">
        <w:rPr>
          <w:rFonts w:ascii="Times New Roman" w:hAnsi="Times New Roman" w:cs="Times New Roman"/>
          <w:noProof/>
          <w:sz w:val="24"/>
          <w:szCs w:val="24"/>
        </w:rPr>
        <w:t>. Universidad de los Andes. Retrieved from http://biblioteca.uniandes.edu.co/acepto22013220.php?id=2664.pdf</w:t>
      </w:r>
    </w:p>
    <w:p w14:paraId="40714E64"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szCs w:val="24"/>
          <w:lang w:val="en-US"/>
        </w:rPr>
      </w:pPr>
      <w:r w:rsidRPr="00505EC3">
        <w:rPr>
          <w:rFonts w:ascii="Times New Roman" w:hAnsi="Times New Roman" w:cs="Times New Roman"/>
          <w:noProof/>
          <w:sz w:val="24"/>
          <w:szCs w:val="24"/>
        </w:rPr>
        <w:t xml:space="preserve">Villaseñor, L. (2006). Rayos cósmicos ultraenergéticos: </w:t>
      </w:r>
      <w:r w:rsidRPr="00505EC3">
        <w:rPr>
          <w:rFonts w:ascii="Times New Roman" w:hAnsi="Times New Roman" w:cs="Times New Roman"/>
          <w:i/>
          <w:iCs/>
          <w:noProof/>
          <w:sz w:val="24"/>
          <w:szCs w:val="24"/>
        </w:rPr>
        <w:t>Revista Ciencia</w:t>
      </w:r>
      <w:r w:rsidRPr="00505EC3">
        <w:rPr>
          <w:rFonts w:ascii="Times New Roman" w:hAnsi="Times New Roman" w:cs="Times New Roman"/>
          <w:noProof/>
          <w:sz w:val="24"/>
          <w:szCs w:val="24"/>
        </w:rPr>
        <w:t xml:space="preserve">, </w:t>
      </w:r>
      <w:r w:rsidRPr="00505EC3">
        <w:rPr>
          <w:rFonts w:ascii="Times New Roman" w:hAnsi="Times New Roman" w:cs="Times New Roman"/>
          <w:i/>
          <w:iCs/>
          <w:noProof/>
          <w:sz w:val="24"/>
          <w:szCs w:val="24"/>
        </w:rPr>
        <w:t>57</w:t>
      </w:r>
      <w:r w:rsidRPr="00505EC3">
        <w:rPr>
          <w:rFonts w:ascii="Times New Roman" w:hAnsi="Times New Roman" w:cs="Times New Roman"/>
          <w:noProof/>
          <w:sz w:val="24"/>
          <w:szCs w:val="24"/>
        </w:rPr>
        <w:t xml:space="preserve">, 64–73. </w:t>
      </w:r>
      <w:r w:rsidRPr="00505EC3">
        <w:rPr>
          <w:rFonts w:ascii="Times New Roman" w:hAnsi="Times New Roman" w:cs="Times New Roman"/>
          <w:noProof/>
          <w:sz w:val="24"/>
          <w:szCs w:val="24"/>
          <w:lang w:val="en-US"/>
        </w:rPr>
        <w:t>Retrieved from https://www.revistaciencia.amc.edu.mx/images/revista/57_1/rayos_cosmicos.pdf</w:t>
      </w:r>
    </w:p>
    <w:p w14:paraId="55D932AF" w14:textId="77777777" w:rsidR="004540BF" w:rsidRPr="00505EC3" w:rsidRDefault="004540BF" w:rsidP="00C319BA">
      <w:pPr>
        <w:autoSpaceDE w:val="0"/>
        <w:autoSpaceDN w:val="0"/>
        <w:adjustRightInd w:val="0"/>
        <w:spacing w:before="240" w:after="240" w:line="240" w:lineRule="auto"/>
        <w:ind w:left="480" w:hanging="480"/>
        <w:rPr>
          <w:rFonts w:ascii="Times New Roman" w:hAnsi="Times New Roman" w:cs="Times New Roman"/>
          <w:noProof/>
          <w:sz w:val="24"/>
          <w:lang w:val="en-US"/>
        </w:rPr>
      </w:pPr>
      <w:r w:rsidRPr="00505EC3">
        <w:rPr>
          <w:rFonts w:ascii="Times New Roman" w:hAnsi="Times New Roman" w:cs="Times New Roman"/>
          <w:noProof/>
          <w:sz w:val="24"/>
          <w:szCs w:val="24"/>
          <w:lang w:val="en-US"/>
        </w:rPr>
        <w:t xml:space="preserve">Whetstone, Z. D., &amp; Kearfott, K. J. (2014). A review of conventional explosives detection using active neutron interrogation. </w:t>
      </w:r>
      <w:r w:rsidRPr="00505EC3">
        <w:rPr>
          <w:rFonts w:ascii="Times New Roman" w:hAnsi="Times New Roman" w:cs="Times New Roman"/>
          <w:i/>
          <w:iCs/>
          <w:noProof/>
          <w:sz w:val="24"/>
          <w:szCs w:val="24"/>
          <w:lang w:val="en-US"/>
        </w:rPr>
        <w:t>Journal of Radioanalytical and Nuclear Chemistry</w:t>
      </w:r>
      <w:r w:rsidRPr="00505EC3">
        <w:rPr>
          <w:rFonts w:ascii="Times New Roman" w:hAnsi="Times New Roman" w:cs="Times New Roman"/>
          <w:noProof/>
          <w:sz w:val="24"/>
          <w:szCs w:val="24"/>
          <w:lang w:val="en-US"/>
        </w:rPr>
        <w:t xml:space="preserve">, </w:t>
      </w:r>
      <w:r w:rsidRPr="00505EC3">
        <w:rPr>
          <w:rFonts w:ascii="Times New Roman" w:hAnsi="Times New Roman" w:cs="Times New Roman"/>
          <w:i/>
          <w:iCs/>
          <w:noProof/>
          <w:sz w:val="24"/>
          <w:szCs w:val="24"/>
          <w:lang w:val="en-US"/>
        </w:rPr>
        <w:t>301</w:t>
      </w:r>
      <w:r w:rsidRPr="00505EC3">
        <w:rPr>
          <w:rFonts w:ascii="Times New Roman" w:hAnsi="Times New Roman" w:cs="Times New Roman"/>
          <w:noProof/>
          <w:sz w:val="24"/>
          <w:szCs w:val="24"/>
          <w:lang w:val="en-US"/>
        </w:rPr>
        <w:t>(3), 629–639. https://doi.org/10.1007/s10967-014-3260-5</w:t>
      </w:r>
    </w:p>
    <w:p w14:paraId="2610AD0A" w14:textId="0426ABCD" w:rsidR="00DA38E3" w:rsidRPr="00505EC3" w:rsidRDefault="00DA38E3" w:rsidP="00C319BA">
      <w:pPr>
        <w:spacing w:before="240" w:after="240"/>
        <w:rPr>
          <w:rFonts w:ascii="Times New Roman" w:hAnsi="Times New Roman" w:cs="Times New Roman"/>
          <w:sz w:val="24"/>
          <w:szCs w:val="24"/>
          <w:lang w:val="en-US"/>
        </w:rPr>
      </w:pPr>
      <w:r w:rsidRPr="00505EC3">
        <w:rPr>
          <w:rFonts w:ascii="Times New Roman" w:hAnsi="Times New Roman" w:cs="Times New Roman"/>
          <w:sz w:val="24"/>
          <w:szCs w:val="24"/>
          <w:lang w:val="es-ES"/>
        </w:rPr>
        <w:fldChar w:fldCharType="end"/>
      </w:r>
    </w:p>
    <w:p w14:paraId="68CB30BF" w14:textId="176E4593" w:rsidR="00DA38E3" w:rsidRPr="00505EC3" w:rsidRDefault="00D9597D" w:rsidP="00D9597D">
      <w:pPr>
        <w:pStyle w:val="Ttulo1"/>
        <w:jc w:val="center"/>
        <w:rPr>
          <w:rFonts w:ascii="Times New Roman" w:hAnsi="Times New Roman" w:cs="Times New Roman"/>
          <w:b/>
          <w:color w:val="000000" w:themeColor="text1"/>
          <w:sz w:val="24"/>
          <w:szCs w:val="24"/>
          <w:lang w:val="es-ES"/>
        </w:rPr>
      </w:pPr>
      <w:bookmarkStart w:id="93" w:name="_Toc30887051"/>
      <w:bookmarkStart w:id="94" w:name="_Toc33453170"/>
      <w:bookmarkStart w:id="95" w:name="_Toc33538828"/>
      <w:r w:rsidRPr="00505EC3">
        <w:rPr>
          <w:rFonts w:ascii="Times New Roman" w:hAnsi="Times New Roman" w:cs="Times New Roman"/>
          <w:b/>
          <w:color w:val="000000" w:themeColor="text1"/>
          <w:sz w:val="24"/>
          <w:szCs w:val="24"/>
          <w:lang w:val="es-ES"/>
        </w:rPr>
        <w:lastRenderedPageBreak/>
        <w:t>Apéndices</w:t>
      </w:r>
      <w:bookmarkEnd w:id="93"/>
      <w:bookmarkEnd w:id="94"/>
      <w:bookmarkEnd w:id="95"/>
    </w:p>
    <w:p w14:paraId="28766B65" w14:textId="77777777" w:rsidR="004F7EAF" w:rsidRPr="00505EC3" w:rsidRDefault="004F7EAF" w:rsidP="004F7EAF">
      <w:pPr>
        <w:rPr>
          <w:rFonts w:ascii="Times New Roman" w:hAnsi="Times New Roman" w:cs="Times New Roman"/>
          <w:lang w:val="es-ES" w:eastAsia="en-US"/>
        </w:rPr>
      </w:pPr>
    </w:p>
    <w:p w14:paraId="096CA114" w14:textId="6B21942B" w:rsidR="00FC4495" w:rsidRPr="00505EC3" w:rsidRDefault="004F7EAF" w:rsidP="004F7EAF">
      <w:pPr>
        <w:pStyle w:val="Ttulo2"/>
        <w:jc w:val="center"/>
        <w:rPr>
          <w:rFonts w:ascii="Times New Roman" w:hAnsi="Times New Roman" w:cs="Times New Roman"/>
          <w:b/>
          <w:color w:val="auto"/>
          <w:sz w:val="24"/>
          <w:szCs w:val="24"/>
          <w:lang w:val="es-ES"/>
        </w:rPr>
      </w:pPr>
      <w:bookmarkStart w:id="96" w:name="_Toc30887052"/>
      <w:bookmarkStart w:id="97" w:name="_Toc33453171"/>
      <w:bookmarkStart w:id="98" w:name="_Toc33457209"/>
      <w:bookmarkStart w:id="99" w:name="_Toc33538829"/>
      <w:r w:rsidRPr="00505EC3">
        <w:rPr>
          <w:rFonts w:ascii="Times New Roman" w:hAnsi="Times New Roman" w:cs="Times New Roman"/>
          <w:b/>
          <w:color w:val="auto"/>
          <w:sz w:val="24"/>
          <w:szCs w:val="24"/>
          <w:lang w:val="es-ES"/>
        </w:rPr>
        <w:t>Apéndice A. Validación</w:t>
      </w:r>
      <w:r w:rsidR="00FC4495" w:rsidRPr="00505EC3">
        <w:rPr>
          <w:rFonts w:ascii="Times New Roman" w:hAnsi="Times New Roman" w:cs="Times New Roman"/>
          <w:b/>
          <w:color w:val="auto"/>
          <w:sz w:val="24"/>
          <w:szCs w:val="24"/>
          <w:lang w:val="es-ES"/>
        </w:rPr>
        <w:t xml:space="preserve"> del código</w:t>
      </w:r>
      <w:bookmarkEnd w:id="96"/>
      <w:bookmarkEnd w:id="97"/>
      <w:bookmarkEnd w:id="98"/>
      <w:bookmarkEnd w:id="99"/>
    </w:p>
    <w:p w14:paraId="3FC5A0B8" w14:textId="77777777" w:rsidR="004F7EAF" w:rsidRPr="00505EC3" w:rsidRDefault="004F7EAF" w:rsidP="004F7EAF">
      <w:pPr>
        <w:rPr>
          <w:rFonts w:ascii="Times New Roman" w:hAnsi="Times New Roman" w:cs="Times New Roman"/>
          <w:lang w:val="es-ES" w:eastAsia="en-US"/>
        </w:rPr>
      </w:pPr>
    </w:p>
    <w:p w14:paraId="5E83F0F0" w14:textId="429E1EF3" w:rsidR="00B43E3E" w:rsidRPr="00505EC3" w:rsidRDefault="00767DAD" w:rsidP="0045264B">
      <w:pPr>
        <w:autoSpaceDE w:val="0"/>
        <w:autoSpaceDN w:val="0"/>
        <w:adjustRightInd w:val="0"/>
        <w:rPr>
          <w:rFonts w:ascii="Times New Roman" w:eastAsiaTheme="minorHAnsi" w:hAnsi="Times New Roman" w:cs="Times New Roman"/>
          <w:color w:val="000000"/>
          <w:sz w:val="24"/>
          <w:szCs w:val="24"/>
          <w:lang w:eastAsia="en-US"/>
        </w:rPr>
      </w:pPr>
      <w:r w:rsidRPr="00505EC3">
        <w:rPr>
          <w:rFonts w:ascii="Times New Roman" w:eastAsiaTheme="minorHAnsi" w:hAnsi="Times New Roman" w:cs="Times New Roman"/>
          <w:color w:val="000000"/>
          <w:sz w:val="24"/>
          <w:szCs w:val="24"/>
          <w:lang w:eastAsia="en-US"/>
        </w:rPr>
        <w:t>P</w:t>
      </w:r>
      <w:r w:rsidR="0023512B" w:rsidRPr="00505EC3">
        <w:rPr>
          <w:rFonts w:ascii="Times New Roman" w:eastAsiaTheme="minorHAnsi" w:hAnsi="Times New Roman" w:cs="Times New Roman"/>
          <w:color w:val="000000"/>
          <w:sz w:val="24"/>
          <w:szCs w:val="24"/>
          <w:lang w:eastAsia="en-US"/>
        </w:rPr>
        <w:t>ara validar el código utilizado en este trabajo, se simularon las condiciones del sistema de detección de explosivos empleado por</w:t>
      </w:r>
      <w:r w:rsidR="00824406" w:rsidRPr="00505EC3">
        <w:rPr>
          <w:rFonts w:ascii="Times New Roman" w:eastAsiaTheme="minorHAnsi" w:hAnsi="Times New Roman" w:cs="Times New Roman"/>
          <w:color w:val="000000"/>
          <w:sz w:val="24"/>
          <w:szCs w:val="24"/>
          <w:lang w:eastAsia="en-US"/>
        </w:rPr>
        <w:t xml:space="preserve"> </w:t>
      </w:r>
      <w:r w:rsidRPr="00505EC3">
        <w:rPr>
          <w:rFonts w:ascii="Times New Roman" w:eastAsiaTheme="minorHAnsi" w:hAnsi="Times New Roman" w:cs="Times New Roman"/>
          <w:color w:val="000000"/>
          <w:sz w:val="24"/>
          <w:szCs w:val="24"/>
          <w:lang w:eastAsia="en-US"/>
        </w:rPr>
        <w:fldChar w:fldCharType="begin" w:fldLock="1"/>
      </w:r>
      <w:r w:rsidR="00DD0985" w:rsidRPr="00505EC3">
        <w:rPr>
          <w:rFonts w:ascii="Times New Roman" w:eastAsiaTheme="minorHAnsi" w:hAnsi="Times New Roman" w:cs="Times New Roman"/>
          <w:color w:val="000000"/>
          <w:sz w:val="24"/>
          <w:szCs w:val="24"/>
          <w:lang w:eastAsia="en-US"/>
        </w:rPr>
        <w:instrText xml:space="preserve">ADDIN CSL_CITATION {"citationItems":[{"id":"ITEM-1","itemData":{"DOI":"10.1109/CCST.2007.4373503","ISBN":"1424411297","ISSN":"10716572","abstract":"Vehicle-borne improvised explosive devices pose significant risk to government facilities, economic centers and the general public. The detonation of large-scale explosive devices is a worldwide phenomenon. Checkpoint operations currently call for a manual search of vehicles, putting personnel at high risk. We have built a prototype, remotely controlled system to non-intrusively and non-destructively detect explosives with a vehicle inspection time of between 2 and 5 min. The system utilizes a neutron generator and high-purity germanium (HPGe) detectors housed in moving components that scan the entire vehicle and allow for a single location rescan. The neutron generator operates at </w:instrText>
      </w:r>
      <w:r w:rsidR="00DD0985" w:rsidRPr="00505EC3">
        <w:rPr>
          <w:rFonts w:ascii="Cambria Math" w:eastAsiaTheme="minorHAnsi" w:hAnsi="Cambria Math" w:cs="Cambria Math"/>
          <w:color w:val="000000"/>
          <w:sz w:val="24"/>
          <w:szCs w:val="24"/>
          <w:lang w:eastAsia="en-US"/>
        </w:rPr>
        <w:instrText>∼</w:instrText>
      </w:r>
      <w:r w:rsidR="00DD0985" w:rsidRPr="00505EC3">
        <w:rPr>
          <w:rFonts w:ascii="Times New Roman" w:eastAsiaTheme="minorHAnsi" w:hAnsi="Times New Roman" w:cs="Times New Roman"/>
          <w:color w:val="000000"/>
          <w:sz w:val="24"/>
          <w:szCs w:val="24"/>
          <w:lang w:eastAsia="en-US"/>
        </w:rPr>
        <w:instrText>108 neutrons per second resulting in extremely small induced radiation levels and low exposure to possible stowaways. A control software operator interface is fully automated for remote operation of the hardware components and execution of the data analysis and threat algorithm with no operator intervention. Studies have been completed to characterize the performance of the system as a function of the weight of explosive within a complete set of vehicles. The underlying physical concepts of the system development are presented. © 2007 Elsevier B.V. All rights reserved.","author":[{"dropping-particle":"","family":"Koltick","given":"David","non-dropping-particle":"","parse-names":false,"suffix":""},{"dropping-particle":"","family":"McConchie","given":"Seth","non-dropping-particle":"","parse-names":false,"suffix":""}],"container-title":"Proceedings - International Carnahan Conference on Security Technology","id":"ITEM-1","issued":{"date-parts":[["2007"]]},"page":"292-300","title":"A neutron based vehicle borne improvised explosive device detection system","type":"article-journal","volume":"261"},"uris":["http://www.mendeley.com/documents/?uuid=9df36c11-d459-42db-b9eb-91551f718ddc"]}],"mendeley":{"formattedCitation":"(Koltick &amp; McConchie, 2007)","plainTextFormattedCitation":"(Koltick &amp; McConchie, 2007)","previouslyFormattedCitation":"(Koltick &amp; McConchie, 2007)"},"properties":{"noteIndex":0},"schema":"https://github.com/citation-style-language/schema/raw/master/csl-citation.json"}</w:instrText>
      </w:r>
      <w:r w:rsidRPr="00505EC3">
        <w:rPr>
          <w:rFonts w:ascii="Times New Roman" w:eastAsiaTheme="minorHAnsi" w:hAnsi="Times New Roman" w:cs="Times New Roman"/>
          <w:color w:val="000000"/>
          <w:sz w:val="24"/>
          <w:szCs w:val="24"/>
          <w:lang w:eastAsia="en-US"/>
        </w:rPr>
        <w:fldChar w:fldCharType="separate"/>
      </w:r>
      <w:r w:rsidRPr="00505EC3">
        <w:rPr>
          <w:rFonts w:ascii="Times New Roman" w:eastAsiaTheme="minorHAnsi" w:hAnsi="Times New Roman" w:cs="Times New Roman"/>
          <w:noProof/>
          <w:color w:val="000000"/>
          <w:sz w:val="24"/>
          <w:szCs w:val="24"/>
          <w:lang w:eastAsia="en-US"/>
        </w:rPr>
        <w:t>(Koltick &amp; McConchie, 2007)</w:t>
      </w:r>
      <w:r w:rsidRPr="00505EC3">
        <w:rPr>
          <w:rFonts w:ascii="Times New Roman" w:eastAsiaTheme="minorHAnsi" w:hAnsi="Times New Roman" w:cs="Times New Roman"/>
          <w:color w:val="000000"/>
          <w:sz w:val="24"/>
          <w:szCs w:val="24"/>
          <w:lang w:eastAsia="en-US"/>
        </w:rPr>
        <w:fldChar w:fldCharType="end"/>
      </w:r>
      <w:r w:rsidR="0023512B" w:rsidRPr="00505EC3">
        <w:rPr>
          <w:rFonts w:ascii="Times New Roman" w:eastAsiaTheme="minorHAnsi" w:hAnsi="Times New Roman" w:cs="Times New Roman"/>
          <w:color w:val="000000"/>
          <w:sz w:val="24"/>
          <w:szCs w:val="24"/>
          <w:lang w:eastAsia="en-US"/>
        </w:rPr>
        <w:t xml:space="preserve">. </w:t>
      </w:r>
      <w:r w:rsidR="005D5F51" w:rsidRPr="00505EC3">
        <w:rPr>
          <w:rFonts w:ascii="Times New Roman" w:eastAsiaTheme="minorHAnsi" w:hAnsi="Times New Roman" w:cs="Times New Roman"/>
          <w:color w:val="000000"/>
          <w:sz w:val="24"/>
          <w:szCs w:val="24"/>
          <w:lang w:eastAsia="en-US"/>
        </w:rPr>
        <w:t>Este sistema</w:t>
      </w:r>
      <w:r w:rsidR="00440990" w:rsidRPr="00505EC3">
        <w:rPr>
          <w:rFonts w:ascii="Times New Roman" w:eastAsiaTheme="minorHAnsi" w:hAnsi="Times New Roman" w:cs="Times New Roman"/>
          <w:color w:val="000000"/>
          <w:sz w:val="24"/>
          <w:szCs w:val="24"/>
          <w:lang w:eastAsia="en-US"/>
        </w:rPr>
        <w:t xml:space="preserve"> totalmente automatizado</w:t>
      </w:r>
      <w:r w:rsidR="00F44082" w:rsidRPr="00505EC3">
        <w:rPr>
          <w:rFonts w:ascii="Times New Roman" w:eastAsiaTheme="minorHAnsi" w:hAnsi="Times New Roman" w:cs="Times New Roman"/>
          <w:color w:val="000000"/>
          <w:sz w:val="24"/>
          <w:szCs w:val="24"/>
          <w:lang w:eastAsia="en-US"/>
        </w:rPr>
        <w:t xml:space="preserve"> fue creado </w:t>
      </w:r>
      <w:r w:rsidR="00A611E1" w:rsidRPr="00505EC3">
        <w:rPr>
          <w:rFonts w:ascii="Times New Roman" w:eastAsiaTheme="minorHAnsi" w:hAnsi="Times New Roman" w:cs="Times New Roman"/>
          <w:color w:val="000000"/>
          <w:sz w:val="24"/>
          <w:szCs w:val="24"/>
          <w:lang w:eastAsia="en-US"/>
        </w:rPr>
        <w:t>con el fin de detectar</w:t>
      </w:r>
      <w:r w:rsidR="00976527" w:rsidRPr="00505EC3">
        <w:rPr>
          <w:rFonts w:ascii="Times New Roman" w:eastAsiaTheme="minorHAnsi" w:hAnsi="Times New Roman" w:cs="Times New Roman"/>
          <w:color w:val="000000"/>
          <w:sz w:val="24"/>
          <w:szCs w:val="24"/>
          <w:lang w:eastAsia="en-US"/>
        </w:rPr>
        <w:t xml:space="preserve"> </w:t>
      </w:r>
      <w:r w:rsidR="009D3B86" w:rsidRPr="00505EC3">
        <w:rPr>
          <w:rFonts w:ascii="Times New Roman" w:eastAsiaTheme="minorHAnsi" w:hAnsi="Times New Roman" w:cs="Times New Roman"/>
          <w:color w:val="000000"/>
          <w:sz w:val="24"/>
          <w:szCs w:val="24"/>
          <w:lang w:eastAsia="en-US"/>
        </w:rPr>
        <w:t>la</w:t>
      </w:r>
      <w:r w:rsidR="00190AF4" w:rsidRPr="00505EC3">
        <w:rPr>
          <w:rFonts w:ascii="Times New Roman" w:eastAsiaTheme="minorHAnsi" w:hAnsi="Times New Roman" w:cs="Times New Roman"/>
          <w:color w:val="000000"/>
          <w:sz w:val="24"/>
          <w:szCs w:val="24"/>
          <w:lang w:eastAsia="en-US"/>
        </w:rPr>
        <w:t xml:space="preserve"> composici</w:t>
      </w:r>
      <w:r w:rsidR="00D91D39" w:rsidRPr="00505EC3">
        <w:rPr>
          <w:rFonts w:ascii="Times New Roman" w:eastAsiaTheme="minorHAnsi" w:hAnsi="Times New Roman" w:cs="Times New Roman"/>
          <w:color w:val="000000"/>
          <w:sz w:val="24"/>
          <w:szCs w:val="24"/>
          <w:lang w:eastAsia="en-US"/>
        </w:rPr>
        <w:t>ó</w:t>
      </w:r>
      <w:r w:rsidR="00190AF4" w:rsidRPr="00505EC3">
        <w:rPr>
          <w:rFonts w:ascii="Times New Roman" w:eastAsiaTheme="minorHAnsi" w:hAnsi="Times New Roman" w:cs="Times New Roman"/>
          <w:color w:val="000000"/>
          <w:sz w:val="24"/>
          <w:szCs w:val="24"/>
          <w:lang w:eastAsia="en-US"/>
        </w:rPr>
        <w:t xml:space="preserve">n elemental </w:t>
      </w:r>
      <w:r w:rsidR="009D3B86" w:rsidRPr="00505EC3">
        <w:rPr>
          <w:rFonts w:ascii="Times New Roman" w:eastAsiaTheme="minorHAnsi" w:hAnsi="Times New Roman" w:cs="Times New Roman"/>
          <w:color w:val="000000"/>
          <w:sz w:val="24"/>
          <w:szCs w:val="24"/>
          <w:lang w:eastAsia="en-US"/>
        </w:rPr>
        <w:t xml:space="preserve">de </w:t>
      </w:r>
      <w:r w:rsidR="00976527" w:rsidRPr="00505EC3">
        <w:rPr>
          <w:rFonts w:ascii="Times New Roman" w:eastAsiaTheme="minorHAnsi" w:hAnsi="Times New Roman" w:cs="Times New Roman"/>
          <w:color w:val="000000"/>
          <w:sz w:val="24"/>
          <w:szCs w:val="24"/>
          <w:lang w:eastAsia="en-US"/>
        </w:rPr>
        <w:t>explosivos</w:t>
      </w:r>
      <w:r w:rsidR="00D91D39" w:rsidRPr="00505EC3">
        <w:rPr>
          <w:rFonts w:ascii="Times New Roman" w:eastAsiaTheme="minorHAnsi" w:hAnsi="Times New Roman" w:cs="Times New Roman"/>
          <w:color w:val="000000"/>
          <w:sz w:val="24"/>
          <w:szCs w:val="24"/>
          <w:lang w:eastAsia="en-US"/>
        </w:rPr>
        <w:t xml:space="preserve"> que </w:t>
      </w:r>
      <w:r w:rsidR="008D4E93" w:rsidRPr="00505EC3">
        <w:rPr>
          <w:rFonts w:ascii="Times New Roman" w:eastAsiaTheme="minorHAnsi" w:hAnsi="Times New Roman" w:cs="Times New Roman"/>
          <w:color w:val="000000"/>
          <w:sz w:val="24"/>
          <w:szCs w:val="24"/>
          <w:lang w:eastAsia="en-US"/>
        </w:rPr>
        <w:t>estén</w:t>
      </w:r>
      <w:r w:rsidR="00D91D39" w:rsidRPr="00505EC3">
        <w:rPr>
          <w:rFonts w:ascii="Times New Roman" w:eastAsiaTheme="minorHAnsi" w:hAnsi="Times New Roman" w:cs="Times New Roman"/>
          <w:color w:val="000000"/>
          <w:sz w:val="24"/>
          <w:szCs w:val="24"/>
          <w:lang w:eastAsia="en-US"/>
        </w:rPr>
        <w:t xml:space="preserve"> compuestos por </w:t>
      </w:r>
      <w:r w:rsidR="008D4E93" w:rsidRPr="00505EC3">
        <w:rPr>
          <w:rFonts w:ascii="Times New Roman" w:eastAsiaTheme="minorHAnsi" w:hAnsi="Times New Roman" w:cs="Times New Roman"/>
          <w:color w:val="000000"/>
          <w:sz w:val="24"/>
          <w:szCs w:val="24"/>
          <w:lang w:eastAsia="en-US"/>
        </w:rPr>
        <w:t>átomos</w:t>
      </w:r>
      <w:r w:rsidR="00D91D39" w:rsidRPr="00505EC3">
        <w:rPr>
          <w:rFonts w:ascii="Times New Roman" w:eastAsiaTheme="minorHAnsi" w:hAnsi="Times New Roman" w:cs="Times New Roman"/>
          <w:color w:val="000000"/>
          <w:sz w:val="24"/>
          <w:szCs w:val="24"/>
          <w:lang w:eastAsia="en-US"/>
        </w:rPr>
        <w:t xml:space="preserve"> de bajo peso molecular y que se encuentren</w:t>
      </w:r>
      <w:r w:rsidR="00976527" w:rsidRPr="00505EC3">
        <w:rPr>
          <w:rFonts w:ascii="Times New Roman" w:eastAsiaTheme="minorHAnsi" w:hAnsi="Times New Roman" w:cs="Times New Roman"/>
          <w:color w:val="000000"/>
          <w:sz w:val="24"/>
          <w:szCs w:val="24"/>
          <w:lang w:eastAsia="en-US"/>
        </w:rPr>
        <w:t xml:space="preserve"> </w:t>
      </w:r>
      <w:r w:rsidR="007F4F71" w:rsidRPr="00505EC3">
        <w:rPr>
          <w:rFonts w:ascii="Times New Roman" w:eastAsiaTheme="minorHAnsi" w:hAnsi="Times New Roman" w:cs="Times New Roman"/>
          <w:color w:val="000000"/>
          <w:sz w:val="24"/>
          <w:szCs w:val="24"/>
          <w:lang w:eastAsia="en-US"/>
        </w:rPr>
        <w:t xml:space="preserve">escondidos </w:t>
      </w:r>
      <w:r w:rsidR="008D4E93" w:rsidRPr="00505EC3">
        <w:rPr>
          <w:rFonts w:ascii="Times New Roman" w:eastAsiaTheme="minorHAnsi" w:hAnsi="Times New Roman" w:cs="Times New Roman"/>
          <w:color w:val="000000"/>
          <w:sz w:val="24"/>
          <w:szCs w:val="24"/>
          <w:lang w:eastAsia="en-US"/>
        </w:rPr>
        <w:t>dentro de vehículos, esto</w:t>
      </w:r>
      <w:r w:rsidR="007F4F71" w:rsidRPr="00505EC3">
        <w:rPr>
          <w:rFonts w:ascii="Times New Roman" w:eastAsiaTheme="minorHAnsi" w:hAnsi="Times New Roman" w:cs="Times New Roman"/>
          <w:color w:val="000000"/>
          <w:sz w:val="24"/>
          <w:szCs w:val="24"/>
          <w:lang w:eastAsia="en-US"/>
        </w:rPr>
        <w:t xml:space="preserve"> </w:t>
      </w:r>
      <w:r w:rsidR="00A611E1" w:rsidRPr="00505EC3">
        <w:rPr>
          <w:rFonts w:ascii="Times New Roman" w:eastAsiaTheme="minorHAnsi" w:hAnsi="Times New Roman" w:cs="Times New Roman"/>
          <w:color w:val="000000"/>
          <w:sz w:val="24"/>
          <w:szCs w:val="24"/>
          <w:lang w:eastAsia="en-US"/>
        </w:rPr>
        <w:t>a partir del bombardeo de neutrones</w:t>
      </w:r>
      <w:r w:rsidR="00B65B3A" w:rsidRPr="00505EC3">
        <w:rPr>
          <w:rFonts w:ascii="Times New Roman" w:eastAsiaTheme="minorHAnsi" w:hAnsi="Times New Roman" w:cs="Times New Roman"/>
          <w:color w:val="000000"/>
          <w:sz w:val="24"/>
          <w:szCs w:val="24"/>
          <w:lang w:eastAsia="en-US"/>
        </w:rPr>
        <w:t xml:space="preserve"> t</w:t>
      </w:r>
      <w:r w:rsidR="00A64FF5" w:rsidRPr="00505EC3">
        <w:rPr>
          <w:rFonts w:ascii="Times New Roman" w:eastAsiaTheme="minorHAnsi" w:hAnsi="Times New Roman" w:cs="Times New Roman"/>
          <w:color w:val="000000"/>
          <w:sz w:val="24"/>
          <w:szCs w:val="24"/>
          <w:lang w:eastAsia="en-US"/>
        </w:rPr>
        <w:t>é</w:t>
      </w:r>
      <w:r w:rsidR="00B65B3A" w:rsidRPr="00505EC3">
        <w:rPr>
          <w:rFonts w:ascii="Times New Roman" w:eastAsiaTheme="minorHAnsi" w:hAnsi="Times New Roman" w:cs="Times New Roman"/>
          <w:color w:val="000000"/>
          <w:sz w:val="24"/>
          <w:szCs w:val="24"/>
          <w:lang w:eastAsia="en-US"/>
        </w:rPr>
        <w:t>rmicos</w:t>
      </w:r>
      <w:r w:rsidR="008D4E93" w:rsidRPr="00505EC3">
        <w:rPr>
          <w:rFonts w:ascii="Times New Roman" w:eastAsiaTheme="minorHAnsi" w:hAnsi="Times New Roman" w:cs="Times New Roman"/>
          <w:color w:val="000000"/>
          <w:sz w:val="24"/>
          <w:szCs w:val="24"/>
          <w:lang w:eastAsia="en-US"/>
        </w:rPr>
        <w:t xml:space="preserve">; </w:t>
      </w:r>
      <w:r w:rsidR="00F3761F" w:rsidRPr="00505EC3">
        <w:rPr>
          <w:rFonts w:ascii="Times New Roman" w:eastAsiaTheme="minorHAnsi" w:hAnsi="Times New Roman" w:cs="Times New Roman"/>
          <w:color w:val="000000"/>
          <w:sz w:val="24"/>
          <w:szCs w:val="24"/>
          <w:lang w:eastAsia="en-US"/>
        </w:rPr>
        <w:t>para este fin se emplea un generado</w:t>
      </w:r>
      <w:r w:rsidR="008E39C3" w:rsidRPr="00505EC3">
        <w:rPr>
          <w:rFonts w:ascii="Times New Roman" w:eastAsiaTheme="minorHAnsi" w:hAnsi="Times New Roman" w:cs="Times New Roman"/>
          <w:color w:val="000000"/>
          <w:sz w:val="24"/>
          <w:szCs w:val="24"/>
          <w:lang w:eastAsia="en-US"/>
        </w:rPr>
        <w:t xml:space="preserve">r de </w:t>
      </w:r>
      <w:r w:rsidR="007C51B6" w:rsidRPr="00505EC3">
        <w:rPr>
          <w:rFonts w:ascii="Times New Roman" w:eastAsiaTheme="minorHAnsi" w:hAnsi="Times New Roman" w:cs="Times New Roman"/>
          <w:color w:val="000000"/>
          <w:sz w:val="24"/>
          <w:szCs w:val="24"/>
          <w:lang w:eastAsia="en-US"/>
        </w:rPr>
        <w:t>neutrones rápidos</w:t>
      </w:r>
      <w:r w:rsidR="0034554B" w:rsidRPr="00505EC3">
        <w:rPr>
          <w:rFonts w:ascii="Times New Roman" w:eastAsiaTheme="minorHAnsi" w:hAnsi="Times New Roman" w:cs="Times New Roman"/>
          <w:color w:val="000000"/>
          <w:sz w:val="24"/>
          <w:szCs w:val="24"/>
          <w:lang w:eastAsia="en-US"/>
        </w:rPr>
        <w:t xml:space="preserve"> con una frecuencia de 10</w:t>
      </w:r>
      <w:r w:rsidR="0034554B" w:rsidRPr="00505EC3">
        <w:rPr>
          <w:rFonts w:ascii="Times New Roman" w:eastAsiaTheme="minorHAnsi" w:hAnsi="Times New Roman" w:cs="Times New Roman"/>
          <w:color w:val="000000"/>
          <w:sz w:val="24"/>
          <w:szCs w:val="24"/>
          <w:vertAlign w:val="superscript"/>
          <w:lang w:eastAsia="en-US"/>
        </w:rPr>
        <w:t>8</w:t>
      </w:r>
      <w:r w:rsidR="0034554B" w:rsidRPr="00505EC3">
        <w:rPr>
          <w:rFonts w:ascii="Times New Roman" w:eastAsiaTheme="minorHAnsi" w:hAnsi="Times New Roman" w:cs="Times New Roman"/>
          <w:color w:val="000000"/>
          <w:sz w:val="24"/>
          <w:szCs w:val="24"/>
          <w:lang w:eastAsia="en-US"/>
        </w:rPr>
        <w:t xml:space="preserve"> neutrones/s  y de 14 MeV</w:t>
      </w:r>
      <w:r w:rsidR="00915AC0" w:rsidRPr="00505EC3">
        <w:rPr>
          <w:rFonts w:ascii="Times New Roman" w:eastAsiaTheme="minorHAnsi" w:hAnsi="Times New Roman" w:cs="Times New Roman"/>
          <w:color w:val="000000"/>
          <w:sz w:val="24"/>
          <w:szCs w:val="24"/>
          <w:lang w:eastAsia="en-US"/>
        </w:rPr>
        <w:t xml:space="preserve">, estos neutrones pasan a un reflector de uranio </w:t>
      </w:r>
      <w:r w:rsidR="00532ADA" w:rsidRPr="00505EC3">
        <w:rPr>
          <w:rFonts w:ascii="Times New Roman" w:eastAsiaTheme="minorHAnsi" w:hAnsi="Times New Roman" w:cs="Times New Roman"/>
          <w:color w:val="000000"/>
          <w:sz w:val="24"/>
          <w:szCs w:val="24"/>
          <w:lang w:eastAsia="en-US"/>
        </w:rPr>
        <w:t>empobrecido</w:t>
      </w:r>
      <w:r w:rsidR="00915AC0" w:rsidRPr="00505EC3">
        <w:rPr>
          <w:rFonts w:ascii="Times New Roman" w:eastAsiaTheme="minorHAnsi" w:hAnsi="Times New Roman" w:cs="Times New Roman"/>
          <w:color w:val="000000"/>
          <w:sz w:val="24"/>
          <w:szCs w:val="24"/>
          <w:lang w:eastAsia="en-US"/>
        </w:rPr>
        <w:t xml:space="preserve"> que disminuye su energia hasta 1</w:t>
      </w:r>
      <w:r w:rsidR="00532ADA" w:rsidRPr="00505EC3">
        <w:rPr>
          <w:rFonts w:ascii="Times New Roman" w:eastAsiaTheme="minorHAnsi" w:hAnsi="Times New Roman" w:cs="Times New Roman"/>
          <w:color w:val="000000"/>
          <w:sz w:val="24"/>
          <w:szCs w:val="24"/>
          <w:lang w:eastAsia="en-US"/>
        </w:rPr>
        <w:t xml:space="preserve"> MeV</w:t>
      </w:r>
      <w:r w:rsidR="00705711" w:rsidRPr="00505EC3">
        <w:rPr>
          <w:rFonts w:ascii="Times New Roman" w:eastAsiaTheme="minorHAnsi" w:hAnsi="Times New Roman" w:cs="Times New Roman"/>
          <w:color w:val="000000"/>
          <w:sz w:val="24"/>
          <w:szCs w:val="24"/>
          <w:lang w:eastAsia="en-US"/>
        </w:rPr>
        <w:t xml:space="preserve">, y entran en contacto con el </w:t>
      </w:r>
      <w:r w:rsidR="00387F2B" w:rsidRPr="00505EC3">
        <w:rPr>
          <w:rFonts w:ascii="Times New Roman" w:eastAsiaTheme="minorHAnsi" w:hAnsi="Times New Roman" w:cs="Times New Roman"/>
          <w:color w:val="000000"/>
          <w:sz w:val="24"/>
          <w:szCs w:val="24"/>
          <w:lang w:eastAsia="en-US"/>
        </w:rPr>
        <w:t xml:space="preserve">interior del </w:t>
      </w:r>
      <w:r w:rsidR="009C0C8E" w:rsidRPr="00505EC3">
        <w:rPr>
          <w:rFonts w:ascii="Times New Roman" w:eastAsiaTheme="minorHAnsi" w:hAnsi="Times New Roman" w:cs="Times New Roman"/>
          <w:color w:val="000000"/>
          <w:sz w:val="24"/>
          <w:szCs w:val="24"/>
          <w:lang w:eastAsia="en-US"/>
        </w:rPr>
        <w:t>vehículo</w:t>
      </w:r>
      <w:r w:rsidR="00145D53" w:rsidRPr="00505EC3">
        <w:rPr>
          <w:rFonts w:ascii="Times New Roman" w:eastAsiaTheme="minorHAnsi" w:hAnsi="Times New Roman" w:cs="Times New Roman"/>
          <w:color w:val="000000"/>
          <w:sz w:val="24"/>
          <w:szCs w:val="24"/>
          <w:lang w:eastAsia="en-US"/>
        </w:rPr>
        <w:t xml:space="preserve">, excitando los </w:t>
      </w:r>
      <w:r w:rsidR="00F4772C" w:rsidRPr="00505EC3">
        <w:rPr>
          <w:rFonts w:ascii="Times New Roman" w:eastAsiaTheme="minorHAnsi" w:hAnsi="Times New Roman" w:cs="Times New Roman"/>
          <w:color w:val="000000"/>
          <w:sz w:val="24"/>
          <w:szCs w:val="24"/>
          <w:lang w:eastAsia="en-US"/>
        </w:rPr>
        <w:t>núcleos</w:t>
      </w:r>
      <w:r w:rsidR="00036F21" w:rsidRPr="00505EC3">
        <w:rPr>
          <w:rFonts w:ascii="Times New Roman" w:eastAsiaTheme="minorHAnsi" w:hAnsi="Times New Roman" w:cs="Times New Roman"/>
          <w:color w:val="000000"/>
          <w:sz w:val="24"/>
          <w:szCs w:val="24"/>
          <w:lang w:eastAsia="en-US"/>
        </w:rPr>
        <w:t xml:space="preserve"> (en especial de los compuestos explosivos)</w:t>
      </w:r>
      <w:r w:rsidR="00D400AF" w:rsidRPr="00505EC3">
        <w:rPr>
          <w:rFonts w:ascii="Times New Roman" w:eastAsiaTheme="minorHAnsi" w:hAnsi="Times New Roman" w:cs="Times New Roman"/>
          <w:color w:val="000000"/>
          <w:sz w:val="24"/>
          <w:szCs w:val="24"/>
          <w:lang w:eastAsia="en-US"/>
        </w:rPr>
        <w:t xml:space="preserve"> </w:t>
      </w:r>
      <w:r w:rsidR="001A18CA" w:rsidRPr="00505EC3">
        <w:rPr>
          <w:rFonts w:ascii="Times New Roman" w:eastAsiaTheme="minorHAnsi" w:hAnsi="Times New Roman" w:cs="Times New Roman"/>
          <w:color w:val="000000"/>
          <w:sz w:val="24"/>
          <w:szCs w:val="24"/>
          <w:lang w:eastAsia="en-US"/>
        </w:rPr>
        <w:t xml:space="preserve">a </w:t>
      </w:r>
      <w:r w:rsidR="00F4772C" w:rsidRPr="00505EC3">
        <w:rPr>
          <w:rFonts w:ascii="Times New Roman" w:eastAsiaTheme="minorHAnsi" w:hAnsi="Times New Roman" w:cs="Times New Roman"/>
          <w:color w:val="000000"/>
          <w:sz w:val="24"/>
          <w:szCs w:val="24"/>
          <w:lang w:eastAsia="en-US"/>
        </w:rPr>
        <w:t>través</w:t>
      </w:r>
      <w:r w:rsidR="001A18CA" w:rsidRPr="00505EC3">
        <w:rPr>
          <w:rFonts w:ascii="Times New Roman" w:eastAsiaTheme="minorHAnsi" w:hAnsi="Times New Roman" w:cs="Times New Roman"/>
          <w:color w:val="000000"/>
          <w:sz w:val="24"/>
          <w:szCs w:val="24"/>
          <w:lang w:eastAsia="en-US"/>
        </w:rPr>
        <w:t xml:space="preserve"> de</w:t>
      </w:r>
      <w:r w:rsidR="00CE58E6" w:rsidRPr="00505EC3">
        <w:rPr>
          <w:rFonts w:ascii="Times New Roman" w:eastAsiaTheme="minorHAnsi" w:hAnsi="Times New Roman" w:cs="Times New Roman"/>
          <w:color w:val="000000"/>
          <w:sz w:val="24"/>
          <w:szCs w:val="24"/>
          <w:lang w:eastAsia="en-US"/>
        </w:rPr>
        <w:t xml:space="preserve"> la</w:t>
      </w:r>
      <w:r w:rsidR="001A18CA" w:rsidRPr="00505EC3">
        <w:rPr>
          <w:rFonts w:ascii="Times New Roman" w:eastAsiaTheme="minorHAnsi" w:hAnsi="Times New Roman" w:cs="Times New Roman"/>
          <w:color w:val="000000"/>
          <w:sz w:val="24"/>
          <w:szCs w:val="24"/>
          <w:lang w:eastAsia="en-US"/>
        </w:rPr>
        <w:t xml:space="preserve"> </w:t>
      </w:r>
      <w:r w:rsidR="00090151" w:rsidRPr="00505EC3">
        <w:rPr>
          <w:rFonts w:ascii="Times New Roman" w:eastAsiaTheme="minorHAnsi" w:hAnsi="Times New Roman" w:cs="Times New Roman"/>
          <w:color w:val="000000"/>
          <w:sz w:val="24"/>
          <w:szCs w:val="24"/>
          <w:lang w:eastAsia="en-US"/>
        </w:rPr>
        <w:t xml:space="preserve">dispersión inelástica </w:t>
      </w:r>
      <w:r w:rsidR="00025C56" w:rsidRPr="00505EC3">
        <w:rPr>
          <w:rFonts w:ascii="Times New Roman" w:eastAsiaTheme="minorHAnsi" w:hAnsi="Times New Roman" w:cs="Times New Roman"/>
          <w:color w:val="000000"/>
          <w:sz w:val="24"/>
          <w:szCs w:val="24"/>
          <w:lang w:eastAsia="en-US"/>
        </w:rPr>
        <w:t>induciendo señales de rayos gamma</w:t>
      </w:r>
      <w:r w:rsidR="004B56C3" w:rsidRPr="00505EC3">
        <w:rPr>
          <w:rFonts w:ascii="Times New Roman" w:eastAsiaTheme="minorHAnsi" w:hAnsi="Times New Roman" w:cs="Times New Roman"/>
          <w:color w:val="000000"/>
          <w:sz w:val="24"/>
          <w:szCs w:val="24"/>
          <w:lang w:eastAsia="en-US"/>
        </w:rPr>
        <w:t>,</w:t>
      </w:r>
      <w:r w:rsidR="00257372" w:rsidRPr="00505EC3">
        <w:rPr>
          <w:rFonts w:ascii="Times New Roman" w:eastAsiaTheme="minorHAnsi" w:hAnsi="Times New Roman" w:cs="Times New Roman"/>
          <w:color w:val="000000"/>
          <w:sz w:val="24"/>
          <w:szCs w:val="24"/>
          <w:lang w:eastAsia="en-US"/>
        </w:rPr>
        <w:t xml:space="preserve"> </w:t>
      </w:r>
      <w:r w:rsidR="00152C32" w:rsidRPr="00505EC3">
        <w:rPr>
          <w:rFonts w:ascii="Times New Roman" w:eastAsiaTheme="minorHAnsi" w:hAnsi="Times New Roman" w:cs="Times New Roman"/>
          <w:color w:val="000000"/>
          <w:sz w:val="24"/>
          <w:szCs w:val="24"/>
          <w:lang w:eastAsia="en-US"/>
        </w:rPr>
        <w:t>detectando la cantidad y el espectro de</w:t>
      </w:r>
      <w:r w:rsidR="00E81847" w:rsidRPr="00505EC3">
        <w:rPr>
          <w:rFonts w:ascii="Times New Roman" w:eastAsiaTheme="minorHAnsi" w:hAnsi="Times New Roman" w:cs="Times New Roman"/>
          <w:color w:val="000000"/>
          <w:sz w:val="24"/>
          <w:szCs w:val="24"/>
          <w:lang w:eastAsia="en-US"/>
        </w:rPr>
        <w:t xml:space="preserve"> energ</w:t>
      </w:r>
      <w:r w:rsidR="008D4E93" w:rsidRPr="00505EC3">
        <w:rPr>
          <w:rFonts w:ascii="Times New Roman" w:eastAsiaTheme="minorHAnsi" w:hAnsi="Times New Roman" w:cs="Times New Roman"/>
          <w:color w:val="000000"/>
          <w:sz w:val="24"/>
          <w:szCs w:val="24"/>
          <w:lang w:eastAsia="en-US"/>
        </w:rPr>
        <w:t>í</w:t>
      </w:r>
      <w:r w:rsidR="006A0D07" w:rsidRPr="00505EC3">
        <w:rPr>
          <w:rFonts w:ascii="Times New Roman" w:eastAsiaTheme="minorHAnsi" w:hAnsi="Times New Roman" w:cs="Times New Roman"/>
          <w:color w:val="000000"/>
          <w:sz w:val="24"/>
          <w:szCs w:val="24"/>
          <w:lang w:eastAsia="en-US"/>
        </w:rPr>
        <w:t>a</w:t>
      </w:r>
      <w:r w:rsidR="0023532F" w:rsidRPr="00505EC3">
        <w:rPr>
          <w:rFonts w:ascii="Times New Roman" w:eastAsiaTheme="minorHAnsi" w:hAnsi="Times New Roman" w:cs="Times New Roman"/>
          <w:color w:val="000000"/>
          <w:sz w:val="24"/>
          <w:szCs w:val="24"/>
          <w:lang w:eastAsia="en-US"/>
        </w:rPr>
        <w:t xml:space="preserve"> de estas partículas</w:t>
      </w:r>
      <w:r w:rsidR="00AA4A2F" w:rsidRPr="00505EC3">
        <w:rPr>
          <w:rFonts w:ascii="Times New Roman" w:eastAsiaTheme="minorHAnsi" w:hAnsi="Times New Roman" w:cs="Times New Roman"/>
          <w:color w:val="000000"/>
          <w:sz w:val="24"/>
          <w:szCs w:val="24"/>
          <w:lang w:eastAsia="en-US"/>
        </w:rPr>
        <w:t xml:space="preserve">. </w:t>
      </w:r>
    </w:p>
    <w:p w14:paraId="417AE46A" w14:textId="40AE2CFE" w:rsidR="0023512B" w:rsidRPr="00505EC3" w:rsidRDefault="0023512B" w:rsidP="0045264B">
      <w:pPr>
        <w:autoSpaceDE w:val="0"/>
        <w:autoSpaceDN w:val="0"/>
        <w:adjustRightInd w:val="0"/>
        <w:jc w:val="left"/>
        <w:rPr>
          <w:rFonts w:ascii="Times New Roman" w:eastAsiaTheme="minorHAnsi" w:hAnsi="Times New Roman" w:cs="Times New Roman"/>
          <w:sz w:val="20"/>
          <w:szCs w:val="20"/>
          <w:lang w:eastAsia="en-US"/>
        </w:rPr>
      </w:pPr>
    </w:p>
    <w:p w14:paraId="276C343D" w14:textId="3EE2EE3F" w:rsidR="00FC4495" w:rsidRPr="00505EC3" w:rsidRDefault="00502C3B" w:rsidP="0045264B">
      <w:pPr>
        <w:rPr>
          <w:rFonts w:ascii="Times New Roman" w:hAnsi="Times New Roman" w:cs="Times New Roman"/>
          <w:lang w:eastAsia="en-US"/>
        </w:rPr>
      </w:pPr>
      <w:r w:rsidRPr="00505EC3">
        <w:rPr>
          <w:rFonts w:ascii="Times New Roman" w:hAnsi="Times New Roman" w:cs="Times New Roman"/>
          <w:sz w:val="24"/>
          <w:szCs w:val="24"/>
          <w:lang w:eastAsia="en-US"/>
        </w:rPr>
        <w:t xml:space="preserve">Se realizaron dos </w:t>
      </w:r>
      <w:r w:rsidR="0098544C" w:rsidRPr="00505EC3">
        <w:rPr>
          <w:rFonts w:ascii="Times New Roman" w:hAnsi="Times New Roman" w:cs="Times New Roman"/>
          <w:sz w:val="24"/>
          <w:szCs w:val="24"/>
          <w:lang w:eastAsia="en-US"/>
        </w:rPr>
        <w:t>simulaciones</w:t>
      </w:r>
      <w:r w:rsidRPr="00505EC3">
        <w:rPr>
          <w:rFonts w:ascii="Times New Roman" w:hAnsi="Times New Roman" w:cs="Times New Roman"/>
          <w:sz w:val="24"/>
          <w:szCs w:val="24"/>
          <w:lang w:eastAsia="en-US"/>
        </w:rPr>
        <w:t xml:space="preserve"> empleando </w:t>
      </w:r>
      <w:r w:rsidR="0098544C" w:rsidRPr="00505EC3">
        <w:rPr>
          <w:rFonts w:ascii="Times New Roman" w:hAnsi="Times New Roman" w:cs="Times New Roman"/>
          <w:sz w:val="24"/>
          <w:szCs w:val="24"/>
          <w:lang w:eastAsia="en-US"/>
        </w:rPr>
        <w:t xml:space="preserve">como explosivo el </w:t>
      </w:r>
      <w:r w:rsidRPr="00505EC3">
        <w:rPr>
          <w:rFonts w:ascii="Times New Roman" w:hAnsi="Times New Roman" w:cs="Times New Roman"/>
          <w:sz w:val="24"/>
          <w:szCs w:val="24"/>
          <w:lang w:eastAsia="en-US"/>
        </w:rPr>
        <w:t>ANFO y usand</w:t>
      </w:r>
      <w:r w:rsidR="0098544C" w:rsidRPr="00505EC3">
        <w:rPr>
          <w:rFonts w:ascii="Times New Roman" w:hAnsi="Times New Roman" w:cs="Times New Roman"/>
          <w:sz w:val="24"/>
          <w:szCs w:val="24"/>
          <w:lang w:eastAsia="en-US"/>
        </w:rPr>
        <w:t>o l</w:t>
      </w:r>
      <w:r w:rsidR="00FC4495" w:rsidRPr="00505EC3">
        <w:rPr>
          <w:rFonts w:ascii="Times New Roman" w:hAnsi="Times New Roman" w:cs="Times New Roman"/>
          <w:sz w:val="24"/>
          <w:szCs w:val="24"/>
          <w:lang w:val="es-ES"/>
        </w:rPr>
        <w:t>a geometría de la figura 3</w:t>
      </w:r>
      <w:r w:rsidR="00CD4FF5" w:rsidRPr="00505EC3">
        <w:rPr>
          <w:rFonts w:ascii="Times New Roman" w:hAnsi="Times New Roman" w:cs="Times New Roman"/>
          <w:sz w:val="24"/>
          <w:szCs w:val="24"/>
          <w:lang w:val="es-ES"/>
        </w:rPr>
        <w:t xml:space="preserve">, esto para evaluar los resultados y compararlos con los obtenidos por </w:t>
      </w:r>
      <w:r w:rsidR="00B02989" w:rsidRPr="00505EC3">
        <w:rPr>
          <w:rFonts w:ascii="Times New Roman" w:hAnsi="Times New Roman" w:cs="Times New Roman"/>
          <w:sz w:val="24"/>
          <w:szCs w:val="24"/>
          <w:lang w:val="es-ES"/>
        </w:rPr>
        <w:t>Koltic;</w:t>
      </w:r>
      <w:r w:rsidR="00FC4495" w:rsidRPr="00505EC3">
        <w:rPr>
          <w:rFonts w:ascii="Times New Roman" w:hAnsi="Times New Roman" w:cs="Times New Roman"/>
          <w:sz w:val="24"/>
          <w:szCs w:val="24"/>
          <w:lang w:val="es-ES"/>
        </w:rPr>
        <w:t xml:space="preserve"> </w:t>
      </w:r>
      <w:r w:rsidR="0023532F" w:rsidRPr="00505EC3">
        <w:rPr>
          <w:rFonts w:ascii="Times New Roman" w:hAnsi="Times New Roman" w:cs="Times New Roman"/>
          <w:sz w:val="24"/>
          <w:szCs w:val="24"/>
          <w:lang w:val="es-ES"/>
        </w:rPr>
        <w:t xml:space="preserve">en </w:t>
      </w:r>
      <w:r w:rsidR="00FC4495" w:rsidRPr="00505EC3">
        <w:rPr>
          <w:rFonts w:ascii="Times New Roman" w:hAnsi="Times New Roman" w:cs="Times New Roman"/>
          <w:sz w:val="24"/>
          <w:szCs w:val="24"/>
          <w:lang w:val="es-ES"/>
        </w:rPr>
        <w:t>la</w:t>
      </w:r>
      <w:r w:rsidR="00B02989" w:rsidRPr="00505EC3">
        <w:rPr>
          <w:rFonts w:ascii="Times New Roman" w:hAnsi="Times New Roman" w:cs="Times New Roman"/>
          <w:sz w:val="24"/>
          <w:szCs w:val="24"/>
          <w:lang w:val="es-ES"/>
        </w:rPr>
        <w:t xml:space="preserve"> primera </w:t>
      </w:r>
      <w:r w:rsidR="0050180A" w:rsidRPr="00505EC3">
        <w:rPr>
          <w:rFonts w:ascii="Times New Roman" w:hAnsi="Times New Roman" w:cs="Times New Roman"/>
          <w:sz w:val="24"/>
          <w:szCs w:val="24"/>
          <w:lang w:val="es-ES"/>
        </w:rPr>
        <w:t>simulación</w:t>
      </w:r>
      <w:r w:rsidR="004D401C" w:rsidRPr="00505EC3">
        <w:rPr>
          <w:rFonts w:ascii="Times New Roman" w:hAnsi="Times New Roman" w:cs="Times New Roman"/>
          <w:sz w:val="24"/>
          <w:szCs w:val="24"/>
          <w:lang w:val="es-ES"/>
        </w:rPr>
        <w:t xml:space="preserve"> se </w:t>
      </w:r>
      <w:r w:rsidR="0050180A" w:rsidRPr="00505EC3">
        <w:rPr>
          <w:rFonts w:ascii="Times New Roman" w:hAnsi="Times New Roman" w:cs="Times New Roman"/>
          <w:sz w:val="24"/>
          <w:szCs w:val="24"/>
          <w:lang w:val="es-ES"/>
        </w:rPr>
        <w:t>utilizó</w:t>
      </w:r>
      <w:r w:rsidR="00FC4495" w:rsidRPr="00505EC3">
        <w:rPr>
          <w:rFonts w:ascii="Times New Roman" w:hAnsi="Times New Roman" w:cs="Times New Roman"/>
          <w:sz w:val="24"/>
          <w:szCs w:val="24"/>
          <w:lang w:val="es-ES"/>
        </w:rPr>
        <w:t xml:space="preserve"> suelo con mina y</w:t>
      </w:r>
      <w:r w:rsidR="0023532F" w:rsidRPr="00505EC3">
        <w:rPr>
          <w:rFonts w:ascii="Times New Roman" w:hAnsi="Times New Roman" w:cs="Times New Roman"/>
          <w:sz w:val="24"/>
          <w:szCs w:val="24"/>
          <w:lang w:val="es-ES"/>
        </w:rPr>
        <w:t xml:space="preserve"> en</w:t>
      </w:r>
      <w:r w:rsidR="00FC4495" w:rsidRPr="00505EC3">
        <w:rPr>
          <w:rFonts w:ascii="Times New Roman" w:hAnsi="Times New Roman" w:cs="Times New Roman"/>
          <w:sz w:val="24"/>
          <w:szCs w:val="24"/>
          <w:lang w:val="es-ES"/>
        </w:rPr>
        <w:t xml:space="preserve"> la segunda suelo sin mina; se bombardeó este sistema con 10</w:t>
      </w:r>
      <w:r w:rsidR="0010137A" w:rsidRPr="00505EC3">
        <w:rPr>
          <w:rFonts w:ascii="Times New Roman" w:hAnsi="Times New Roman" w:cs="Times New Roman"/>
          <w:sz w:val="24"/>
          <w:szCs w:val="24"/>
          <w:vertAlign w:val="superscript"/>
          <w:lang w:val="es-ES"/>
        </w:rPr>
        <w:t>8</w:t>
      </w:r>
      <w:r w:rsidR="00FC4495" w:rsidRPr="00505EC3">
        <w:rPr>
          <w:rFonts w:ascii="Times New Roman" w:hAnsi="Times New Roman" w:cs="Times New Roman"/>
          <w:sz w:val="24"/>
          <w:szCs w:val="24"/>
          <w:lang w:val="es-ES"/>
        </w:rPr>
        <w:t xml:space="preserve"> neutrones de 14 MeV </w:t>
      </w:r>
      <w:r w:rsidR="007434A4" w:rsidRPr="00505EC3">
        <w:rPr>
          <w:rFonts w:ascii="Times New Roman" w:hAnsi="Times New Roman" w:cs="Times New Roman"/>
          <w:sz w:val="24"/>
          <w:szCs w:val="24"/>
          <w:lang w:val="es-ES"/>
        </w:rPr>
        <w:t>con una posición inicial justo encima en el centro del suelo con mina</w:t>
      </w:r>
      <w:r w:rsidR="00B53BF1" w:rsidRPr="00505EC3">
        <w:rPr>
          <w:rFonts w:ascii="Times New Roman" w:hAnsi="Times New Roman" w:cs="Times New Roman"/>
          <w:sz w:val="24"/>
          <w:szCs w:val="24"/>
          <w:lang w:val="es-ES"/>
        </w:rPr>
        <w:t>.</w:t>
      </w:r>
    </w:p>
    <w:p w14:paraId="5648207E" w14:textId="77777777" w:rsidR="00FC4495" w:rsidRPr="00505EC3" w:rsidRDefault="00FC4495" w:rsidP="00C16A1E">
      <w:pPr>
        <w:ind w:firstLine="0"/>
        <w:jc w:val="center"/>
        <w:rPr>
          <w:rFonts w:ascii="Times New Roman" w:hAnsi="Times New Roman" w:cs="Times New Roman"/>
          <w:lang w:val="es-ES"/>
        </w:rPr>
      </w:pPr>
      <w:r w:rsidRPr="00505EC3">
        <w:rPr>
          <w:rFonts w:ascii="Times New Roman" w:hAnsi="Times New Roman" w:cs="Times New Roman"/>
          <w:noProof/>
          <w:lang w:val="es-ES"/>
        </w:rPr>
        <w:lastRenderedPageBreak/>
        <w:drawing>
          <wp:inline distT="0" distB="0" distL="0" distR="0" wp14:anchorId="7E0D6B44" wp14:editId="1373C07F">
            <wp:extent cx="2871955" cy="1774371"/>
            <wp:effectExtent l="0" t="0" r="5080" b="0"/>
            <wp:docPr id="14"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o nitrogeno_paper.png"/>
                    <pic:cNvPicPr/>
                  </pic:nvPicPr>
                  <pic:blipFill rotWithShape="1">
                    <a:blip r:embed="rId55" cstate="print">
                      <a:extLst>
                        <a:ext uri="{28A0092B-C50C-407E-A947-70E740481C1C}">
                          <a14:useLocalDpi xmlns:a14="http://schemas.microsoft.com/office/drawing/2010/main" val="0"/>
                        </a:ext>
                      </a:extLst>
                    </a:blip>
                    <a:srcRect t="3003"/>
                    <a:stretch/>
                  </pic:blipFill>
                  <pic:spPr bwMode="auto">
                    <a:xfrm>
                      <a:off x="0" y="0"/>
                      <a:ext cx="2941486" cy="1817329"/>
                    </a:xfrm>
                    <a:prstGeom prst="rect">
                      <a:avLst/>
                    </a:prstGeom>
                    <a:ln>
                      <a:noFill/>
                    </a:ln>
                    <a:extLst>
                      <a:ext uri="{53640926-AAD7-44D8-BBD7-CCE9431645EC}">
                        <a14:shadowObscured xmlns:a14="http://schemas.microsoft.com/office/drawing/2010/main"/>
                      </a:ext>
                    </a:extLst>
                  </pic:spPr>
                </pic:pic>
              </a:graphicData>
            </a:graphic>
          </wp:inline>
        </w:drawing>
      </w:r>
      <w:r w:rsidRPr="00505EC3">
        <w:rPr>
          <w:rFonts w:ascii="Times New Roman" w:hAnsi="Times New Roman" w:cs="Times New Roman"/>
          <w:noProof/>
          <w:lang w:val="es-ES"/>
        </w:rPr>
        <w:drawing>
          <wp:inline distT="0" distB="0" distL="0" distR="0" wp14:anchorId="1A9739C5" wp14:editId="01708F53">
            <wp:extent cx="2949256" cy="1905000"/>
            <wp:effectExtent l="0" t="0" r="3810" b="0"/>
            <wp:docPr id="15" name="Imagen 15"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o_oxigeno_pape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10947" cy="1944848"/>
                    </a:xfrm>
                    <a:prstGeom prst="rect">
                      <a:avLst/>
                    </a:prstGeom>
                  </pic:spPr>
                </pic:pic>
              </a:graphicData>
            </a:graphic>
          </wp:inline>
        </w:drawing>
      </w:r>
    </w:p>
    <w:p w14:paraId="12FFBA4C" w14:textId="77777777" w:rsidR="004F7EAF" w:rsidRPr="00505EC3" w:rsidRDefault="00FC4495" w:rsidP="00C16A1E">
      <w:pPr>
        <w:keepNext/>
        <w:ind w:firstLine="0"/>
        <w:jc w:val="center"/>
        <w:rPr>
          <w:rFonts w:ascii="Times New Roman" w:hAnsi="Times New Roman" w:cs="Times New Roman"/>
        </w:rPr>
      </w:pPr>
      <w:r w:rsidRPr="00505EC3">
        <w:rPr>
          <w:rFonts w:ascii="Times New Roman" w:hAnsi="Times New Roman" w:cs="Times New Roman"/>
          <w:noProof/>
          <w:lang w:val="es-ES"/>
        </w:rPr>
        <w:drawing>
          <wp:inline distT="0" distB="0" distL="0" distR="0" wp14:anchorId="4D832CF3" wp14:editId="0B084A16">
            <wp:extent cx="2932288" cy="1796143"/>
            <wp:effectExtent l="0" t="0" r="1905" b="0"/>
            <wp:docPr id="16" name="Imagen 16"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o nitrogeno_editado.png"/>
                    <pic:cNvPicPr/>
                  </pic:nvPicPr>
                  <pic:blipFill rotWithShape="1">
                    <a:blip r:embed="rId57" cstate="print">
                      <a:extLst>
                        <a:ext uri="{28A0092B-C50C-407E-A947-70E740481C1C}">
                          <a14:useLocalDpi xmlns:a14="http://schemas.microsoft.com/office/drawing/2010/main" val="0"/>
                        </a:ext>
                      </a:extLst>
                    </a:blip>
                    <a:srcRect l="1852" t="2977" r="6189"/>
                    <a:stretch/>
                  </pic:blipFill>
                  <pic:spPr bwMode="auto">
                    <a:xfrm>
                      <a:off x="0" y="0"/>
                      <a:ext cx="2953471" cy="1809119"/>
                    </a:xfrm>
                    <a:prstGeom prst="rect">
                      <a:avLst/>
                    </a:prstGeom>
                    <a:ln>
                      <a:noFill/>
                    </a:ln>
                    <a:extLst>
                      <a:ext uri="{53640926-AAD7-44D8-BBD7-CCE9431645EC}">
                        <a14:shadowObscured xmlns:a14="http://schemas.microsoft.com/office/drawing/2010/main"/>
                      </a:ext>
                    </a:extLst>
                  </pic:spPr>
                </pic:pic>
              </a:graphicData>
            </a:graphic>
          </wp:inline>
        </w:drawing>
      </w:r>
      <w:r w:rsidRPr="00505EC3">
        <w:rPr>
          <w:rFonts w:ascii="Times New Roman" w:hAnsi="Times New Roman" w:cs="Times New Roman"/>
          <w:noProof/>
          <w:lang w:val="es-ES"/>
        </w:rPr>
        <w:drawing>
          <wp:inline distT="0" distB="0" distL="0" distR="0" wp14:anchorId="5271BD1D" wp14:editId="474BC649">
            <wp:extent cx="2997190" cy="1730828"/>
            <wp:effectExtent l="0" t="0" r="0" b="3175"/>
            <wp:docPr id="17" name="Imagen 1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o_oxigeno_editado.png"/>
                    <pic:cNvPicPr/>
                  </pic:nvPicPr>
                  <pic:blipFill rotWithShape="1">
                    <a:blip r:embed="rId58" cstate="print">
                      <a:extLst>
                        <a:ext uri="{28A0092B-C50C-407E-A947-70E740481C1C}">
                          <a14:useLocalDpi xmlns:a14="http://schemas.microsoft.com/office/drawing/2010/main" val="0"/>
                        </a:ext>
                      </a:extLst>
                    </a:blip>
                    <a:srcRect l="2345" t="6165" r="4450" b="1123"/>
                    <a:stretch/>
                  </pic:blipFill>
                  <pic:spPr bwMode="auto">
                    <a:xfrm>
                      <a:off x="0" y="0"/>
                      <a:ext cx="3031323" cy="1750539"/>
                    </a:xfrm>
                    <a:prstGeom prst="rect">
                      <a:avLst/>
                    </a:prstGeom>
                    <a:ln>
                      <a:noFill/>
                    </a:ln>
                    <a:extLst>
                      <a:ext uri="{53640926-AAD7-44D8-BBD7-CCE9431645EC}">
                        <a14:shadowObscured xmlns:a14="http://schemas.microsoft.com/office/drawing/2010/main"/>
                      </a:ext>
                    </a:extLst>
                  </pic:spPr>
                </pic:pic>
              </a:graphicData>
            </a:graphic>
          </wp:inline>
        </w:drawing>
      </w:r>
    </w:p>
    <w:p w14:paraId="0B5214D4" w14:textId="5588ABCF" w:rsidR="00FC4495" w:rsidRPr="00505EC3" w:rsidRDefault="004F7EAF" w:rsidP="004F7EAF">
      <w:pPr>
        <w:pStyle w:val="Descripcin"/>
        <w:jc w:val="both"/>
        <w:rPr>
          <w:rFonts w:ascii="Times New Roman" w:hAnsi="Times New Roman" w:cs="Times New Roman"/>
          <w:i w:val="0"/>
          <w:color w:val="auto"/>
          <w:sz w:val="20"/>
          <w:szCs w:val="20"/>
          <w:lang w:val="es-ES"/>
        </w:rPr>
      </w:pPr>
      <w:r w:rsidRPr="00505EC3">
        <w:rPr>
          <w:rFonts w:ascii="Times New Roman" w:hAnsi="Times New Roman" w:cs="Times New Roman"/>
          <w:b/>
          <w:i w:val="0"/>
          <w:color w:val="auto"/>
          <w:sz w:val="20"/>
          <w:szCs w:val="20"/>
        </w:rPr>
        <w:t>Figura 12.</w:t>
      </w:r>
      <w:r w:rsidRPr="00505EC3">
        <w:rPr>
          <w:rFonts w:ascii="Times New Roman" w:hAnsi="Times New Roman" w:cs="Times New Roman"/>
          <w:color w:val="auto"/>
          <w:sz w:val="20"/>
          <w:szCs w:val="20"/>
        </w:rPr>
        <w:t xml:space="preserve"> </w:t>
      </w:r>
      <w:r w:rsidRPr="00505EC3">
        <w:rPr>
          <w:rFonts w:ascii="Times New Roman" w:hAnsi="Times New Roman" w:cs="Times New Roman"/>
          <w:i w:val="0"/>
          <w:color w:val="auto"/>
          <w:sz w:val="20"/>
          <w:szCs w:val="20"/>
          <w:lang w:val="es-ES"/>
        </w:rPr>
        <w:t>Espectro de energía de los gamma generados. (arriba) Resultados obtenidos por Koltick</w:t>
      </w:r>
      <w:r w:rsidR="00DD0985" w:rsidRPr="00505EC3">
        <w:rPr>
          <w:rFonts w:ascii="Times New Roman" w:hAnsi="Times New Roman" w:cs="Times New Roman"/>
          <w:i w:val="0"/>
          <w:color w:val="auto"/>
          <w:sz w:val="20"/>
          <w:szCs w:val="20"/>
          <w:lang w:val="es-ES"/>
        </w:rPr>
        <w:t xml:space="preserve"> </w:t>
      </w:r>
      <w:r w:rsidR="00DD0985" w:rsidRPr="00505EC3">
        <w:rPr>
          <w:rFonts w:ascii="Times New Roman" w:hAnsi="Times New Roman" w:cs="Times New Roman"/>
          <w:i w:val="0"/>
          <w:color w:val="auto"/>
          <w:sz w:val="20"/>
          <w:szCs w:val="20"/>
          <w:lang w:val="es-ES"/>
        </w:rPr>
        <w:fldChar w:fldCharType="begin" w:fldLock="1"/>
      </w:r>
      <w:r w:rsidR="009A515B" w:rsidRPr="00505EC3">
        <w:rPr>
          <w:rFonts w:ascii="Times New Roman" w:hAnsi="Times New Roman" w:cs="Times New Roman"/>
          <w:i w:val="0"/>
          <w:color w:val="auto"/>
          <w:sz w:val="20"/>
          <w:szCs w:val="20"/>
          <w:lang w:val="es-ES"/>
        </w:rPr>
        <w:instrText xml:space="preserve">ADDIN CSL_CITATION {"citationItems":[{"id":"ITEM-1","itemData":{"DOI":"10.1109/CCST.2007.4373503","ISBN":"1424411297","ISSN":"10716572","abstract":"Vehicle-borne improvised explosive devices pose significant risk to government facilities, economic centers and the general public. The detonation of large-scale explosive devices is a worldwide phenomenon. Checkpoint operations currently call for a manual search of vehicles, putting personnel at high risk. We have built a prototype, remotely controlled system to non-intrusively and non-destructively detect explosives with a vehicle inspection time of between 2 and 5 min. The system utilizes a neutron generator and high-purity germanium (HPGe) detectors housed in moving components that scan the entire vehicle and allow for a single location rescan. The neutron generator operates at </w:instrText>
      </w:r>
      <w:r w:rsidR="009A515B" w:rsidRPr="00505EC3">
        <w:rPr>
          <w:rFonts w:ascii="Cambria Math" w:hAnsi="Cambria Math" w:cs="Cambria Math"/>
          <w:i w:val="0"/>
          <w:color w:val="auto"/>
          <w:sz w:val="20"/>
          <w:szCs w:val="20"/>
          <w:lang w:val="es-ES"/>
        </w:rPr>
        <w:instrText>∼</w:instrText>
      </w:r>
      <w:r w:rsidR="009A515B" w:rsidRPr="00505EC3">
        <w:rPr>
          <w:rFonts w:ascii="Times New Roman" w:hAnsi="Times New Roman" w:cs="Times New Roman"/>
          <w:i w:val="0"/>
          <w:color w:val="auto"/>
          <w:sz w:val="20"/>
          <w:szCs w:val="20"/>
          <w:lang w:val="es-ES"/>
        </w:rPr>
        <w:instrText>108 neutrons per second resulting in extremely small induced radiation levels and low exposure to possible stowaways. A control software operator interface is fully automated for remote operation of the hardware components and execution of the data analysis and threat algorithm with no operator intervention. Studies have been completed to characterize the performance of the system as a function of the weight of explosive within a complete set of vehicles. The underlying physical concepts of the system development are presented. © 2007 Elsevier B.V. All rights reserved.","author":[{"dropping-particle":"","family":"Koltick","given":"David","non-dropping-particle":"","parse-names":false,"suffix":""},{"dropping-particle":"","family":"McConchie","given":"Seth","non-dropping-particle":"","parse-names":false,"suffix":""}],"container-title":"Proceedings - International Carnahan Conference on Security Technology","id":"ITEM-1","issued":{"date-parts":[["2007"]]},"page":"292-300","title":"A neutron based vehicle borne improvised explosive device detection system","type":"article-journal","volume":"261"},"uris":["http://www.mendeley.com/documents/?uuid=9df36c11-d459-42db-b9eb-91551f718ddc"]}],"mendeley":{"formattedCitation":"(Koltick &amp; McConchie, 2007)","plainTextFormattedCitation":"(Koltick &amp; McConchie, 2007)","previouslyFormattedCitation":"(Koltick &amp; McConchie, 2007)"},"properties":{"noteIndex":0},"schema":"https://github.com/citation-style-language/schema/raw/master/csl-citation.json"}</w:instrText>
      </w:r>
      <w:r w:rsidR="00DD0985" w:rsidRPr="00505EC3">
        <w:rPr>
          <w:rFonts w:ascii="Times New Roman" w:hAnsi="Times New Roman" w:cs="Times New Roman"/>
          <w:i w:val="0"/>
          <w:color w:val="auto"/>
          <w:sz w:val="20"/>
          <w:szCs w:val="20"/>
          <w:lang w:val="es-ES"/>
        </w:rPr>
        <w:fldChar w:fldCharType="separate"/>
      </w:r>
      <w:r w:rsidR="00DD0985" w:rsidRPr="00505EC3">
        <w:rPr>
          <w:rFonts w:ascii="Times New Roman" w:hAnsi="Times New Roman" w:cs="Times New Roman"/>
          <w:i w:val="0"/>
          <w:noProof/>
          <w:color w:val="auto"/>
          <w:sz w:val="20"/>
          <w:szCs w:val="20"/>
          <w:lang w:val="es-ES"/>
        </w:rPr>
        <w:t>(Koltick &amp; McConchie, 2007)</w:t>
      </w:r>
      <w:r w:rsidR="00DD0985" w:rsidRPr="00505EC3">
        <w:rPr>
          <w:rFonts w:ascii="Times New Roman" w:hAnsi="Times New Roman" w:cs="Times New Roman"/>
          <w:i w:val="0"/>
          <w:color w:val="auto"/>
          <w:sz w:val="20"/>
          <w:szCs w:val="20"/>
          <w:lang w:val="es-ES"/>
        </w:rPr>
        <w:fldChar w:fldCharType="end"/>
      </w:r>
      <w:r w:rsidRPr="00505EC3">
        <w:rPr>
          <w:rFonts w:ascii="Times New Roman" w:hAnsi="Times New Roman" w:cs="Times New Roman"/>
          <w:i w:val="0"/>
          <w:color w:val="auto"/>
          <w:sz w:val="20"/>
          <w:szCs w:val="20"/>
          <w:lang w:val="es-ES"/>
        </w:rPr>
        <w:t xml:space="preserve"> en los cuales se observan varios puntos característicos como los fotópicos del oxígeno y el nitrógeno obtenidos de forma experimental. (abajo) Resultados obtenidos en la simulación, se puede observar los picos característicos del nitrógeno y el oxígeno.</w:t>
      </w:r>
    </w:p>
    <w:p w14:paraId="66F5C82E" w14:textId="54E590A9" w:rsidR="00FC4495" w:rsidRPr="00505EC3" w:rsidRDefault="007E670E" w:rsidP="0045264B">
      <w:pPr>
        <w:rPr>
          <w:rFonts w:ascii="Times New Roman" w:hAnsi="Times New Roman" w:cs="Times New Roman"/>
          <w:sz w:val="24"/>
          <w:szCs w:val="24"/>
          <w:lang w:val="es-ES"/>
        </w:rPr>
      </w:pPr>
      <w:r w:rsidRPr="00505EC3">
        <w:rPr>
          <w:rFonts w:ascii="Times New Roman" w:hAnsi="Times New Roman" w:cs="Times New Roman"/>
          <w:sz w:val="24"/>
          <w:szCs w:val="24"/>
          <w:lang w:val="es-ES"/>
        </w:rPr>
        <w:t>Los resultados obtenidos por Koltick y en la simulación se presentan en la figura 12</w:t>
      </w:r>
      <w:r w:rsidR="00483DEA" w:rsidRPr="00505EC3">
        <w:rPr>
          <w:rFonts w:ascii="Times New Roman" w:hAnsi="Times New Roman" w:cs="Times New Roman"/>
          <w:sz w:val="24"/>
          <w:szCs w:val="24"/>
          <w:lang w:val="es-ES"/>
        </w:rPr>
        <w:t>; a</w:t>
      </w:r>
      <w:r w:rsidR="00FC4495" w:rsidRPr="00505EC3">
        <w:rPr>
          <w:rFonts w:ascii="Times New Roman" w:hAnsi="Times New Roman" w:cs="Times New Roman"/>
          <w:sz w:val="24"/>
          <w:szCs w:val="24"/>
          <w:lang w:val="es-ES"/>
        </w:rPr>
        <w:t xml:space="preserve">l comparar </w:t>
      </w:r>
      <w:r w:rsidR="007F4480" w:rsidRPr="00505EC3">
        <w:rPr>
          <w:rFonts w:ascii="Times New Roman" w:hAnsi="Times New Roman" w:cs="Times New Roman"/>
          <w:sz w:val="24"/>
          <w:szCs w:val="24"/>
          <w:lang w:val="es-ES"/>
        </w:rPr>
        <w:t>estas</w:t>
      </w:r>
      <w:r w:rsidR="00483DEA" w:rsidRPr="00505EC3">
        <w:rPr>
          <w:rFonts w:ascii="Times New Roman" w:hAnsi="Times New Roman" w:cs="Times New Roman"/>
          <w:sz w:val="24"/>
          <w:szCs w:val="24"/>
          <w:lang w:val="es-ES"/>
        </w:rPr>
        <w:t xml:space="preserve"> dos </w:t>
      </w:r>
      <w:r w:rsidR="007F4480" w:rsidRPr="00505EC3">
        <w:rPr>
          <w:rFonts w:ascii="Times New Roman" w:hAnsi="Times New Roman" w:cs="Times New Roman"/>
          <w:sz w:val="24"/>
          <w:szCs w:val="24"/>
          <w:lang w:val="es-ES"/>
        </w:rPr>
        <w:t>graficas</w:t>
      </w:r>
      <w:r w:rsidR="00FC4495" w:rsidRPr="00505EC3">
        <w:rPr>
          <w:rFonts w:ascii="Times New Roman" w:hAnsi="Times New Roman" w:cs="Times New Roman"/>
          <w:sz w:val="24"/>
          <w:szCs w:val="24"/>
          <w:lang w:val="es-ES"/>
        </w:rPr>
        <w:t xml:space="preserve"> se </w:t>
      </w:r>
      <w:r w:rsidR="0014148D" w:rsidRPr="00505EC3">
        <w:rPr>
          <w:rFonts w:ascii="Times New Roman" w:hAnsi="Times New Roman" w:cs="Times New Roman"/>
          <w:sz w:val="24"/>
          <w:szCs w:val="24"/>
          <w:lang w:val="es-ES"/>
        </w:rPr>
        <w:t>observan</w:t>
      </w:r>
      <w:r w:rsidR="00FC4495" w:rsidRPr="00505EC3">
        <w:rPr>
          <w:rFonts w:ascii="Times New Roman" w:hAnsi="Times New Roman" w:cs="Times New Roman"/>
          <w:sz w:val="24"/>
          <w:szCs w:val="24"/>
          <w:lang w:val="es-ES"/>
        </w:rPr>
        <w:t xml:space="preserve"> similitudes evidentes</w:t>
      </w:r>
      <w:r w:rsidR="00224D9A" w:rsidRPr="00505EC3">
        <w:rPr>
          <w:rFonts w:ascii="Times New Roman" w:hAnsi="Times New Roman" w:cs="Times New Roman"/>
          <w:sz w:val="24"/>
          <w:szCs w:val="24"/>
          <w:lang w:val="es-ES"/>
        </w:rPr>
        <w:t>:</w:t>
      </w:r>
      <w:r w:rsidR="00FC4495" w:rsidRPr="00505EC3">
        <w:rPr>
          <w:rFonts w:ascii="Times New Roman" w:hAnsi="Times New Roman" w:cs="Times New Roman"/>
          <w:sz w:val="24"/>
          <w:szCs w:val="24"/>
          <w:lang w:val="es-ES"/>
        </w:rPr>
        <w:t xml:space="preserve"> en primer lugar se obtuv</w:t>
      </w:r>
      <w:r w:rsidR="00224D9A" w:rsidRPr="00505EC3">
        <w:rPr>
          <w:rFonts w:ascii="Times New Roman" w:hAnsi="Times New Roman" w:cs="Times New Roman"/>
          <w:sz w:val="24"/>
          <w:szCs w:val="24"/>
          <w:lang w:val="es-ES"/>
        </w:rPr>
        <w:t>o</w:t>
      </w:r>
      <w:r w:rsidR="00FC4495" w:rsidRPr="00505EC3">
        <w:rPr>
          <w:rFonts w:ascii="Times New Roman" w:hAnsi="Times New Roman" w:cs="Times New Roman"/>
          <w:sz w:val="24"/>
          <w:szCs w:val="24"/>
          <w:lang w:val="es-ES"/>
        </w:rPr>
        <w:t xml:space="preserve"> los fotópicos del oxígeno y los del nitrógeno en los mismos rangos de energía en 6.15 MeV y 10.81 MeV respectivamente</w:t>
      </w:r>
      <w:r w:rsidRPr="00505EC3">
        <w:rPr>
          <w:rFonts w:ascii="Times New Roman" w:hAnsi="Times New Roman" w:cs="Times New Roman"/>
          <w:sz w:val="24"/>
          <w:szCs w:val="24"/>
          <w:lang w:val="es-ES"/>
        </w:rPr>
        <w:t>,</w:t>
      </w:r>
      <w:r w:rsidR="00427C17" w:rsidRPr="00505EC3">
        <w:rPr>
          <w:rFonts w:ascii="Times New Roman" w:hAnsi="Times New Roman" w:cs="Times New Roman"/>
          <w:sz w:val="24"/>
          <w:szCs w:val="24"/>
          <w:lang w:val="es-ES"/>
        </w:rPr>
        <w:t xml:space="preserve"> </w:t>
      </w:r>
      <w:r w:rsidR="00FC4495" w:rsidRPr="00505EC3">
        <w:rPr>
          <w:rFonts w:ascii="Times New Roman" w:hAnsi="Times New Roman" w:cs="Times New Roman"/>
          <w:sz w:val="24"/>
          <w:szCs w:val="24"/>
          <w:lang w:val="es-ES"/>
        </w:rPr>
        <w:t xml:space="preserve"> no obstante para el caso de la simulación </w:t>
      </w:r>
      <w:r w:rsidR="000B05F8" w:rsidRPr="00505EC3">
        <w:rPr>
          <w:rFonts w:ascii="Times New Roman" w:hAnsi="Times New Roman" w:cs="Times New Roman"/>
          <w:sz w:val="24"/>
          <w:szCs w:val="24"/>
          <w:lang w:val="es-ES"/>
        </w:rPr>
        <w:t xml:space="preserve">la diferencia entre el suelo y el suelo con mina </w:t>
      </w:r>
      <w:r w:rsidR="0098043C" w:rsidRPr="00505EC3">
        <w:rPr>
          <w:rFonts w:ascii="Times New Roman" w:hAnsi="Times New Roman" w:cs="Times New Roman"/>
          <w:sz w:val="24"/>
          <w:szCs w:val="24"/>
          <w:lang w:val="es-ES"/>
        </w:rPr>
        <w:t xml:space="preserve">muestra una diferencia muy pequeña </w:t>
      </w:r>
      <w:r w:rsidR="00FC4495" w:rsidRPr="00505EC3">
        <w:rPr>
          <w:rFonts w:ascii="Times New Roman" w:hAnsi="Times New Roman" w:cs="Times New Roman"/>
          <w:sz w:val="24"/>
          <w:szCs w:val="24"/>
          <w:lang w:val="es-ES"/>
        </w:rPr>
        <w:t>alrededor del fotópico del oxígeno, caso contrario para el fotópico del nitrógeno</w:t>
      </w:r>
      <w:r w:rsidR="008459AC" w:rsidRPr="00505EC3">
        <w:rPr>
          <w:rFonts w:ascii="Times New Roman" w:hAnsi="Times New Roman" w:cs="Times New Roman"/>
          <w:sz w:val="24"/>
          <w:szCs w:val="24"/>
          <w:lang w:val="es-ES"/>
        </w:rPr>
        <w:t xml:space="preserve"> donde es mucho más apreciable</w:t>
      </w:r>
      <w:r w:rsidR="00FC4495" w:rsidRPr="00505EC3">
        <w:rPr>
          <w:rFonts w:ascii="Times New Roman" w:hAnsi="Times New Roman" w:cs="Times New Roman"/>
          <w:sz w:val="24"/>
          <w:szCs w:val="24"/>
          <w:lang w:val="es-ES"/>
        </w:rPr>
        <w:t xml:space="preserve">; en segundo lugar los escapes para cada fotópico no se </w:t>
      </w:r>
      <w:r w:rsidR="00BA1B62" w:rsidRPr="00505EC3">
        <w:rPr>
          <w:rFonts w:ascii="Times New Roman" w:hAnsi="Times New Roman" w:cs="Times New Roman"/>
          <w:sz w:val="24"/>
          <w:szCs w:val="24"/>
          <w:lang w:val="es-ES"/>
        </w:rPr>
        <w:t>presentaron</w:t>
      </w:r>
      <w:r w:rsidR="00FC4495" w:rsidRPr="00505EC3">
        <w:rPr>
          <w:rFonts w:ascii="Times New Roman" w:hAnsi="Times New Roman" w:cs="Times New Roman"/>
          <w:sz w:val="24"/>
          <w:szCs w:val="24"/>
          <w:lang w:val="es-ES"/>
        </w:rPr>
        <w:t xml:space="preserve"> en las energías de los gamma captados por Koltick, en cambio se observaron en otros rangos de energías, esto puede ser debido a las diferencias en las composiciones elementales del suelo, el carro y los explosivos.</w:t>
      </w:r>
    </w:p>
    <w:p w14:paraId="22669A5E" w14:textId="1A19CBE4" w:rsidR="00FC4495" w:rsidRPr="00505EC3" w:rsidRDefault="00FC4495" w:rsidP="00FC4495">
      <w:pPr>
        <w:rPr>
          <w:rFonts w:ascii="Times New Roman" w:hAnsi="Times New Roman" w:cs="Times New Roman"/>
          <w:sz w:val="24"/>
          <w:szCs w:val="24"/>
          <w:lang w:val="es-ES" w:eastAsia="en-US"/>
        </w:rPr>
      </w:pPr>
    </w:p>
    <w:p w14:paraId="3D229144" w14:textId="02B55080" w:rsidR="00926021" w:rsidRPr="00505EC3" w:rsidRDefault="00926021" w:rsidP="00713562">
      <w:pPr>
        <w:pStyle w:val="Ttulo2"/>
        <w:jc w:val="center"/>
        <w:rPr>
          <w:rFonts w:ascii="Times New Roman" w:hAnsi="Times New Roman" w:cs="Times New Roman"/>
          <w:b/>
          <w:color w:val="auto"/>
          <w:sz w:val="24"/>
          <w:szCs w:val="24"/>
          <w:lang w:val="es-ES"/>
        </w:rPr>
      </w:pPr>
      <w:bookmarkStart w:id="100" w:name="_Toc30887053"/>
      <w:bookmarkStart w:id="101" w:name="_Toc33453172"/>
      <w:bookmarkStart w:id="102" w:name="_Toc33457210"/>
      <w:bookmarkStart w:id="103" w:name="_Toc33538830"/>
      <w:r w:rsidRPr="00505EC3">
        <w:rPr>
          <w:rFonts w:ascii="Times New Roman" w:hAnsi="Times New Roman" w:cs="Times New Roman"/>
          <w:b/>
          <w:color w:val="auto"/>
          <w:sz w:val="24"/>
          <w:szCs w:val="24"/>
          <w:lang w:val="es-ES"/>
        </w:rPr>
        <w:lastRenderedPageBreak/>
        <w:t>A</w:t>
      </w:r>
      <w:r w:rsidR="00F4192B" w:rsidRPr="00505EC3">
        <w:rPr>
          <w:rFonts w:ascii="Times New Roman" w:hAnsi="Times New Roman" w:cs="Times New Roman"/>
          <w:b/>
          <w:color w:val="auto"/>
          <w:sz w:val="24"/>
          <w:szCs w:val="24"/>
          <w:lang w:val="es-ES"/>
        </w:rPr>
        <w:t>péndice B.</w:t>
      </w:r>
      <w:r w:rsidR="004A57D4" w:rsidRPr="00505EC3">
        <w:rPr>
          <w:rFonts w:ascii="Times New Roman" w:hAnsi="Times New Roman" w:cs="Times New Roman"/>
          <w:b/>
          <w:color w:val="auto"/>
          <w:sz w:val="24"/>
          <w:szCs w:val="24"/>
          <w:lang w:val="es-ES"/>
        </w:rPr>
        <w:t xml:space="preserve"> </w:t>
      </w:r>
      <w:r w:rsidR="000D63E1" w:rsidRPr="00505EC3">
        <w:rPr>
          <w:rFonts w:ascii="Times New Roman" w:hAnsi="Times New Roman" w:cs="Times New Roman"/>
          <w:b/>
          <w:color w:val="auto"/>
          <w:sz w:val="24"/>
          <w:szCs w:val="24"/>
          <w:lang w:val="es-ES"/>
        </w:rPr>
        <w:t>Cantidad de nitrato de amonio en el suelo abonado</w:t>
      </w:r>
      <w:bookmarkEnd w:id="100"/>
      <w:bookmarkEnd w:id="101"/>
      <w:bookmarkEnd w:id="102"/>
      <w:bookmarkEnd w:id="103"/>
    </w:p>
    <w:p w14:paraId="12575474" w14:textId="6FD5BFB6" w:rsidR="00F56301" w:rsidRPr="00505EC3" w:rsidRDefault="00F56301" w:rsidP="00F56301">
      <w:pPr>
        <w:rPr>
          <w:rFonts w:ascii="Times New Roman" w:hAnsi="Times New Roman" w:cs="Times New Roman"/>
          <w:lang w:val="es-ES" w:eastAsia="en-US"/>
        </w:rPr>
      </w:pPr>
    </w:p>
    <w:p w14:paraId="7628AB6A" w14:textId="5BF5AE94" w:rsidR="006F0E08" w:rsidRPr="00505EC3" w:rsidRDefault="006F0E08" w:rsidP="0045264B">
      <w:pPr>
        <w:rPr>
          <w:rFonts w:ascii="Times New Roman" w:hAnsi="Times New Roman" w:cs="Times New Roman"/>
          <w:sz w:val="24"/>
          <w:szCs w:val="24"/>
          <w:lang w:val="es-ES" w:eastAsia="en-US"/>
        </w:rPr>
      </w:pPr>
      <w:r w:rsidRPr="00505EC3">
        <w:rPr>
          <w:rFonts w:ascii="Times New Roman" w:hAnsi="Times New Roman" w:cs="Times New Roman"/>
          <w:sz w:val="24"/>
          <w:szCs w:val="24"/>
          <w:lang w:val="es-ES" w:eastAsia="en-US"/>
        </w:rPr>
        <w:t xml:space="preserve">Para el </w:t>
      </w:r>
      <w:r w:rsidR="003E4A08" w:rsidRPr="00505EC3">
        <w:rPr>
          <w:rFonts w:ascii="Times New Roman" w:hAnsi="Times New Roman" w:cs="Times New Roman"/>
          <w:sz w:val="24"/>
          <w:szCs w:val="24"/>
          <w:lang w:val="es-ES" w:eastAsia="en-US"/>
        </w:rPr>
        <w:t>cálculo</w:t>
      </w:r>
      <w:r w:rsidRPr="00505EC3">
        <w:rPr>
          <w:rFonts w:ascii="Times New Roman" w:hAnsi="Times New Roman" w:cs="Times New Roman"/>
          <w:sz w:val="24"/>
          <w:szCs w:val="24"/>
          <w:lang w:val="es-ES" w:eastAsia="en-US"/>
        </w:rPr>
        <w:t xml:space="preserve"> de</w:t>
      </w:r>
      <w:r w:rsidR="008F1E2B" w:rsidRPr="00505EC3">
        <w:rPr>
          <w:rFonts w:ascii="Times New Roman" w:hAnsi="Times New Roman" w:cs="Times New Roman"/>
          <w:sz w:val="24"/>
          <w:szCs w:val="24"/>
          <w:lang w:val="es-ES" w:eastAsia="en-US"/>
        </w:rPr>
        <w:t>l porcentaje nitrato de amonio</w:t>
      </w:r>
      <w:r w:rsidR="006E6BF5" w:rsidRPr="00505EC3">
        <w:rPr>
          <w:rFonts w:ascii="Times New Roman" w:hAnsi="Times New Roman" w:cs="Times New Roman"/>
          <w:sz w:val="24"/>
          <w:szCs w:val="24"/>
          <w:lang w:val="es-ES" w:eastAsia="en-US"/>
        </w:rPr>
        <w:t xml:space="preserve"> en el suelo abonado, se encontró en la literatura el porcentaje de nitrato ideal para </w:t>
      </w:r>
      <w:r w:rsidR="00925B1A" w:rsidRPr="00505EC3">
        <w:rPr>
          <w:rFonts w:ascii="Times New Roman" w:hAnsi="Times New Roman" w:cs="Times New Roman"/>
          <w:sz w:val="24"/>
          <w:szCs w:val="24"/>
          <w:lang w:val="es-ES" w:eastAsia="en-US"/>
        </w:rPr>
        <w:t>que un campo este</w:t>
      </w:r>
      <w:r w:rsidR="0096254F" w:rsidRPr="00505EC3">
        <w:rPr>
          <w:rFonts w:ascii="Times New Roman" w:hAnsi="Times New Roman" w:cs="Times New Roman"/>
          <w:sz w:val="24"/>
          <w:szCs w:val="24"/>
          <w:lang w:val="es-ES" w:eastAsia="en-US"/>
        </w:rPr>
        <w:t xml:space="preserve"> óptimamente</w:t>
      </w:r>
      <w:r w:rsidR="00925B1A" w:rsidRPr="00505EC3">
        <w:rPr>
          <w:rFonts w:ascii="Times New Roman" w:hAnsi="Times New Roman" w:cs="Times New Roman"/>
          <w:sz w:val="24"/>
          <w:szCs w:val="24"/>
          <w:lang w:val="es-ES" w:eastAsia="en-US"/>
        </w:rPr>
        <w:t xml:space="preserve"> abonado, este dato se encontró </w:t>
      </w:r>
      <w:r w:rsidR="007D3D2C" w:rsidRPr="00505EC3">
        <w:rPr>
          <w:rFonts w:ascii="Times New Roman" w:hAnsi="Times New Roman" w:cs="Times New Roman"/>
          <w:sz w:val="24"/>
          <w:szCs w:val="24"/>
          <w:lang w:val="es-ES" w:eastAsia="en-US"/>
        </w:rPr>
        <w:t>gracias a</w:t>
      </w:r>
      <w:r w:rsidR="00925B1A" w:rsidRPr="00505EC3">
        <w:rPr>
          <w:rFonts w:ascii="Times New Roman" w:hAnsi="Times New Roman" w:cs="Times New Roman"/>
          <w:sz w:val="24"/>
          <w:szCs w:val="24"/>
          <w:lang w:val="es-ES" w:eastAsia="en-US"/>
        </w:rPr>
        <w:t xml:space="preserve"> una empresa llamada FERMAGRI; esta empresa proporciono la cantidad de abono necesaria </w:t>
      </w:r>
      <w:r w:rsidR="007D3D2C" w:rsidRPr="00505EC3">
        <w:rPr>
          <w:rFonts w:ascii="Times New Roman" w:hAnsi="Times New Roman" w:cs="Times New Roman"/>
          <w:sz w:val="24"/>
          <w:szCs w:val="24"/>
          <w:lang w:val="es-ES" w:eastAsia="en-US"/>
        </w:rPr>
        <w:t>para abonar</w:t>
      </w:r>
      <w:r w:rsidR="00925B1A" w:rsidRPr="00505EC3">
        <w:rPr>
          <w:rFonts w:ascii="Times New Roman" w:hAnsi="Times New Roman" w:cs="Times New Roman"/>
          <w:sz w:val="24"/>
          <w:szCs w:val="24"/>
          <w:lang w:val="es-ES" w:eastAsia="en-US"/>
        </w:rPr>
        <w:t xml:space="preserve"> </w:t>
      </w:r>
      <w:r w:rsidR="000D63E1" w:rsidRPr="00505EC3">
        <w:rPr>
          <w:rFonts w:ascii="Times New Roman" w:hAnsi="Times New Roman" w:cs="Times New Roman"/>
          <w:sz w:val="24"/>
          <w:szCs w:val="24"/>
          <w:lang w:val="es-ES" w:eastAsia="en-US"/>
        </w:rPr>
        <w:t>un hectárea de suelo.</w:t>
      </w:r>
    </w:p>
    <w:p w14:paraId="43EC1E18" w14:textId="02305002" w:rsidR="00D14559" w:rsidRPr="00505EC3" w:rsidRDefault="00D14559" w:rsidP="0045264B">
      <w:pPr>
        <w:rPr>
          <w:rFonts w:ascii="Times New Roman" w:hAnsi="Times New Roman" w:cs="Times New Roman"/>
          <w:sz w:val="24"/>
          <w:szCs w:val="24"/>
          <w:lang w:val="es-ES" w:eastAsia="en-US"/>
        </w:rPr>
      </w:pPr>
      <w:r w:rsidRPr="00505EC3">
        <w:rPr>
          <w:rFonts w:ascii="Times New Roman" w:hAnsi="Times New Roman" w:cs="Times New Roman"/>
          <w:sz w:val="24"/>
          <w:szCs w:val="24"/>
          <w:lang w:val="es-ES" w:eastAsia="en-US"/>
        </w:rPr>
        <w:t>El dato p</w:t>
      </w:r>
      <w:r w:rsidR="0095262A" w:rsidRPr="00505EC3">
        <w:rPr>
          <w:rFonts w:ascii="Times New Roman" w:hAnsi="Times New Roman" w:cs="Times New Roman"/>
          <w:sz w:val="24"/>
          <w:szCs w:val="24"/>
          <w:lang w:val="es-ES" w:eastAsia="en-US"/>
        </w:rPr>
        <w:t xml:space="preserve">roporcionado por </w:t>
      </w:r>
      <w:r w:rsidR="000F0E18" w:rsidRPr="00505EC3">
        <w:rPr>
          <w:rFonts w:ascii="Times New Roman" w:hAnsi="Times New Roman" w:cs="Times New Roman"/>
          <w:sz w:val="24"/>
          <w:szCs w:val="24"/>
          <w:lang w:val="es-ES" w:eastAsia="en-US"/>
        </w:rPr>
        <w:t xml:space="preserve">FERMAGRI </w:t>
      </w:r>
      <w:r w:rsidR="007D3D2C" w:rsidRPr="00505EC3">
        <w:rPr>
          <w:rFonts w:ascii="Times New Roman" w:hAnsi="Times New Roman" w:cs="Times New Roman"/>
          <w:sz w:val="24"/>
          <w:szCs w:val="24"/>
          <w:lang w:val="es-ES" w:eastAsia="en-US"/>
        </w:rPr>
        <w:t>es</w:t>
      </w:r>
    </w:p>
    <w:p w14:paraId="640705AD" w14:textId="256F8DD2" w:rsidR="000F0E18" w:rsidRPr="00505EC3" w:rsidRDefault="00FE21AE" w:rsidP="0045264B">
      <w:pPr>
        <w:rPr>
          <w:rFonts w:ascii="Times New Roman" w:hAnsi="Times New Roman" w:cs="Times New Roman"/>
          <w:sz w:val="24"/>
          <w:szCs w:val="24"/>
          <w:lang w:val="es-ES" w:eastAsia="en-US"/>
        </w:rPr>
      </w:pPr>
      <m:oMathPara>
        <m:oMath>
          <m:r>
            <m:rPr>
              <m:sty m:val="p"/>
            </m:rPr>
            <w:rPr>
              <w:rFonts w:ascii="Cambria Math" w:hAnsi="Cambria Math" w:cs="Times New Roman"/>
              <w:sz w:val="24"/>
              <w:szCs w:val="24"/>
              <w:lang w:val="es-ES" w:eastAsia="en-US"/>
            </w:rPr>
            <m:t xml:space="preserve">150 </m:t>
          </m:r>
          <m:f>
            <m:fPr>
              <m:ctrlPr>
                <w:rPr>
                  <w:rFonts w:ascii="Cambria Math" w:hAnsi="Cambria Math" w:cs="Times New Roman"/>
                  <w:sz w:val="24"/>
                  <w:szCs w:val="24"/>
                  <w:lang w:val="es-ES" w:eastAsia="en-US"/>
                </w:rPr>
              </m:ctrlPr>
            </m:fPr>
            <m:num>
              <m:r>
                <m:rPr>
                  <m:sty m:val="p"/>
                </m:rPr>
                <w:rPr>
                  <w:rFonts w:ascii="Cambria Math" w:hAnsi="Cambria Math" w:cs="Times New Roman"/>
                  <w:sz w:val="24"/>
                  <w:szCs w:val="24"/>
                  <w:lang w:val="es-ES" w:eastAsia="en-US"/>
                </w:rPr>
                <m:t xml:space="preserve">Kg de </m:t>
              </m:r>
              <m:r>
                <m:rPr>
                  <m:sty m:val="p"/>
                </m:rPr>
                <w:rPr>
                  <w:rFonts w:ascii="Cambria Math" w:hAnsi="Cambria Math" w:cs="Times New Roman"/>
                  <w:color w:val="000000"/>
                  <w:sz w:val="24"/>
                  <w:szCs w:val="24"/>
                </w:rPr>
                <m:t>NH</m:t>
              </m:r>
              <m:r>
                <m:rPr>
                  <m:sty m:val="p"/>
                </m:rPr>
                <w:rPr>
                  <w:rFonts w:ascii="Cambria Math" w:hAnsi="Cambria Math" w:cs="Times New Roman"/>
                  <w:color w:val="000000"/>
                  <w:sz w:val="24"/>
                  <w:szCs w:val="24"/>
                  <w:vertAlign w:val="subscript"/>
                </w:rPr>
                <m:t>4</m:t>
              </m:r>
              <m:r>
                <m:rPr>
                  <m:sty m:val="p"/>
                </m:rPr>
                <w:rPr>
                  <w:rFonts w:ascii="Cambria Math" w:hAnsi="Cambria Math" w:cs="Times New Roman"/>
                  <w:color w:val="000000"/>
                  <w:sz w:val="24"/>
                  <w:szCs w:val="24"/>
                </w:rPr>
                <m:t>NO</m:t>
              </m:r>
              <m:r>
                <m:rPr>
                  <m:sty m:val="p"/>
                </m:rPr>
                <w:rPr>
                  <w:rFonts w:ascii="Cambria Math" w:hAnsi="Cambria Math" w:cs="Times New Roman"/>
                  <w:color w:val="000000"/>
                  <w:sz w:val="24"/>
                  <w:szCs w:val="24"/>
                  <w:vertAlign w:val="subscript"/>
                </w:rPr>
                <m:t>3</m:t>
              </m:r>
            </m:num>
            <m:den>
              <m:r>
                <m:rPr>
                  <m:sty m:val="p"/>
                </m:rPr>
                <w:rPr>
                  <w:rFonts w:ascii="Cambria Math" w:hAnsi="Cambria Math" w:cs="Times New Roman"/>
                  <w:sz w:val="24"/>
                  <w:szCs w:val="24"/>
                  <w:lang w:val="es-ES" w:eastAsia="en-US"/>
                </w:rPr>
                <m:t>1 Hectárea</m:t>
              </m:r>
            </m:den>
          </m:f>
        </m:oMath>
      </m:oMathPara>
    </w:p>
    <w:p w14:paraId="45141E8C" w14:textId="1734A044" w:rsidR="001B2994" w:rsidRPr="00505EC3" w:rsidRDefault="00AB04DB" w:rsidP="0045264B">
      <w:pPr>
        <w:rPr>
          <w:rFonts w:ascii="Times New Roman" w:hAnsi="Times New Roman" w:cs="Times New Roman"/>
          <w:sz w:val="24"/>
          <w:szCs w:val="24"/>
          <w:lang w:val="es-ES" w:eastAsia="en-US"/>
        </w:rPr>
      </w:pPr>
      <w:r w:rsidRPr="00505EC3">
        <w:rPr>
          <w:rFonts w:ascii="Times New Roman" w:hAnsi="Times New Roman" w:cs="Times New Roman"/>
          <w:sz w:val="24"/>
          <w:szCs w:val="24"/>
          <w:lang w:val="es-ES" w:eastAsia="en-US"/>
        </w:rPr>
        <w:t>A partir de este dato se tomo un volumen de control</w:t>
      </w:r>
      <w:r w:rsidR="004D3B67" w:rsidRPr="00505EC3">
        <w:rPr>
          <w:rFonts w:ascii="Times New Roman" w:hAnsi="Times New Roman" w:cs="Times New Roman"/>
          <w:sz w:val="24"/>
          <w:szCs w:val="24"/>
          <w:lang w:val="es-ES" w:eastAsia="en-US"/>
        </w:rPr>
        <w:t xml:space="preserve"> </w:t>
      </w:r>
      <w:r w:rsidR="00650E9E" w:rsidRPr="00505EC3">
        <w:rPr>
          <w:rFonts w:ascii="Times New Roman" w:hAnsi="Times New Roman" w:cs="Times New Roman"/>
          <w:sz w:val="24"/>
          <w:szCs w:val="24"/>
          <w:lang w:val="es-ES" w:eastAsia="en-US"/>
        </w:rPr>
        <w:t>así:</w:t>
      </w:r>
    </w:p>
    <w:p w14:paraId="357AFEFE" w14:textId="6E959CBD" w:rsidR="004D3B67" w:rsidRPr="00505EC3" w:rsidRDefault="004D3B67" w:rsidP="0045264B">
      <w:pPr>
        <w:jc w:val="center"/>
        <w:rPr>
          <w:rFonts w:ascii="Times New Roman" w:hAnsi="Times New Roman" w:cs="Times New Roman"/>
          <w:i/>
          <w:sz w:val="24"/>
          <w:szCs w:val="24"/>
          <w:lang w:val="es-ES" w:eastAsia="en-US"/>
        </w:rPr>
      </w:pPr>
      <w:r w:rsidRPr="00505EC3">
        <w:rPr>
          <w:rFonts w:ascii="Times New Roman" w:hAnsi="Times New Roman" w:cs="Times New Roman"/>
          <w:i/>
          <w:sz w:val="24"/>
          <w:szCs w:val="24"/>
          <w:lang w:val="es-ES" w:eastAsia="en-US"/>
        </w:rPr>
        <w:t xml:space="preserve">Volumen de control= área </w:t>
      </w:r>
      <w:r w:rsidR="00203435" w:rsidRPr="00505EC3">
        <w:rPr>
          <w:rFonts w:ascii="Times New Roman" w:hAnsi="Times New Roman" w:cs="Times New Roman"/>
          <w:i/>
          <w:sz w:val="20"/>
          <w:szCs w:val="24"/>
          <w:lang w:val="es-ES" w:eastAsia="en-US"/>
        </w:rPr>
        <w:t>x</w:t>
      </w:r>
      <w:r w:rsidRPr="00505EC3">
        <w:rPr>
          <w:rFonts w:ascii="Times New Roman" w:hAnsi="Times New Roman" w:cs="Times New Roman"/>
          <w:i/>
          <w:sz w:val="20"/>
          <w:szCs w:val="24"/>
          <w:lang w:val="es-ES" w:eastAsia="en-US"/>
        </w:rPr>
        <w:t xml:space="preserve"> </w:t>
      </w:r>
      <w:r w:rsidRPr="00505EC3">
        <w:rPr>
          <w:rFonts w:ascii="Times New Roman" w:hAnsi="Times New Roman" w:cs="Times New Roman"/>
          <w:i/>
          <w:sz w:val="24"/>
          <w:szCs w:val="24"/>
          <w:lang w:val="es-ES" w:eastAsia="en-US"/>
        </w:rPr>
        <w:t>profundidad</w:t>
      </w:r>
    </w:p>
    <w:p w14:paraId="7ABCC4E6" w14:textId="0B3A0412" w:rsidR="008F7EDB" w:rsidRPr="00505EC3" w:rsidRDefault="007E105A" w:rsidP="0045264B">
      <w:pPr>
        <w:rPr>
          <w:rFonts w:ascii="Times New Roman" w:hAnsi="Times New Roman" w:cs="Times New Roman"/>
          <w:sz w:val="24"/>
          <w:szCs w:val="24"/>
          <w:lang w:val="es-ES" w:eastAsia="en-US"/>
        </w:rPr>
      </w:pPr>
      <w:r w:rsidRPr="00505EC3">
        <w:rPr>
          <w:rFonts w:ascii="Times New Roman" w:hAnsi="Times New Roman" w:cs="Times New Roman"/>
          <w:sz w:val="24"/>
          <w:szCs w:val="24"/>
          <w:lang w:val="es-ES" w:eastAsia="en-US"/>
        </w:rPr>
        <w:t xml:space="preserve">No obstante debido a que el dato </w:t>
      </w:r>
      <w:r w:rsidR="00DD2704" w:rsidRPr="00505EC3">
        <w:rPr>
          <w:rFonts w:ascii="Times New Roman" w:hAnsi="Times New Roman" w:cs="Times New Roman"/>
          <w:sz w:val="24"/>
          <w:szCs w:val="24"/>
          <w:lang w:val="es-ES" w:eastAsia="en-US"/>
        </w:rPr>
        <w:t xml:space="preserve">proporcionado </w:t>
      </w:r>
      <w:r w:rsidR="00833CEF" w:rsidRPr="00505EC3">
        <w:rPr>
          <w:rFonts w:ascii="Times New Roman" w:hAnsi="Times New Roman" w:cs="Times New Roman"/>
          <w:sz w:val="24"/>
          <w:szCs w:val="24"/>
          <w:lang w:val="es-ES" w:eastAsia="en-US"/>
        </w:rPr>
        <w:t>está</w:t>
      </w:r>
      <w:r w:rsidR="00DD2704" w:rsidRPr="00505EC3">
        <w:rPr>
          <w:rFonts w:ascii="Times New Roman" w:hAnsi="Times New Roman" w:cs="Times New Roman"/>
          <w:sz w:val="24"/>
          <w:szCs w:val="24"/>
          <w:lang w:val="es-ES" w:eastAsia="en-US"/>
        </w:rPr>
        <w:t xml:space="preserve"> en unidades de área se asumió </w:t>
      </w:r>
      <w:r w:rsidR="00833CEF" w:rsidRPr="00505EC3">
        <w:rPr>
          <w:rFonts w:ascii="Times New Roman" w:hAnsi="Times New Roman" w:cs="Times New Roman"/>
          <w:sz w:val="24"/>
          <w:szCs w:val="24"/>
          <w:lang w:val="es-ES" w:eastAsia="en-US"/>
        </w:rPr>
        <w:t>un</w:t>
      </w:r>
      <w:r w:rsidR="00EB5B7D" w:rsidRPr="00505EC3">
        <w:rPr>
          <w:rFonts w:ascii="Times New Roman" w:hAnsi="Times New Roman" w:cs="Times New Roman"/>
          <w:sz w:val="24"/>
          <w:szCs w:val="24"/>
          <w:lang w:val="es-ES" w:eastAsia="en-US"/>
        </w:rPr>
        <w:t xml:space="preserve"> cubo de 13.81 cm de arista</w:t>
      </w:r>
      <w:r w:rsidR="0079059A" w:rsidRPr="00505EC3">
        <w:rPr>
          <w:rFonts w:ascii="Times New Roman" w:hAnsi="Times New Roman" w:cs="Times New Roman"/>
          <w:sz w:val="24"/>
          <w:szCs w:val="24"/>
          <w:lang w:val="es-ES" w:eastAsia="en-US"/>
        </w:rPr>
        <w:t>, este cubo</w:t>
      </w:r>
      <w:r w:rsidR="00505E48" w:rsidRPr="00505EC3">
        <w:rPr>
          <w:rFonts w:ascii="Times New Roman" w:hAnsi="Times New Roman" w:cs="Times New Roman"/>
          <w:sz w:val="24"/>
          <w:szCs w:val="24"/>
          <w:lang w:val="es-ES" w:eastAsia="en-US"/>
        </w:rPr>
        <w:t xml:space="preserve"> (figura 1 de e</w:t>
      </w:r>
      <w:r w:rsidR="00890D72" w:rsidRPr="00505EC3">
        <w:rPr>
          <w:rFonts w:ascii="Times New Roman" w:hAnsi="Times New Roman" w:cs="Times New Roman"/>
          <w:sz w:val="24"/>
          <w:szCs w:val="24"/>
          <w:lang w:val="es-ES" w:eastAsia="en-US"/>
        </w:rPr>
        <w:t>ste apéndice)</w:t>
      </w:r>
      <w:r w:rsidR="0079059A" w:rsidRPr="00505EC3">
        <w:rPr>
          <w:rFonts w:ascii="Times New Roman" w:hAnsi="Times New Roman" w:cs="Times New Roman"/>
          <w:sz w:val="24"/>
          <w:szCs w:val="24"/>
          <w:lang w:val="es-ES" w:eastAsia="en-US"/>
        </w:rPr>
        <w:t xml:space="preserve"> representa todo el sistema de</w:t>
      </w:r>
      <w:r w:rsidR="003344DF" w:rsidRPr="00505EC3">
        <w:rPr>
          <w:rFonts w:ascii="Times New Roman" w:hAnsi="Times New Roman" w:cs="Times New Roman"/>
          <w:sz w:val="24"/>
          <w:szCs w:val="24"/>
          <w:lang w:val="es-ES" w:eastAsia="en-US"/>
        </w:rPr>
        <w:t>l</w:t>
      </w:r>
      <w:r w:rsidR="0079059A" w:rsidRPr="00505EC3">
        <w:rPr>
          <w:rFonts w:ascii="Times New Roman" w:hAnsi="Times New Roman" w:cs="Times New Roman"/>
          <w:sz w:val="24"/>
          <w:szCs w:val="24"/>
          <w:lang w:val="es-ES" w:eastAsia="en-US"/>
        </w:rPr>
        <w:t xml:space="preserve"> suelo</w:t>
      </w:r>
      <w:r w:rsidR="003344DF" w:rsidRPr="00505EC3">
        <w:rPr>
          <w:rFonts w:ascii="Times New Roman" w:hAnsi="Times New Roman" w:cs="Times New Roman"/>
          <w:sz w:val="24"/>
          <w:szCs w:val="24"/>
          <w:lang w:val="es-ES" w:eastAsia="en-US"/>
        </w:rPr>
        <w:t xml:space="preserve"> abonado</w:t>
      </w:r>
      <w:r w:rsidR="0079059A" w:rsidRPr="00505EC3">
        <w:rPr>
          <w:rFonts w:ascii="Times New Roman" w:hAnsi="Times New Roman" w:cs="Times New Roman"/>
          <w:sz w:val="24"/>
          <w:szCs w:val="24"/>
          <w:lang w:val="es-ES" w:eastAsia="en-US"/>
        </w:rPr>
        <w:t xml:space="preserve">, donde el nitrato de amonio esta </w:t>
      </w:r>
      <w:r w:rsidR="008D3A57" w:rsidRPr="00505EC3">
        <w:rPr>
          <w:rFonts w:ascii="Times New Roman" w:hAnsi="Times New Roman" w:cs="Times New Roman"/>
          <w:sz w:val="24"/>
          <w:szCs w:val="24"/>
          <w:lang w:val="es-ES" w:eastAsia="en-US"/>
        </w:rPr>
        <w:t>presente solo</w:t>
      </w:r>
      <w:r w:rsidR="001B7573" w:rsidRPr="00505EC3">
        <w:rPr>
          <w:rFonts w:ascii="Times New Roman" w:hAnsi="Times New Roman" w:cs="Times New Roman"/>
          <w:sz w:val="24"/>
          <w:szCs w:val="24"/>
          <w:lang w:val="es-ES" w:eastAsia="en-US"/>
        </w:rPr>
        <w:t xml:space="preserve"> en los primeros</w:t>
      </w:r>
      <w:r w:rsidR="008D3A57" w:rsidRPr="00505EC3">
        <w:rPr>
          <w:rFonts w:ascii="Times New Roman" w:hAnsi="Times New Roman" w:cs="Times New Roman"/>
          <w:sz w:val="24"/>
          <w:szCs w:val="24"/>
          <w:lang w:val="es-ES" w:eastAsia="en-US"/>
        </w:rPr>
        <w:t xml:space="preserve"> 2 cm de profun</w:t>
      </w:r>
      <w:r w:rsidR="003344DF" w:rsidRPr="00505EC3">
        <w:rPr>
          <w:rFonts w:ascii="Times New Roman" w:hAnsi="Times New Roman" w:cs="Times New Roman"/>
          <w:sz w:val="24"/>
          <w:szCs w:val="24"/>
          <w:lang w:val="es-ES" w:eastAsia="en-US"/>
        </w:rPr>
        <w:t>didad</w:t>
      </w:r>
      <w:r w:rsidR="00505E48" w:rsidRPr="00505EC3">
        <w:rPr>
          <w:rFonts w:ascii="Times New Roman" w:hAnsi="Times New Roman" w:cs="Times New Roman"/>
          <w:sz w:val="24"/>
          <w:szCs w:val="24"/>
          <w:lang w:val="es-ES" w:eastAsia="en-US"/>
        </w:rPr>
        <w:t>.</w:t>
      </w:r>
    </w:p>
    <w:p w14:paraId="48F73CBF" w14:textId="77777777" w:rsidR="00BD48F3" w:rsidRPr="00505EC3" w:rsidRDefault="00E17978" w:rsidP="00BD48F3">
      <w:pPr>
        <w:keepNext/>
        <w:spacing w:before="240" w:line="360" w:lineRule="auto"/>
        <w:jc w:val="center"/>
        <w:rPr>
          <w:rFonts w:ascii="Times New Roman" w:hAnsi="Times New Roman" w:cs="Times New Roman"/>
        </w:rPr>
      </w:pPr>
      <w:r w:rsidRPr="00505EC3">
        <w:rPr>
          <w:rFonts w:ascii="Times New Roman" w:hAnsi="Times New Roman" w:cs="Times New Roman"/>
          <w:noProof/>
        </w:rPr>
        <w:drawing>
          <wp:inline distT="0" distB="0" distL="0" distR="0" wp14:anchorId="43A6142D" wp14:editId="638108CE">
            <wp:extent cx="4555055" cy="2758440"/>
            <wp:effectExtent l="0" t="0" r="0" b="3810"/>
            <wp:docPr id="1017236262" name="Imagen 101723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38" t="18374" r="35305" b="12665"/>
                    <a:stretch/>
                  </pic:blipFill>
                  <pic:spPr bwMode="auto">
                    <a:xfrm>
                      <a:off x="0" y="0"/>
                      <a:ext cx="4563376" cy="2763479"/>
                    </a:xfrm>
                    <a:prstGeom prst="rect">
                      <a:avLst/>
                    </a:prstGeom>
                    <a:ln>
                      <a:noFill/>
                    </a:ln>
                    <a:extLst>
                      <a:ext uri="{53640926-AAD7-44D8-BBD7-CCE9431645EC}">
                        <a14:shadowObscured xmlns:a14="http://schemas.microsoft.com/office/drawing/2010/main"/>
                      </a:ext>
                    </a:extLst>
                  </pic:spPr>
                </pic:pic>
              </a:graphicData>
            </a:graphic>
          </wp:inline>
        </w:drawing>
      </w:r>
    </w:p>
    <w:p w14:paraId="6E26BDD0" w14:textId="11163598" w:rsidR="000C4636" w:rsidRPr="00505EC3" w:rsidRDefault="00BD48F3" w:rsidP="001A2832">
      <w:pPr>
        <w:pStyle w:val="Descripcin"/>
        <w:rPr>
          <w:rFonts w:ascii="Times New Roman" w:hAnsi="Times New Roman" w:cs="Times New Roman"/>
          <w:i w:val="0"/>
          <w:color w:val="auto"/>
          <w:sz w:val="20"/>
          <w:szCs w:val="20"/>
        </w:rPr>
      </w:pPr>
      <w:r w:rsidRPr="00505EC3">
        <w:rPr>
          <w:rFonts w:ascii="Times New Roman" w:hAnsi="Times New Roman" w:cs="Times New Roman"/>
          <w:b/>
          <w:i w:val="0"/>
          <w:color w:val="auto"/>
          <w:sz w:val="20"/>
          <w:szCs w:val="20"/>
        </w:rPr>
        <w:t>Figura 1</w:t>
      </w:r>
      <w:r w:rsidRPr="00505EC3">
        <w:rPr>
          <w:rFonts w:ascii="Times New Roman" w:hAnsi="Times New Roman" w:cs="Times New Roman"/>
          <w:i w:val="0"/>
          <w:color w:val="auto"/>
          <w:sz w:val="20"/>
          <w:szCs w:val="20"/>
        </w:rPr>
        <w:t xml:space="preserve">. </w:t>
      </w:r>
      <w:r w:rsidR="001A2832" w:rsidRPr="00505EC3">
        <w:rPr>
          <w:rFonts w:ascii="Times New Roman" w:hAnsi="Times New Roman" w:cs="Times New Roman"/>
          <w:i w:val="0"/>
          <w:color w:val="auto"/>
          <w:sz w:val="20"/>
          <w:szCs w:val="20"/>
        </w:rPr>
        <w:t>R</w:t>
      </w:r>
      <w:r w:rsidRPr="00505EC3">
        <w:rPr>
          <w:rFonts w:ascii="Times New Roman" w:hAnsi="Times New Roman" w:cs="Times New Roman"/>
          <w:i w:val="0"/>
          <w:color w:val="auto"/>
          <w:sz w:val="20"/>
          <w:szCs w:val="20"/>
        </w:rPr>
        <w:t xml:space="preserve">epresentación del sistema suelo modelo-mina. </w:t>
      </w:r>
      <w:r w:rsidR="001A2832" w:rsidRPr="00505EC3">
        <w:rPr>
          <w:rFonts w:ascii="Times New Roman" w:hAnsi="Times New Roman" w:cs="Times New Roman"/>
          <w:i w:val="0"/>
          <w:color w:val="auto"/>
          <w:sz w:val="20"/>
          <w:szCs w:val="20"/>
        </w:rPr>
        <w:t>S</w:t>
      </w:r>
      <w:r w:rsidRPr="00505EC3">
        <w:rPr>
          <w:rFonts w:ascii="Times New Roman" w:hAnsi="Times New Roman" w:cs="Times New Roman"/>
          <w:i w:val="0"/>
          <w:color w:val="auto"/>
          <w:sz w:val="20"/>
          <w:szCs w:val="20"/>
        </w:rPr>
        <w:t>e asumió que en el volumen sombreado se encuentre el nitrato de amonio junto a lo composición del suelo modelo base</w:t>
      </w:r>
      <w:r w:rsidR="001A2832" w:rsidRPr="00505EC3">
        <w:rPr>
          <w:rFonts w:ascii="Times New Roman" w:hAnsi="Times New Roman" w:cs="Times New Roman"/>
          <w:i w:val="0"/>
          <w:color w:val="auto"/>
          <w:sz w:val="20"/>
          <w:szCs w:val="20"/>
        </w:rPr>
        <w:t>.</w:t>
      </w:r>
    </w:p>
    <w:p w14:paraId="1C12C570" w14:textId="1A94F8E8" w:rsidR="001A2832" w:rsidRPr="00505EC3" w:rsidRDefault="00A610E5" w:rsidP="0045264B">
      <w:pPr>
        <w:rPr>
          <w:rFonts w:ascii="Times New Roman" w:hAnsi="Times New Roman" w:cs="Times New Roman"/>
          <w:sz w:val="24"/>
          <w:szCs w:val="24"/>
          <w:lang w:eastAsia="en-US"/>
        </w:rPr>
      </w:pPr>
      <w:r w:rsidRPr="00505EC3">
        <w:rPr>
          <w:rFonts w:ascii="Times New Roman" w:hAnsi="Times New Roman" w:cs="Times New Roman"/>
          <w:sz w:val="24"/>
          <w:szCs w:val="24"/>
          <w:lang w:eastAsia="en-US"/>
        </w:rPr>
        <w:lastRenderedPageBreak/>
        <w:t>El</w:t>
      </w:r>
      <w:r w:rsidR="005A4409" w:rsidRPr="00505EC3">
        <w:rPr>
          <w:rFonts w:ascii="Times New Roman" w:hAnsi="Times New Roman" w:cs="Times New Roman"/>
          <w:sz w:val="24"/>
          <w:szCs w:val="24"/>
          <w:lang w:eastAsia="en-US"/>
        </w:rPr>
        <w:t xml:space="preserve"> primer paso es calcular la masa </w:t>
      </w:r>
      <w:r w:rsidR="00A32309" w:rsidRPr="00505EC3">
        <w:rPr>
          <w:rFonts w:ascii="Times New Roman" w:hAnsi="Times New Roman" w:cs="Times New Roman"/>
          <w:sz w:val="24"/>
          <w:szCs w:val="24"/>
          <w:lang w:eastAsia="en-US"/>
        </w:rPr>
        <w:t>del suelo en el volumen de control</w:t>
      </w:r>
    </w:p>
    <w:p w14:paraId="59A5BBBF" w14:textId="499D5F43" w:rsidR="00A610E5" w:rsidRPr="00505EC3" w:rsidRDefault="001A3AC5" w:rsidP="0045264B">
      <w:pPr>
        <w:rPr>
          <w:rFonts w:ascii="Times New Roman" w:hAnsi="Times New Roman" w:cs="Times New Roman"/>
          <w:sz w:val="24"/>
          <w:szCs w:val="24"/>
          <w:lang w:eastAsia="en-US"/>
        </w:rPr>
      </w:pPr>
      <m:oMathPara>
        <m:oMath>
          <m:r>
            <m:rPr>
              <m:sty m:val="b"/>
            </m:rPr>
            <w:rPr>
              <w:rFonts w:ascii="Cambria Math" w:hAnsi="Cambria Math" w:cs="Times New Roman"/>
              <w:sz w:val="24"/>
              <w:szCs w:val="24"/>
              <w:lang w:eastAsia="en-US"/>
            </w:rPr>
            <m:t>Volumen de control</m:t>
          </m:r>
          <m:r>
            <m:rPr>
              <m:sty m:val="p"/>
            </m:rPr>
            <w:rPr>
              <w:rFonts w:ascii="Cambria Math" w:hAnsi="Cambria Math" w:cs="Times New Roman"/>
              <w:sz w:val="24"/>
              <w:szCs w:val="24"/>
              <w:lang w:eastAsia="en-US"/>
            </w:rPr>
            <m:t>=</m:t>
          </m:r>
          <m:r>
            <w:rPr>
              <w:rFonts w:ascii="Cambria Math" w:hAnsi="Cambria Math" w:cs="Times New Roman"/>
              <w:sz w:val="24"/>
              <w:szCs w:val="24"/>
              <w:lang w:eastAsia="en-US"/>
            </w:rPr>
            <m:t xml:space="preserve"> 13.81 cm </m:t>
          </m:r>
          <m:r>
            <w:rPr>
              <w:rFonts w:ascii="Cambria Math" w:hAnsi="Cambria Math" w:cs="Times New Roman"/>
              <w:sz w:val="24"/>
              <w:szCs w:val="24"/>
              <w:vertAlign w:val="subscript"/>
              <w:lang w:eastAsia="en-US"/>
            </w:rPr>
            <m:t xml:space="preserve">x </m:t>
          </m:r>
          <m:r>
            <w:rPr>
              <w:rFonts w:ascii="Cambria Math" w:hAnsi="Cambria Math" w:cs="Times New Roman"/>
              <w:sz w:val="24"/>
              <w:szCs w:val="24"/>
              <w:lang w:eastAsia="en-US"/>
            </w:rPr>
            <m:t>13.81 cm</m:t>
          </m:r>
          <m:r>
            <w:rPr>
              <w:rFonts w:ascii="Cambria Math" w:hAnsi="Cambria Math" w:cs="Times New Roman"/>
              <w:sz w:val="24"/>
              <w:szCs w:val="24"/>
              <w:vertAlign w:val="subscript"/>
              <w:lang w:eastAsia="en-US"/>
            </w:rPr>
            <m:t xml:space="preserve"> x</m:t>
          </m:r>
          <m:r>
            <w:rPr>
              <w:rFonts w:ascii="Cambria Math" w:hAnsi="Cambria Math" w:cs="Times New Roman"/>
              <w:sz w:val="24"/>
              <w:szCs w:val="24"/>
              <w:lang w:eastAsia="en-US"/>
            </w:rPr>
            <m:t xml:space="preserve"> 2 cm=381.43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cm</m:t>
              </m:r>
            </m:e>
            <m:sup>
              <m:r>
                <w:rPr>
                  <w:rFonts w:ascii="Cambria Math" w:hAnsi="Cambria Math" w:cs="Times New Roman"/>
                  <w:sz w:val="24"/>
                  <w:szCs w:val="24"/>
                  <w:lang w:eastAsia="en-US"/>
                </w:rPr>
                <m:t>3</m:t>
              </m:r>
            </m:sup>
          </m:sSup>
          <m:r>
            <w:rPr>
              <w:rFonts w:ascii="Cambria Math" w:hAnsi="Cambria Math" w:cs="Times New Roman"/>
              <w:sz w:val="24"/>
              <w:szCs w:val="24"/>
              <w:lang w:eastAsia="en-US"/>
            </w:rPr>
            <m:t xml:space="preserve">=3.8143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m</m:t>
              </m:r>
            </m:e>
            <m:sup>
              <m:r>
                <w:rPr>
                  <w:rFonts w:ascii="Cambria Math" w:hAnsi="Cambria Math" w:cs="Times New Roman"/>
                  <w:sz w:val="24"/>
                  <w:szCs w:val="24"/>
                  <w:lang w:eastAsia="en-US"/>
                </w:rPr>
                <m:t>3</m:t>
              </m:r>
            </m:sup>
          </m:sSup>
        </m:oMath>
      </m:oMathPara>
    </w:p>
    <w:p w14:paraId="331AFBBC" w14:textId="3B9932B0" w:rsidR="00CE2DB7" w:rsidRPr="00505EC3" w:rsidRDefault="00CE2DB7" w:rsidP="0045264B">
      <w:pPr>
        <w:rPr>
          <w:rFonts w:ascii="Times New Roman" w:hAnsi="Times New Roman" w:cs="Times New Roman"/>
          <w:sz w:val="24"/>
          <w:szCs w:val="24"/>
          <w:lang w:eastAsia="en-US"/>
        </w:rPr>
      </w:pPr>
      <w:r w:rsidRPr="00505EC3">
        <w:rPr>
          <w:rFonts w:ascii="Times New Roman" w:hAnsi="Times New Roman" w:cs="Times New Roman"/>
          <w:sz w:val="24"/>
          <w:szCs w:val="24"/>
          <w:lang w:eastAsia="en-US"/>
        </w:rPr>
        <w:t>Con este volumen de control y la densidad del suelo</w:t>
      </w:r>
      <w:r w:rsidR="00A20385" w:rsidRPr="00505EC3">
        <w:rPr>
          <w:rFonts w:ascii="Times New Roman" w:hAnsi="Times New Roman" w:cs="Times New Roman"/>
          <w:sz w:val="24"/>
          <w:szCs w:val="24"/>
          <w:lang w:eastAsia="en-US"/>
        </w:rPr>
        <w:t xml:space="preserve"> calculamos la masa del suelo en el volumen de control</w:t>
      </w:r>
      <w:r w:rsidR="00DE5997" w:rsidRPr="00505EC3">
        <w:rPr>
          <w:rFonts w:ascii="Times New Roman" w:hAnsi="Times New Roman" w:cs="Times New Roman"/>
          <w:sz w:val="24"/>
          <w:szCs w:val="24"/>
          <w:lang w:eastAsia="en-US"/>
        </w:rPr>
        <w:t xml:space="preserve"> asi:</w:t>
      </w:r>
    </w:p>
    <w:p w14:paraId="7F3A5217" w14:textId="648E1FC9" w:rsidR="00DE5997" w:rsidRPr="00505EC3" w:rsidRDefault="00513196" w:rsidP="0045264B">
      <w:pPr>
        <w:rPr>
          <w:rFonts w:ascii="Times New Roman" w:hAnsi="Times New Roman" w:cs="Times New Roman"/>
          <w:sz w:val="24"/>
          <w:szCs w:val="24"/>
          <w:lang w:eastAsia="en-US"/>
        </w:rPr>
      </w:pPr>
      <m:oMathPara>
        <m:oMath>
          <m:r>
            <m:rPr>
              <m:sty m:val="b"/>
            </m:rPr>
            <w:rPr>
              <w:rFonts w:ascii="Cambria Math" w:hAnsi="Cambria Math" w:cs="Times New Roman"/>
              <w:sz w:val="24"/>
              <w:lang w:eastAsia="en-US"/>
            </w:rPr>
            <m:t>Masa de suelo</m:t>
          </m:r>
          <m:r>
            <m:rPr>
              <m:sty m:val="p"/>
            </m:rPr>
            <w:rPr>
              <w:rFonts w:ascii="Cambria Math" w:hAnsi="Cambria Math" w:cs="Times New Roman"/>
              <w:sz w:val="24"/>
              <w:lang w:eastAsia="en-US"/>
            </w:rPr>
            <m:t>=2700</m:t>
          </m:r>
          <m:f>
            <m:fPr>
              <m:ctrlPr>
                <w:rPr>
                  <w:rFonts w:ascii="Cambria Math" w:hAnsi="Cambria Math" w:cs="Times New Roman"/>
                  <w:sz w:val="24"/>
                  <w:lang w:eastAsia="en-US"/>
                </w:rPr>
              </m:ctrlPr>
            </m:fPr>
            <m:num>
              <m:r>
                <w:rPr>
                  <w:rFonts w:ascii="Cambria Math" w:hAnsi="Cambria Math" w:cs="Times New Roman"/>
                  <w:sz w:val="24"/>
                  <w:lang w:eastAsia="en-US"/>
                </w:rPr>
                <m:t>kg</m:t>
              </m:r>
            </m:num>
            <m:den>
              <m:sSup>
                <m:sSupPr>
                  <m:ctrlPr>
                    <w:rPr>
                      <w:rFonts w:ascii="Cambria Math" w:hAnsi="Cambria Math" w:cs="Times New Roman"/>
                      <w:i/>
                      <w:sz w:val="24"/>
                      <w:lang w:eastAsia="en-US"/>
                    </w:rPr>
                  </m:ctrlPr>
                </m:sSupPr>
                <m:e>
                  <m:r>
                    <w:rPr>
                      <w:rFonts w:ascii="Cambria Math" w:hAnsi="Cambria Math" w:cs="Times New Roman"/>
                      <w:sz w:val="24"/>
                      <w:lang w:eastAsia="en-US"/>
                    </w:rPr>
                    <m:t>m</m:t>
                  </m:r>
                </m:e>
                <m:sup>
                  <m:r>
                    <w:rPr>
                      <w:rFonts w:ascii="Cambria Math" w:hAnsi="Cambria Math" w:cs="Times New Roman"/>
                      <w:sz w:val="24"/>
                      <w:lang w:eastAsia="en-US"/>
                    </w:rPr>
                    <m:t>3</m:t>
                  </m:r>
                </m:sup>
              </m:sSup>
            </m:den>
          </m:f>
          <m:r>
            <w:rPr>
              <w:rFonts w:ascii="Cambria Math" w:hAnsi="Cambria Math" w:cs="Times New Roman"/>
              <w:sz w:val="24"/>
              <w:lang w:eastAsia="en-US"/>
            </w:rPr>
            <m:t xml:space="preserve">x </m:t>
          </m:r>
          <m:r>
            <w:rPr>
              <w:rFonts w:ascii="Cambria Math" w:hAnsi="Cambria Math" w:cs="Times New Roman"/>
              <w:sz w:val="28"/>
              <w:szCs w:val="24"/>
              <w:lang w:eastAsia="en-US"/>
            </w:rPr>
            <m:t xml:space="preserve">3.81 </m:t>
          </m:r>
          <m:sSup>
            <m:sSupPr>
              <m:ctrlPr>
                <w:rPr>
                  <w:rFonts w:ascii="Cambria Math" w:hAnsi="Cambria Math" w:cs="Times New Roman"/>
                  <w:i/>
                  <w:sz w:val="28"/>
                  <w:szCs w:val="24"/>
                  <w:lang w:eastAsia="en-US"/>
                </w:rPr>
              </m:ctrlPr>
            </m:sSupPr>
            <m:e>
              <m:r>
                <w:rPr>
                  <w:rFonts w:ascii="Cambria Math" w:hAnsi="Cambria Math" w:cs="Times New Roman"/>
                  <w:sz w:val="28"/>
                  <w:szCs w:val="24"/>
                  <w:lang w:eastAsia="en-US"/>
                </w:rPr>
                <m:t>m</m:t>
              </m:r>
            </m:e>
            <m:sup>
              <m:r>
                <w:rPr>
                  <w:rFonts w:ascii="Cambria Math" w:hAnsi="Cambria Math" w:cs="Times New Roman"/>
                  <w:sz w:val="28"/>
                  <w:szCs w:val="24"/>
                  <w:lang w:eastAsia="en-US"/>
                </w:rPr>
                <m:t>3</m:t>
              </m:r>
            </m:sup>
          </m:sSup>
          <m:r>
            <w:rPr>
              <w:rFonts w:ascii="Cambria Math" w:hAnsi="Cambria Math" w:cs="Times New Roman"/>
              <w:sz w:val="28"/>
              <w:szCs w:val="24"/>
              <w:lang w:eastAsia="en-US"/>
            </w:rPr>
            <m:t>=10287 kg</m:t>
          </m:r>
        </m:oMath>
      </m:oMathPara>
    </w:p>
    <w:p w14:paraId="548EE5C6" w14:textId="3E7AD69A" w:rsidR="0099419B" w:rsidRPr="00505EC3" w:rsidRDefault="0099419B" w:rsidP="0045264B">
      <w:pPr>
        <w:rPr>
          <w:rFonts w:ascii="Times New Roman" w:hAnsi="Times New Roman" w:cs="Times New Roman"/>
          <w:sz w:val="24"/>
          <w:szCs w:val="24"/>
          <w:lang w:eastAsia="en-US"/>
        </w:rPr>
      </w:pPr>
      <w:r w:rsidRPr="00505EC3">
        <w:rPr>
          <w:rFonts w:ascii="Times New Roman" w:hAnsi="Times New Roman" w:cs="Times New Roman"/>
          <w:sz w:val="24"/>
          <w:szCs w:val="24"/>
          <w:lang w:eastAsia="en-US"/>
        </w:rPr>
        <w:t>El segundo paso es calcular la masa de nitrato</w:t>
      </w:r>
      <w:r w:rsidR="00CD1FF1" w:rsidRPr="00505EC3">
        <w:rPr>
          <w:rFonts w:ascii="Times New Roman" w:hAnsi="Times New Roman" w:cs="Times New Roman"/>
          <w:sz w:val="24"/>
          <w:szCs w:val="24"/>
          <w:lang w:eastAsia="en-US"/>
        </w:rPr>
        <w:t xml:space="preserve"> con el dato obtenido de FERMAGRI, para esto se usa el area </w:t>
      </w:r>
      <w:r w:rsidR="00A142AC" w:rsidRPr="00505EC3">
        <w:rPr>
          <w:rFonts w:ascii="Times New Roman" w:hAnsi="Times New Roman" w:cs="Times New Roman"/>
          <w:sz w:val="24"/>
          <w:szCs w:val="24"/>
          <w:lang w:eastAsia="en-US"/>
        </w:rPr>
        <w:t>de la vista superior del cubo</w:t>
      </w:r>
    </w:p>
    <w:p w14:paraId="7D224A4D" w14:textId="5A9F22A5" w:rsidR="00A87629" w:rsidRPr="00505EC3" w:rsidRDefault="001A3AC5" w:rsidP="0045264B">
      <w:pPr>
        <w:rPr>
          <w:rFonts w:ascii="Times New Roman" w:hAnsi="Times New Roman" w:cs="Times New Roman"/>
          <w:sz w:val="24"/>
          <w:szCs w:val="24"/>
          <w:lang w:eastAsia="en-US"/>
        </w:rPr>
      </w:pPr>
      <m:oMathPara>
        <m:oMath>
          <m:r>
            <m:rPr>
              <m:sty m:val="b"/>
            </m:rPr>
            <w:rPr>
              <w:rFonts w:ascii="Cambria Math" w:hAnsi="Cambria Math" w:cs="Times New Roman"/>
              <w:sz w:val="24"/>
              <w:szCs w:val="24"/>
              <w:lang w:eastAsia="en-US"/>
            </w:rPr>
            <m:t>Área superficial</m:t>
          </m:r>
          <m:r>
            <m:rPr>
              <m:sty m:val="p"/>
            </m:rPr>
            <w:rPr>
              <w:rFonts w:ascii="Cambria Math" w:hAnsi="Cambria Math" w:cs="Times New Roman"/>
              <w:sz w:val="24"/>
              <w:szCs w:val="24"/>
              <w:lang w:eastAsia="en-US"/>
            </w:rPr>
            <m:t>=</m:t>
          </m:r>
          <m:r>
            <w:rPr>
              <w:rFonts w:ascii="Cambria Math" w:hAnsi="Cambria Math" w:cs="Times New Roman"/>
              <w:sz w:val="24"/>
              <w:szCs w:val="24"/>
              <w:lang w:eastAsia="en-US"/>
            </w:rPr>
            <m:t xml:space="preserve"> 13.81 cm </m:t>
          </m:r>
          <m:r>
            <w:rPr>
              <w:rFonts w:ascii="Cambria Math" w:hAnsi="Cambria Math" w:cs="Times New Roman"/>
              <w:sz w:val="24"/>
              <w:szCs w:val="24"/>
              <w:vertAlign w:val="subscript"/>
              <w:lang w:eastAsia="en-US"/>
            </w:rPr>
            <m:t xml:space="preserve">x </m:t>
          </m:r>
          <m:r>
            <w:rPr>
              <w:rFonts w:ascii="Cambria Math" w:hAnsi="Cambria Math" w:cs="Times New Roman"/>
              <w:sz w:val="24"/>
              <w:szCs w:val="24"/>
              <w:lang w:eastAsia="en-US"/>
            </w:rPr>
            <m:t>13.81 cm</m:t>
          </m:r>
          <m:r>
            <w:rPr>
              <w:rFonts w:ascii="Cambria Math" w:hAnsi="Cambria Math" w:cs="Times New Roman"/>
              <w:sz w:val="24"/>
              <w:szCs w:val="24"/>
              <w:vertAlign w:val="subscript"/>
              <w:lang w:eastAsia="en-US"/>
            </w:rPr>
            <m:t>=</m:t>
          </m:r>
          <m:r>
            <w:rPr>
              <w:rFonts w:ascii="Cambria Math" w:hAnsi="Cambria Math" w:cs="Times New Roman"/>
              <w:sz w:val="24"/>
              <w:szCs w:val="24"/>
              <w:lang w:eastAsia="en-US"/>
            </w:rPr>
            <m:t xml:space="preserve">190.716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cm</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 xml:space="preserve">=1.90716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m</m:t>
              </m:r>
            </m:e>
            <m:sup>
              <m:r>
                <w:rPr>
                  <w:rFonts w:ascii="Cambria Math" w:hAnsi="Cambria Math" w:cs="Times New Roman"/>
                  <w:sz w:val="24"/>
                  <w:szCs w:val="24"/>
                  <w:lang w:eastAsia="en-US"/>
                </w:rPr>
                <m:t>3</m:t>
              </m:r>
            </m:sup>
          </m:sSup>
        </m:oMath>
      </m:oMathPara>
    </w:p>
    <w:p w14:paraId="6F984A68" w14:textId="59A92DBC" w:rsidR="00250392" w:rsidRPr="00505EC3" w:rsidRDefault="00C86460" w:rsidP="0045264B">
      <w:pPr>
        <w:jc w:val="left"/>
        <w:rPr>
          <w:rFonts w:ascii="Times New Roman" w:hAnsi="Times New Roman" w:cs="Times New Roman"/>
          <w:sz w:val="24"/>
          <w:szCs w:val="24"/>
          <w:lang w:val="es-ES" w:eastAsia="en-US"/>
        </w:rPr>
      </w:pPr>
      <w:r w:rsidRPr="00505EC3">
        <w:rPr>
          <w:rFonts w:ascii="Times New Roman" w:hAnsi="Times New Roman" w:cs="Times New Roman"/>
          <w:sz w:val="24"/>
          <w:szCs w:val="24"/>
          <w:lang w:val="es-ES" w:eastAsia="en-US"/>
        </w:rPr>
        <w:t xml:space="preserve">Con esta área superficial calculamos, </w:t>
      </w:r>
      <w:r w:rsidR="00BE0195" w:rsidRPr="00505EC3">
        <w:rPr>
          <w:rFonts w:ascii="Times New Roman" w:hAnsi="Times New Roman" w:cs="Times New Roman"/>
          <w:sz w:val="24"/>
          <w:szCs w:val="24"/>
          <w:lang w:val="es-ES" w:eastAsia="en-US"/>
        </w:rPr>
        <w:t xml:space="preserve">la masa de nitrato </w:t>
      </w:r>
      <w:r w:rsidR="00F97C6D" w:rsidRPr="00505EC3">
        <w:rPr>
          <w:rFonts w:ascii="Times New Roman" w:hAnsi="Times New Roman" w:cs="Times New Roman"/>
          <w:sz w:val="24"/>
          <w:szCs w:val="24"/>
          <w:lang w:val="es-ES" w:eastAsia="en-US"/>
        </w:rPr>
        <w:t>para el área superficial de contro</w:t>
      </w:r>
      <w:r w:rsidR="001A3AC5" w:rsidRPr="00505EC3">
        <w:rPr>
          <w:rFonts w:ascii="Times New Roman" w:hAnsi="Times New Roman" w:cs="Times New Roman"/>
          <w:sz w:val="24"/>
          <w:szCs w:val="24"/>
          <w:lang w:val="es-ES" w:eastAsia="en-US"/>
        </w:rPr>
        <w:t>l</w:t>
      </w:r>
      <w:r w:rsidR="007A230F" w:rsidRPr="00505EC3">
        <w:rPr>
          <w:rFonts w:ascii="Times New Roman" w:hAnsi="Times New Roman" w:cs="Times New Roman"/>
          <w:sz w:val="24"/>
          <w:szCs w:val="24"/>
          <w:lang w:val="es-ES" w:eastAsia="en-US"/>
        </w:rPr>
        <w:t xml:space="preserve"> del sistema suelo modelo-mina</w:t>
      </w:r>
    </w:p>
    <w:p w14:paraId="148B7348" w14:textId="46C613D8" w:rsidR="00F97C6D" w:rsidRPr="00505EC3" w:rsidRDefault="001A3AC5" w:rsidP="0045264B">
      <w:pPr>
        <w:jc w:val="left"/>
        <w:rPr>
          <w:rFonts w:ascii="Times New Roman" w:hAnsi="Times New Roman" w:cs="Times New Roman"/>
          <w:sz w:val="24"/>
          <w:szCs w:val="24"/>
          <w:lang w:eastAsia="en-US"/>
        </w:rPr>
      </w:pPr>
      <m:oMathPara>
        <m:oMath>
          <m:r>
            <m:rPr>
              <m:sty m:val="b"/>
            </m:rPr>
            <w:rPr>
              <w:rFonts w:ascii="Cambria Math" w:hAnsi="Cambria Math" w:cs="Times New Roman"/>
              <w:sz w:val="24"/>
              <w:szCs w:val="24"/>
              <w:lang w:eastAsia="en-US"/>
            </w:rPr>
            <m:t>Masa de nitrato</m:t>
          </m:r>
          <m:r>
            <m:rPr>
              <m:sty m:val="p"/>
            </m:rPr>
            <w:rPr>
              <w:rFonts w:ascii="Cambria Math" w:hAnsi="Cambria Math" w:cs="Times New Roman"/>
              <w:sz w:val="24"/>
              <w:szCs w:val="24"/>
              <w:lang w:eastAsia="en-US"/>
            </w:rPr>
            <m:t>=</m:t>
          </m:r>
          <m:r>
            <w:rPr>
              <w:rFonts w:ascii="Cambria Math" w:hAnsi="Cambria Math" w:cs="Times New Roman"/>
              <w:sz w:val="24"/>
              <w:szCs w:val="24"/>
              <w:lang w:eastAsia="en-US"/>
            </w:rPr>
            <m:t xml:space="preserve"> </m:t>
          </m:r>
          <m:f>
            <m:fPr>
              <m:ctrlPr>
                <w:rPr>
                  <w:rFonts w:ascii="Cambria Math" w:hAnsi="Cambria Math" w:cs="Times New Roman"/>
                  <w:i/>
                  <w:sz w:val="24"/>
                  <w:szCs w:val="24"/>
                  <w:lang w:eastAsia="en-US"/>
                </w:rPr>
              </m:ctrlPr>
            </m:fPr>
            <m:num>
              <m:r>
                <w:rPr>
                  <w:rFonts w:ascii="Cambria Math" w:hAnsi="Cambria Math" w:cs="Times New Roman"/>
                  <w:sz w:val="24"/>
                  <w:szCs w:val="24"/>
                  <w:lang w:eastAsia="en-US"/>
                </w:rPr>
                <m:t>150 Kg NH4NO3</m:t>
              </m:r>
            </m:num>
            <m:den>
              <m:r>
                <w:rPr>
                  <w:rFonts w:ascii="Cambria Math" w:hAnsi="Cambria Math" w:cs="Times New Roman"/>
                  <w:sz w:val="24"/>
                  <w:szCs w:val="24"/>
                  <w:lang w:eastAsia="en-US"/>
                </w:rPr>
                <m:t xml:space="preserve">1000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m</m:t>
                  </m:r>
                </m:e>
                <m:sup>
                  <m:r>
                    <w:rPr>
                      <w:rFonts w:ascii="Cambria Math" w:hAnsi="Cambria Math" w:cs="Times New Roman"/>
                      <w:sz w:val="24"/>
                      <w:szCs w:val="24"/>
                      <w:lang w:eastAsia="en-US"/>
                    </w:rPr>
                    <m:t>2</m:t>
                  </m:r>
                </m:sup>
              </m:sSup>
            </m:den>
          </m:f>
          <m:r>
            <w:rPr>
              <w:rFonts w:ascii="Cambria Math" w:hAnsi="Cambria Math" w:cs="Times New Roman"/>
              <w:sz w:val="24"/>
              <w:szCs w:val="24"/>
              <w:lang w:eastAsia="en-US"/>
            </w:rPr>
            <m:t xml:space="preserve"> x 1.907 </m:t>
          </m:r>
          <m:sSup>
            <m:sSupPr>
              <m:ctrlPr>
                <w:rPr>
                  <w:rFonts w:ascii="Cambria Math" w:hAnsi="Cambria Math" w:cs="Times New Roman"/>
                  <w:i/>
                  <w:sz w:val="24"/>
                  <w:szCs w:val="24"/>
                  <w:lang w:eastAsia="en-US"/>
                </w:rPr>
              </m:ctrlPr>
            </m:sSupPr>
            <m:e>
              <m:r>
                <w:rPr>
                  <w:rFonts w:ascii="Cambria Math" w:hAnsi="Cambria Math" w:cs="Times New Roman"/>
                  <w:sz w:val="24"/>
                  <w:szCs w:val="24"/>
                  <w:lang w:eastAsia="en-US"/>
                </w:rPr>
                <m:t>m</m:t>
              </m:r>
            </m:e>
            <m:sup>
              <m:r>
                <w:rPr>
                  <w:rFonts w:ascii="Cambria Math" w:hAnsi="Cambria Math" w:cs="Times New Roman"/>
                  <w:sz w:val="24"/>
                  <w:szCs w:val="24"/>
                  <w:lang w:eastAsia="en-US"/>
                </w:rPr>
                <m:t>2</m:t>
              </m:r>
            </m:sup>
          </m:sSup>
          <m:r>
            <w:rPr>
              <w:rFonts w:ascii="Cambria Math" w:hAnsi="Cambria Math" w:cs="Times New Roman"/>
              <w:sz w:val="24"/>
              <w:szCs w:val="24"/>
              <w:lang w:eastAsia="en-US"/>
            </w:rPr>
            <m:t>=0.0286 kg</m:t>
          </m:r>
        </m:oMath>
      </m:oMathPara>
    </w:p>
    <w:p w14:paraId="37F41BB6" w14:textId="266B2565" w:rsidR="00616E35" w:rsidRPr="00505EC3" w:rsidRDefault="00616E35" w:rsidP="0045264B">
      <w:pPr>
        <w:jc w:val="left"/>
        <w:rPr>
          <w:rFonts w:ascii="Times New Roman" w:hAnsi="Times New Roman" w:cs="Times New Roman"/>
          <w:sz w:val="24"/>
          <w:szCs w:val="24"/>
          <w:lang w:eastAsia="en-US"/>
        </w:rPr>
      </w:pPr>
      <w:r w:rsidRPr="00505EC3">
        <w:rPr>
          <w:rFonts w:ascii="Times New Roman" w:hAnsi="Times New Roman" w:cs="Times New Roman"/>
          <w:sz w:val="24"/>
          <w:szCs w:val="24"/>
          <w:lang w:eastAsia="en-US"/>
        </w:rPr>
        <w:t xml:space="preserve">Usando la masa de suelo y la masa de nitrato </w:t>
      </w:r>
      <w:r w:rsidR="00611AC1" w:rsidRPr="00505EC3">
        <w:rPr>
          <w:rFonts w:ascii="Times New Roman" w:hAnsi="Times New Roman" w:cs="Times New Roman"/>
          <w:sz w:val="24"/>
          <w:szCs w:val="24"/>
          <w:lang w:eastAsia="en-US"/>
        </w:rPr>
        <w:t>calculamos la</w:t>
      </w:r>
      <w:r w:rsidR="00B25358" w:rsidRPr="00505EC3">
        <w:rPr>
          <w:rFonts w:ascii="Times New Roman" w:hAnsi="Times New Roman" w:cs="Times New Roman"/>
          <w:sz w:val="24"/>
          <w:szCs w:val="24"/>
          <w:lang w:eastAsia="en-US"/>
        </w:rPr>
        <w:t xml:space="preserve"> fracción de nitrato de amonio presente en el suelo</w:t>
      </w:r>
    </w:p>
    <w:p w14:paraId="2BC36781" w14:textId="2E0827BB" w:rsidR="00E01549" w:rsidRPr="00505EC3" w:rsidRDefault="00F52AE7" w:rsidP="0045264B">
      <w:pPr>
        <w:jc w:val="center"/>
        <w:rPr>
          <w:rFonts w:ascii="Times New Roman" w:hAnsi="Times New Roman" w:cs="Times New Roman"/>
          <w:i/>
          <w:sz w:val="24"/>
          <w:szCs w:val="24"/>
          <w:lang w:eastAsia="en-US"/>
        </w:rPr>
      </w:pPr>
      <w:r w:rsidRPr="00505EC3">
        <w:rPr>
          <w:rFonts w:ascii="Times New Roman" w:hAnsi="Times New Roman" w:cs="Times New Roman"/>
          <w:b/>
          <w:sz w:val="24"/>
          <w:szCs w:val="24"/>
          <w:lang w:eastAsia="en-US"/>
        </w:rPr>
        <w:t>Masa total</w:t>
      </w:r>
      <w:r w:rsidRPr="00505EC3">
        <w:rPr>
          <w:rFonts w:ascii="Times New Roman" w:hAnsi="Times New Roman" w:cs="Times New Roman"/>
          <w:i/>
          <w:sz w:val="24"/>
          <w:szCs w:val="24"/>
          <w:lang w:eastAsia="en-US"/>
        </w:rPr>
        <w:t>= masa de</w:t>
      </w:r>
      <w:r w:rsidR="00C06323" w:rsidRPr="00505EC3">
        <w:rPr>
          <w:rFonts w:ascii="Times New Roman" w:hAnsi="Times New Roman" w:cs="Times New Roman"/>
          <w:i/>
          <w:sz w:val="24"/>
          <w:szCs w:val="24"/>
          <w:lang w:eastAsia="en-US"/>
        </w:rPr>
        <w:t xml:space="preserve"> nitrato</w:t>
      </w:r>
      <w:r w:rsidRPr="00505EC3">
        <w:rPr>
          <w:rFonts w:ascii="Times New Roman" w:hAnsi="Times New Roman" w:cs="Times New Roman"/>
          <w:i/>
          <w:sz w:val="24"/>
          <w:szCs w:val="24"/>
          <w:lang w:eastAsia="en-US"/>
        </w:rPr>
        <w:t xml:space="preserve"> + masa de suelo</w:t>
      </w:r>
    </w:p>
    <w:p w14:paraId="0B2362CF" w14:textId="45857417" w:rsidR="00F52AE7" w:rsidRPr="00505EC3" w:rsidRDefault="00F52AE7" w:rsidP="0045264B">
      <w:pPr>
        <w:jc w:val="center"/>
        <w:rPr>
          <w:rFonts w:ascii="Times New Roman" w:hAnsi="Times New Roman" w:cs="Times New Roman"/>
          <w:i/>
          <w:sz w:val="24"/>
          <w:szCs w:val="24"/>
          <w:lang w:eastAsia="en-US"/>
        </w:rPr>
      </w:pPr>
      <w:r w:rsidRPr="00505EC3">
        <w:rPr>
          <w:rFonts w:ascii="Times New Roman" w:hAnsi="Times New Roman" w:cs="Times New Roman"/>
          <w:b/>
          <w:sz w:val="24"/>
          <w:szCs w:val="24"/>
          <w:lang w:eastAsia="en-US"/>
        </w:rPr>
        <w:t>Masa total</w:t>
      </w:r>
      <w:r w:rsidRPr="00505EC3">
        <w:rPr>
          <w:rFonts w:ascii="Times New Roman" w:hAnsi="Times New Roman" w:cs="Times New Roman"/>
          <w:i/>
          <w:sz w:val="24"/>
          <w:szCs w:val="24"/>
          <w:lang w:eastAsia="en-US"/>
        </w:rPr>
        <w:t>=10287.23 kg</w:t>
      </w:r>
    </w:p>
    <w:p w14:paraId="4F2086E3" w14:textId="0AF4FE02" w:rsidR="00E01549" w:rsidRPr="00505EC3" w:rsidRDefault="00E01549" w:rsidP="0045264B">
      <w:pPr>
        <w:jc w:val="left"/>
        <w:rPr>
          <w:rFonts w:ascii="Times New Roman" w:hAnsi="Times New Roman" w:cs="Times New Roman"/>
          <w:iCs/>
          <w:sz w:val="24"/>
          <w:szCs w:val="24"/>
          <w:lang w:eastAsia="en-US"/>
        </w:rPr>
      </w:pPr>
      <m:oMathPara>
        <m:oMathParaPr>
          <m:jc m:val="centerGroup"/>
        </m:oMathParaPr>
        <m:oMath>
          <m:r>
            <w:rPr>
              <w:rFonts w:ascii="Cambria Math" w:hAnsi="Cambria Math" w:cs="Times New Roman"/>
              <w:sz w:val="24"/>
              <w:szCs w:val="24"/>
              <w:lang w:eastAsia="en-US"/>
            </w:rPr>
            <m:t>x= </m:t>
          </m:r>
          <m:f>
            <m:fPr>
              <m:ctrlPr>
                <w:rPr>
                  <w:rFonts w:ascii="Cambria Math" w:hAnsi="Cambria Math" w:cs="Times New Roman"/>
                  <w:i/>
                  <w:iCs/>
                  <w:sz w:val="24"/>
                  <w:szCs w:val="24"/>
                  <w:lang w:eastAsia="en-US"/>
                </w:rPr>
              </m:ctrlPr>
            </m:fPr>
            <m:num>
              <m:r>
                <w:rPr>
                  <w:rFonts w:ascii="Cambria Math" w:hAnsi="Cambria Math" w:cs="Times New Roman"/>
                  <w:sz w:val="24"/>
                  <w:szCs w:val="24"/>
                  <w:lang w:eastAsia="en-US"/>
                </w:rPr>
                <m:t>Fraccion a hallar</m:t>
              </m:r>
            </m:num>
            <m:den>
              <m:r>
                <w:rPr>
                  <w:rFonts w:ascii="Cambria Math" w:hAnsi="Cambria Math" w:cs="Times New Roman"/>
                  <w:sz w:val="24"/>
                  <w:szCs w:val="24"/>
                  <w:lang w:eastAsia="en-US"/>
                </w:rPr>
                <m:t>Masa total </m:t>
              </m:r>
            </m:den>
          </m:f>
        </m:oMath>
      </m:oMathPara>
    </w:p>
    <w:p w14:paraId="73C13963" w14:textId="2D72C1A1" w:rsidR="00C06323" w:rsidRPr="00505EC3" w:rsidRDefault="006B266B" w:rsidP="0045264B">
      <w:pPr>
        <w:jc w:val="center"/>
        <w:rPr>
          <w:rFonts w:ascii="Times New Roman" w:hAnsi="Times New Roman" w:cs="Times New Roman"/>
          <w:sz w:val="24"/>
          <w:szCs w:val="24"/>
          <w:lang w:eastAsia="en-US"/>
        </w:rPr>
      </w:pPr>
      <m:oMath>
        <m:sSub>
          <m:sSubPr>
            <m:ctrlPr>
              <w:rPr>
                <w:rFonts w:ascii="Cambria Math" w:hAnsi="Cambria Math" w:cs="Times New Roman"/>
                <w:i/>
                <w:iCs/>
                <w:sz w:val="24"/>
                <w:szCs w:val="24"/>
                <w:lang w:eastAsia="en-US"/>
              </w:rPr>
            </m:ctrlPr>
          </m:sSubPr>
          <m:e>
            <m:r>
              <w:rPr>
                <w:rFonts w:ascii="Cambria Math" w:hAnsi="Cambria Math" w:cs="Times New Roman"/>
                <w:sz w:val="24"/>
                <w:szCs w:val="24"/>
                <w:lang w:eastAsia="en-US"/>
              </w:rPr>
              <m:t>x</m:t>
            </m:r>
          </m:e>
          <m:sub>
            <m:r>
              <w:rPr>
                <w:rFonts w:ascii="Cambria Math" w:hAnsi="Cambria Math" w:cs="Times New Roman"/>
                <w:sz w:val="24"/>
                <w:szCs w:val="24"/>
                <w:lang w:eastAsia="en-US"/>
              </w:rPr>
              <m:t>fracción de Nitrato</m:t>
            </m:r>
          </m:sub>
        </m:sSub>
        <m:r>
          <w:rPr>
            <w:rFonts w:ascii="Cambria Math" w:hAnsi="Cambria Math" w:cs="Times New Roman"/>
            <w:sz w:val="24"/>
            <w:szCs w:val="24"/>
            <w:lang w:eastAsia="en-US"/>
          </w:rPr>
          <m:t>= </m:t>
        </m:r>
        <m:f>
          <m:fPr>
            <m:ctrlPr>
              <w:rPr>
                <w:rFonts w:ascii="Cambria Math" w:hAnsi="Cambria Math" w:cs="Times New Roman"/>
                <w:i/>
                <w:iCs/>
                <w:sz w:val="24"/>
                <w:szCs w:val="24"/>
                <w:lang w:eastAsia="en-US"/>
              </w:rPr>
            </m:ctrlPr>
          </m:fPr>
          <m:num>
            <m:r>
              <w:rPr>
                <w:rFonts w:ascii="Cambria Math" w:hAnsi="Cambria Math" w:cs="Times New Roman"/>
                <w:sz w:val="24"/>
                <w:szCs w:val="24"/>
                <w:lang w:eastAsia="en-US"/>
              </w:rPr>
              <m:t>0.0286 kg</m:t>
            </m:r>
          </m:num>
          <m:den>
            <m:r>
              <w:rPr>
                <w:rFonts w:ascii="Cambria Math" w:hAnsi="Cambria Math" w:cs="Times New Roman"/>
                <w:sz w:val="24"/>
                <w:szCs w:val="24"/>
                <w:lang w:eastAsia="en-US"/>
              </w:rPr>
              <m:t>10287.0286 kg</m:t>
            </m:r>
          </m:den>
        </m:f>
      </m:oMath>
      <w:r w:rsidR="00C06323" w:rsidRPr="00505EC3">
        <w:rPr>
          <w:rFonts w:ascii="Times New Roman" w:hAnsi="Times New Roman" w:cs="Times New Roman"/>
          <w:sz w:val="24"/>
          <w:szCs w:val="24"/>
          <w:lang w:eastAsia="en-US"/>
        </w:rPr>
        <w:t xml:space="preserve">  = 0,00001</w:t>
      </w:r>
    </w:p>
    <w:p w14:paraId="6292FA27" w14:textId="77777777" w:rsidR="00E01549" w:rsidRPr="00505EC3" w:rsidRDefault="00E01549" w:rsidP="001A3AC5">
      <w:pPr>
        <w:spacing w:before="240" w:line="360" w:lineRule="auto"/>
        <w:jc w:val="left"/>
        <w:rPr>
          <w:rFonts w:ascii="Times New Roman" w:hAnsi="Times New Roman" w:cs="Times New Roman"/>
          <w:sz w:val="24"/>
          <w:szCs w:val="24"/>
          <w:lang w:eastAsia="en-US"/>
        </w:rPr>
      </w:pPr>
    </w:p>
    <w:p w14:paraId="421221E9" w14:textId="77777777" w:rsidR="00C06323" w:rsidRPr="00505EC3" w:rsidRDefault="00C06323" w:rsidP="007E105A">
      <w:pPr>
        <w:spacing w:before="240" w:line="360" w:lineRule="auto"/>
        <w:jc w:val="left"/>
        <w:rPr>
          <w:rFonts w:ascii="Times New Roman" w:hAnsi="Times New Roman" w:cs="Times New Roman"/>
          <w:sz w:val="24"/>
          <w:szCs w:val="24"/>
          <w:lang w:val="es-ES" w:eastAsia="en-US"/>
        </w:rPr>
      </w:pPr>
    </w:p>
    <w:sectPr w:rsidR="00C06323" w:rsidRPr="00505EC3" w:rsidSect="00D22EBA">
      <w:headerReference w:type="default" r:id="rId60"/>
      <w:footerReference w:type="default" r:id="rId61"/>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B9CED" w14:textId="77777777" w:rsidR="00A338C3" w:rsidRDefault="00A338C3" w:rsidP="001845A1">
      <w:pPr>
        <w:spacing w:line="240" w:lineRule="auto"/>
      </w:pPr>
      <w:r>
        <w:separator/>
      </w:r>
    </w:p>
  </w:endnote>
  <w:endnote w:type="continuationSeparator" w:id="0">
    <w:p w14:paraId="74B8D909" w14:textId="77777777" w:rsidR="00A338C3" w:rsidRDefault="00A338C3" w:rsidP="001845A1">
      <w:pPr>
        <w:spacing w:line="240" w:lineRule="auto"/>
      </w:pPr>
      <w:r>
        <w:continuationSeparator/>
      </w:r>
    </w:p>
  </w:endnote>
  <w:endnote w:type="continuationNotice" w:id="1">
    <w:p w14:paraId="131F5E16" w14:textId="77777777" w:rsidR="00A338C3" w:rsidRDefault="00A338C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19FA5" w14:textId="77777777" w:rsidR="006123D0" w:rsidRDefault="006123D0" w:rsidP="001F799B">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A54AC" w14:textId="77777777" w:rsidR="00A338C3" w:rsidRDefault="00A338C3" w:rsidP="001845A1">
      <w:pPr>
        <w:spacing w:line="240" w:lineRule="auto"/>
      </w:pPr>
      <w:r>
        <w:separator/>
      </w:r>
    </w:p>
  </w:footnote>
  <w:footnote w:type="continuationSeparator" w:id="0">
    <w:p w14:paraId="726FAF19" w14:textId="77777777" w:rsidR="00A338C3" w:rsidRDefault="00A338C3" w:rsidP="001845A1">
      <w:pPr>
        <w:spacing w:line="240" w:lineRule="auto"/>
      </w:pPr>
      <w:r>
        <w:continuationSeparator/>
      </w:r>
    </w:p>
  </w:footnote>
  <w:footnote w:type="continuationNotice" w:id="1">
    <w:p w14:paraId="4B173017" w14:textId="77777777" w:rsidR="00A338C3" w:rsidRDefault="00A338C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32B5A" w14:textId="4AA1E3AD" w:rsidR="00992C7A" w:rsidRDefault="00D22EBA" w:rsidP="00183D7F">
    <w:pPr>
      <w:pStyle w:val="Encabezado"/>
      <w:tabs>
        <w:tab w:val="clear" w:pos="4419"/>
        <w:tab w:val="clear" w:pos="8838"/>
        <w:tab w:val="left" w:pos="284"/>
        <w:tab w:val="left" w:pos="426"/>
        <w:tab w:val="left" w:pos="2694"/>
        <w:tab w:val="left" w:pos="3969"/>
        <w:tab w:val="left" w:pos="4111"/>
        <w:tab w:val="left" w:pos="4395"/>
      </w:tabs>
      <w:ind w:left="284" w:right="191"/>
    </w:pPr>
    <w:r w:rsidRPr="0001343D">
      <w:rPr>
        <w:rFonts w:ascii="Times New Roman" w:hAnsi="Times New Roman" w:cs="Times New Roman"/>
      </w:rPr>
      <w:t>SIMULACIÓN DE LA INTERACCIÓN DE LA RADIACIÓN CÓSMICA CON</w:t>
    </w:r>
    <w:r w:rsidR="009519DA">
      <w:rPr>
        <w:rFonts w:ascii="Times New Roman" w:hAnsi="Times New Roman" w:cs="Times New Roman"/>
      </w:rPr>
      <w:t xml:space="preserve"> LAS MINAS </w:t>
    </w:r>
  </w:p>
  <w:p w14:paraId="3D2F4A87" w14:textId="0721E536" w:rsidR="006123D0" w:rsidRPr="00610DC6" w:rsidRDefault="00D22EBA" w:rsidP="00D22EBA">
    <w:pPr>
      <w:pStyle w:val="Encabezado"/>
      <w:tabs>
        <w:tab w:val="clear" w:pos="4419"/>
        <w:tab w:val="clear" w:pos="8838"/>
        <w:tab w:val="left" w:pos="284"/>
        <w:tab w:val="left" w:pos="426"/>
        <w:tab w:val="left" w:pos="2694"/>
        <w:tab w:val="left" w:pos="3969"/>
        <w:tab w:val="left" w:pos="4111"/>
        <w:tab w:val="left" w:pos="4395"/>
      </w:tabs>
      <w:ind w:left="284" w:right="4"/>
      <w:rPr>
        <w:rFonts w:ascii="Times New Roman" w:hAnsi="Times New Roman" w:cs="Times New Roman"/>
      </w:rPr>
    </w:pPr>
    <w:r w:rsidRPr="0001343D">
      <w:rPr>
        <w:rFonts w:ascii="Times New Roman" w:hAnsi="Times New Roman" w:cs="Times New Roman"/>
      </w:rPr>
      <w:t>ANTIPERSONALES</w:t>
    </w:r>
    <w:r w:rsidR="009519DA">
      <w:rPr>
        <w:rFonts w:ascii="Times New Roman" w:hAnsi="Times New Roman" w:cs="Times New Roman"/>
      </w:rPr>
      <w:t xml:space="preserve"> EN COLOMBIA.</w:t>
    </w:r>
    <w:r>
      <w:rPr>
        <w:rFonts w:ascii="Times New Roman" w:hAnsi="Times New Roman" w:cs="Times New Roman"/>
      </w:rPr>
      <w:tab/>
    </w:r>
    <w:sdt>
      <w:sdtPr>
        <w:id w:val="-1051451923"/>
        <w:docPartObj>
          <w:docPartGallery w:val="Page Numbers (Top of Page)"/>
          <w:docPartUnique/>
        </w:docPartObj>
      </w:sdtPr>
      <w:sdtContent>
        <w:r>
          <w:t xml:space="preserve">                    </w:t>
        </w:r>
        <w:r>
          <w:tab/>
        </w:r>
        <w:r>
          <w:tab/>
        </w:r>
        <w:r>
          <w:tab/>
        </w:r>
        <w:r>
          <w:tab/>
          <w:t xml:space="preserve">                           </w:t>
        </w:r>
        <w:r>
          <w:fldChar w:fldCharType="begin"/>
        </w:r>
        <w:r>
          <w:instrText>PAGE   \* MERGEFORMAT</w:instrText>
        </w:r>
        <w:r>
          <w:fldChar w:fldCharType="separate"/>
        </w:r>
        <w: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23CB"/>
    <w:multiLevelType w:val="hybridMultilevel"/>
    <w:tmpl w:val="07547A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7F1252"/>
    <w:multiLevelType w:val="hybridMultilevel"/>
    <w:tmpl w:val="0082EF54"/>
    <w:lvl w:ilvl="0" w:tplc="702CAE30">
      <w:start w:val="1"/>
      <w:numFmt w:val="bullet"/>
      <w:lvlText w:val="-"/>
      <w:lvlJc w:val="left"/>
      <w:pPr>
        <w:ind w:left="1080" w:hanging="360"/>
      </w:pPr>
      <w:rPr>
        <w:rFonts w:ascii="Calibri" w:eastAsiaTheme="minorEastAsia"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83E5750"/>
    <w:multiLevelType w:val="multilevel"/>
    <w:tmpl w:val="292CD4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9C2771A"/>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AE0DBF"/>
    <w:multiLevelType w:val="hybridMultilevel"/>
    <w:tmpl w:val="400C7C0E"/>
    <w:lvl w:ilvl="0" w:tplc="90269052">
      <w:start w:val="2"/>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9E0E44"/>
    <w:multiLevelType w:val="hybridMultilevel"/>
    <w:tmpl w:val="F30813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6BF633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DF7F40"/>
    <w:multiLevelType w:val="hybridMultilevel"/>
    <w:tmpl w:val="3CA88B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EDB0066"/>
    <w:multiLevelType w:val="hybridMultilevel"/>
    <w:tmpl w:val="7D7A576A"/>
    <w:lvl w:ilvl="0" w:tplc="F01E6B78">
      <w:start w:val="2"/>
      <w:numFmt w:val="bullet"/>
      <w:lvlText w:val=""/>
      <w:lvlJc w:val="left"/>
      <w:pPr>
        <w:ind w:left="720" w:hanging="360"/>
      </w:pPr>
      <w:rPr>
        <w:rFonts w:ascii="Symbol" w:eastAsiaTheme="minorEastAsia"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8406659"/>
    <w:multiLevelType w:val="hybridMultilevel"/>
    <w:tmpl w:val="07547A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86316D0"/>
    <w:multiLevelType w:val="hybridMultilevel"/>
    <w:tmpl w:val="2424EA9C"/>
    <w:lvl w:ilvl="0" w:tplc="21D8A13C">
      <w:start w:val="2"/>
      <w:numFmt w:val="bullet"/>
      <w:lvlText w:val=""/>
      <w:lvlJc w:val="left"/>
      <w:pPr>
        <w:ind w:left="720" w:hanging="360"/>
      </w:pPr>
      <w:rPr>
        <w:rFonts w:ascii="Symbol" w:eastAsiaTheme="minorEastAsia"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1224BE"/>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BCE3ABE"/>
    <w:multiLevelType w:val="hybridMultilevel"/>
    <w:tmpl w:val="EDC2C0F6"/>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C033384"/>
    <w:multiLevelType w:val="hybridMultilevel"/>
    <w:tmpl w:val="FA4CCA2E"/>
    <w:lvl w:ilvl="0" w:tplc="CEC4B616">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4" w15:restartNumberingAfterBreak="0">
    <w:nsid w:val="37450044"/>
    <w:multiLevelType w:val="hybridMultilevel"/>
    <w:tmpl w:val="C73CEEE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5" w15:restartNumberingAfterBreak="0">
    <w:nsid w:val="3920468B"/>
    <w:multiLevelType w:val="hybridMultilevel"/>
    <w:tmpl w:val="6A443E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B185A4E"/>
    <w:multiLevelType w:val="hybridMultilevel"/>
    <w:tmpl w:val="07547A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2F02636"/>
    <w:multiLevelType w:val="hybridMultilevel"/>
    <w:tmpl w:val="48F0A50A"/>
    <w:lvl w:ilvl="0" w:tplc="266AFF00">
      <w:start w:val="1"/>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D241A1D"/>
    <w:multiLevelType w:val="hybridMultilevel"/>
    <w:tmpl w:val="25B04DF0"/>
    <w:lvl w:ilvl="0" w:tplc="2F8C7F5A">
      <w:start w:val="2"/>
      <w:numFmt w:val="bullet"/>
      <w:lvlText w:val=""/>
      <w:lvlJc w:val="left"/>
      <w:pPr>
        <w:ind w:left="720" w:hanging="360"/>
      </w:pPr>
      <w:rPr>
        <w:rFonts w:ascii="Wingdings" w:eastAsia="Arial" w:hAnsi="Wingdings"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3BA2FB8"/>
    <w:multiLevelType w:val="multilevel"/>
    <w:tmpl w:val="72C212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5DF6310"/>
    <w:multiLevelType w:val="multilevel"/>
    <w:tmpl w:val="4EDE1568"/>
    <w:lvl w:ilvl="0">
      <w:start w:val="1"/>
      <w:numFmt w:val="decimal"/>
      <w:lvlText w:val="%1."/>
      <w:lvlJc w:val="left"/>
      <w:pPr>
        <w:ind w:left="432" w:hanging="360"/>
      </w:pPr>
      <w:rPr>
        <w:rFonts w:hint="default"/>
      </w:rPr>
    </w:lvl>
    <w:lvl w:ilvl="1">
      <w:start w:val="4"/>
      <w:numFmt w:val="decimal"/>
      <w:lvlText w:val="%1.%2"/>
      <w:lvlJc w:val="left"/>
      <w:pPr>
        <w:ind w:left="720" w:hanging="360"/>
      </w:pPr>
    </w:lvl>
    <w:lvl w:ilvl="2">
      <w:start w:val="1"/>
      <w:numFmt w:val="decimal"/>
      <w:lvlText w:val="%1.%2.%3"/>
      <w:lvlJc w:val="left"/>
      <w:pPr>
        <w:ind w:left="1368" w:hanging="720"/>
      </w:pPr>
    </w:lvl>
    <w:lvl w:ilvl="3">
      <w:start w:val="1"/>
      <w:numFmt w:val="decimal"/>
      <w:lvlText w:val="%1.%2.%3.%4"/>
      <w:lvlJc w:val="left"/>
      <w:pPr>
        <w:ind w:left="2016" w:hanging="1080"/>
      </w:pPr>
    </w:lvl>
    <w:lvl w:ilvl="4">
      <w:start w:val="1"/>
      <w:numFmt w:val="decimal"/>
      <w:lvlText w:val="%1.%2.%3.%4.%5"/>
      <w:lvlJc w:val="left"/>
      <w:pPr>
        <w:ind w:left="2304" w:hanging="1080"/>
      </w:pPr>
    </w:lvl>
    <w:lvl w:ilvl="5">
      <w:start w:val="1"/>
      <w:numFmt w:val="decimal"/>
      <w:lvlText w:val="%1.%2.%3.%4.%5.%6"/>
      <w:lvlJc w:val="left"/>
      <w:pPr>
        <w:ind w:left="2952" w:hanging="1440"/>
      </w:pPr>
    </w:lvl>
    <w:lvl w:ilvl="6">
      <w:start w:val="1"/>
      <w:numFmt w:val="decimal"/>
      <w:lvlText w:val="%1.%2.%3.%4.%5.%6.%7"/>
      <w:lvlJc w:val="left"/>
      <w:pPr>
        <w:ind w:left="3240" w:hanging="1440"/>
      </w:pPr>
    </w:lvl>
    <w:lvl w:ilvl="7">
      <w:start w:val="1"/>
      <w:numFmt w:val="decimal"/>
      <w:lvlText w:val="%1.%2.%3.%4.%5.%6.%7.%8"/>
      <w:lvlJc w:val="left"/>
      <w:pPr>
        <w:ind w:left="3888" w:hanging="1800"/>
      </w:pPr>
    </w:lvl>
    <w:lvl w:ilvl="8">
      <w:start w:val="1"/>
      <w:numFmt w:val="decimal"/>
      <w:lvlText w:val="%1.%2.%3.%4.%5.%6.%7.%8.%9"/>
      <w:lvlJc w:val="left"/>
      <w:pPr>
        <w:ind w:left="4176" w:hanging="1800"/>
      </w:pPr>
    </w:lvl>
  </w:abstractNum>
  <w:abstractNum w:abstractNumId="21" w15:restartNumberingAfterBreak="0">
    <w:nsid w:val="67B0195B"/>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C8A3C34"/>
    <w:multiLevelType w:val="hybridMultilevel"/>
    <w:tmpl w:val="07547A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20"/>
  </w:num>
  <w:num w:numId="3">
    <w:abstractNumId w:val="4"/>
  </w:num>
  <w:num w:numId="4">
    <w:abstractNumId w:val="19"/>
  </w:num>
  <w:num w:numId="5">
    <w:abstractNumId w:val="12"/>
  </w:num>
  <w:num w:numId="6">
    <w:abstractNumId w:val="17"/>
  </w:num>
  <w:num w:numId="7">
    <w:abstractNumId w:val="1"/>
  </w:num>
  <w:num w:numId="8">
    <w:abstractNumId w:val="5"/>
  </w:num>
  <w:num w:numId="9">
    <w:abstractNumId w:val="21"/>
  </w:num>
  <w:num w:numId="10">
    <w:abstractNumId w:val="11"/>
  </w:num>
  <w:num w:numId="11">
    <w:abstractNumId w:val="3"/>
  </w:num>
  <w:num w:numId="12">
    <w:abstractNumId w:val="6"/>
  </w:num>
  <w:num w:numId="13">
    <w:abstractNumId w:val="7"/>
  </w:num>
  <w:num w:numId="14">
    <w:abstractNumId w:val="18"/>
  </w:num>
  <w:num w:numId="15">
    <w:abstractNumId w:val="22"/>
  </w:num>
  <w:num w:numId="16">
    <w:abstractNumId w:val="16"/>
  </w:num>
  <w:num w:numId="17">
    <w:abstractNumId w:val="9"/>
  </w:num>
  <w:num w:numId="18">
    <w:abstractNumId w:val="0"/>
  </w:num>
  <w:num w:numId="19">
    <w:abstractNumId w:val="15"/>
  </w:num>
  <w:num w:numId="20">
    <w:abstractNumId w:val="10"/>
  </w:num>
  <w:num w:numId="21">
    <w:abstractNumId w:val="8"/>
  </w:num>
  <w:num w:numId="22">
    <w:abstractNumId w:val="13"/>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08"/>
  <w:hyphenationZone w:val="425"/>
  <w:characterSpacingControl w:val="doNotCompress"/>
  <w:hdrShapeDefaults>
    <o:shapedefaults v:ext="edit" spidmax="512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8E3"/>
    <w:rsid w:val="00000E49"/>
    <w:rsid w:val="00000FA3"/>
    <w:rsid w:val="00001AF7"/>
    <w:rsid w:val="0000268B"/>
    <w:rsid w:val="000029BA"/>
    <w:rsid w:val="00002A01"/>
    <w:rsid w:val="00002AE9"/>
    <w:rsid w:val="00002B0E"/>
    <w:rsid w:val="00002E5B"/>
    <w:rsid w:val="00004256"/>
    <w:rsid w:val="0000483E"/>
    <w:rsid w:val="00005295"/>
    <w:rsid w:val="000056A6"/>
    <w:rsid w:val="00006D74"/>
    <w:rsid w:val="00007454"/>
    <w:rsid w:val="0000785F"/>
    <w:rsid w:val="00007A73"/>
    <w:rsid w:val="00007E64"/>
    <w:rsid w:val="000108CA"/>
    <w:rsid w:val="00011209"/>
    <w:rsid w:val="00011E64"/>
    <w:rsid w:val="00012632"/>
    <w:rsid w:val="0001343D"/>
    <w:rsid w:val="00013F25"/>
    <w:rsid w:val="00014190"/>
    <w:rsid w:val="00014C25"/>
    <w:rsid w:val="000157EC"/>
    <w:rsid w:val="00015EBB"/>
    <w:rsid w:val="00016615"/>
    <w:rsid w:val="00017CF7"/>
    <w:rsid w:val="000207A7"/>
    <w:rsid w:val="00021A57"/>
    <w:rsid w:val="0002328A"/>
    <w:rsid w:val="00023355"/>
    <w:rsid w:val="0002369B"/>
    <w:rsid w:val="000237B4"/>
    <w:rsid w:val="00023818"/>
    <w:rsid w:val="00025303"/>
    <w:rsid w:val="00025C56"/>
    <w:rsid w:val="00026581"/>
    <w:rsid w:val="000266AE"/>
    <w:rsid w:val="00026C27"/>
    <w:rsid w:val="000275CF"/>
    <w:rsid w:val="00027928"/>
    <w:rsid w:val="00030DDF"/>
    <w:rsid w:val="00031961"/>
    <w:rsid w:val="000326DC"/>
    <w:rsid w:val="00033B66"/>
    <w:rsid w:val="00034E00"/>
    <w:rsid w:val="0003606D"/>
    <w:rsid w:val="000362E3"/>
    <w:rsid w:val="00036CDE"/>
    <w:rsid w:val="00036F21"/>
    <w:rsid w:val="00037AB1"/>
    <w:rsid w:val="0004031A"/>
    <w:rsid w:val="000413A5"/>
    <w:rsid w:val="00042437"/>
    <w:rsid w:val="00042A49"/>
    <w:rsid w:val="0004443D"/>
    <w:rsid w:val="000448A5"/>
    <w:rsid w:val="00044D86"/>
    <w:rsid w:val="00045207"/>
    <w:rsid w:val="00045760"/>
    <w:rsid w:val="00045FB1"/>
    <w:rsid w:val="00046204"/>
    <w:rsid w:val="0004654E"/>
    <w:rsid w:val="00046C71"/>
    <w:rsid w:val="00047A53"/>
    <w:rsid w:val="00050004"/>
    <w:rsid w:val="0005005D"/>
    <w:rsid w:val="0005015F"/>
    <w:rsid w:val="00051D35"/>
    <w:rsid w:val="0005234B"/>
    <w:rsid w:val="00053B8A"/>
    <w:rsid w:val="000542D5"/>
    <w:rsid w:val="0005480B"/>
    <w:rsid w:val="000549CC"/>
    <w:rsid w:val="00054AF1"/>
    <w:rsid w:val="000552BD"/>
    <w:rsid w:val="0005530D"/>
    <w:rsid w:val="000554F6"/>
    <w:rsid w:val="000557B2"/>
    <w:rsid w:val="000557E4"/>
    <w:rsid w:val="00055C3E"/>
    <w:rsid w:val="00056E1A"/>
    <w:rsid w:val="00057D78"/>
    <w:rsid w:val="0006036B"/>
    <w:rsid w:val="000604A0"/>
    <w:rsid w:val="0006079A"/>
    <w:rsid w:val="00060F0F"/>
    <w:rsid w:val="00062705"/>
    <w:rsid w:val="00063E83"/>
    <w:rsid w:val="00063EDC"/>
    <w:rsid w:val="000640A9"/>
    <w:rsid w:val="00064ABF"/>
    <w:rsid w:val="00064F94"/>
    <w:rsid w:val="0006520B"/>
    <w:rsid w:val="0006520E"/>
    <w:rsid w:val="00065CC8"/>
    <w:rsid w:val="00066AF3"/>
    <w:rsid w:val="000670C7"/>
    <w:rsid w:val="000671B2"/>
    <w:rsid w:val="00067697"/>
    <w:rsid w:val="000676BF"/>
    <w:rsid w:val="00072943"/>
    <w:rsid w:val="00072F6A"/>
    <w:rsid w:val="00072F83"/>
    <w:rsid w:val="00072FF1"/>
    <w:rsid w:val="00073A9F"/>
    <w:rsid w:val="00073FD8"/>
    <w:rsid w:val="00074424"/>
    <w:rsid w:val="00075A2F"/>
    <w:rsid w:val="00075E95"/>
    <w:rsid w:val="000761D6"/>
    <w:rsid w:val="0007649B"/>
    <w:rsid w:val="00077500"/>
    <w:rsid w:val="000809C5"/>
    <w:rsid w:val="00080EAA"/>
    <w:rsid w:val="00083158"/>
    <w:rsid w:val="00083D6E"/>
    <w:rsid w:val="0008402D"/>
    <w:rsid w:val="00084FB2"/>
    <w:rsid w:val="000856CD"/>
    <w:rsid w:val="000859FF"/>
    <w:rsid w:val="00085DA3"/>
    <w:rsid w:val="00086424"/>
    <w:rsid w:val="00086540"/>
    <w:rsid w:val="00086648"/>
    <w:rsid w:val="00087C1A"/>
    <w:rsid w:val="00087EA3"/>
    <w:rsid w:val="000900C7"/>
    <w:rsid w:val="00090151"/>
    <w:rsid w:val="00090DFC"/>
    <w:rsid w:val="0009122D"/>
    <w:rsid w:val="0009150C"/>
    <w:rsid w:val="000916D7"/>
    <w:rsid w:val="00091A4B"/>
    <w:rsid w:val="00092D9C"/>
    <w:rsid w:val="0009315A"/>
    <w:rsid w:val="00093D65"/>
    <w:rsid w:val="000943D3"/>
    <w:rsid w:val="00094661"/>
    <w:rsid w:val="000957CE"/>
    <w:rsid w:val="00095FA5"/>
    <w:rsid w:val="000960AB"/>
    <w:rsid w:val="0009636F"/>
    <w:rsid w:val="00096EAD"/>
    <w:rsid w:val="00097317"/>
    <w:rsid w:val="00097725"/>
    <w:rsid w:val="00097B55"/>
    <w:rsid w:val="000A0221"/>
    <w:rsid w:val="000A0424"/>
    <w:rsid w:val="000A04F1"/>
    <w:rsid w:val="000A09A3"/>
    <w:rsid w:val="000A0CC1"/>
    <w:rsid w:val="000A0D88"/>
    <w:rsid w:val="000A15F2"/>
    <w:rsid w:val="000A1B24"/>
    <w:rsid w:val="000A207A"/>
    <w:rsid w:val="000A21A4"/>
    <w:rsid w:val="000A28E3"/>
    <w:rsid w:val="000A2BF7"/>
    <w:rsid w:val="000A2D76"/>
    <w:rsid w:val="000A3780"/>
    <w:rsid w:val="000A3EB1"/>
    <w:rsid w:val="000A3EE6"/>
    <w:rsid w:val="000A4598"/>
    <w:rsid w:val="000A466D"/>
    <w:rsid w:val="000A59FD"/>
    <w:rsid w:val="000A5B0C"/>
    <w:rsid w:val="000A5BB9"/>
    <w:rsid w:val="000A60C1"/>
    <w:rsid w:val="000A6516"/>
    <w:rsid w:val="000A684A"/>
    <w:rsid w:val="000A69DD"/>
    <w:rsid w:val="000A6FD5"/>
    <w:rsid w:val="000A7BD2"/>
    <w:rsid w:val="000B00C9"/>
    <w:rsid w:val="000B01B4"/>
    <w:rsid w:val="000B029F"/>
    <w:rsid w:val="000B03F0"/>
    <w:rsid w:val="000B05F8"/>
    <w:rsid w:val="000B06D3"/>
    <w:rsid w:val="000B10E5"/>
    <w:rsid w:val="000B150B"/>
    <w:rsid w:val="000B1652"/>
    <w:rsid w:val="000B16A7"/>
    <w:rsid w:val="000B1E8C"/>
    <w:rsid w:val="000B1EC3"/>
    <w:rsid w:val="000B23A4"/>
    <w:rsid w:val="000B23EA"/>
    <w:rsid w:val="000B27FD"/>
    <w:rsid w:val="000B2AFE"/>
    <w:rsid w:val="000B3232"/>
    <w:rsid w:val="000B3330"/>
    <w:rsid w:val="000B4186"/>
    <w:rsid w:val="000B45CD"/>
    <w:rsid w:val="000B46DB"/>
    <w:rsid w:val="000B5E20"/>
    <w:rsid w:val="000B6223"/>
    <w:rsid w:val="000B6E5A"/>
    <w:rsid w:val="000B70A6"/>
    <w:rsid w:val="000B761D"/>
    <w:rsid w:val="000B7879"/>
    <w:rsid w:val="000B7E3A"/>
    <w:rsid w:val="000B7F7C"/>
    <w:rsid w:val="000C01A9"/>
    <w:rsid w:val="000C04A3"/>
    <w:rsid w:val="000C1412"/>
    <w:rsid w:val="000C2169"/>
    <w:rsid w:val="000C4636"/>
    <w:rsid w:val="000C570E"/>
    <w:rsid w:val="000C6427"/>
    <w:rsid w:val="000C6BA3"/>
    <w:rsid w:val="000C7B90"/>
    <w:rsid w:val="000D077C"/>
    <w:rsid w:val="000D07C2"/>
    <w:rsid w:val="000D1C62"/>
    <w:rsid w:val="000D21EC"/>
    <w:rsid w:val="000D249B"/>
    <w:rsid w:val="000D34C7"/>
    <w:rsid w:val="000D3DCD"/>
    <w:rsid w:val="000D4690"/>
    <w:rsid w:val="000D4755"/>
    <w:rsid w:val="000D4DF2"/>
    <w:rsid w:val="000D5297"/>
    <w:rsid w:val="000D540B"/>
    <w:rsid w:val="000D63E1"/>
    <w:rsid w:val="000D6B6F"/>
    <w:rsid w:val="000D7993"/>
    <w:rsid w:val="000D7AD7"/>
    <w:rsid w:val="000D7C73"/>
    <w:rsid w:val="000D7E78"/>
    <w:rsid w:val="000E0575"/>
    <w:rsid w:val="000E1FE8"/>
    <w:rsid w:val="000E21B7"/>
    <w:rsid w:val="000E2330"/>
    <w:rsid w:val="000E26A0"/>
    <w:rsid w:val="000E2BDA"/>
    <w:rsid w:val="000E313E"/>
    <w:rsid w:val="000E3B95"/>
    <w:rsid w:val="000E3E8E"/>
    <w:rsid w:val="000E43ED"/>
    <w:rsid w:val="000E4CE3"/>
    <w:rsid w:val="000E53BB"/>
    <w:rsid w:val="000E5A51"/>
    <w:rsid w:val="000E5C40"/>
    <w:rsid w:val="000E5E74"/>
    <w:rsid w:val="000E5F7A"/>
    <w:rsid w:val="000E6357"/>
    <w:rsid w:val="000E6539"/>
    <w:rsid w:val="000E6565"/>
    <w:rsid w:val="000E6C29"/>
    <w:rsid w:val="000E6D1E"/>
    <w:rsid w:val="000E71AE"/>
    <w:rsid w:val="000E7204"/>
    <w:rsid w:val="000E770D"/>
    <w:rsid w:val="000F00EA"/>
    <w:rsid w:val="000F01BB"/>
    <w:rsid w:val="000F0E18"/>
    <w:rsid w:val="000F174D"/>
    <w:rsid w:val="000F3424"/>
    <w:rsid w:val="000F3592"/>
    <w:rsid w:val="000F3F97"/>
    <w:rsid w:val="000F5E9D"/>
    <w:rsid w:val="000F64B0"/>
    <w:rsid w:val="000F6D58"/>
    <w:rsid w:val="000F714A"/>
    <w:rsid w:val="000F727A"/>
    <w:rsid w:val="000F73DF"/>
    <w:rsid w:val="000F79E3"/>
    <w:rsid w:val="000F7A5A"/>
    <w:rsid w:val="00100478"/>
    <w:rsid w:val="00100574"/>
    <w:rsid w:val="001006C7"/>
    <w:rsid w:val="00100F89"/>
    <w:rsid w:val="0010137A"/>
    <w:rsid w:val="001015C3"/>
    <w:rsid w:val="00101C21"/>
    <w:rsid w:val="001038B1"/>
    <w:rsid w:val="00103953"/>
    <w:rsid w:val="00103CB6"/>
    <w:rsid w:val="0010514F"/>
    <w:rsid w:val="00105658"/>
    <w:rsid w:val="00106392"/>
    <w:rsid w:val="00107162"/>
    <w:rsid w:val="0011039E"/>
    <w:rsid w:val="0011078E"/>
    <w:rsid w:val="001107B3"/>
    <w:rsid w:val="0011128F"/>
    <w:rsid w:val="00111F10"/>
    <w:rsid w:val="0011233E"/>
    <w:rsid w:val="00112D83"/>
    <w:rsid w:val="00113A1A"/>
    <w:rsid w:val="00113B29"/>
    <w:rsid w:val="00114508"/>
    <w:rsid w:val="00114950"/>
    <w:rsid w:val="001157F8"/>
    <w:rsid w:val="0011591C"/>
    <w:rsid w:val="001161AD"/>
    <w:rsid w:val="0011770F"/>
    <w:rsid w:val="00120FE7"/>
    <w:rsid w:val="001212CD"/>
    <w:rsid w:val="00121956"/>
    <w:rsid w:val="00121A92"/>
    <w:rsid w:val="00121D51"/>
    <w:rsid w:val="00122201"/>
    <w:rsid w:val="001226AE"/>
    <w:rsid w:val="00122D17"/>
    <w:rsid w:val="0012359A"/>
    <w:rsid w:val="00123A4F"/>
    <w:rsid w:val="001243A0"/>
    <w:rsid w:val="00124EFB"/>
    <w:rsid w:val="00125CA3"/>
    <w:rsid w:val="00126653"/>
    <w:rsid w:val="00126D24"/>
    <w:rsid w:val="00127AEF"/>
    <w:rsid w:val="00127B29"/>
    <w:rsid w:val="001301DF"/>
    <w:rsid w:val="00130DFC"/>
    <w:rsid w:val="00130FCC"/>
    <w:rsid w:val="00131861"/>
    <w:rsid w:val="001319C7"/>
    <w:rsid w:val="00132FC8"/>
    <w:rsid w:val="00134814"/>
    <w:rsid w:val="00134DC1"/>
    <w:rsid w:val="0013593A"/>
    <w:rsid w:val="00135E4B"/>
    <w:rsid w:val="00136579"/>
    <w:rsid w:val="00136DEC"/>
    <w:rsid w:val="0014052E"/>
    <w:rsid w:val="00140538"/>
    <w:rsid w:val="00140745"/>
    <w:rsid w:val="00140F67"/>
    <w:rsid w:val="0014148D"/>
    <w:rsid w:val="00142341"/>
    <w:rsid w:val="00142747"/>
    <w:rsid w:val="001427CC"/>
    <w:rsid w:val="00142D08"/>
    <w:rsid w:val="00142F32"/>
    <w:rsid w:val="0014388B"/>
    <w:rsid w:val="00144296"/>
    <w:rsid w:val="001443AB"/>
    <w:rsid w:val="001447F6"/>
    <w:rsid w:val="00145D53"/>
    <w:rsid w:val="001465F6"/>
    <w:rsid w:val="00146641"/>
    <w:rsid w:val="00146835"/>
    <w:rsid w:val="00147002"/>
    <w:rsid w:val="001476C1"/>
    <w:rsid w:val="00147785"/>
    <w:rsid w:val="00147ADE"/>
    <w:rsid w:val="00147DB1"/>
    <w:rsid w:val="00150234"/>
    <w:rsid w:val="001502BA"/>
    <w:rsid w:val="00150360"/>
    <w:rsid w:val="0015041B"/>
    <w:rsid w:val="0015089D"/>
    <w:rsid w:val="00150E1C"/>
    <w:rsid w:val="001510C5"/>
    <w:rsid w:val="00152A48"/>
    <w:rsid w:val="00152C32"/>
    <w:rsid w:val="001535F9"/>
    <w:rsid w:val="00153CCC"/>
    <w:rsid w:val="0015412D"/>
    <w:rsid w:val="001542D1"/>
    <w:rsid w:val="0015501D"/>
    <w:rsid w:val="00155E12"/>
    <w:rsid w:val="001563FC"/>
    <w:rsid w:val="00156A14"/>
    <w:rsid w:val="00157546"/>
    <w:rsid w:val="00157B24"/>
    <w:rsid w:val="00157E79"/>
    <w:rsid w:val="00161905"/>
    <w:rsid w:val="0016403C"/>
    <w:rsid w:val="00164693"/>
    <w:rsid w:val="001646A0"/>
    <w:rsid w:val="00165096"/>
    <w:rsid w:val="00165CBD"/>
    <w:rsid w:val="00165D9B"/>
    <w:rsid w:val="00166788"/>
    <w:rsid w:val="00166B5E"/>
    <w:rsid w:val="00166D3C"/>
    <w:rsid w:val="001678A1"/>
    <w:rsid w:val="00167DE2"/>
    <w:rsid w:val="0017013C"/>
    <w:rsid w:val="00170579"/>
    <w:rsid w:val="00170933"/>
    <w:rsid w:val="0017189E"/>
    <w:rsid w:val="001718C1"/>
    <w:rsid w:val="0017198C"/>
    <w:rsid w:val="00171D25"/>
    <w:rsid w:val="0017274C"/>
    <w:rsid w:val="00173014"/>
    <w:rsid w:val="00173F01"/>
    <w:rsid w:val="001749A8"/>
    <w:rsid w:val="00176440"/>
    <w:rsid w:val="00177367"/>
    <w:rsid w:val="00180526"/>
    <w:rsid w:val="0018093E"/>
    <w:rsid w:val="00180D03"/>
    <w:rsid w:val="001810F3"/>
    <w:rsid w:val="0018117A"/>
    <w:rsid w:val="001822F9"/>
    <w:rsid w:val="00182FB8"/>
    <w:rsid w:val="0018300A"/>
    <w:rsid w:val="00183758"/>
    <w:rsid w:val="00183D7F"/>
    <w:rsid w:val="001842F8"/>
    <w:rsid w:val="001845A1"/>
    <w:rsid w:val="00185470"/>
    <w:rsid w:val="001872ED"/>
    <w:rsid w:val="00190234"/>
    <w:rsid w:val="00190950"/>
    <w:rsid w:val="00190AF4"/>
    <w:rsid w:val="00190CC7"/>
    <w:rsid w:val="001911C4"/>
    <w:rsid w:val="001915A8"/>
    <w:rsid w:val="001917FE"/>
    <w:rsid w:val="0019238A"/>
    <w:rsid w:val="0019432E"/>
    <w:rsid w:val="00194406"/>
    <w:rsid w:val="00194557"/>
    <w:rsid w:val="001952A4"/>
    <w:rsid w:val="001955C6"/>
    <w:rsid w:val="001957CB"/>
    <w:rsid w:val="001972F6"/>
    <w:rsid w:val="001A0038"/>
    <w:rsid w:val="001A01AC"/>
    <w:rsid w:val="001A0258"/>
    <w:rsid w:val="001A03E0"/>
    <w:rsid w:val="001A0A79"/>
    <w:rsid w:val="001A0FDD"/>
    <w:rsid w:val="001A18CA"/>
    <w:rsid w:val="001A26AA"/>
    <w:rsid w:val="001A2832"/>
    <w:rsid w:val="001A3640"/>
    <w:rsid w:val="001A3AC5"/>
    <w:rsid w:val="001A3BBE"/>
    <w:rsid w:val="001A3BC0"/>
    <w:rsid w:val="001A4127"/>
    <w:rsid w:val="001A5BE0"/>
    <w:rsid w:val="001A5C23"/>
    <w:rsid w:val="001A5CC7"/>
    <w:rsid w:val="001A7227"/>
    <w:rsid w:val="001A7FEB"/>
    <w:rsid w:val="001B01BF"/>
    <w:rsid w:val="001B05B3"/>
    <w:rsid w:val="001B0787"/>
    <w:rsid w:val="001B0B91"/>
    <w:rsid w:val="001B12BB"/>
    <w:rsid w:val="001B1354"/>
    <w:rsid w:val="001B16A2"/>
    <w:rsid w:val="001B1B9D"/>
    <w:rsid w:val="001B257D"/>
    <w:rsid w:val="001B2695"/>
    <w:rsid w:val="001B2994"/>
    <w:rsid w:val="001B2FDD"/>
    <w:rsid w:val="001B3BE3"/>
    <w:rsid w:val="001B424A"/>
    <w:rsid w:val="001B4265"/>
    <w:rsid w:val="001B44A3"/>
    <w:rsid w:val="001B58CF"/>
    <w:rsid w:val="001B6829"/>
    <w:rsid w:val="001B6B48"/>
    <w:rsid w:val="001B7205"/>
    <w:rsid w:val="001B7223"/>
    <w:rsid w:val="001B7573"/>
    <w:rsid w:val="001B7CA5"/>
    <w:rsid w:val="001B7CC1"/>
    <w:rsid w:val="001BE6D6"/>
    <w:rsid w:val="001C0095"/>
    <w:rsid w:val="001C00BC"/>
    <w:rsid w:val="001C05AF"/>
    <w:rsid w:val="001C2D76"/>
    <w:rsid w:val="001C3521"/>
    <w:rsid w:val="001C3D38"/>
    <w:rsid w:val="001C4279"/>
    <w:rsid w:val="001C5BC9"/>
    <w:rsid w:val="001C5E84"/>
    <w:rsid w:val="001C66C3"/>
    <w:rsid w:val="001C6745"/>
    <w:rsid w:val="001C6E14"/>
    <w:rsid w:val="001C6FA1"/>
    <w:rsid w:val="001C706B"/>
    <w:rsid w:val="001D09F5"/>
    <w:rsid w:val="001D0AA4"/>
    <w:rsid w:val="001D0B8C"/>
    <w:rsid w:val="001D1456"/>
    <w:rsid w:val="001D2146"/>
    <w:rsid w:val="001D30C9"/>
    <w:rsid w:val="001D4950"/>
    <w:rsid w:val="001D504A"/>
    <w:rsid w:val="001D59A9"/>
    <w:rsid w:val="001D6511"/>
    <w:rsid w:val="001D6FED"/>
    <w:rsid w:val="001E0A58"/>
    <w:rsid w:val="001E169A"/>
    <w:rsid w:val="001E1E0B"/>
    <w:rsid w:val="001E2047"/>
    <w:rsid w:val="001E20D2"/>
    <w:rsid w:val="001E2129"/>
    <w:rsid w:val="001E2149"/>
    <w:rsid w:val="001E26F6"/>
    <w:rsid w:val="001E35F4"/>
    <w:rsid w:val="001E36BB"/>
    <w:rsid w:val="001E4BFD"/>
    <w:rsid w:val="001E5C89"/>
    <w:rsid w:val="001E619F"/>
    <w:rsid w:val="001E6A76"/>
    <w:rsid w:val="001E7966"/>
    <w:rsid w:val="001E7A32"/>
    <w:rsid w:val="001E7ED4"/>
    <w:rsid w:val="001E7F51"/>
    <w:rsid w:val="001F0A40"/>
    <w:rsid w:val="001F218F"/>
    <w:rsid w:val="001F2345"/>
    <w:rsid w:val="001F2A46"/>
    <w:rsid w:val="001F3820"/>
    <w:rsid w:val="001F3884"/>
    <w:rsid w:val="001F3BFA"/>
    <w:rsid w:val="001F4C16"/>
    <w:rsid w:val="001F4EF1"/>
    <w:rsid w:val="001F5A2F"/>
    <w:rsid w:val="001F5C04"/>
    <w:rsid w:val="001F6849"/>
    <w:rsid w:val="001F7113"/>
    <w:rsid w:val="001F799B"/>
    <w:rsid w:val="00200350"/>
    <w:rsid w:val="002004D6"/>
    <w:rsid w:val="00200666"/>
    <w:rsid w:val="0020081C"/>
    <w:rsid w:val="0020094E"/>
    <w:rsid w:val="00202EA5"/>
    <w:rsid w:val="00203435"/>
    <w:rsid w:val="00203856"/>
    <w:rsid w:val="00203916"/>
    <w:rsid w:val="002044C8"/>
    <w:rsid w:val="00204F7F"/>
    <w:rsid w:val="002051BE"/>
    <w:rsid w:val="00205DDF"/>
    <w:rsid w:val="00206EA5"/>
    <w:rsid w:val="00207D40"/>
    <w:rsid w:val="002105CB"/>
    <w:rsid w:val="002109A7"/>
    <w:rsid w:val="002109DA"/>
    <w:rsid w:val="00211116"/>
    <w:rsid w:val="0021139A"/>
    <w:rsid w:val="0021142F"/>
    <w:rsid w:val="0021149D"/>
    <w:rsid w:val="00211736"/>
    <w:rsid w:val="00211E7A"/>
    <w:rsid w:val="00212739"/>
    <w:rsid w:val="00212D93"/>
    <w:rsid w:val="0021483D"/>
    <w:rsid w:val="002148B9"/>
    <w:rsid w:val="002150A6"/>
    <w:rsid w:val="00215326"/>
    <w:rsid w:val="00215A88"/>
    <w:rsid w:val="002174D9"/>
    <w:rsid w:val="002176AD"/>
    <w:rsid w:val="002178BA"/>
    <w:rsid w:val="00217BF4"/>
    <w:rsid w:val="0022058F"/>
    <w:rsid w:val="002205F3"/>
    <w:rsid w:val="00220673"/>
    <w:rsid w:val="00220A22"/>
    <w:rsid w:val="00220A9C"/>
    <w:rsid w:val="00220DED"/>
    <w:rsid w:val="00221614"/>
    <w:rsid w:val="0022172B"/>
    <w:rsid w:val="00221CDF"/>
    <w:rsid w:val="00221DDE"/>
    <w:rsid w:val="002225CA"/>
    <w:rsid w:val="00222FCB"/>
    <w:rsid w:val="002233E0"/>
    <w:rsid w:val="00224D9A"/>
    <w:rsid w:val="00225B44"/>
    <w:rsid w:val="002268DB"/>
    <w:rsid w:val="00226930"/>
    <w:rsid w:val="002275F3"/>
    <w:rsid w:val="002307D8"/>
    <w:rsid w:val="00232195"/>
    <w:rsid w:val="00233041"/>
    <w:rsid w:val="00233420"/>
    <w:rsid w:val="002334CC"/>
    <w:rsid w:val="00233B53"/>
    <w:rsid w:val="00233ED7"/>
    <w:rsid w:val="00234CF7"/>
    <w:rsid w:val="00234DC6"/>
    <w:rsid w:val="0023512B"/>
    <w:rsid w:val="0023532F"/>
    <w:rsid w:val="002353D9"/>
    <w:rsid w:val="00236762"/>
    <w:rsid w:val="00236EE8"/>
    <w:rsid w:val="002370FE"/>
    <w:rsid w:val="002373D5"/>
    <w:rsid w:val="002377EE"/>
    <w:rsid w:val="00237F8C"/>
    <w:rsid w:val="00240C0A"/>
    <w:rsid w:val="00240E7A"/>
    <w:rsid w:val="002418EB"/>
    <w:rsid w:val="00241C97"/>
    <w:rsid w:val="00241D27"/>
    <w:rsid w:val="0024238B"/>
    <w:rsid w:val="002428E2"/>
    <w:rsid w:val="00244033"/>
    <w:rsid w:val="00244851"/>
    <w:rsid w:val="00245368"/>
    <w:rsid w:val="00245ADC"/>
    <w:rsid w:val="00245C15"/>
    <w:rsid w:val="00246F2E"/>
    <w:rsid w:val="0024781C"/>
    <w:rsid w:val="00247C63"/>
    <w:rsid w:val="002501D6"/>
    <w:rsid w:val="00250392"/>
    <w:rsid w:val="0025077A"/>
    <w:rsid w:val="00250DA7"/>
    <w:rsid w:val="002510AA"/>
    <w:rsid w:val="0025111C"/>
    <w:rsid w:val="00251B42"/>
    <w:rsid w:val="00251BE4"/>
    <w:rsid w:val="0025268F"/>
    <w:rsid w:val="00252BE4"/>
    <w:rsid w:val="00252FFD"/>
    <w:rsid w:val="00253ED6"/>
    <w:rsid w:val="0025458A"/>
    <w:rsid w:val="00254869"/>
    <w:rsid w:val="00254C62"/>
    <w:rsid w:val="002550D8"/>
    <w:rsid w:val="002556F4"/>
    <w:rsid w:val="0025685F"/>
    <w:rsid w:val="00256B99"/>
    <w:rsid w:val="00257372"/>
    <w:rsid w:val="0025797C"/>
    <w:rsid w:val="00257A6B"/>
    <w:rsid w:val="00257CBA"/>
    <w:rsid w:val="00260564"/>
    <w:rsid w:val="00260BEB"/>
    <w:rsid w:val="00261C37"/>
    <w:rsid w:val="002639C6"/>
    <w:rsid w:val="0026405D"/>
    <w:rsid w:val="0026461D"/>
    <w:rsid w:val="002663A7"/>
    <w:rsid w:val="00266BEC"/>
    <w:rsid w:val="0026707A"/>
    <w:rsid w:val="00267209"/>
    <w:rsid w:val="0026787F"/>
    <w:rsid w:val="00271052"/>
    <w:rsid w:val="00271667"/>
    <w:rsid w:val="002719F2"/>
    <w:rsid w:val="00271E75"/>
    <w:rsid w:val="00272489"/>
    <w:rsid w:val="00272AF2"/>
    <w:rsid w:val="00272D74"/>
    <w:rsid w:val="00273CA3"/>
    <w:rsid w:val="00273D92"/>
    <w:rsid w:val="00273E80"/>
    <w:rsid w:val="002741D6"/>
    <w:rsid w:val="002747FF"/>
    <w:rsid w:val="0027485E"/>
    <w:rsid w:val="00274A2C"/>
    <w:rsid w:val="00274D12"/>
    <w:rsid w:val="002754FB"/>
    <w:rsid w:val="00275BFB"/>
    <w:rsid w:val="00275DCD"/>
    <w:rsid w:val="002762CE"/>
    <w:rsid w:val="002773D1"/>
    <w:rsid w:val="002803C8"/>
    <w:rsid w:val="00280C71"/>
    <w:rsid w:val="00281305"/>
    <w:rsid w:val="0028140B"/>
    <w:rsid w:val="002819A3"/>
    <w:rsid w:val="002823CA"/>
    <w:rsid w:val="00282F34"/>
    <w:rsid w:val="00283A57"/>
    <w:rsid w:val="00283F18"/>
    <w:rsid w:val="00284334"/>
    <w:rsid w:val="0028474D"/>
    <w:rsid w:val="00284C0A"/>
    <w:rsid w:val="00286FBE"/>
    <w:rsid w:val="00287A9D"/>
    <w:rsid w:val="00287B03"/>
    <w:rsid w:val="00287E08"/>
    <w:rsid w:val="00290A51"/>
    <w:rsid w:val="00291EE9"/>
    <w:rsid w:val="002923A9"/>
    <w:rsid w:val="002923C6"/>
    <w:rsid w:val="00292E00"/>
    <w:rsid w:val="002933DD"/>
    <w:rsid w:val="0029364E"/>
    <w:rsid w:val="00293D2D"/>
    <w:rsid w:val="0029405B"/>
    <w:rsid w:val="00294061"/>
    <w:rsid w:val="00294338"/>
    <w:rsid w:val="002949DD"/>
    <w:rsid w:val="00294F58"/>
    <w:rsid w:val="002958A8"/>
    <w:rsid w:val="00295EC7"/>
    <w:rsid w:val="00296AAB"/>
    <w:rsid w:val="00297899"/>
    <w:rsid w:val="002A0026"/>
    <w:rsid w:val="002A0B83"/>
    <w:rsid w:val="002A1399"/>
    <w:rsid w:val="002A1848"/>
    <w:rsid w:val="002A19CF"/>
    <w:rsid w:val="002A1C8F"/>
    <w:rsid w:val="002A302D"/>
    <w:rsid w:val="002A3952"/>
    <w:rsid w:val="002A3EFC"/>
    <w:rsid w:val="002A52E4"/>
    <w:rsid w:val="002A5480"/>
    <w:rsid w:val="002A6159"/>
    <w:rsid w:val="002A63D8"/>
    <w:rsid w:val="002A6427"/>
    <w:rsid w:val="002A64AB"/>
    <w:rsid w:val="002A6BFB"/>
    <w:rsid w:val="002A6EB0"/>
    <w:rsid w:val="002A7045"/>
    <w:rsid w:val="002B116C"/>
    <w:rsid w:val="002B1639"/>
    <w:rsid w:val="002B289C"/>
    <w:rsid w:val="002B2B84"/>
    <w:rsid w:val="002B2EA4"/>
    <w:rsid w:val="002B2FD0"/>
    <w:rsid w:val="002B31B5"/>
    <w:rsid w:val="002B358F"/>
    <w:rsid w:val="002B3E34"/>
    <w:rsid w:val="002B41FF"/>
    <w:rsid w:val="002B42DA"/>
    <w:rsid w:val="002B51C2"/>
    <w:rsid w:val="002B535E"/>
    <w:rsid w:val="002B66E7"/>
    <w:rsid w:val="002B68F3"/>
    <w:rsid w:val="002B696E"/>
    <w:rsid w:val="002B6A93"/>
    <w:rsid w:val="002B7360"/>
    <w:rsid w:val="002B7448"/>
    <w:rsid w:val="002B7BA9"/>
    <w:rsid w:val="002C049F"/>
    <w:rsid w:val="002C07D8"/>
    <w:rsid w:val="002C0E6B"/>
    <w:rsid w:val="002C1262"/>
    <w:rsid w:val="002C144F"/>
    <w:rsid w:val="002C1778"/>
    <w:rsid w:val="002C2C21"/>
    <w:rsid w:val="002C2D58"/>
    <w:rsid w:val="002C3639"/>
    <w:rsid w:val="002C37EF"/>
    <w:rsid w:val="002C49D1"/>
    <w:rsid w:val="002C569D"/>
    <w:rsid w:val="002C64B3"/>
    <w:rsid w:val="002C6642"/>
    <w:rsid w:val="002C681E"/>
    <w:rsid w:val="002C7097"/>
    <w:rsid w:val="002C7462"/>
    <w:rsid w:val="002C76E3"/>
    <w:rsid w:val="002C79E3"/>
    <w:rsid w:val="002D0396"/>
    <w:rsid w:val="002D0FAE"/>
    <w:rsid w:val="002D14FD"/>
    <w:rsid w:val="002D1D34"/>
    <w:rsid w:val="002D1FBD"/>
    <w:rsid w:val="002D2478"/>
    <w:rsid w:val="002D2F3C"/>
    <w:rsid w:val="002D315D"/>
    <w:rsid w:val="002D3CC5"/>
    <w:rsid w:val="002D4287"/>
    <w:rsid w:val="002D4381"/>
    <w:rsid w:val="002D4E60"/>
    <w:rsid w:val="002D52AB"/>
    <w:rsid w:val="002D536A"/>
    <w:rsid w:val="002D567E"/>
    <w:rsid w:val="002D56E9"/>
    <w:rsid w:val="002D5CDE"/>
    <w:rsid w:val="002D7448"/>
    <w:rsid w:val="002D75DC"/>
    <w:rsid w:val="002D7F51"/>
    <w:rsid w:val="002E0098"/>
    <w:rsid w:val="002E132A"/>
    <w:rsid w:val="002E14B6"/>
    <w:rsid w:val="002E1C37"/>
    <w:rsid w:val="002E2230"/>
    <w:rsid w:val="002E2308"/>
    <w:rsid w:val="002E2E82"/>
    <w:rsid w:val="002E3796"/>
    <w:rsid w:val="002E3D82"/>
    <w:rsid w:val="002E524D"/>
    <w:rsid w:val="002E56E0"/>
    <w:rsid w:val="002E5CDD"/>
    <w:rsid w:val="002E5E40"/>
    <w:rsid w:val="002E7019"/>
    <w:rsid w:val="002E7251"/>
    <w:rsid w:val="002E77CC"/>
    <w:rsid w:val="002F0626"/>
    <w:rsid w:val="002F15F1"/>
    <w:rsid w:val="002F26A9"/>
    <w:rsid w:val="002F2E0D"/>
    <w:rsid w:val="002F3108"/>
    <w:rsid w:val="002F3764"/>
    <w:rsid w:val="002F3825"/>
    <w:rsid w:val="002F5A57"/>
    <w:rsid w:val="002F5D47"/>
    <w:rsid w:val="002F662C"/>
    <w:rsid w:val="002F6DE3"/>
    <w:rsid w:val="002F7DC8"/>
    <w:rsid w:val="00300EC4"/>
    <w:rsid w:val="003010AA"/>
    <w:rsid w:val="00301777"/>
    <w:rsid w:val="00301ABA"/>
    <w:rsid w:val="00301BC8"/>
    <w:rsid w:val="00301FA1"/>
    <w:rsid w:val="00302124"/>
    <w:rsid w:val="00302171"/>
    <w:rsid w:val="003022C6"/>
    <w:rsid w:val="003028B7"/>
    <w:rsid w:val="00302DC5"/>
    <w:rsid w:val="0030346A"/>
    <w:rsid w:val="00303D89"/>
    <w:rsid w:val="0030401C"/>
    <w:rsid w:val="003043D0"/>
    <w:rsid w:val="003045D3"/>
    <w:rsid w:val="00305A1E"/>
    <w:rsid w:val="00305D6E"/>
    <w:rsid w:val="0030629E"/>
    <w:rsid w:val="00306DD4"/>
    <w:rsid w:val="003102BB"/>
    <w:rsid w:val="003105AB"/>
    <w:rsid w:val="0031063C"/>
    <w:rsid w:val="003108FB"/>
    <w:rsid w:val="00310A25"/>
    <w:rsid w:val="00312860"/>
    <w:rsid w:val="00312AD5"/>
    <w:rsid w:val="003130B6"/>
    <w:rsid w:val="00315285"/>
    <w:rsid w:val="003160B0"/>
    <w:rsid w:val="003202CB"/>
    <w:rsid w:val="00321433"/>
    <w:rsid w:val="00321848"/>
    <w:rsid w:val="0032232B"/>
    <w:rsid w:val="00322E7F"/>
    <w:rsid w:val="00323D5E"/>
    <w:rsid w:val="00323F46"/>
    <w:rsid w:val="00325793"/>
    <w:rsid w:val="0032650B"/>
    <w:rsid w:val="00327281"/>
    <w:rsid w:val="003277DA"/>
    <w:rsid w:val="003310F1"/>
    <w:rsid w:val="003322ED"/>
    <w:rsid w:val="00332494"/>
    <w:rsid w:val="0033304D"/>
    <w:rsid w:val="00333907"/>
    <w:rsid w:val="00333D16"/>
    <w:rsid w:val="00333E6B"/>
    <w:rsid w:val="003344DF"/>
    <w:rsid w:val="00334656"/>
    <w:rsid w:val="00334D12"/>
    <w:rsid w:val="0033533F"/>
    <w:rsid w:val="003356EA"/>
    <w:rsid w:val="003357E5"/>
    <w:rsid w:val="00335AF2"/>
    <w:rsid w:val="00335CE5"/>
    <w:rsid w:val="00335E33"/>
    <w:rsid w:val="00335EDB"/>
    <w:rsid w:val="00336544"/>
    <w:rsid w:val="0033776F"/>
    <w:rsid w:val="00337D28"/>
    <w:rsid w:val="00337F9B"/>
    <w:rsid w:val="00337FED"/>
    <w:rsid w:val="00340164"/>
    <w:rsid w:val="003408BE"/>
    <w:rsid w:val="0034172C"/>
    <w:rsid w:val="00342023"/>
    <w:rsid w:val="00342ADF"/>
    <w:rsid w:val="003431B7"/>
    <w:rsid w:val="00343B5E"/>
    <w:rsid w:val="003440DE"/>
    <w:rsid w:val="00344403"/>
    <w:rsid w:val="0034554B"/>
    <w:rsid w:val="00345913"/>
    <w:rsid w:val="003465EF"/>
    <w:rsid w:val="00346659"/>
    <w:rsid w:val="003467C2"/>
    <w:rsid w:val="003470AF"/>
    <w:rsid w:val="003470B5"/>
    <w:rsid w:val="00347118"/>
    <w:rsid w:val="003472E0"/>
    <w:rsid w:val="00347DB1"/>
    <w:rsid w:val="00351578"/>
    <w:rsid w:val="00351B02"/>
    <w:rsid w:val="00352241"/>
    <w:rsid w:val="00352D14"/>
    <w:rsid w:val="00353635"/>
    <w:rsid w:val="00353827"/>
    <w:rsid w:val="003538A4"/>
    <w:rsid w:val="00354A3A"/>
    <w:rsid w:val="0035571D"/>
    <w:rsid w:val="00356284"/>
    <w:rsid w:val="00356637"/>
    <w:rsid w:val="0035712B"/>
    <w:rsid w:val="0035712D"/>
    <w:rsid w:val="00357344"/>
    <w:rsid w:val="00357AC0"/>
    <w:rsid w:val="003616FC"/>
    <w:rsid w:val="00361E0E"/>
    <w:rsid w:val="00362EC5"/>
    <w:rsid w:val="00362FCC"/>
    <w:rsid w:val="00362FFA"/>
    <w:rsid w:val="00363D80"/>
    <w:rsid w:val="00364991"/>
    <w:rsid w:val="0036597C"/>
    <w:rsid w:val="00365BE8"/>
    <w:rsid w:val="00365EF9"/>
    <w:rsid w:val="003663E1"/>
    <w:rsid w:val="00366D1B"/>
    <w:rsid w:val="00366E7B"/>
    <w:rsid w:val="00370B53"/>
    <w:rsid w:val="0037191F"/>
    <w:rsid w:val="00371CC3"/>
    <w:rsid w:val="003722B5"/>
    <w:rsid w:val="0037288F"/>
    <w:rsid w:val="003729C9"/>
    <w:rsid w:val="00372A7E"/>
    <w:rsid w:val="00372B6E"/>
    <w:rsid w:val="0037322C"/>
    <w:rsid w:val="003739E0"/>
    <w:rsid w:val="00374B2B"/>
    <w:rsid w:val="0037676C"/>
    <w:rsid w:val="00376CD0"/>
    <w:rsid w:val="0037722F"/>
    <w:rsid w:val="003778D3"/>
    <w:rsid w:val="00377B89"/>
    <w:rsid w:val="00380904"/>
    <w:rsid w:val="00380F71"/>
    <w:rsid w:val="0038183F"/>
    <w:rsid w:val="00382319"/>
    <w:rsid w:val="0038382D"/>
    <w:rsid w:val="003842DB"/>
    <w:rsid w:val="003847B1"/>
    <w:rsid w:val="00384A40"/>
    <w:rsid w:val="003850EC"/>
    <w:rsid w:val="00385F52"/>
    <w:rsid w:val="00385F8A"/>
    <w:rsid w:val="003860E6"/>
    <w:rsid w:val="00386D99"/>
    <w:rsid w:val="00386EAA"/>
    <w:rsid w:val="003875D4"/>
    <w:rsid w:val="00387F2B"/>
    <w:rsid w:val="00390613"/>
    <w:rsid w:val="00390828"/>
    <w:rsid w:val="00390AAB"/>
    <w:rsid w:val="003911F4"/>
    <w:rsid w:val="00391BAD"/>
    <w:rsid w:val="00391BEB"/>
    <w:rsid w:val="00391E54"/>
    <w:rsid w:val="00392261"/>
    <w:rsid w:val="00392C91"/>
    <w:rsid w:val="00392D85"/>
    <w:rsid w:val="003930C8"/>
    <w:rsid w:val="00393253"/>
    <w:rsid w:val="00394047"/>
    <w:rsid w:val="0039452C"/>
    <w:rsid w:val="003947F0"/>
    <w:rsid w:val="00394B65"/>
    <w:rsid w:val="003957BD"/>
    <w:rsid w:val="0039624F"/>
    <w:rsid w:val="003971E6"/>
    <w:rsid w:val="003972A1"/>
    <w:rsid w:val="00397867"/>
    <w:rsid w:val="003A0A78"/>
    <w:rsid w:val="003A0EA5"/>
    <w:rsid w:val="003A12DE"/>
    <w:rsid w:val="003A1DA0"/>
    <w:rsid w:val="003A2A11"/>
    <w:rsid w:val="003A2AC1"/>
    <w:rsid w:val="003A2B36"/>
    <w:rsid w:val="003A2E45"/>
    <w:rsid w:val="003A3A81"/>
    <w:rsid w:val="003A4158"/>
    <w:rsid w:val="003A5C2E"/>
    <w:rsid w:val="003A6639"/>
    <w:rsid w:val="003A6A7D"/>
    <w:rsid w:val="003A6FFB"/>
    <w:rsid w:val="003A706A"/>
    <w:rsid w:val="003A7BA3"/>
    <w:rsid w:val="003B0ACA"/>
    <w:rsid w:val="003B1403"/>
    <w:rsid w:val="003B2502"/>
    <w:rsid w:val="003B2B91"/>
    <w:rsid w:val="003B2D33"/>
    <w:rsid w:val="003B2DF7"/>
    <w:rsid w:val="003B3042"/>
    <w:rsid w:val="003B3688"/>
    <w:rsid w:val="003B3906"/>
    <w:rsid w:val="003B3C10"/>
    <w:rsid w:val="003B43FD"/>
    <w:rsid w:val="003B67D5"/>
    <w:rsid w:val="003B6D96"/>
    <w:rsid w:val="003B78B7"/>
    <w:rsid w:val="003B7BC8"/>
    <w:rsid w:val="003C0CD7"/>
    <w:rsid w:val="003C1364"/>
    <w:rsid w:val="003C1713"/>
    <w:rsid w:val="003C172C"/>
    <w:rsid w:val="003C181B"/>
    <w:rsid w:val="003C19CF"/>
    <w:rsid w:val="003C1BD6"/>
    <w:rsid w:val="003C1D46"/>
    <w:rsid w:val="003C2044"/>
    <w:rsid w:val="003C2592"/>
    <w:rsid w:val="003C28D9"/>
    <w:rsid w:val="003C2C39"/>
    <w:rsid w:val="003C54AE"/>
    <w:rsid w:val="003C589A"/>
    <w:rsid w:val="003C6649"/>
    <w:rsid w:val="003C689F"/>
    <w:rsid w:val="003C6BA5"/>
    <w:rsid w:val="003C72CF"/>
    <w:rsid w:val="003C731E"/>
    <w:rsid w:val="003C73D4"/>
    <w:rsid w:val="003C77C7"/>
    <w:rsid w:val="003C7AF6"/>
    <w:rsid w:val="003D0AF1"/>
    <w:rsid w:val="003D2855"/>
    <w:rsid w:val="003D4AF8"/>
    <w:rsid w:val="003D535D"/>
    <w:rsid w:val="003D5961"/>
    <w:rsid w:val="003D5A79"/>
    <w:rsid w:val="003D63FE"/>
    <w:rsid w:val="003D6B8B"/>
    <w:rsid w:val="003D7073"/>
    <w:rsid w:val="003D7248"/>
    <w:rsid w:val="003D7292"/>
    <w:rsid w:val="003D784D"/>
    <w:rsid w:val="003E0565"/>
    <w:rsid w:val="003E0B08"/>
    <w:rsid w:val="003E0F4E"/>
    <w:rsid w:val="003E13EC"/>
    <w:rsid w:val="003E2174"/>
    <w:rsid w:val="003E3724"/>
    <w:rsid w:val="003E4A08"/>
    <w:rsid w:val="003E4A8D"/>
    <w:rsid w:val="003E5170"/>
    <w:rsid w:val="003E5510"/>
    <w:rsid w:val="003E60CB"/>
    <w:rsid w:val="003E6352"/>
    <w:rsid w:val="003E7E2B"/>
    <w:rsid w:val="003F0448"/>
    <w:rsid w:val="003F1175"/>
    <w:rsid w:val="003F11A8"/>
    <w:rsid w:val="003F25F8"/>
    <w:rsid w:val="003F26E3"/>
    <w:rsid w:val="003F3519"/>
    <w:rsid w:val="003F3767"/>
    <w:rsid w:val="003F4AFC"/>
    <w:rsid w:val="003F4CCA"/>
    <w:rsid w:val="003F4F59"/>
    <w:rsid w:val="003F56BF"/>
    <w:rsid w:val="003F57D5"/>
    <w:rsid w:val="003F5B5E"/>
    <w:rsid w:val="003F5C6D"/>
    <w:rsid w:val="003F711D"/>
    <w:rsid w:val="003F7327"/>
    <w:rsid w:val="003F7499"/>
    <w:rsid w:val="003F7542"/>
    <w:rsid w:val="003F7FC1"/>
    <w:rsid w:val="004005BE"/>
    <w:rsid w:val="00400EC7"/>
    <w:rsid w:val="0040106C"/>
    <w:rsid w:val="00401F77"/>
    <w:rsid w:val="0040301B"/>
    <w:rsid w:val="004031F9"/>
    <w:rsid w:val="00403AA9"/>
    <w:rsid w:val="00403D3E"/>
    <w:rsid w:val="004050A6"/>
    <w:rsid w:val="00405CD5"/>
    <w:rsid w:val="004065D6"/>
    <w:rsid w:val="0040661F"/>
    <w:rsid w:val="00407AA0"/>
    <w:rsid w:val="004100A3"/>
    <w:rsid w:val="0041069D"/>
    <w:rsid w:val="00410B13"/>
    <w:rsid w:val="00410CF8"/>
    <w:rsid w:val="00411DDC"/>
    <w:rsid w:val="00411FD0"/>
    <w:rsid w:val="00412408"/>
    <w:rsid w:val="00413630"/>
    <w:rsid w:val="00413910"/>
    <w:rsid w:val="00413C21"/>
    <w:rsid w:val="0041417C"/>
    <w:rsid w:val="0041431A"/>
    <w:rsid w:val="00414D08"/>
    <w:rsid w:val="00414D81"/>
    <w:rsid w:val="00415177"/>
    <w:rsid w:val="004154CD"/>
    <w:rsid w:val="004157D2"/>
    <w:rsid w:val="00416427"/>
    <w:rsid w:val="00416C93"/>
    <w:rsid w:val="00416E4F"/>
    <w:rsid w:val="0041793B"/>
    <w:rsid w:val="004201E1"/>
    <w:rsid w:val="004208AC"/>
    <w:rsid w:val="00420B39"/>
    <w:rsid w:val="004211FA"/>
    <w:rsid w:val="00421427"/>
    <w:rsid w:val="00421BCC"/>
    <w:rsid w:val="00421F35"/>
    <w:rsid w:val="00422C7B"/>
    <w:rsid w:val="004240FF"/>
    <w:rsid w:val="00424B2C"/>
    <w:rsid w:val="0042512C"/>
    <w:rsid w:val="004252D3"/>
    <w:rsid w:val="0042530C"/>
    <w:rsid w:val="00425FAD"/>
    <w:rsid w:val="00426884"/>
    <w:rsid w:val="00427C17"/>
    <w:rsid w:val="00427DB5"/>
    <w:rsid w:val="004302F7"/>
    <w:rsid w:val="0043069E"/>
    <w:rsid w:val="00430712"/>
    <w:rsid w:val="00430937"/>
    <w:rsid w:val="004310E5"/>
    <w:rsid w:val="004339B2"/>
    <w:rsid w:val="00433A7B"/>
    <w:rsid w:val="00433D5A"/>
    <w:rsid w:val="00434A93"/>
    <w:rsid w:val="00435EAA"/>
    <w:rsid w:val="004373A2"/>
    <w:rsid w:val="00437F00"/>
    <w:rsid w:val="0044037F"/>
    <w:rsid w:val="00440675"/>
    <w:rsid w:val="004408D6"/>
    <w:rsid w:val="00440990"/>
    <w:rsid w:val="00440CF3"/>
    <w:rsid w:val="00441616"/>
    <w:rsid w:val="004423C6"/>
    <w:rsid w:val="00442790"/>
    <w:rsid w:val="00443D52"/>
    <w:rsid w:val="004441D7"/>
    <w:rsid w:val="0044516F"/>
    <w:rsid w:val="004451F3"/>
    <w:rsid w:val="00445A61"/>
    <w:rsid w:val="00447823"/>
    <w:rsid w:val="00447E4F"/>
    <w:rsid w:val="004504AE"/>
    <w:rsid w:val="00450CDE"/>
    <w:rsid w:val="0045264B"/>
    <w:rsid w:val="004535B2"/>
    <w:rsid w:val="004539E2"/>
    <w:rsid w:val="0045406A"/>
    <w:rsid w:val="004540BF"/>
    <w:rsid w:val="00454CCE"/>
    <w:rsid w:val="00455724"/>
    <w:rsid w:val="004558FA"/>
    <w:rsid w:val="00455B6F"/>
    <w:rsid w:val="00455C07"/>
    <w:rsid w:val="004572DD"/>
    <w:rsid w:val="00457C54"/>
    <w:rsid w:val="00457D5E"/>
    <w:rsid w:val="00461A29"/>
    <w:rsid w:val="00462175"/>
    <w:rsid w:val="00462951"/>
    <w:rsid w:val="00462A95"/>
    <w:rsid w:val="00463132"/>
    <w:rsid w:val="004640D5"/>
    <w:rsid w:val="0046541B"/>
    <w:rsid w:val="00465978"/>
    <w:rsid w:val="00465994"/>
    <w:rsid w:val="00465CBC"/>
    <w:rsid w:val="00466845"/>
    <w:rsid w:val="004670DF"/>
    <w:rsid w:val="00467D50"/>
    <w:rsid w:val="00467F84"/>
    <w:rsid w:val="004720F5"/>
    <w:rsid w:val="004723EA"/>
    <w:rsid w:val="00472DFC"/>
    <w:rsid w:val="00473B10"/>
    <w:rsid w:val="00473BD6"/>
    <w:rsid w:val="0047481B"/>
    <w:rsid w:val="004756B1"/>
    <w:rsid w:val="004757F1"/>
    <w:rsid w:val="00475CAA"/>
    <w:rsid w:val="00475EA7"/>
    <w:rsid w:val="0047639F"/>
    <w:rsid w:val="004768D0"/>
    <w:rsid w:val="00476EB9"/>
    <w:rsid w:val="00476F4E"/>
    <w:rsid w:val="004777F1"/>
    <w:rsid w:val="00477C94"/>
    <w:rsid w:val="00480573"/>
    <w:rsid w:val="00481FC9"/>
    <w:rsid w:val="00482364"/>
    <w:rsid w:val="004829A7"/>
    <w:rsid w:val="00482AF9"/>
    <w:rsid w:val="00483477"/>
    <w:rsid w:val="00483789"/>
    <w:rsid w:val="00483DEA"/>
    <w:rsid w:val="00484AE6"/>
    <w:rsid w:val="00484FDA"/>
    <w:rsid w:val="00485240"/>
    <w:rsid w:val="004867E1"/>
    <w:rsid w:val="004869A3"/>
    <w:rsid w:val="00487236"/>
    <w:rsid w:val="0048770B"/>
    <w:rsid w:val="004877CF"/>
    <w:rsid w:val="00487C83"/>
    <w:rsid w:val="00490253"/>
    <w:rsid w:val="004907A7"/>
    <w:rsid w:val="00491085"/>
    <w:rsid w:val="004910FC"/>
    <w:rsid w:val="00491A1A"/>
    <w:rsid w:val="004926DD"/>
    <w:rsid w:val="00492A8E"/>
    <w:rsid w:val="00493847"/>
    <w:rsid w:val="00493863"/>
    <w:rsid w:val="00493F02"/>
    <w:rsid w:val="00494155"/>
    <w:rsid w:val="00494232"/>
    <w:rsid w:val="00494F13"/>
    <w:rsid w:val="00495232"/>
    <w:rsid w:val="00495618"/>
    <w:rsid w:val="004979D9"/>
    <w:rsid w:val="004A030B"/>
    <w:rsid w:val="004A079F"/>
    <w:rsid w:val="004A0F21"/>
    <w:rsid w:val="004A1412"/>
    <w:rsid w:val="004A17AD"/>
    <w:rsid w:val="004A1EC2"/>
    <w:rsid w:val="004A24DD"/>
    <w:rsid w:val="004A277C"/>
    <w:rsid w:val="004A405F"/>
    <w:rsid w:val="004A41E2"/>
    <w:rsid w:val="004A45D5"/>
    <w:rsid w:val="004A4B92"/>
    <w:rsid w:val="004A57D4"/>
    <w:rsid w:val="004A6110"/>
    <w:rsid w:val="004A650A"/>
    <w:rsid w:val="004A6A42"/>
    <w:rsid w:val="004A76B3"/>
    <w:rsid w:val="004A7A88"/>
    <w:rsid w:val="004A7BF2"/>
    <w:rsid w:val="004A7BF4"/>
    <w:rsid w:val="004B01CF"/>
    <w:rsid w:val="004B07D8"/>
    <w:rsid w:val="004B1212"/>
    <w:rsid w:val="004B13CD"/>
    <w:rsid w:val="004B1A5C"/>
    <w:rsid w:val="004B23E0"/>
    <w:rsid w:val="004B3A8E"/>
    <w:rsid w:val="004B487E"/>
    <w:rsid w:val="004B48B9"/>
    <w:rsid w:val="004B4B8C"/>
    <w:rsid w:val="004B4F81"/>
    <w:rsid w:val="004B51DA"/>
    <w:rsid w:val="004B56C3"/>
    <w:rsid w:val="004B6A98"/>
    <w:rsid w:val="004B6B2F"/>
    <w:rsid w:val="004B708D"/>
    <w:rsid w:val="004B7C8F"/>
    <w:rsid w:val="004C002E"/>
    <w:rsid w:val="004C22FB"/>
    <w:rsid w:val="004C280A"/>
    <w:rsid w:val="004C295A"/>
    <w:rsid w:val="004C306F"/>
    <w:rsid w:val="004C3465"/>
    <w:rsid w:val="004C3CD9"/>
    <w:rsid w:val="004C3D14"/>
    <w:rsid w:val="004C47E0"/>
    <w:rsid w:val="004C576B"/>
    <w:rsid w:val="004C5A4F"/>
    <w:rsid w:val="004C5B5A"/>
    <w:rsid w:val="004C6160"/>
    <w:rsid w:val="004C6408"/>
    <w:rsid w:val="004C7695"/>
    <w:rsid w:val="004D07F5"/>
    <w:rsid w:val="004D1013"/>
    <w:rsid w:val="004D11C9"/>
    <w:rsid w:val="004D1278"/>
    <w:rsid w:val="004D1E44"/>
    <w:rsid w:val="004D2EBE"/>
    <w:rsid w:val="004D2F57"/>
    <w:rsid w:val="004D3240"/>
    <w:rsid w:val="004D3B67"/>
    <w:rsid w:val="004D401C"/>
    <w:rsid w:val="004D5D75"/>
    <w:rsid w:val="004D5EB3"/>
    <w:rsid w:val="004D6558"/>
    <w:rsid w:val="004D70B8"/>
    <w:rsid w:val="004E07EC"/>
    <w:rsid w:val="004E1EEF"/>
    <w:rsid w:val="004E2303"/>
    <w:rsid w:val="004E23A9"/>
    <w:rsid w:val="004E2A81"/>
    <w:rsid w:val="004E2B5F"/>
    <w:rsid w:val="004E3401"/>
    <w:rsid w:val="004E35AC"/>
    <w:rsid w:val="004E4E8B"/>
    <w:rsid w:val="004E5796"/>
    <w:rsid w:val="004E5AAC"/>
    <w:rsid w:val="004E63E7"/>
    <w:rsid w:val="004E647C"/>
    <w:rsid w:val="004E6799"/>
    <w:rsid w:val="004E6BBE"/>
    <w:rsid w:val="004E70C6"/>
    <w:rsid w:val="004E7146"/>
    <w:rsid w:val="004E78B4"/>
    <w:rsid w:val="004E7941"/>
    <w:rsid w:val="004E7BAB"/>
    <w:rsid w:val="004F01CC"/>
    <w:rsid w:val="004F029F"/>
    <w:rsid w:val="004F08A6"/>
    <w:rsid w:val="004F0A21"/>
    <w:rsid w:val="004F1688"/>
    <w:rsid w:val="004F215C"/>
    <w:rsid w:val="004F287F"/>
    <w:rsid w:val="004F307B"/>
    <w:rsid w:val="004F30D9"/>
    <w:rsid w:val="004F3823"/>
    <w:rsid w:val="004F3D03"/>
    <w:rsid w:val="004F4465"/>
    <w:rsid w:val="004F45A9"/>
    <w:rsid w:val="004F48C6"/>
    <w:rsid w:val="004F6018"/>
    <w:rsid w:val="004F646F"/>
    <w:rsid w:val="004F7316"/>
    <w:rsid w:val="004F74FF"/>
    <w:rsid w:val="004F75DD"/>
    <w:rsid w:val="004F7BDC"/>
    <w:rsid w:val="004F7C7F"/>
    <w:rsid w:val="004F7EAF"/>
    <w:rsid w:val="00500011"/>
    <w:rsid w:val="00500071"/>
    <w:rsid w:val="0050045B"/>
    <w:rsid w:val="00501412"/>
    <w:rsid w:val="005015D5"/>
    <w:rsid w:val="0050180A"/>
    <w:rsid w:val="00502652"/>
    <w:rsid w:val="005028EB"/>
    <w:rsid w:val="00502C3B"/>
    <w:rsid w:val="00502DC0"/>
    <w:rsid w:val="00503449"/>
    <w:rsid w:val="0050398C"/>
    <w:rsid w:val="00503F1E"/>
    <w:rsid w:val="00503FAF"/>
    <w:rsid w:val="00504394"/>
    <w:rsid w:val="00504EBC"/>
    <w:rsid w:val="00505143"/>
    <w:rsid w:val="005057A9"/>
    <w:rsid w:val="00505E48"/>
    <w:rsid w:val="00505EC3"/>
    <w:rsid w:val="005066E2"/>
    <w:rsid w:val="00507233"/>
    <w:rsid w:val="0051051B"/>
    <w:rsid w:val="00510E1D"/>
    <w:rsid w:val="00511ECD"/>
    <w:rsid w:val="00511F1F"/>
    <w:rsid w:val="00512074"/>
    <w:rsid w:val="0051297A"/>
    <w:rsid w:val="00512A52"/>
    <w:rsid w:val="00512BF0"/>
    <w:rsid w:val="00513196"/>
    <w:rsid w:val="00513C0E"/>
    <w:rsid w:val="005141E4"/>
    <w:rsid w:val="00514365"/>
    <w:rsid w:val="00514947"/>
    <w:rsid w:val="00515435"/>
    <w:rsid w:val="005158C5"/>
    <w:rsid w:val="00516D57"/>
    <w:rsid w:val="0051748E"/>
    <w:rsid w:val="00517B42"/>
    <w:rsid w:val="00520333"/>
    <w:rsid w:val="00520539"/>
    <w:rsid w:val="00521D6A"/>
    <w:rsid w:val="00521FCD"/>
    <w:rsid w:val="00522F64"/>
    <w:rsid w:val="00523176"/>
    <w:rsid w:val="00523903"/>
    <w:rsid w:val="00523BAB"/>
    <w:rsid w:val="00524510"/>
    <w:rsid w:val="005245E5"/>
    <w:rsid w:val="00525D4F"/>
    <w:rsid w:val="00526526"/>
    <w:rsid w:val="005267AB"/>
    <w:rsid w:val="0052713D"/>
    <w:rsid w:val="00527182"/>
    <w:rsid w:val="005274D4"/>
    <w:rsid w:val="00530162"/>
    <w:rsid w:val="00530483"/>
    <w:rsid w:val="00530E04"/>
    <w:rsid w:val="00531A3D"/>
    <w:rsid w:val="00532834"/>
    <w:rsid w:val="00532ADA"/>
    <w:rsid w:val="00533566"/>
    <w:rsid w:val="00534C77"/>
    <w:rsid w:val="00535168"/>
    <w:rsid w:val="00535663"/>
    <w:rsid w:val="00535A30"/>
    <w:rsid w:val="00535FA8"/>
    <w:rsid w:val="005362AE"/>
    <w:rsid w:val="00536AC1"/>
    <w:rsid w:val="005373A6"/>
    <w:rsid w:val="00540309"/>
    <w:rsid w:val="0054173F"/>
    <w:rsid w:val="0054294F"/>
    <w:rsid w:val="005435A9"/>
    <w:rsid w:val="005443BC"/>
    <w:rsid w:val="0054461A"/>
    <w:rsid w:val="005446A1"/>
    <w:rsid w:val="00544E97"/>
    <w:rsid w:val="00545D6D"/>
    <w:rsid w:val="00547B41"/>
    <w:rsid w:val="005501EF"/>
    <w:rsid w:val="00550316"/>
    <w:rsid w:val="005508D2"/>
    <w:rsid w:val="005525D0"/>
    <w:rsid w:val="0055261C"/>
    <w:rsid w:val="0055343B"/>
    <w:rsid w:val="00553BE8"/>
    <w:rsid w:val="00555182"/>
    <w:rsid w:val="005554D0"/>
    <w:rsid w:val="00555520"/>
    <w:rsid w:val="00555A12"/>
    <w:rsid w:val="00556354"/>
    <w:rsid w:val="005568D2"/>
    <w:rsid w:val="005569D7"/>
    <w:rsid w:val="005571D7"/>
    <w:rsid w:val="00557387"/>
    <w:rsid w:val="00557C04"/>
    <w:rsid w:val="0056044E"/>
    <w:rsid w:val="00560473"/>
    <w:rsid w:val="00560522"/>
    <w:rsid w:val="005619A2"/>
    <w:rsid w:val="00563A0E"/>
    <w:rsid w:val="00564C0F"/>
    <w:rsid w:val="0056504F"/>
    <w:rsid w:val="00565DB2"/>
    <w:rsid w:val="005663ED"/>
    <w:rsid w:val="00566B98"/>
    <w:rsid w:val="00567011"/>
    <w:rsid w:val="00567E71"/>
    <w:rsid w:val="00570382"/>
    <w:rsid w:val="005703F2"/>
    <w:rsid w:val="005703FA"/>
    <w:rsid w:val="005706A8"/>
    <w:rsid w:val="0057178B"/>
    <w:rsid w:val="005722B6"/>
    <w:rsid w:val="005727FD"/>
    <w:rsid w:val="005733BD"/>
    <w:rsid w:val="0057472B"/>
    <w:rsid w:val="005747AA"/>
    <w:rsid w:val="00575394"/>
    <w:rsid w:val="005754F5"/>
    <w:rsid w:val="00576263"/>
    <w:rsid w:val="00576A53"/>
    <w:rsid w:val="0057759E"/>
    <w:rsid w:val="00577910"/>
    <w:rsid w:val="0058040A"/>
    <w:rsid w:val="0058062B"/>
    <w:rsid w:val="00580FD3"/>
    <w:rsid w:val="00581178"/>
    <w:rsid w:val="00581312"/>
    <w:rsid w:val="00581ED6"/>
    <w:rsid w:val="00581EDB"/>
    <w:rsid w:val="00582AC6"/>
    <w:rsid w:val="00582C41"/>
    <w:rsid w:val="00582DC0"/>
    <w:rsid w:val="00582DF5"/>
    <w:rsid w:val="00583474"/>
    <w:rsid w:val="00583911"/>
    <w:rsid w:val="005843C7"/>
    <w:rsid w:val="0058450E"/>
    <w:rsid w:val="00584532"/>
    <w:rsid w:val="00584F07"/>
    <w:rsid w:val="00585C7C"/>
    <w:rsid w:val="00585F53"/>
    <w:rsid w:val="0058662E"/>
    <w:rsid w:val="00587EBA"/>
    <w:rsid w:val="00587EE5"/>
    <w:rsid w:val="005907C2"/>
    <w:rsid w:val="0059147B"/>
    <w:rsid w:val="005922C8"/>
    <w:rsid w:val="005926DB"/>
    <w:rsid w:val="00592893"/>
    <w:rsid w:val="00592942"/>
    <w:rsid w:val="005932B4"/>
    <w:rsid w:val="00593513"/>
    <w:rsid w:val="00593576"/>
    <w:rsid w:val="00593609"/>
    <w:rsid w:val="00593610"/>
    <w:rsid w:val="0059387E"/>
    <w:rsid w:val="00593B6D"/>
    <w:rsid w:val="0059464A"/>
    <w:rsid w:val="00594D8B"/>
    <w:rsid w:val="00594D92"/>
    <w:rsid w:val="00594FDE"/>
    <w:rsid w:val="005954D5"/>
    <w:rsid w:val="00595FE5"/>
    <w:rsid w:val="0059646A"/>
    <w:rsid w:val="00597052"/>
    <w:rsid w:val="0059731E"/>
    <w:rsid w:val="0059770C"/>
    <w:rsid w:val="005A0261"/>
    <w:rsid w:val="005A0340"/>
    <w:rsid w:val="005A0F15"/>
    <w:rsid w:val="005A2BF2"/>
    <w:rsid w:val="005A2F68"/>
    <w:rsid w:val="005A338D"/>
    <w:rsid w:val="005A34FE"/>
    <w:rsid w:val="005A3928"/>
    <w:rsid w:val="005A39B4"/>
    <w:rsid w:val="005A41BC"/>
    <w:rsid w:val="005A4409"/>
    <w:rsid w:val="005A46AE"/>
    <w:rsid w:val="005A4B2D"/>
    <w:rsid w:val="005A4EE1"/>
    <w:rsid w:val="005A6166"/>
    <w:rsid w:val="005A6BFE"/>
    <w:rsid w:val="005B060E"/>
    <w:rsid w:val="005B0786"/>
    <w:rsid w:val="005B0D5A"/>
    <w:rsid w:val="005B27CA"/>
    <w:rsid w:val="005B3136"/>
    <w:rsid w:val="005B347E"/>
    <w:rsid w:val="005B372D"/>
    <w:rsid w:val="005B380F"/>
    <w:rsid w:val="005B3965"/>
    <w:rsid w:val="005B48A5"/>
    <w:rsid w:val="005B4F5D"/>
    <w:rsid w:val="005B5084"/>
    <w:rsid w:val="005B5408"/>
    <w:rsid w:val="005B5875"/>
    <w:rsid w:val="005B6C8F"/>
    <w:rsid w:val="005B6D16"/>
    <w:rsid w:val="005B6EFE"/>
    <w:rsid w:val="005B70CF"/>
    <w:rsid w:val="005B7F6C"/>
    <w:rsid w:val="005C00CC"/>
    <w:rsid w:val="005C0253"/>
    <w:rsid w:val="005C0559"/>
    <w:rsid w:val="005C0721"/>
    <w:rsid w:val="005C0A69"/>
    <w:rsid w:val="005C140E"/>
    <w:rsid w:val="005C2378"/>
    <w:rsid w:val="005C2737"/>
    <w:rsid w:val="005C2C0E"/>
    <w:rsid w:val="005C3278"/>
    <w:rsid w:val="005C32F0"/>
    <w:rsid w:val="005C489A"/>
    <w:rsid w:val="005C494C"/>
    <w:rsid w:val="005C51FC"/>
    <w:rsid w:val="005C5963"/>
    <w:rsid w:val="005C5A8F"/>
    <w:rsid w:val="005C5AD2"/>
    <w:rsid w:val="005C5AD9"/>
    <w:rsid w:val="005D0574"/>
    <w:rsid w:val="005D05CA"/>
    <w:rsid w:val="005D0C13"/>
    <w:rsid w:val="005D12D6"/>
    <w:rsid w:val="005D169C"/>
    <w:rsid w:val="005D1980"/>
    <w:rsid w:val="005D239C"/>
    <w:rsid w:val="005D2985"/>
    <w:rsid w:val="005D2C9D"/>
    <w:rsid w:val="005D3345"/>
    <w:rsid w:val="005D356C"/>
    <w:rsid w:val="005D38AE"/>
    <w:rsid w:val="005D3F95"/>
    <w:rsid w:val="005D4695"/>
    <w:rsid w:val="005D498A"/>
    <w:rsid w:val="005D49F8"/>
    <w:rsid w:val="005D5524"/>
    <w:rsid w:val="005D5B36"/>
    <w:rsid w:val="005D5F51"/>
    <w:rsid w:val="005D6291"/>
    <w:rsid w:val="005D6937"/>
    <w:rsid w:val="005D6CD5"/>
    <w:rsid w:val="005D7AC1"/>
    <w:rsid w:val="005E01A9"/>
    <w:rsid w:val="005E0B2F"/>
    <w:rsid w:val="005E2320"/>
    <w:rsid w:val="005E2FD1"/>
    <w:rsid w:val="005E3342"/>
    <w:rsid w:val="005E395B"/>
    <w:rsid w:val="005E399F"/>
    <w:rsid w:val="005E46FD"/>
    <w:rsid w:val="005E5102"/>
    <w:rsid w:val="005E5B4A"/>
    <w:rsid w:val="005E6585"/>
    <w:rsid w:val="005E6836"/>
    <w:rsid w:val="005E69B3"/>
    <w:rsid w:val="005E6B92"/>
    <w:rsid w:val="005E737A"/>
    <w:rsid w:val="005E74DF"/>
    <w:rsid w:val="005E75DB"/>
    <w:rsid w:val="005F0091"/>
    <w:rsid w:val="005F1016"/>
    <w:rsid w:val="005F1284"/>
    <w:rsid w:val="005F1AE3"/>
    <w:rsid w:val="005F2980"/>
    <w:rsid w:val="005F3004"/>
    <w:rsid w:val="005F3B67"/>
    <w:rsid w:val="005F3BF7"/>
    <w:rsid w:val="005F3DB2"/>
    <w:rsid w:val="005F41F0"/>
    <w:rsid w:val="005F4297"/>
    <w:rsid w:val="005F4323"/>
    <w:rsid w:val="005F4370"/>
    <w:rsid w:val="005F461E"/>
    <w:rsid w:val="005F4731"/>
    <w:rsid w:val="005F474C"/>
    <w:rsid w:val="005F4D0E"/>
    <w:rsid w:val="005F5069"/>
    <w:rsid w:val="005F66D7"/>
    <w:rsid w:val="005F7352"/>
    <w:rsid w:val="005F7DF0"/>
    <w:rsid w:val="00600334"/>
    <w:rsid w:val="006017DA"/>
    <w:rsid w:val="0060274C"/>
    <w:rsid w:val="0060315C"/>
    <w:rsid w:val="0060333A"/>
    <w:rsid w:val="006035F9"/>
    <w:rsid w:val="0060453E"/>
    <w:rsid w:val="006059D3"/>
    <w:rsid w:val="00605E78"/>
    <w:rsid w:val="006060F9"/>
    <w:rsid w:val="00606E4D"/>
    <w:rsid w:val="006075AB"/>
    <w:rsid w:val="00607667"/>
    <w:rsid w:val="00607D4B"/>
    <w:rsid w:val="0061025D"/>
    <w:rsid w:val="00610336"/>
    <w:rsid w:val="00610547"/>
    <w:rsid w:val="00610DC6"/>
    <w:rsid w:val="00610E7A"/>
    <w:rsid w:val="00611316"/>
    <w:rsid w:val="00611AC1"/>
    <w:rsid w:val="00611E5D"/>
    <w:rsid w:val="00611F16"/>
    <w:rsid w:val="006120B1"/>
    <w:rsid w:val="006123D0"/>
    <w:rsid w:val="00612A1C"/>
    <w:rsid w:val="006130FD"/>
    <w:rsid w:val="006140BE"/>
    <w:rsid w:val="006142DD"/>
    <w:rsid w:val="006146A3"/>
    <w:rsid w:val="00614D92"/>
    <w:rsid w:val="0061505C"/>
    <w:rsid w:val="00615E1E"/>
    <w:rsid w:val="00616E06"/>
    <w:rsid w:val="00616E35"/>
    <w:rsid w:val="006179B4"/>
    <w:rsid w:val="00617EE4"/>
    <w:rsid w:val="00621480"/>
    <w:rsid w:val="00621950"/>
    <w:rsid w:val="006222BD"/>
    <w:rsid w:val="006230DE"/>
    <w:rsid w:val="00623493"/>
    <w:rsid w:val="00623637"/>
    <w:rsid w:val="006238BE"/>
    <w:rsid w:val="0062533D"/>
    <w:rsid w:val="00625F70"/>
    <w:rsid w:val="00626CD8"/>
    <w:rsid w:val="00627104"/>
    <w:rsid w:val="006301A2"/>
    <w:rsid w:val="006303B8"/>
    <w:rsid w:val="006305D5"/>
    <w:rsid w:val="00630601"/>
    <w:rsid w:val="0063071B"/>
    <w:rsid w:val="00630902"/>
    <w:rsid w:val="00630C6D"/>
    <w:rsid w:val="0063106B"/>
    <w:rsid w:val="00631C75"/>
    <w:rsid w:val="00631F80"/>
    <w:rsid w:val="006324BA"/>
    <w:rsid w:val="006328E3"/>
    <w:rsid w:val="00633135"/>
    <w:rsid w:val="006340BB"/>
    <w:rsid w:val="00635788"/>
    <w:rsid w:val="00635EA3"/>
    <w:rsid w:val="006364C7"/>
    <w:rsid w:val="006365FD"/>
    <w:rsid w:val="00636731"/>
    <w:rsid w:val="0063689E"/>
    <w:rsid w:val="00636F3A"/>
    <w:rsid w:val="006370A3"/>
    <w:rsid w:val="006372B3"/>
    <w:rsid w:val="00637794"/>
    <w:rsid w:val="006377A1"/>
    <w:rsid w:val="00640198"/>
    <w:rsid w:val="0064087A"/>
    <w:rsid w:val="00640F2A"/>
    <w:rsid w:val="006412C7"/>
    <w:rsid w:val="00641D30"/>
    <w:rsid w:val="00641FEE"/>
    <w:rsid w:val="006421B6"/>
    <w:rsid w:val="0064230A"/>
    <w:rsid w:val="00642488"/>
    <w:rsid w:val="0064299F"/>
    <w:rsid w:val="00643FC4"/>
    <w:rsid w:val="00644D5A"/>
    <w:rsid w:val="00645016"/>
    <w:rsid w:val="006457CA"/>
    <w:rsid w:val="006461FA"/>
    <w:rsid w:val="0064661B"/>
    <w:rsid w:val="00646C2A"/>
    <w:rsid w:val="00646E77"/>
    <w:rsid w:val="00647CE2"/>
    <w:rsid w:val="00650CC2"/>
    <w:rsid w:val="00650E9E"/>
    <w:rsid w:val="006512A1"/>
    <w:rsid w:val="00651B21"/>
    <w:rsid w:val="0065228D"/>
    <w:rsid w:val="00652A35"/>
    <w:rsid w:val="00652E6B"/>
    <w:rsid w:val="0065427B"/>
    <w:rsid w:val="00655140"/>
    <w:rsid w:val="0065622E"/>
    <w:rsid w:val="00656460"/>
    <w:rsid w:val="00656B27"/>
    <w:rsid w:val="006575DC"/>
    <w:rsid w:val="00657C99"/>
    <w:rsid w:val="0066020C"/>
    <w:rsid w:val="00661145"/>
    <w:rsid w:val="00661586"/>
    <w:rsid w:val="00661B32"/>
    <w:rsid w:val="00661DBA"/>
    <w:rsid w:val="006621F2"/>
    <w:rsid w:val="0066265B"/>
    <w:rsid w:val="00662C2E"/>
    <w:rsid w:val="00662DD7"/>
    <w:rsid w:val="006635BA"/>
    <w:rsid w:val="00663637"/>
    <w:rsid w:val="00663FA1"/>
    <w:rsid w:val="00664040"/>
    <w:rsid w:val="006644CA"/>
    <w:rsid w:val="00664A43"/>
    <w:rsid w:val="00664BA9"/>
    <w:rsid w:val="00664EEB"/>
    <w:rsid w:val="0066557E"/>
    <w:rsid w:val="006663DA"/>
    <w:rsid w:val="0066653C"/>
    <w:rsid w:val="00666665"/>
    <w:rsid w:val="006669A8"/>
    <w:rsid w:val="00666DAE"/>
    <w:rsid w:val="00667D77"/>
    <w:rsid w:val="0067002D"/>
    <w:rsid w:val="006700EA"/>
    <w:rsid w:val="0067096F"/>
    <w:rsid w:val="0067163F"/>
    <w:rsid w:val="0067166E"/>
    <w:rsid w:val="006721E5"/>
    <w:rsid w:val="0067279F"/>
    <w:rsid w:val="00672879"/>
    <w:rsid w:val="006729D5"/>
    <w:rsid w:val="00672CEC"/>
    <w:rsid w:val="00672D6A"/>
    <w:rsid w:val="00673287"/>
    <w:rsid w:val="00673BA6"/>
    <w:rsid w:val="00674207"/>
    <w:rsid w:val="00674440"/>
    <w:rsid w:val="00675D86"/>
    <w:rsid w:val="0067700A"/>
    <w:rsid w:val="006779CB"/>
    <w:rsid w:val="006779F6"/>
    <w:rsid w:val="006802AB"/>
    <w:rsid w:val="00680485"/>
    <w:rsid w:val="0068091E"/>
    <w:rsid w:val="006815AC"/>
    <w:rsid w:val="006830B0"/>
    <w:rsid w:val="00683C98"/>
    <w:rsid w:val="00684C4E"/>
    <w:rsid w:val="00684E92"/>
    <w:rsid w:val="00685AF8"/>
    <w:rsid w:val="00687192"/>
    <w:rsid w:val="00687476"/>
    <w:rsid w:val="00687530"/>
    <w:rsid w:val="00687A2B"/>
    <w:rsid w:val="0069091D"/>
    <w:rsid w:val="00690963"/>
    <w:rsid w:val="00691DA4"/>
    <w:rsid w:val="00692455"/>
    <w:rsid w:val="006929C0"/>
    <w:rsid w:val="0069388F"/>
    <w:rsid w:val="00693F2E"/>
    <w:rsid w:val="0069453B"/>
    <w:rsid w:val="00694540"/>
    <w:rsid w:val="00694C43"/>
    <w:rsid w:val="006952AD"/>
    <w:rsid w:val="00695E48"/>
    <w:rsid w:val="006962AB"/>
    <w:rsid w:val="0069762D"/>
    <w:rsid w:val="006977E6"/>
    <w:rsid w:val="006A0822"/>
    <w:rsid w:val="006A0AC9"/>
    <w:rsid w:val="006A0D07"/>
    <w:rsid w:val="006A0E30"/>
    <w:rsid w:val="006A0F52"/>
    <w:rsid w:val="006A141C"/>
    <w:rsid w:val="006A1AD6"/>
    <w:rsid w:val="006A2375"/>
    <w:rsid w:val="006A26EF"/>
    <w:rsid w:val="006A4047"/>
    <w:rsid w:val="006A417D"/>
    <w:rsid w:val="006A52A2"/>
    <w:rsid w:val="006A54C1"/>
    <w:rsid w:val="006A5588"/>
    <w:rsid w:val="006A6027"/>
    <w:rsid w:val="006A6481"/>
    <w:rsid w:val="006A6942"/>
    <w:rsid w:val="006A7EE9"/>
    <w:rsid w:val="006B0BD8"/>
    <w:rsid w:val="006B0C37"/>
    <w:rsid w:val="006B1381"/>
    <w:rsid w:val="006B1DC4"/>
    <w:rsid w:val="006B266B"/>
    <w:rsid w:val="006B2A93"/>
    <w:rsid w:val="006B2F0B"/>
    <w:rsid w:val="006B2F8F"/>
    <w:rsid w:val="006B3235"/>
    <w:rsid w:val="006B3D8E"/>
    <w:rsid w:val="006B412F"/>
    <w:rsid w:val="006B46D0"/>
    <w:rsid w:val="006B58C3"/>
    <w:rsid w:val="006B5EB9"/>
    <w:rsid w:val="006B5F2D"/>
    <w:rsid w:val="006B614F"/>
    <w:rsid w:val="006B6B2B"/>
    <w:rsid w:val="006B7A3D"/>
    <w:rsid w:val="006C00CD"/>
    <w:rsid w:val="006C0721"/>
    <w:rsid w:val="006C0A5C"/>
    <w:rsid w:val="006C0BB3"/>
    <w:rsid w:val="006C0CCA"/>
    <w:rsid w:val="006C0DEF"/>
    <w:rsid w:val="006C0F01"/>
    <w:rsid w:val="006C2087"/>
    <w:rsid w:val="006C32A1"/>
    <w:rsid w:val="006C58CA"/>
    <w:rsid w:val="006C58DA"/>
    <w:rsid w:val="006C5EF4"/>
    <w:rsid w:val="006C62F1"/>
    <w:rsid w:val="006C67C4"/>
    <w:rsid w:val="006D008A"/>
    <w:rsid w:val="006D05CF"/>
    <w:rsid w:val="006D066D"/>
    <w:rsid w:val="006D082A"/>
    <w:rsid w:val="006D0F54"/>
    <w:rsid w:val="006D12B8"/>
    <w:rsid w:val="006D37EE"/>
    <w:rsid w:val="006D38FC"/>
    <w:rsid w:val="006D461A"/>
    <w:rsid w:val="006D4B49"/>
    <w:rsid w:val="006D57F3"/>
    <w:rsid w:val="006D648B"/>
    <w:rsid w:val="006D64D3"/>
    <w:rsid w:val="006D6518"/>
    <w:rsid w:val="006D6B67"/>
    <w:rsid w:val="006D7E94"/>
    <w:rsid w:val="006E005E"/>
    <w:rsid w:val="006E038B"/>
    <w:rsid w:val="006E05B4"/>
    <w:rsid w:val="006E05B9"/>
    <w:rsid w:val="006E06F1"/>
    <w:rsid w:val="006E0D58"/>
    <w:rsid w:val="006E137E"/>
    <w:rsid w:val="006E16D6"/>
    <w:rsid w:val="006E1746"/>
    <w:rsid w:val="006E1C5F"/>
    <w:rsid w:val="006E1EC3"/>
    <w:rsid w:val="006E2239"/>
    <w:rsid w:val="006E368F"/>
    <w:rsid w:val="006E3E6F"/>
    <w:rsid w:val="006E48EB"/>
    <w:rsid w:val="006E5081"/>
    <w:rsid w:val="006E53E4"/>
    <w:rsid w:val="006E6841"/>
    <w:rsid w:val="006E6BF5"/>
    <w:rsid w:val="006E6D78"/>
    <w:rsid w:val="006E7434"/>
    <w:rsid w:val="006F0E08"/>
    <w:rsid w:val="006F12D5"/>
    <w:rsid w:val="006F1973"/>
    <w:rsid w:val="006F1C06"/>
    <w:rsid w:val="006F1E5C"/>
    <w:rsid w:val="006F22E7"/>
    <w:rsid w:val="006F2D4A"/>
    <w:rsid w:val="006F318A"/>
    <w:rsid w:val="006F37E5"/>
    <w:rsid w:val="006F38C8"/>
    <w:rsid w:val="006F404E"/>
    <w:rsid w:val="006F4FC4"/>
    <w:rsid w:val="006F6620"/>
    <w:rsid w:val="006F75B4"/>
    <w:rsid w:val="00700AE3"/>
    <w:rsid w:val="0070115C"/>
    <w:rsid w:val="00701289"/>
    <w:rsid w:val="007025D7"/>
    <w:rsid w:val="0070341E"/>
    <w:rsid w:val="00703FD7"/>
    <w:rsid w:val="00704152"/>
    <w:rsid w:val="00704C0A"/>
    <w:rsid w:val="00705062"/>
    <w:rsid w:val="00705711"/>
    <w:rsid w:val="00705B94"/>
    <w:rsid w:val="00707E1B"/>
    <w:rsid w:val="0071030E"/>
    <w:rsid w:val="00710953"/>
    <w:rsid w:val="00710B92"/>
    <w:rsid w:val="00710C46"/>
    <w:rsid w:val="00710CF4"/>
    <w:rsid w:val="007110A8"/>
    <w:rsid w:val="00711588"/>
    <w:rsid w:val="00711F04"/>
    <w:rsid w:val="0071238E"/>
    <w:rsid w:val="00712907"/>
    <w:rsid w:val="00712C2A"/>
    <w:rsid w:val="00713562"/>
    <w:rsid w:val="007141CC"/>
    <w:rsid w:val="00715323"/>
    <w:rsid w:val="00715FAD"/>
    <w:rsid w:val="0071636C"/>
    <w:rsid w:val="00716B70"/>
    <w:rsid w:val="0071701C"/>
    <w:rsid w:val="00717276"/>
    <w:rsid w:val="0072079B"/>
    <w:rsid w:val="00721062"/>
    <w:rsid w:val="007210ED"/>
    <w:rsid w:val="00721462"/>
    <w:rsid w:val="00721A59"/>
    <w:rsid w:val="00722BAD"/>
    <w:rsid w:val="007233DE"/>
    <w:rsid w:val="0072362E"/>
    <w:rsid w:val="007238AE"/>
    <w:rsid w:val="00723F35"/>
    <w:rsid w:val="00725CE7"/>
    <w:rsid w:val="00726C32"/>
    <w:rsid w:val="00726DDE"/>
    <w:rsid w:val="00727802"/>
    <w:rsid w:val="00727915"/>
    <w:rsid w:val="00727D42"/>
    <w:rsid w:val="00727F21"/>
    <w:rsid w:val="007302AC"/>
    <w:rsid w:val="0073079F"/>
    <w:rsid w:val="00730844"/>
    <w:rsid w:val="00730F32"/>
    <w:rsid w:val="00731625"/>
    <w:rsid w:val="0073322F"/>
    <w:rsid w:val="0073338A"/>
    <w:rsid w:val="00733B46"/>
    <w:rsid w:val="0073448F"/>
    <w:rsid w:val="007346BF"/>
    <w:rsid w:val="00735CD8"/>
    <w:rsid w:val="0073715A"/>
    <w:rsid w:val="007378A5"/>
    <w:rsid w:val="00737CEA"/>
    <w:rsid w:val="00737CF6"/>
    <w:rsid w:val="007405BD"/>
    <w:rsid w:val="00741154"/>
    <w:rsid w:val="0074138F"/>
    <w:rsid w:val="00741BD3"/>
    <w:rsid w:val="00741E0C"/>
    <w:rsid w:val="00741F6C"/>
    <w:rsid w:val="007420D6"/>
    <w:rsid w:val="007434A4"/>
    <w:rsid w:val="00744990"/>
    <w:rsid w:val="007449CF"/>
    <w:rsid w:val="00744A34"/>
    <w:rsid w:val="00745C57"/>
    <w:rsid w:val="007467FA"/>
    <w:rsid w:val="00746D8D"/>
    <w:rsid w:val="00747290"/>
    <w:rsid w:val="00747591"/>
    <w:rsid w:val="00747B5D"/>
    <w:rsid w:val="007502A1"/>
    <w:rsid w:val="00750E25"/>
    <w:rsid w:val="00751D1B"/>
    <w:rsid w:val="00751FEE"/>
    <w:rsid w:val="0075217E"/>
    <w:rsid w:val="007542B4"/>
    <w:rsid w:val="00754D81"/>
    <w:rsid w:val="007556EE"/>
    <w:rsid w:val="00755E88"/>
    <w:rsid w:val="007562B1"/>
    <w:rsid w:val="0076167D"/>
    <w:rsid w:val="00761693"/>
    <w:rsid w:val="0076232A"/>
    <w:rsid w:val="0076280D"/>
    <w:rsid w:val="00762F10"/>
    <w:rsid w:val="0076340C"/>
    <w:rsid w:val="007637D2"/>
    <w:rsid w:val="007650CE"/>
    <w:rsid w:val="00765AEA"/>
    <w:rsid w:val="007660D4"/>
    <w:rsid w:val="0076715D"/>
    <w:rsid w:val="007671B6"/>
    <w:rsid w:val="00767DAD"/>
    <w:rsid w:val="00771A10"/>
    <w:rsid w:val="00771C97"/>
    <w:rsid w:val="007721A4"/>
    <w:rsid w:val="00772AEA"/>
    <w:rsid w:val="00772CCD"/>
    <w:rsid w:val="00772EF8"/>
    <w:rsid w:val="00774A7C"/>
    <w:rsid w:val="00774FD4"/>
    <w:rsid w:val="007756E9"/>
    <w:rsid w:val="0077582F"/>
    <w:rsid w:val="00775DFF"/>
    <w:rsid w:val="00776330"/>
    <w:rsid w:val="0077675D"/>
    <w:rsid w:val="00777DB5"/>
    <w:rsid w:val="0078049C"/>
    <w:rsid w:val="007804E7"/>
    <w:rsid w:val="00781974"/>
    <w:rsid w:val="00781E28"/>
    <w:rsid w:val="00781FAE"/>
    <w:rsid w:val="00782747"/>
    <w:rsid w:val="00782F3A"/>
    <w:rsid w:val="007838CE"/>
    <w:rsid w:val="00785103"/>
    <w:rsid w:val="0078537C"/>
    <w:rsid w:val="0078575A"/>
    <w:rsid w:val="0078677F"/>
    <w:rsid w:val="0078690A"/>
    <w:rsid w:val="00786A63"/>
    <w:rsid w:val="007872AF"/>
    <w:rsid w:val="007879FC"/>
    <w:rsid w:val="007904BC"/>
    <w:rsid w:val="0079059A"/>
    <w:rsid w:val="00790862"/>
    <w:rsid w:val="007909C0"/>
    <w:rsid w:val="00790F63"/>
    <w:rsid w:val="00791B43"/>
    <w:rsid w:val="0079277C"/>
    <w:rsid w:val="007939E1"/>
    <w:rsid w:val="00794030"/>
    <w:rsid w:val="0079563F"/>
    <w:rsid w:val="00795D12"/>
    <w:rsid w:val="0079610C"/>
    <w:rsid w:val="007964BF"/>
    <w:rsid w:val="007967E4"/>
    <w:rsid w:val="00796A46"/>
    <w:rsid w:val="00796CCA"/>
    <w:rsid w:val="007971FD"/>
    <w:rsid w:val="007A0875"/>
    <w:rsid w:val="007A0F40"/>
    <w:rsid w:val="007A1468"/>
    <w:rsid w:val="007A1E84"/>
    <w:rsid w:val="007A2226"/>
    <w:rsid w:val="007A230F"/>
    <w:rsid w:val="007A2CCE"/>
    <w:rsid w:val="007A2E71"/>
    <w:rsid w:val="007A338B"/>
    <w:rsid w:val="007A4E8A"/>
    <w:rsid w:val="007A509F"/>
    <w:rsid w:val="007A7DF6"/>
    <w:rsid w:val="007A7FE4"/>
    <w:rsid w:val="007B0BC6"/>
    <w:rsid w:val="007B153C"/>
    <w:rsid w:val="007B2D34"/>
    <w:rsid w:val="007B3193"/>
    <w:rsid w:val="007B404F"/>
    <w:rsid w:val="007B4E4D"/>
    <w:rsid w:val="007B51A1"/>
    <w:rsid w:val="007B5274"/>
    <w:rsid w:val="007B5A3F"/>
    <w:rsid w:val="007B5B10"/>
    <w:rsid w:val="007B6AC6"/>
    <w:rsid w:val="007B727F"/>
    <w:rsid w:val="007B72A1"/>
    <w:rsid w:val="007B7AB8"/>
    <w:rsid w:val="007C145F"/>
    <w:rsid w:val="007C26DB"/>
    <w:rsid w:val="007C3D81"/>
    <w:rsid w:val="007C42EF"/>
    <w:rsid w:val="007C4F99"/>
    <w:rsid w:val="007C51B6"/>
    <w:rsid w:val="007C5958"/>
    <w:rsid w:val="007C5A44"/>
    <w:rsid w:val="007C5BA0"/>
    <w:rsid w:val="007C76D2"/>
    <w:rsid w:val="007C7814"/>
    <w:rsid w:val="007C7982"/>
    <w:rsid w:val="007D07A1"/>
    <w:rsid w:val="007D1F60"/>
    <w:rsid w:val="007D2094"/>
    <w:rsid w:val="007D35F8"/>
    <w:rsid w:val="007D3C38"/>
    <w:rsid w:val="007D3D2C"/>
    <w:rsid w:val="007D3E38"/>
    <w:rsid w:val="007D40D9"/>
    <w:rsid w:val="007D412B"/>
    <w:rsid w:val="007D44B8"/>
    <w:rsid w:val="007D4918"/>
    <w:rsid w:val="007D4B5F"/>
    <w:rsid w:val="007D5264"/>
    <w:rsid w:val="007D58F9"/>
    <w:rsid w:val="007D5E8C"/>
    <w:rsid w:val="007D6980"/>
    <w:rsid w:val="007D7891"/>
    <w:rsid w:val="007E06D2"/>
    <w:rsid w:val="007E0F03"/>
    <w:rsid w:val="007E105A"/>
    <w:rsid w:val="007E12DD"/>
    <w:rsid w:val="007E18E7"/>
    <w:rsid w:val="007E25D6"/>
    <w:rsid w:val="007E278F"/>
    <w:rsid w:val="007E29FF"/>
    <w:rsid w:val="007E2F17"/>
    <w:rsid w:val="007E3772"/>
    <w:rsid w:val="007E3DE6"/>
    <w:rsid w:val="007E487B"/>
    <w:rsid w:val="007E4A4C"/>
    <w:rsid w:val="007E534F"/>
    <w:rsid w:val="007E55F6"/>
    <w:rsid w:val="007E5624"/>
    <w:rsid w:val="007E5772"/>
    <w:rsid w:val="007E63CF"/>
    <w:rsid w:val="007E670E"/>
    <w:rsid w:val="007E75C7"/>
    <w:rsid w:val="007E7EC5"/>
    <w:rsid w:val="007F00F7"/>
    <w:rsid w:val="007F050F"/>
    <w:rsid w:val="007F13E5"/>
    <w:rsid w:val="007F16EF"/>
    <w:rsid w:val="007F2145"/>
    <w:rsid w:val="007F23DA"/>
    <w:rsid w:val="007F23DD"/>
    <w:rsid w:val="007F23F5"/>
    <w:rsid w:val="007F2B5F"/>
    <w:rsid w:val="007F2D59"/>
    <w:rsid w:val="007F2FA8"/>
    <w:rsid w:val="007F3D15"/>
    <w:rsid w:val="007F4480"/>
    <w:rsid w:val="007F4F71"/>
    <w:rsid w:val="007F5A0E"/>
    <w:rsid w:val="007F5CF2"/>
    <w:rsid w:val="007F615D"/>
    <w:rsid w:val="007F65B0"/>
    <w:rsid w:val="007F72D7"/>
    <w:rsid w:val="007F7327"/>
    <w:rsid w:val="007F7383"/>
    <w:rsid w:val="00800C3F"/>
    <w:rsid w:val="00800D7F"/>
    <w:rsid w:val="00800D82"/>
    <w:rsid w:val="0080138D"/>
    <w:rsid w:val="0080207E"/>
    <w:rsid w:val="00802929"/>
    <w:rsid w:val="008033B5"/>
    <w:rsid w:val="0080393C"/>
    <w:rsid w:val="00804008"/>
    <w:rsid w:val="008055A0"/>
    <w:rsid w:val="00806970"/>
    <w:rsid w:val="00806A88"/>
    <w:rsid w:val="00807249"/>
    <w:rsid w:val="008072D5"/>
    <w:rsid w:val="008073E6"/>
    <w:rsid w:val="008074D6"/>
    <w:rsid w:val="00807A99"/>
    <w:rsid w:val="00807E38"/>
    <w:rsid w:val="00810FD3"/>
    <w:rsid w:val="008117DE"/>
    <w:rsid w:val="00811E59"/>
    <w:rsid w:val="00813535"/>
    <w:rsid w:val="00813FE1"/>
    <w:rsid w:val="0081410D"/>
    <w:rsid w:val="00814ED1"/>
    <w:rsid w:val="00815682"/>
    <w:rsid w:val="0081573E"/>
    <w:rsid w:val="008157B0"/>
    <w:rsid w:val="008164FF"/>
    <w:rsid w:val="00817285"/>
    <w:rsid w:val="00817577"/>
    <w:rsid w:val="00817D91"/>
    <w:rsid w:val="00817E8C"/>
    <w:rsid w:val="008202C5"/>
    <w:rsid w:val="008202CB"/>
    <w:rsid w:val="0082122F"/>
    <w:rsid w:val="00821681"/>
    <w:rsid w:val="00821835"/>
    <w:rsid w:val="00821FB8"/>
    <w:rsid w:val="00822FE8"/>
    <w:rsid w:val="00823593"/>
    <w:rsid w:val="00824305"/>
    <w:rsid w:val="00824406"/>
    <w:rsid w:val="0082467A"/>
    <w:rsid w:val="00825211"/>
    <w:rsid w:val="0082577F"/>
    <w:rsid w:val="00825E0F"/>
    <w:rsid w:val="00825E86"/>
    <w:rsid w:val="00826229"/>
    <w:rsid w:val="00827BE4"/>
    <w:rsid w:val="00827EE1"/>
    <w:rsid w:val="0083054B"/>
    <w:rsid w:val="008313EF"/>
    <w:rsid w:val="00831B40"/>
    <w:rsid w:val="00831BB7"/>
    <w:rsid w:val="00832208"/>
    <w:rsid w:val="00832F52"/>
    <w:rsid w:val="00833AA3"/>
    <w:rsid w:val="00833CEF"/>
    <w:rsid w:val="008341FE"/>
    <w:rsid w:val="00834D21"/>
    <w:rsid w:val="00834FA3"/>
    <w:rsid w:val="00834FAC"/>
    <w:rsid w:val="00835655"/>
    <w:rsid w:val="008358C3"/>
    <w:rsid w:val="00835FD9"/>
    <w:rsid w:val="0083674D"/>
    <w:rsid w:val="008368A1"/>
    <w:rsid w:val="008376CA"/>
    <w:rsid w:val="0084048C"/>
    <w:rsid w:val="00840B10"/>
    <w:rsid w:val="00840C1B"/>
    <w:rsid w:val="008410DE"/>
    <w:rsid w:val="00842D21"/>
    <w:rsid w:val="00842E89"/>
    <w:rsid w:val="00842E90"/>
    <w:rsid w:val="00842FEB"/>
    <w:rsid w:val="0084363D"/>
    <w:rsid w:val="00844397"/>
    <w:rsid w:val="00844790"/>
    <w:rsid w:val="0084481D"/>
    <w:rsid w:val="0084562C"/>
    <w:rsid w:val="008458AA"/>
    <w:rsid w:val="0084590A"/>
    <w:rsid w:val="008459AC"/>
    <w:rsid w:val="00845B10"/>
    <w:rsid w:val="00845DBC"/>
    <w:rsid w:val="00845ECB"/>
    <w:rsid w:val="00845F7C"/>
    <w:rsid w:val="00846056"/>
    <w:rsid w:val="008462D3"/>
    <w:rsid w:val="0084642C"/>
    <w:rsid w:val="008464AC"/>
    <w:rsid w:val="00846724"/>
    <w:rsid w:val="008471A3"/>
    <w:rsid w:val="0084735A"/>
    <w:rsid w:val="00847387"/>
    <w:rsid w:val="008478C8"/>
    <w:rsid w:val="0085043B"/>
    <w:rsid w:val="0085161C"/>
    <w:rsid w:val="00851B5C"/>
    <w:rsid w:val="00851C5F"/>
    <w:rsid w:val="00851E30"/>
    <w:rsid w:val="00852D29"/>
    <w:rsid w:val="00853A75"/>
    <w:rsid w:val="008550D7"/>
    <w:rsid w:val="00855EA5"/>
    <w:rsid w:val="008562C9"/>
    <w:rsid w:val="00856FA8"/>
    <w:rsid w:val="0086052B"/>
    <w:rsid w:val="00861096"/>
    <w:rsid w:val="008615D9"/>
    <w:rsid w:val="00861A93"/>
    <w:rsid w:val="00861FCF"/>
    <w:rsid w:val="00862D7E"/>
    <w:rsid w:val="00862E78"/>
    <w:rsid w:val="00863724"/>
    <w:rsid w:val="008639DF"/>
    <w:rsid w:val="00863B76"/>
    <w:rsid w:val="0086415B"/>
    <w:rsid w:val="00864C19"/>
    <w:rsid w:val="008652E3"/>
    <w:rsid w:val="0086562B"/>
    <w:rsid w:val="00865DE0"/>
    <w:rsid w:val="0086624B"/>
    <w:rsid w:val="00866B06"/>
    <w:rsid w:val="00867403"/>
    <w:rsid w:val="00867F37"/>
    <w:rsid w:val="008702D7"/>
    <w:rsid w:val="00870857"/>
    <w:rsid w:val="00870E29"/>
    <w:rsid w:val="00872233"/>
    <w:rsid w:val="0087252D"/>
    <w:rsid w:val="008725BA"/>
    <w:rsid w:val="00872A28"/>
    <w:rsid w:val="008732B6"/>
    <w:rsid w:val="00873EDA"/>
    <w:rsid w:val="008740A5"/>
    <w:rsid w:val="0087456A"/>
    <w:rsid w:val="00875019"/>
    <w:rsid w:val="008755BF"/>
    <w:rsid w:val="00875DA9"/>
    <w:rsid w:val="00875E14"/>
    <w:rsid w:val="0087613F"/>
    <w:rsid w:val="00876C7E"/>
    <w:rsid w:val="008771C1"/>
    <w:rsid w:val="0087741F"/>
    <w:rsid w:val="00881543"/>
    <w:rsid w:val="00881840"/>
    <w:rsid w:val="00881A53"/>
    <w:rsid w:val="00881AF2"/>
    <w:rsid w:val="0088213A"/>
    <w:rsid w:val="00882808"/>
    <w:rsid w:val="008828A8"/>
    <w:rsid w:val="00883A8A"/>
    <w:rsid w:val="008842E2"/>
    <w:rsid w:val="008848AB"/>
    <w:rsid w:val="00884DD7"/>
    <w:rsid w:val="008857AC"/>
    <w:rsid w:val="008864E5"/>
    <w:rsid w:val="008874DB"/>
    <w:rsid w:val="0089060C"/>
    <w:rsid w:val="00890D72"/>
    <w:rsid w:val="00891067"/>
    <w:rsid w:val="008916A3"/>
    <w:rsid w:val="0089226F"/>
    <w:rsid w:val="00892A9C"/>
    <w:rsid w:val="00892F07"/>
    <w:rsid w:val="00893EAE"/>
    <w:rsid w:val="00894A81"/>
    <w:rsid w:val="008951C7"/>
    <w:rsid w:val="00895FE4"/>
    <w:rsid w:val="00896429"/>
    <w:rsid w:val="00896688"/>
    <w:rsid w:val="0089684D"/>
    <w:rsid w:val="00896AA3"/>
    <w:rsid w:val="0089714C"/>
    <w:rsid w:val="0089797B"/>
    <w:rsid w:val="00897CE0"/>
    <w:rsid w:val="008A0684"/>
    <w:rsid w:val="008A14E1"/>
    <w:rsid w:val="008A17F0"/>
    <w:rsid w:val="008A1E2E"/>
    <w:rsid w:val="008A1FBB"/>
    <w:rsid w:val="008A1FCF"/>
    <w:rsid w:val="008A2957"/>
    <w:rsid w:val="008A397D"/>
    <w:rsid w:val="008A449D"/>
    <w:rsid w:val="008A45B6"/>
    <w:rsid w:val="008A719A"/>
    <w:rsid w:val="008A7E89"/>
    <w:rsid w:val="008B09A7"/>
    <w:rsid w:val="008B0D8E"/>
    <w:rsid w:val="008B350A"/>
    <w:rsid w:val="008B400C"/>
    <w:rsid w:val="008B4677"/>
    <w:rsid w:val="008B5A7A"/>
    <w:rsid w:val="008B5F24"/>
    <w:rsid w:val="008B6911"/>
    <w:rsid w:val="008B7350"/>
    <w:rsid w:val="008B78FC"/>
    <w:rsid w:val="008B7B31"/>
    <w:rsid w:val="008C151F"/>
    <w:rsid w:val="008C1B77"/>
    <w:rsid w:val="008C1CE9"/>
    <w:rsid w:val="008C281B"/>
    <w:rsid w:val="008C365B"/>
    <w:rsid w:val="008C36C4"/>
    <w:rsid w:val="008C38A7"/>
    <w:rsid w:val="008C454B"/>
    <w:rsid w:val="008C46BF"/>
    <w:rsid w:val="008C4CBD"/>
    <w:rsid w:val="008C4D7C"/>
    <w:rsid w:val="008C4E25"/>
    <w:rsid w:val="008C4F8B"/>
    <w:rsid w:val="008C5FD0"/>
    <w:rsid w:val="008C607A"/>
    <w:rsid w:val="008C6198"/>
    <w:rsid w:val="008C6B0D"/>
    <w:rsid w:val="008C7A92"/>
    <w:rsid w:val="008C7CEC"/>
    <w:rsid w:val="008C7E81"/>
    <w:rsid w:val="008D0C4C"/>
    <w:rsid w:val="008D0D36"/>
    <w:rsid w:val="008D1003"/>
    <w:rsid w:val="008D1D14"/>
    <w:rsid w:val="008D20D7"/>
    <w:rsid w:val="008D2592"/>
    <w:rsid w:val="008D29FC"/>
    <w:rsid w:val="008D2A92"/>
    <w:rsid w:val="008D3297"/>
    <w:rsid w:val="008D3779"/>
    <w:rsid w:val="008D3A57"/>
    <w:rsid w:val="008D3C26"/>
    <w:rsid w:val="008D42D0"/>
    <w:rsid w:val="008D4A7B"/>
    <w:rsid w:val="008D4AB3"/>
    <w:rsid w:val="008D4DBC"/>
    <w:rsid w:val="008D4E93"/>
    <w:rsid w:val="008D6232"/>
    <w:rsid w:val="008D63A0"/>
    <w:rsid w:val="008D7006"/>
    <w:rsid w:val="008D7094"/>
    <w:rsid w:val="008D771C"/>
    <w:rsid w:val="008D7BB5"/>
    <w:rsid w:val="008E05E5"/>
    <w:rsid w:val="008E0F90"/>
    <w:rsid w:val="008E1150"/>
    <w:rsid w:val="008E118C"/>
    <w:rsid w:val="008E1CEE"/>
    <w:rsid w:val="008E2248"/>
    <w:rsid w:val="008E287A"/>
    <w:rsid w:val="008E30F4"/>
    <w:rsid w:val="008E36BC"/>
    <w:rsid w:val="008E36E2"/>
    <w:rsid w:val="008E39C3"/>
    <w:rsid w:val="008E4721"/>
    <w:rsid w:val="008E4D7F"/>
    <w:rsid w:val="008E5FFC"/>
    <w:rsid w:val="008E602D"/>
    <w:rsid w:val="008E6068"/>
    <w:rsid w:val="008E7C84"/>
    <w:rsid w:val="008E7F7A"/>
    <w:rsid w:val="008F02A1"/>
    <w:rsid w:val="008F0DCA"/>
    <w:rsid w:val="008F0FBB"/>
    <w:rsid w:val="008F1B0F"/>
    <w:rsid w:val="008F1E2B"/>
    <w:rsid w:val="008F23B9"/>
    <w:rsid w:val="008F27F5"/>
    <w:rsid w:val="008F2DD7"/>
    <w:rsid w:val="008F37C4"/>
    <w:rsid w:val="008F3CEC"/>
    <w:rsid w:val="008F4603"/>
    <w:rsid w:val="008F5A80"/>
    <w:rsid w:val="008F5DE3"/>
    <w:rsid w:val="008F6D3E"/>
    <w:rsid w:val="008F6D57"/>
    <w:rsid w:val="008F7897"/>
    <w:rsid w:val="008F792C"/>
    <w:rsid w:val="008F7D5E"/>
    <w:rsid w:val="008F7EDB"/>
    <w:rsid w:val="0090011B"/>
    <w:rsid w:val="009008DB"/>
    <w:rsid w:val="00901ACA"/>
    <w:rsid w:val="00901BA3"/>
    <w:rsid w:val="009020B4"/>
    <w:rsid w:val="009022C1"/>
    <w:rsid w:val="00903848"/>
    <w:rsid w:val="0090481F"/>
    <w:rsid w:val="00904988"/>
    <w:rsid w:val="0090628F"/>
    <w:rsid w:val="0090644B"/>
    <w:rsid w:val="00906A5A"/>
    <w:rsid w:val="009071FB"/>
    <w:rsid w:val="0090724F"/>
    <w:rsid w:val="0090774C"/>
    <w:rsid w:val="00907B2D"/>
    <w:rsid w:val="00910E60"/>
    <w:rsid w:val="00910EEE"/>
    <w:rsid w:val="00910F58"/>
    <w:rsid w:val="00912D74"/>
    <w:rsid w:val="009148A9"/>
    <w:rsid w:val="00914D0A"/>
    <w:rsid w:val="0091540C"/>
    <w:rsid w:val="00915447"/>
    <w:rsid w:val="00915A17"/>
    <w:rsid w:val="00915AC0"/>
    <w:rsid w:val="00916362"/>
    <w:rsid w:val="00916AB3"/>
    <w:rsid w:val="00916AF1"/>
    <w:rsid w:val="0091727C"/>
    <w:rsid w:val="00917630"/>
    <w:rsid w:val="00917C1B"/>
    <w:rsid w:val="00917E49"/>
    <w:rsid w:val="009201F4"/>
    <w:rsid w:val="00920570"/>
    <w:rsid w:val="00920840"/>
    <w:rsid w:val="00920A16"/>
    <w:rsid w:val="00920B63"/>
    <w:rsid w:val="00921325"/>
    <w:rsid w:val="0092182C"/>
    <w:rsid w:val="0092187C"/>
    <w:rsid w:val="00922822"/>
    <w:rsid w:val="00922D20"/>
    <w:rsid w:val="0092339B"/>
    <w:rsid w:val="00923886"/>
    <w:rsid w:val="00923B77"/>
    <w:rsid w:val="00923DC4"/>
    <w:rsid w:val="0092452E"/>
    <w:rsid w:val="00924B03"/>
    <w:rsid w:val="009251FE"/>
    <w:rsid w:val="00925B1A"/>
    <w:rsid w:val="00925D88"/>
    <w:rsid w:val="00926021"/>
    <w:rsid w:val="009260A2"/>
    <w:rsid w:val="00926373"/>
    <w:rsid w:val="00927368"/>
    <w:rsid w:val="009276E9"/>
    <w:rsid w:val="009276F1"/>
    <w:rsid w:val="00927D7F"/>
    <w:rsid w:val="00927F2B"/>
    <w:rsid w:val="00930710"/>
    <w:rsid w:val="00930BE1"/>
    <w:rsid w:val="00931B1B"/>
    <w:rsid w:val="00931D47"/>
    <w:rsid w:val="009322DC"/>
    <w:rsid w:val="009333F3"/>
    <w:rsid w:val="00933854"/>
    <w:rsid w:val="00934F3C"/>
    <w:rsid w:val="009357FD"/>
    <w:rsid w:val="00935FFD"/>
    <w:rsid w:val="00936228"/>
    <w:rsid w:val="0093656F"/>
    <w:rsid w:val="00936887"/>
    <w:rsid w:val="00937D35"/>
    <w:rsid w:val="00937EEE"/>
    <w:rsid w:val="009408B7"/>
    <w:rsid w:val="00940D6B"/>
    <w:rsid w:val="009410D6"/>
    <w:rsid w:val="0094134D"/>
    <w:rsid w:val="009419DE"/>
    <w:rsid w:val="00941D1C"/>
    <w:rsid w:val="009428EA"/>
    <w:rsid w:val="009432E9"/>
    <w:rsid w:val="00943843"/>
    <w:rsid w:val="00943A11"/>
    <w:rsid w:val="00943A55"/>
    <w:rsid w:val="00944A7A"/>
    <w:rsid w:val="009454A0"/>
    <w:rsid w:val="00946876"/>
    <w:rsid w:val="00946F93"/>
    <w:rsid w:val="009513D5"/>
    <w:rsid w:val="00951866"/>
    <w:rsid w:val="009518CF"/>
    <w:rsid w:val="009519DA"/>
    <w:rsid w:val="009519DB"/>
    <w:rsid w:val="00951A46"/>
    <w:rsid w:val="00951C1F"/>
    <w:rsid w:val="00951D7B"/>
    <w:rsid w:val="00952167"/>
    <w:rsid w:val="009524FE"/>
    <w:rsid w:val="0095262A"/>
    <w:rsid w:val="00953478"/>
    <w:rsid w:val="00953D17"/>
    <w:rsid w:val="0095419B"/>
    <w:rsid w:val="009547CE"/>
    <w:rsid w:val="0095491C"/>
    <w:rsid w:val="009549D8"/>
    <w:rsid w:val="00954A3F"/>
    <w:rsid w:val="0095584D"/>
    <w:rsid w:val="00955978"/>
    <w:rsid w:val="00955AF5"/>
    <w:rsid w:val="00955D88"/>
    <w:rsid w:val="00956ADF"/>
    <w:rsid w:val="00956B3D"/>
    <w:rsid w:val="00957A05"/>
    <w:rsid w:val="009605A1"/>
    <w:rsid w:val="00960850"/>
    <w:rsid w:val="0096118A"/>
    <w:rsid w:val="00961740"/>
    <w:rsid w:val="00961FE4"/>
    <w:rsid w:val="0096254F"/>
    <w:rsid w:val="00963799"/>
    <w:rsid w:val="00963DC6"/>
    <w:rsid w:val="0096518B"/>
    <w:rsid w:val="0096546D"/>
    <w:rsid w:val="0096565F"/>
    <w:rsid w:val="00965FCC"/>
    <w:rsid w:val="009662E1"/>
    <w:rsid w:val="009665EC"/>
    <w:rsid w:val="00966C91"/>
    <w:rsid w:val="00966F2B"/>
    <w:rsid w:val="00967273"/>
    <w:rsid w:val="0096737A"/>
    <w:rsid w:val="00967C43"/>
    <w:rsid w:val="0097030B"/>
    <w:rsid w:val="00971882"/>
    <w:rsid w:val="00971ADC"/>
    <w:rsid w:val="0097246C"/>
    <w:rsid w:val="0097298E"/>
    <w:rsid w:val="00972FFB"/>
    <w:rsid w:val="00973A02"/>
    <w:rsid w:val="00973C32"/>
    <w:rsid w:val="00974D2B"/>
    <w:rsid w:val="00974E27"/>
    <w:rsid w:val="00975F9A"/>
    <w:rsid w:val="00976527"/>
    <w:rsid w:val="00976BBF"/>
    <w:rsid w:val="009778FF"/>
    <w:rsid w:val="00977B13"/>
    <w:rsid w:val="00977F12"/>
    <w:rsid w:val="0098043C"/>
    <w:rsid w:val="00980E95"/>
    <w:rsid w:val="00982FA6"/>
    <w:rsid w:val="00984348"/>
    <w:rsid w:val="00984E6F"/>
    <w:rsid w:val="00985287"/>
    <w:rsid w:val="0098544C"/>
    <w:rsid w:val="00985904"/>
    <w:rsid w:val="00986610"/>
    <w:rsid w:val="009867D9"/>
    <w:rsid w:val="00987350"/>
    <w:rsid w:val="00987B40"/>
    <w:rsid w:val="00987D11"/>
    <w:rsid w:val="00987F7D"/>
    <w:rsid w:val="00987FAC"/>
    <w:rsid w:val="009900A5"/>
    <w:rsid w:val="009901AB"/>
    <w:rsid w:val="0099066B"/>
    <w:rsid w:val="00990A9C"/>
    <w:rsid w:val="00990EB0"/>
    <w:rsid w:val="009919D9"/>
    <w:rsid w:val="00992225"/>
    <w:rsid w:val="00992C7A"/>
    <w:rsid w:val="00992FB3"/>
    <w:rsid w:val="00993AAC"/>
    <w:rsid w:val="0099409F"/>
    <w:rsid w:val="0099419B"/>
    <w:rsid w:val="00994C41"/>
    <w:rsid w:val="0099562D"/>
    <w:rsid w:val="00995954"/>
    <w:rsid w:val="00996431"/>
    <w:rsid w:val="009964B0"/>
    <w:rsid w:val="0099665C"/>
    <w:rsid w:val="00996F6B"/>
    <w:rsid w:val="009976F8"/>
    <w:rsid w:val="00997A92"/>
    <w:rsid w:val="009A0167"/>
    <w:rsid w:val="009A03D5"/>
    <w:rsid w:val="009A050C"/>
    <w:rsid w:val="009A21A8"/>
    <w:rsid w:val="009A30E7"/>
    <w:rsid w:val="009A3CD0"/>
    <w:rsid w:val="009A3FD9"/>
    <w:rsid w:val="009A4272"/>
    <w:rsid w:val="009A42E7"/>
    <w:rsid w:val="009A46D9"/>
    <w:rsid w:val="009A4D13"/>
    <w:rsid w:val="009A4E02"/>
    <w:rsid w:val="009A50B4"/>
    <w:rsid w:val="009A515B"/>
    <w:rsid w:val="009A574F"/>
    <w:rsid w:val="009A5E1F"/>
    <w:rsid w:val="009A5E21"/>
    <w:rsid w:val="009A5FA6"/>
    <w:rsid w:val="009A62DF"/>
    <w:rsid w:val="009A68D1"/>
    <w:rsid w:val="009A6A28"/>
    <w:rsid w:val="009A7ADA"/>
    <w:rsid w:val="009A7D4C"/>
    <w:rsid w:val="009A7FA3"/>
    <w:rsid w:val="009B0234"/>
    <w:rsid w:val="009B02C3"/>
    <w:rsid w:val="009B032B"/>
    <w:rsid w:val="009B08AB"/>
    <w:rsid w:val="009B0F89"/>
    <w:rsid w:val="009B14A7"/>
    <w:rsid w:val="009B275C"/>
    <w:rsid w:val="009B309B"/>
    <w:rsid w:val="009B3FC0"/>
    <w:rsid w:val="009B40AB"/>
    <w:rsid w:val="009B473A"/>
    <w:rsid w:val="009B491E"/>
    <w:rsid w:val="009B4E0E"/>
    <w:rsid w:val="009B571E"/>
    <w:rsid w:val="009B5795"/>
    <w:rsid w:val="009B5905"/>
    <w:rsid w:val="009B6527"/>
    <w:rsid w:val="009B6B09"/>
    <w:rsid w:val="009B6EC3"/>
    <w:rsid w:val="009B7B2C"/>
    <w:rsid w:val="009C0A32"/>
    <w:rsid w:val="009C0C8E"/>
    <w:rsid w:val="009C11A6"/>
    <w:rsid w:val="009C218E"/>
    <w:rsid w:val="009C2B98"/>
    <w:rsid w:val="009C3744"/>
    <w:rsid w:val="009C50E3"/>
    <w:rsid w:val="009C55ED"/>
    <w:rsid w:val="009C5714"/>
    <w:rsid w:val="009C5926"/>
    <w:rsid w:val="009C6A55"/>
    <w:rsid w:val="009C73BF"/>
    <w:rsid w:val="009C7C70"/>
    <w:rsid w:val="009D0733"/>
    <w:rsid w:val="009D16AC"/>
    <w:rsid w:val="009D2F49"/>
    <w:rsid w:val="009D3B86"/>
    <w:rsid w:val="009D3EBF"/>
    <w:rsid w:val="009D43DA"/>
    <w:rsid w:val="009D4449"/>
    <w:rsid w:val="009D515C"/>
    <w:rsid w:val="009D5D1A"/>
    <w:rsid w:val="009D625D"/>
    <w:rsid w:val="009D6A0A"/>
    <w:rsid w:val="009D759F"/>
    <w:rsid w:val="009E0115"/>
    <w:rsid w:val="009E07C6"/>
    <w:rsid w:val="009E07F3"/>
    <w:rsid w:val="009E0B73"/>
    <w:rsid w:val="009E10BE"/>
    <w:rsid w:val="009E113E"/>
    <w:rsid w:val="009E1553"/>
    <w:rsid w:val="009E1B22"/>
    <w:rsid w:val="009E1CE0"/>
    <w:rsid w:val="009E1EEC"/>
    <w:rsid w:val="009E2723"/>
    <w:rsid w:val="009E38AD"/>
    <w:rsid w:val="009E39D6"/>
    <w:rsid w:val="009E3F07"/>
    <w:rsid w:val="009E4157"/>
    <w:rsid w:val="009E4219"/>
    <w:rsid w:val="009E4B0C"/>
    <w:rsid w:val="009E4B80"/>
    <w:rsid w:val="009E4FC1"/>
    <w:rsid w:val="009E504E"/>
    <w:rsid w:val="009E536A"/>
    <w:rsid w:val="009E5935"/>
    <w:rsid w:val="009E6045"/>
    <w:rsid w:val="009E6BE0"/>
    <w:rsid w:val="009E6C07"/>
    <w:rsid w:val="009E767F"/>
    <w:rsid w:val="009E7B4C"/>
    <w:rsid w:val="009E7C65"/>
    <w:rsid w:val="009E7D8F"/>
    <w:rsid w:val="009F0ACC"/>
    <w:rsid w:val="009F0CD2"/>
    <w:rsid w:val="009F1496"/>
    <w:rsid w:val="009F1807"/>
    <w:rsid w:val="009F29E4"/>
    <w:rsid w:val="009F37E5"/>
    <w:rsid w:val="009F4496"/>
    <w:rsid w:val="009F4CAD"/>
    <w:rsid w:val="009F5251"/>
    <w:rsid w:val="009F5341"/>
    <w:rsid w:val="009F55C1"/>
    <w:rsid w:val="009F5D94"/>
    <w:rsid w:val="009F5E50"/>
    <w:rsid w:val="009F688A"/>
    <w:rsid w:val="009F715F"/>
    <w:rsid w:val="009F79CB"/>
    <w:rsid w:val="00A001F5"/>
    <w:rsid w:val="00A012E1"/>
    <w:rsid w:val="00A02472"/>
    <w:rsid w:val="00A0272F"/>
    <w:rsid w:val="00A040A7"/>
    <w:rsid w:val="00A04282"/>
    <w:rsid w:val="00A04493"/>
    <w:rsid w:val="00A044EC"/>
    <w:rsid w:val="00A05565"/>
    <w:rsid w:val="00A06666"/>
    <w:rsid w:val="00A06B71"/>
    <w:rsid w:val="00A078E6"/>
    <w:rsid w:val="00A07D34"/>
    <w:rsid w:val="00A105F9"/>
    <w:rsid w:val="00A10E15"/>
    <w:rsid w:val="00A11AAD"/>
    <w:rsid w:val="00A120B4"/>
    <w:rsid w:val="00A12308"/>
    <w:rsid w:val="00A12DF7"/>
    <w:rsid w:val="00A13090"/>
    <w:rsid w:val="00A13BC2"/>
    <w:rsid w:val="00A13D3B"/>
    <w:rsid w:val="00A142AC"/>
    <w:rsid w:val="00A14463"/>
    <w:rsid w:val="00A14B09"/>
    <w:rsid w:val="00A14FB1"/>
    <w:rsid w:val="00A15BE4"/>
    <w:rsid w:val="00A15F0C"/>
    <w:rsid w:val="00A16285"/>
    <w:rsid w:val="00A1682D"/>
    <w:rsid w:val="00A1776C"/>
    <w:rsid w:val="00A20385"/>
    <w:rsid w:val="00A20BF1"/>
    <w:rsid w:val="00A2115B"/>
    <w:rsid w:val="00A21450"/>
    <w:rsid w:val="00A21CC9"/>
    <w:rsid w:val="00A238CF"/>
    <w:rsid w:val="00A23EA1"/>
    <w:rsid w:val="00A2408D"/>
    <w:rsid w:val="00A25590"/>
    <w:rsid w:val="00A25806"/>
    <w:rsid w:val="00A258E6"/>
    <w:rsid w:val="00A266FA"/>
    <w:rsid w:val="00A26AA4"/>
    <w:rsid w:val="00A2700E"/>
    <w:rsid w:val="00A27D48"/>
    <w:rsid w:val="00A300C8"/>
    <w:rsid w:val="00A30348"/>
    <w:rsid w:val="00A3064F"/>
    <w:rsid w:val="00A308E0"/>
    <w:rsid w:val="00A309DD"/>
    <w:rsid w:val="00A32309"/>
    <w:rsid w:val="00A328E8"/>
    <w:rsid w:val="00A32DCC"/>
    <w:rsid w:val="00A333BB"/>
    <w:rsid w:val="00A33520"/>
    <w:rsid w:val="00A338C3"/>
    <w:rsid w:val="00A33D46"/>
    <w:rsid w:val="00A33F1D"/>
    <w:rsid w:val="00A34080"/>
    <w:rsid w:val="00A34973"/>
    <w:rsid w:val="00A34AA5"/>
    <w:rsid w:val="00A34AB0"/>
    <w:rsid w:val="00A34EB7"/>
    <w:rsid w:val="00A355D7"/>
    <w:rsid w:val="00A35919"/>
    <w:rsid w:val="00A35BD1"/>
    <w:rsid w:val="00A35C2A"/>
    <w:rsid w:val="00A35F99"/>
    <w:rsid w:val="00A36BBA"/>
    <w:rsid w:val="00A37ED1"/>
    <w:rsid w:val="00A40FDF"/>
    <w:rsid w:val="00A41BD8"/>
    <w:rsid w:val="00A41C32"/>
    <w:rsid w:val="00A4292C"/>
    <w:rsid w:val="00A43062"/>
    <w:rsid w:val="00A4330F"/>
    <w:rsid w:val="00A43973"/>
    <w:rsid w:val="00A43C67"/>
    <w:rsid w:val="00A443B7"/>
    <w:rsid w:val="00A446DF"/>
    <w:rsid w:val="00A44A70"/>
    <w:rsid w:val="00A453B9"/>
    <w:rsid w:val="00A45D9A"/>
    <w:rsid w:val="00A50550"/>
    <w:rsid w:val="00A5083C"/>
    <w:rsid w:val="00A51121"/>
    <w:rsid w:val="00A5124D"/>
    <w:rsid w:val="00A517AF"/>
    <w:rsid w:val="00A522E9"/>
    <w:rsid w:val="00A524DD"/>
    <w:rsid w:val="00A5414C"/>
    <w:rsid w:val="00A5502F"/>
    <w:rsid w:val="00A566C8"/>
    <w:rsid w:val="00A56A59"/>
    <w:rsid w:val="00A56D7D"/>
    <w:rsid w:val="00A57711"/>
    <w:rsid w:val="00A57958"/>
    <w:rsid w:val="00A579B0"/>
    <w:rsid w:val="00A60560"/>
    <w:rsid w:val="00A60E3D"/>
    <w:rsid w:val="00A610E5"/>
    <w:rsid w:val="00A611A7"/>
    <w:rsid w:val="00A611E1"/>
    <w:rsid w:val="00A61266"/>
    <w:rsid w:val="00A6131D"/>
    <w:rsid w:val="00A615A7"/>
    <w:rsid w:val="00A61733"/>
    <w:rsid w:val="00A619FF"/>
    <w:rsid w:val="00A61C1E"/>
    <w:rsid w:val="00A6343B"/>
    <w:rsid w:val="00A63FFF"/>
    <w:rsid w:val="00A647C6"/>
    <w:rsid w:val="00A64A72"/>
    <w:rsid w:val="00A64FF5"/>
    <w:rsid w:val="00A67592"/>
    <w:rsid w:val="00A703A5"/>
    <w:rsid w:val="00A70C0E"/>
    <w:rsid w:val="00A71108"/>
    <w:rsid w:val="00A71381"/>
    <w:rsid w:val="00A71866"/>
    <w:rsid w:val="00A719F4"/>
    <w:rsid w:val="00A72251"/>
    <w:rsid w:val="00A72D01"/>
    <w:rsid w:val="00A734E8"/>
    <w:rsid w:val="00A7368F"/>
    <w:rsid w:val="00A73CBE"/>
    <w:rsid w:val="00A73FEE"/>
    <w:rsid w:val="00A75138"/>
    <w:rsid w:val="00A754B9"/>
    <w:rsid w:val="00A754CF"/>
    <w:rsid w:val="00A75711"/>
    <w:rsid w:val="00A76D32"/>
    <w:rsid w:val="00A76EA4"/>
    <w:rsid w:val="00A77672"/>
    <w:rsid w:val="00A80277"/>
    <w:rsid w:val="00A80D18"/>
    <w:rsid w:val="00A80FC3"/>
    <w:rsid w:val="00A81001"/>
    <w:rsid w:val="00A81127"/>
    <w:rsid w:val="00A815F2"/>
    <w:rsid w:val="00A819B8"/>
    <w:rsid w:val="00A81CFE"/>
    <w:rsid w:val="00A82C8D"/>
    <w:rsid w:val="00A82E4D"/>
    <w:rsid w:val="00A82E8A"/>
    <w:rsid w:val="00A82F62"/>
    <w:rsid w:val="00A83497"/>
    <w:rsid w:val="00A83B1F"/>
    <w:rsid w:val="00A84466"/>
    <w:rsid w:val="00A844EE"/>
    <w:rsid w:val="00A857B9"/>
    <w:rsid w:val="00A85D61"/>
    <w:rsid w:val="00A85F68"/>
    <w:rsid w:val="00A86AC3"/>
    <w:rsid w:val="00A8705F"/>
    <w:rsid w:val="00A8737F"/>
    <w:rsid w:val="00A87629"/>
    <w:rsid w:val="00A87973"/>
    <w:rsid w:val="00A87B83"/>
    <w:rsid w:val="00A87D75"/>
    <w:rsid w:val="00A90333"/>
    <w:rsid w:val="00A91BB8"/>
    <w:rsid w:val="00A92650"/>
    <w:rsid w:val="00A93D9A"/>
    <w:rsid w:val="00A94B23"/>
    <w:rsid w:val="00A94D7C"/>
    <w:rsid w:val="00A95901"/>
    <w:rsid w:val="00A95CA8"/>
    <w:rsid w:val="00A95CDE"/>
    <w:rsid w:val="00A961DC"/>
    <w:rsid w:val="00A96AB2"/>
    <w:rsid w:val="00A971E0"/>
    <w:rsid w:val="00A97659"/>
    <w:rsid w:val="00A9777D"/>
    <w:rsid w:val="00A97F00"/>
    <w:rsid w:val="00AA0D48"/>
    <w:rsid w:val="00AA155D"/>
    <w:rsid w:val="00AA17C8"/>
    <w:rsid w:val="00AA1FDC"/>
    <w:rsid w:val="00AA2CC7"/>
    <w:rsid w:val="00AA2D02"/>
    <w:rsid w:val="00AA30FE"/>
    <w:rsid w:val="00AA3202"/>
    <w:rsid w:val="00AA3C75"/>
    <w:rsid w:val="00AA4076"/>
    <w:rsid w:val="00AA4614"/>
    <w:rsid w:val="00AA4A2F"/>
    <w:rsid w:val="00AA512B"/>
    <w:rsid w:val="00AA66AD"/>
    <w:rsid w:val="00AA6923"/>
    <w:rsid w:val="00AA7317"/>
    <w:rsid w:val="00AA7E57"/>
    <w:rsid w:val="00AA7F98"/>
    <w:rsid w:val="00AB04DB"/>
    <w:rsid w:val="00AB0EB6"/>
    <w:rsid w:val="00AB11CD"/>
    <w:rsid w:val="00AB128F"/>
    <w:rsid w:val="00AB1526"/>
    <w:rsid w:val="00AB1601"/>
    <w:rsid w:val="00AB175B"/>
    <w:rsid w:val="00AB1CA4"/>
    <w:rsid w:val="00AB1F3A"/>
    <w:rsid w:val="00AB202F"/>
    <w:rsid w:val="00AB2766"/>
    <w:rsid w:val="00AB2D6F"/>
    <w:rsid w:val="00AB2F0D"/>
    <w:rsid w:val="00AB317C"/>
    <w:rsid w:val="00AB34AE"/>
    <w:rsid w:val="00AB38D7"/>
    <w:rsid w:val="00AB45F6"/>
    <w:rsid w:val="00AB4AD6"/>
    <w:rsid w:val="00AB4B72"/>
    <w:rsid w:val="00AB5A8D"/>
    <w:rsid w:val="00AB5CE4"/>
    <w:rsid w:val="00AB5FFF"/>
    <w:rsid w:val="00AB61BF"/>
    <w:rsid w:val="00AB6A51"/>
    <w:rsid w:val="00AB79D4"/>
    <w:rsid w:val="00AC05FB"/>
    <w:rsid w:val="00AC120C"/>
    <w:rsid w:val="00AC1EC6"/>
    <w:rsid w:val="00AC231F"/>
    <w:rsid w:val="00AC2F6F"/>
    <w:rsid w:val="00AC3447"/>
    <w:rsid w:val="00AC34E0"/>
    <w:rsid w:val="00AC5A02"/>
    <w:rsid w:val="00AC5CC8"/>
    <w:rsid w:val="00AC5FAE"/>
    <w:rsid w:val="00AC6133"/>
    <w:rsid w:val="00AC61CC"/>
    <w:rsid w:val="00AC6FE3"/>
    <w:rsid w:val="00AC70C3"/>
    <w:rsid w:val="00AC740B"/>
    <w:rsid w:val="00AC74A6"/>
    <w:rsid w:val="00AC78B4"/>
    <w:rsid w:val="00AC7B79"/>
    <w:rsid w:val="00AC7D86"/>
    <w:rsid w:val="00AD00BD"/>
    <w:rsid w:val="00AD0DA5"/>
    <w:rsid w:val="00AD0E02"/>
    <w:rsid w:val="00AD1216"/>
    <w:rsid w:val="00AD20A3"/>
    <w:rsid w:val="00AD28AF"/>
    <w:rsid w:val="00AD2C0D"/>
    <w:rsid w:val="00AD3ECF"/>
    <w:rsid w:val="00AD50AC"/>
    <w:rsid w:val="00AD59BB"/>
    <w:rsid w:val="00AD6A06"/>
    <w:rsid w:val="00AD7481"/>
    <w:rsid w:val="00AD7A14"/>
    <w:rsid w:val="00AE0B92"/>
    <w:rsid w:val="00AE0BF8"/>
    <w:rsid w:val="00AE13B2"/>
    <w:rsid w:val="00AE165E"/>
    <w:rsid w:val="00AE1755"/>
    <w:rsid w:val="00AE1D34"/>
    <w:rsid w:val="00AE1FFC"/>
    <w:rsid w:val="00AE20CD"/>
    <w:rsid w:val="00AE215E"/>
    <w:rsid w:val="00AE2376"/>
    <w:rsid w:val="00AE238F"/>
    <w:rsid w:val="00AE406B"/>
    <w:rsid w:val="00AE4E15"/>
    <w:rsid w:val="00AE4E80"/>
    <w:rsid w:val="00AE4F3D"/>
    <w:rsid w:val="00AE5321"/>
    <w:rsid w:val="00AE5848"/>
    <w:rsid w:val="00AE5EA1"/>
    <w:rsid w:val="00AE6CC7"/>
    <w:rsid w:val="00AE70C9"/>
    <w:rsid w:val="00AE72D3"/>
    <w:rsid w:val="00AE762F"/>
    <w:rsid w:val="00AE7BFC"/>
    <w:rsid w:val="00AF1483"/>
    <w:rsid w:val="00AF3566"/>
    <w:rsid w:val="00AF430A"/>
    <w:rsid w:val="00AF4333"/>
    <w:rsid w:val="00AF436B"/>
    <w:rsid w:val="00AF468C"/>
    <w:rsid w:val="00AF4D28"/>
    <w:rsid w:val="00AF59E7"/>
    <w:rsid w:val="00AF5EE4"/>
    <w:rsid w:val="00AF5F9C"/>
    <w:rsid w:val="00AF6B15"/>
    <w:rsid w:val="00B0002E"/>
    <w:rsid w:val="00B00810"/>
    <w:rsid w:val="00B00C8B"/>
    <w:rsid w:val="00B01C1D"/>
    <w:rsid w:val="00B02617"/>
    <w:rsid w:val="00B02947"/>
    <w:rsid w:val="00B02989"/>
    <w:rsid w:val="00B02C23"/>
    <w:rsid w:val="00B02D57"/>
    <w:rsid w:val="00B0392F"/>
    <w:rsid w:val="00B03C32"/>
    <w:rsid w:val="00B0431F"/>
    <w:rsid w:val="00B05277"/>
    <w:rsid w:val="00B052C9"/>
    <w:rsid w:val="00B05377"/>
    <w:rsid w:val="00B056F4"/>
    <w:rsid w:val="00B0611A"/>
    <w:rsid w:val="00B0613A"/>
    <w:rsid w:val="00B06161"/>
    <w:rsid w:val="00B06550"/>
    <w:rsid w:val="00B06D4F"/>
    <w:rsid w:val="00B06DB3"/>
    <w:rsid w:val="00B06F70"/>
    <w:rsid w:val="00B07605"/>
    <w:rsid w:val="00B076A1"/>
    <w:rsid w:val="00B0791B"/>
    <w:rsid w:val="00B07FE0"/>
    <w:rsid w:val="00B10519"/>
    <w:rsid w:val="00B11E67"/>
    <w:rsid w:val="00B1245B"/>
    <w:rsid w:val="00B127BC"/>
    <w:rsid w:val="00B127DE"/>
    <w:rsid w:val="00B12D6F"/>
    <w:rsid w:val="00B12F62"/>
    <w:rsid w:val="00B13E16"/>
    <w:rsid w:val="00B15030"/>
    <w:rsid w:val="00B1521E"/>
    <w:rsid w:val="00B16B45"/>
    <w:rsid w:val="00B16F01"/>
    <w:rsid w:val="00B172E2"/>
    <w:rsid w:val="00B174DB"/>
    <w:rsid w:val="00B1798A"/>
    <w:rsid w:val="00B21A57"/>
    <w:rsid w:val="00B21AB0"/>
    <w:rsid w:val="00B22AE2"/>
    <w:rsid w:val="00B22B0F"/>
    <w:rsid w:val="00B24DA5"/>
    <w:rsid w:val="00B252A6"/>
    <w:rsid w:val="00B25358"/>
    <w:rsid w:val="00B25815"/>
    <w:rsid w:val="00B269DE"/>
    <w:rsid w:val="00B26AAC"/>
    <w:rsid w:val="00B26B57"/>
    <w:rsid w:val="00B26BFC"/>
    <w:rsid w:val="00B2738E"/>
    <w:rsid w:val="00B304AA"/>
    <w:rsid w:val="00B321E6"/>
    <w:rsid w:val="00B35B11"/>
    <w:rsid w:val="00B3727E"/>
    <w:rsid w:val="00B40D1C"/>
    <w:rsid w:val="00B40FF4"/>
    <w:rsid w:val="00B416F7"/>
    <w:rsid w:val="00B42790"/>
    <w:rsid w:val="00B42B13"/>
    <w:rsid w:val="00B42D05"/>
    <w:rsid w:val="00B42FE2"/>
    <w:rsid w:val="00B438A8"/>
    <w:rsid w:val="00B43E3E"/>
    <w:rsid w:val="00B44105"/>
    <w:rsid w:val="00B4459A"/>
    <w:rsid w:val="00B4545B"/>
    <w:rsid w:val="00B45C6E"/>
    <w:rsid w:val="00B45DEB"/>
    <w:rsid w:val="00B45ED5"/>
    <w:rsid w:val="00B46016"/>
    <w:rsid w:val="00B46146"/>
    <w:rsid w:val="00B46BBB"/>
    <w:rsid w:val="00B474AD"/>
    <w:rsid w:val="00B47508"/>
    <w:rsid w:val="00B475C9"/>
    <w:rsid w:val="00B47E68"/>
    <w:rsid w:val="00B502D7"/>
    <w:rsid w:val="00B50333"/>
    <w:rsid w:val="00B50E46"/>
    <w:rsid w:val="00B51BD2"/>
    <w:rsid w:val="00B51DA5"/>
    <w:rsid w:val="00B51F4E"/>
    <w:rsid w:val="00B52F16"/>
    <w:rsid w:val="00B53522"/>
    <w:rsid w:val="00B53BF1"/>
    <w:rsid w:val="00B53BF7"/>
    <w:rsid w:val="00B53E99"/>
    <w:rsid w:val="00B54323"/>
    <w:rsid w:val="00B548DB"/>
    <w:rsid w:val="00B55630"/>
    <w:rsid w:val="00B55C9B"/>
    <w:rsid w:val="00B572A4"/>
    <w:rsid w:val="00B57489"/>
    <w:rsid w:val="00B63446"/>
    <w:rsid w:val="00B63AC2"/>
    <w:rsid w:val="00B63D5C"/>
    <w:rsid w:val="00B63D92"/>
    <w:rsid w:val="00B648B3"/>
    <w:rsid w:val="00B6542A"/>
    <w:rsid w:val="00B6565D"/>
    <w:rsid w:val="00B65918"/>
    <w:rsid w:val="00B65B3A"/>
    <w:rsid w:val="00B65D6D"/>
    <w:rsid w:val="00B65E8B"/>
    <w:rsid w:val="00B677C0"/>
    <w:rsid w:val="00B70087"/>
    <w:rsid w:val="00B70E95"/>
    <w:rsid w:val="00B71153"/>
    <w:rsid w:val="00B71327"/>
    <w:rsid w:val="00B7166C"/>
    <w:rsid w:val="00B719D3"/>
    <w:rsid w:val="00B739B2"/>
    <w:rsid w:val="00B74D08"/>
    <w:rsid w:val="00B74D2F"/>
    <w:rsid w:val="00B74DE5"/>
    <w:rsid w:val="00B754EA"/>
    <w:rsid w:val="00B75BF5"/>
    <w:rsid w:val="00B76EF2"/>
    <w:rsid w:val="00B80666"/>
    <w:rsid w:val="00B80C67"/>
    <w:rsid w:val="00B817AD"/>
    <w:rsid w:val="00B817FC"/>
    <w:rsid w:val="00B82292"/>
    <w:rsid w:val="00B82F97"/>
    <w:rsid w:val="00B832DE"/>
    <w:rsid w:val="00B83A8A"/>
    <w:rsid w:val="00B84382"/>
    <w:rsid w:val="00B855C9"/>
    <w:rsid w:val="00B85642"/>
    <w:rsid w:val="00B85F8B"/>
    <w:rsid w:val="00B8626E"/>
    <w:rsid w:val="00B863E2"/>
    <w:rsid w:val="00B8645C"/>
    <w:rsid w:val="00B868C9"/>
    <w:rsid w:val="00B874EA"/>
    <w:rsid w:val="00B8752E"/>
    <w:rsid w:val="00B878DB"/>
    <w:rsid w:val="00B87C52"/>
    <w:rsid w:val="00B90307"/>
    <w:rsid w:val="00B90506"/>
    <w:rsid w:val="00B91332"/>
    <w:rsid w:val="00B9231C"/>
    <w:rsid w:val="00B92A83"/>
    <w:rsid w:val="00B939A5"/>
    <w:rsid w:val="00B942BB"/>
    <w:rsid w:val="00B9501A"/>
    <w:rsid w:val="00B962BC"/>
    <w:rsid w:val="00B96360"/>
    <w:rsid w:val="00B963E5"/>
    <w:rsid w:val="00B964BA"/>
    <w:rsid w:val="00B9687B"/>
    <w:rsid w:val="00B96BDE"/>
    <w:rsid w:val="00B97923"/>
    <w:rsid w:val="00B97A29"/>
    <w:rsid w:val="00BA0713"/>
    <w:rsid w:val="00BA0E77"/>
    <w:rsid w:val="00BA0EBF"/>
    <w:rsid w:val="00BA1B62"/>
    <w:rsid w:val="00BA205C"/>
    <w:rsid w:val="00BA21E2"/>
    <w:rsid w:val="00BA51A9"/>
    <w:rsid w:val="00BA56FA"/>
    <w:rsid w:val="00BA66B9"/>
    <w:rsid w:val="00BA6746"/>
    <w:rsid w:val="00BB1D65"/>
    <w:rsid w:val="00BB1F2A"/>
    <w:rsid w:val="00BB2E89"/>
    <w:rsid w:val="00BB3B39"/>
    <w:rsid w:val="00BB3DB6"/>
    <w:rsid w:val="00BB4A64"/>
    <w:rsid w:val="00BB4D3B"/>
    <w:rsid w:val="00BB4FD2"/>
    <w:rsid w:val="00BB59A6"/>
    <w:rsid w:val="00BB6267"/>
    <w:rsid w:val="00BB74A0"/>
    <w:rsid w:val="00BC01E7"/>
    <w:rsid w:val="00BC062A"/>
    <w:rsid w:val="00BC0F25"/>
    <w:rsid w:val="00BC10DB"/>
    <w:rsid w:val="00BC11F2"/>
    <w:rsid w:val="00BC199E"/>
    <w:rsid w:val="00BC2CF8"/>
    <w:rsid w:val="00BC2E88"/>
    <w:rsid w:val="00BC3C64"/>
    <w:rsid w:val="00BC3C7D"/>
    <w:rsid w:val="00BC3D1C"/>
    <w:rsid w:val="00BC3DB4"/>
    <w:rsid w:val="00BC4386"/>
    <w:rsid w:val="00BC4744"/>
    <w:rsid w:val="00BC4781"/>
    <w:rsid w:val="00BC4BA3"/>
    <w:rsid w:val="00BC5246"/>
    <w:rsid w:val="00BC5C6F"/>
    <w:rsid w:val="00BC5DD5"/>
    <w:rsid w:val="00BC61D4"/>
    <w:rsid w:val="00BC715F"/>
    <w:rsid w:val="00BC78C0"/>
    <w:rsid w:val="00BC7978"/>
    <w:rsid w:val="00BC798C"/>
    <w:rsid w:val="00BC7B88"/>
    <w:rsid w:val="00BD02CC"/>
    <w:rsid w:val="00BD03C7"/>
    <w:rsid w:val="00BD0E17"/>
    <w:rsid w:val="00BD10D5"/>
    <w:rsid w:val="00BD133B"/>
    <w:rsid w:val="00BD1850"/>
    <w:rsid w:val="00BD2067"/>
    <w:rsid w:val="00BD2220"/>
    <w:rsid w:val="00BD2EC2"/>
    <w:rsid w:val="00BD3DB7"/>
    <w:rsid w:val="00BD3DF4"/>
    <w:rsid w:val="00BD4295"/>
    <w:rsid w:val="00BD4594"/>
    <w:rsid w:val="00BD48F3"/>
    <w:rsid w:val="00BD4944"/>
    <w:rsid w:val="00BD53C0"/>
    <w:rsid w:val="00BD5E52"/>
    <w:rsid w:val="00BD5FE7"/>
    <w:rsid w:val="00BD5FE9"/>
    <w:rsid w:val="00BD61C1"/>
    <w:rsid w:val="00BD6268"/>
    <w:rsid w:val="00BD62C6"/>
    <w:rsid w:val="00BD6487"/>
    <w:rsid w:val="00BD6B1B"/>
    <w:rsid w:val="00BD6CD7"/>
    <w:rsid w:val="00BD7187"/>
    <w:rsid w:val="00BD71D2"/>
    <w:rsid w:val="00BD7681"/>
    <w:rsid w:val="00BE0001"/>
    <w:rsid w:val="00BE0018"/>
    <w:rsid w:val="00BE0195"/>
    <w:rsid w:val="00BE01C3"/>
    <w:rsid w:val="00BE14EC"/>
    <w:rsid w:val="00BE1A9D"/>
    <w:rsid w:val="00BE2858"/>
    <w:rsid w:val="00BE2A6B"/>
    <w:rsid w:val="00BE2CD1"/>
    <w:rsid w:val="00BE2E49"/>
    <w:rsid w:val="00BE3E32"/>
    <w:rsid w:val="00BE4241"/>
    <w:rsid w:val="00BE5120"/>
    <w:rsid w:val="00BE5C7A"/>
    <w:rsid w:val="00BE6359"/>
    <w:rsid w:val="00BF0B72"/>
    <w:rsid w:val="00BF0DFA"/>
    <w:rsid w:val="00BF14B2"/>
    <w:rsid w:val="00BF17E8"/>
    <w:rsid w:val="00BF18AC"/>
    <w:rsid w:val="00BF18D8"/>
    <w:rsid w:val="00BF1A34"/>
    <w:rsid w:val="00BF2A25"/>
    <w:rsid w:val="00BF2EC8"/>
    <w:rsid w:val="00BF381E"/>
    <w:rsid w:val="00BF38B3"/>
    <w:rsid w:val="00BF38C8"/>
    <w:rsid w:val="00BF3AFB"/>
    <w:rsid w:val="00BF42E7"/>
    <w:rsid w:val="00BF4433"/>
    <w:rsid w:val="00BF5562"/>
    <w:rsid w:val="00BF56B5"/>
    <w:rsid w:val="00BF5766"/>
    <w:rsid w:val="00BF5859"/>
    <w:rsid w:val="00BF606C"/>
    <w:rsid w:val="00BF6BE0"/>
    <w:rsid w:val="00BF746B"/>
    <w:rsid w:val="00BF7601"/>
    <w:rsid w:val="00C03141"/>
    <w:rsid w:val="00C03AAB"/>
    <w:rsid w:val="00C03AC9"/>
    <w:rsid w:val="00C04089"/>
    <w:rsid w:val="00C04190"/>
    <w:rsid w:val="00C04936"/>
    <w:rsid w:val="00C04A6C"/>
    <w:rsid w:val="00C04AA7"/>
    <w:rsid w:val="00C04F9F"/>
    <w:rsid w:val="00C05510"/>
    <w:rsid w:val="00C05F83"/>
    <w:rsid w:val="00C06323"/>
    <w:rsid w:val="00C06692"/>
    <w:rsid w:val="00C07DCA"/>
    <w:rsid w:val="00C07E1E"/>
    <w:rsid w:val="00C07FC2"/>
    <w:rsid w:val="00C10508"/>
    <w:rsid w:val="00C10ADD"/>
    <w:rsid w:val="00C10FB4"/>
    <w:rsid w:val="00C11B1F"/>
    <w:rsid w:val="00C12BE5"/>
    <w:rsid w:val="00C12EA7"/>
    <w:rsid w:val="00C13720"/>
    <w:rsid w:val="00C144CF"/>
    <w:rsid w:val="00C15580"/>
    <w:rsid w:val="00C15A23"/>
    <w:rsid w:val="00C15F65"/>
    <w:rsid w:val="00C16A1E"/>
    <w:rsid w:val="00C16C39"/>
    <w:rsid w:val="00C16DEF"/>
    <w:rsid w:val="00C16E92"/>
    <w:rsid w:val="00C176BE"/>
    <w:rsid w:val="00C17A08"/>
    <w:rsid w:val="00C20398"/>
    <w:rsid w:val="00C20531"/>
    <w:rsid w:val="00C20BBD"/>
    <w:rsid w:val="00C20E10"/>
    <w:rsid w:val="00C213AD"/>
    <w:rsid w:val="00C2187B"/>
    <w:rsid w:val="00C219FC"/>
    <w:rsid w:val="00C21A2D"/>
    <w:rsid w:val="00C2209D"/>
    <w:rsid w:val="00C2304D"/>
    <w:rsid w:val="00C233BF"/>
    <w:rsid w:val="00C23F6A"/>
    <w:rsid w:val="00C24E2A"/>
    <w:rsid w:val="00C26A7A"/>
    <w:rsid w:val="00C26DF3"/>
    <w:rsid w:val="00C277AE"/>
    <w:rsid w:val="00C27A60"/>
    <w:rsid w:val="00C27E63"/>
    <w:rsid w:val="00C30C7C"/>
    <w:rsid w:val="00C30E8C"/>
    <w:rsid w:val="00C312DA"/>
    <w:rsid w:val="00C319BA"/>
    <w:rsid w:val="00C3224F"/>
    <w:rsid w:val="00C3254D"/>
    <w:rsid w:val="00C325AD"/>
    <w:rsid w:val="00C32679"/>
    <w:rsid w:val="00C329DA"/>
    <w:rsid w:val="00C33357"/>
    <w:rsid w:val="00C33609"/>
    <w:rsid w:val="00C342B6"/>
    <w:rsid w:val="00C346AC"/>
    <w:rsid w:val="00C34B91"/>
    <w:rsid w:val="00C34BBD"/>
    <w:rsid w:val="00C352D4"/>
    <w:rsid w:val="00C36161"/>
    <w:rsid w:val="00C37344"/>
    <w:rsid w:val="00C3755C"/>
    <w:rsid w:val="00C37671"/>
    <w:rsid w:val="00C37E01"/>
    <w:rsid w:val="00C4041D"/>
    <w:rsid w:val="00C40705"/>
    <w:rsid w:val="00C41272"/>
    <w:rsid w:val="00C413DE"/>
    <w:rsid w:val="00C41B7C"/>
    <w:rsid w:val="00C41C47"/>
    <w:rsid w:val="00C41ECD"/>
    <w:rsid w:val="00C42AF6"/>
    <w:rsid w:val="00C43714"/>
    <w:rsid w:val="00C43E8B"/>
    <w:rsid w:val="00C44065"/>
    <w:rsid w:val="00C44804"/>
    <w:rsid w:val="00C452F1"/>
    <w:rsid w:val="00C468B7"/>
    <w:rsid w:val="00C46ABC"/>
    <w:rsid w:val="00C46DB1"/>
    <w:rsid w:val="00C46E3F"/>
    <w:rsid w:val="00C47189"/>
    <w:rsid w:val="00C475B4"/>
    <w:rsid w:val="00C47A89"/>
    <w:rsid w:val="00C47C0B"/>
    <w:rsid w:val="00C500FB"/>
    <w:rsid w:val="00C50593"/>
    <w:rsid w:val="00C505A2"/>
    <w:rsid w:val="00C506E5"/>
    <w:rsid w:val="00C514D6"/>
    <w:rsid w:val="00C5179E"/>
    <w:rsid w:val="00C518C8"/>
    <w:rsid w:val="00C52148"/>
    <w:rsid w:val="00C52D31"/>
    <w:rsid w:val="00C53223"/>
    <w:rsid w:val="00C537F7"/>
    <w:rsid w:val="00C53A16"/>
    <w:rsid w:val="00C53D9F"/>
    <w:rsid w:val="00C5420F"/>
    <w:rsid w:val="00C55B89"/>
    <w:rsid w:val="00C55F0D"/>
    <w:rsid w:val="00C57954"/>
    <w:rsid w:val="00C6081C"/>
    <w:rsid w:val="00C6113F"/>
    <w:rsid w:val="00C61960"/>
    <w:rsid w:val="00C628B5"/>
    <w:rsid w:val="00C62D32"/>
    <w:rsid w:val="00C63080"/>
    <w:rsid w:val="00C63159"/>
    <w:rsid w:val="00C63786"/>
    <w:rsid w:val="00C63DAC"/>
    <w:rsid w:val="00C64028"/>
    <w:rsid w:val="00C6428D"/>
    <w:rsid w:val="00C64504"/>
    <w:rsid w:val="00C648AF"/>
    <w:rsid w:val="00C64962"/>
    <w:rsid w:val="00C661CF"/>
    <w:rsid w:val="00C67B74"/>
    <w:rsid w:val="00C67C49"/>
    <w:rsid w:val="00C709B2"/>
    <w:rsid w:val="00C7188C"/>
    <w:rsid w:val="00C71C17"/>
    <w:rsid w:val="00C71C8F"/>
    <w:rsid w:val="00C71E62"/>
    <w:rsid w:val="00C739EB"/>
    <w:rsid w:val="00C73F31"/>
    <w:rsid w:val="00C74A4B"/>
    <w:rsid w:val="00C76F16"/>
    <w:rsid w:val="00C7783E"/>
    <w:rsid w:val="00C77A45"/>
    <w:rsid w:val="00C80006"/>
    <w:rsid w:val="00C814D9"/>
    <w:rsid w:val="00C81621"/>
    <w:rsid w:val="00C81A46"/>
    <w:rsid w:val="00C81E65"/>
    <w:rsid w:val="00C824BE"/>
    <w:rsid w:val="00C82917"/>
    <w:rsid w:val="00C839A1"/>
    <w:rsid w:val="00C83A67"/>
    <w:rsid w:val="00C83EAD"/>
    <w:rsid w:val="00C844E4"/>
    <w:rsid w:val="00C85144"/>
    <w:rsid w:val="00C85744"/>
    <w:rsid w:val="00C86460"/>
    <w:rsid w:val="00C86E48"/>
    <w:rsid w:val="00C87A9A"/>
    <w:rsid w:val="00C87DAE"/>
    <w:rsid w:val="00C90173"/>
    <w:rsid w:val="00C92322"/>
    <w:rsid w:val="00C9261E"/>
    <w:rsid w:val="00C93953"/>
    <w:rsid w:val="00C939C3"/>
    <w:rsid w:val="00C9406D"/>
    <w:rsid w:val="00C950C6"/>
    <w:rsid w:val="00C95945"/>
    <w:rsid w:val="00C96087"/>
    <w:rsid w:val="00C9676E"/>
    <w:rsid w:val="00C97B15"/>
    <w:rsid w:val="00CA009C"/>
    <w:rsid w:val="00CA031D"/>
    <w:rsid w:val="00CA03E3"/>
    <w:rsid w:val="00CA0567"/>
    <w:rsid w:val="00CA170D"/>
    <w:rsid w:val="00CA2ACA"/>
    <w:rsid w:val="00CA34FB"/>
    <w:rsid w:val="00CA3DAA"/>
    <w:rsid w:val="00CA4A67"/>
    <w:rsid w:val="00CA5F7E"/>
    <w:rsid w:val="00CA6981"/>
    <w:rsid w:val="00CA69CE"/>
    <w:rsid w:val="00CA72E9"/>
    <w:rsid w:val="00CA73EB"/>
    <w:rsid w:val="00CA7BBD"/>
    <w:rsid w:val="00CB07D6"/>
    <w:rsid w:val="00CB1033"/>
    <w:rsid w:val="00CB150C"/>
    <w:rsid w:val="00CB1F7C"/>
    <w:rsid w:val="00CB215D"/>
    <w:rsid w:val="00CB21D2"/>
    <w:rsid w:val="00CB272E"/>
    <w:rsid w:val="00CB2972"/>
    <w:rsid w:val="00CB2FDC"/>
    <w:rsid w:val="00CB3687"/>
    <w:rsid w:val="00CB3767"/>
    <w:rsid w:val="00CB46D7"/>
    <w:rsid w:val="00CB509B"/>
    <w:rsid w:val="00CB5C31"/>
    <w:rsid w:val="00CB61B3"/>
    <w:rsid w:val="00CB65C3"/>
    <w:rsid w:val="00CB660B"/>
    <w:rsid w:val="00CB6946"/>
    <w:rsid w:val="00CB7466"/>
    <w:rsid w:val="00CC063C"/>
    <w:rsid w:val="00CC0895"/>
    <w:rsid w:val="00CC0E8F"/>
    <w:rsid w:val="00CC1026"/>
    <w:rsid w:val="00CC104B"/>
    <w:rsid w:val="00CC1485"/>
    <w:rsid w:val="00CC2522"/>
    <w:rsid w:val="00CC2834"/>
    <w:rsid w:val="00CC2F4C"/>
    <w:rsid w:val="00CC2F51"/>
    <w:rsid w:val="00CC3F75"/>
    <w:rsid w:val="00CC4028"/>
    <w:rsid w:val="00CC472C"/>
    <w:rsid w:val="00CC4DD6"/>
    <w:rsid w:val="00CC4E18"/>
    <w:rsid w:val="00CC667F"/>
    <w:rsid w:val="00CC6ABB"/>
    <w:rsid w:val="00CC6C1B"/>
    <w:rsid w:val="00CC6DD3"/>
    <w:rsid w:val="00CC7A11"/>
    <w:rsid w:val="00CD0724"/>
    <w:rsid w:val="00CD1FF1"/>
    <w:rsid w:val="00CD2724"/>
    <w:rsid w:val="00CD2BC5"/>
    <w:rsid w:val="00CD2F18"/>
    <w:rsid w:val="00CD37E5"/>
    <w:rsid w:val="00CD4009"/>
    <w:rsid w:val="00CD4DBE"/>
    <w:rsid w:val="00CD4FF5"/>
    <w:rsid w:val="00CD513A"/>
    <w:rsid w:val="00CD5199"/>
    <w:rsid w:val="00CD56B5"/>
    <w:rsid w:val="00CD6931"/>
    <w:rsid w:val="00CD6C51"/>
    <w:rsid w:val="00CD6DFC"/>
    <w:rsid w:val="00CD75C4"/>
    <w:rsid w:val="00CD78EB"/>
    <w:rsid w:val="00CD7C37"/>
    <w:rsid w:val="00CD7D5A"/>
    <w:rsid w:val="00CE0BCB"/>
    <w:rsid w:val="00CE1926"/>
    <w:rsid w:val="00CE29F9"/>
    <w:rsid w:val="00CE2DB7"/>
    <w:rsid w:val="00CE2FA6"/>
    <w:rsid w:val="00CE2FFB"/>
    <w:rsid w:val="00CE30B8"/>
    <w:rsid w:val="00CE34FE"/>
    <w:rsid w:val="00CE35A6"/>
    <w:rsid w:val="00CE4288"/>
    <w:rsid w:val="00CE439B"/>
    <w:rsid w:val="00CE5197"/>
    <w:rsid w:val="00CE58E6"/>
    <w:rsid w:val="00CE68B6"/>
    <w:rsid w:val="00CE722C"/>
    <w:rsid w:val="00CF0291"/>
    <w:rsid w:val="00CF066B"/>
    <w:rsid w:val="00CF0940"/>
    <w:rsid w:val="00CF10FB"/>
    <w:rsid w:val="00CF11D8"/>
    <w:rsid w:val="00CF129A"/>
    <w:rsid w:val="00CF1430"/>
    <w:rsid w:val="00CF1E17"/>
    <w:rsid w:val="00CF26ED"/>
    <w:rsid w:val="00CF27A2"/>
    <w:rsid w:val="00CF2AF2"/>
    <w:rsid w:val="00CF2D5C"/>
    <w:rsid w:val="00CF3CC0"/>
    <w:rsid w:val="00CF4311"/>
    <w:rsid w:val="00CF5027"/>
    <w:rsid w:val="00CF5608"/>
    <w:rsid w:val="00CF5841"/>
    <w:rsid w:val="00CF5CA0"/>
    <w:rsid w:val="00CF6AC1"/>
    <w:rsid w:val="00CF721B"/>
    <w:rsid w:val="00CF749C"/>
    <w:rsid w:val="00CF7C83"/>
    <w:rsid w:val="00D002FB"/>
    <w:rsid w:val="00D00486"/>
    <w:rsid w:val="00D01424"/>
    <w:rsid w:val="00D014EC"/>
    <w:rsid w:val="00D029E2"/>
    <w:rsid w:val="00D02D17"/>
    <w:rsid w:val="00D0335B"/>
    <w:rsid w:val="00D03366"/>
    <w:rsid w:val="00D039BD"/>
    <w:rsid w:val="00D0457A"/>
    <w:rsid w:val="00D04954"/>
    <w:rsid w:val="00D053D4"/>
    <w:rsid w:val="00D058B8"/>
    <w:rsid w:val="00D06E73"/>
    <w:rsid w:val="00D06EDA"/>
    <w:rsid w:val="00D1192A"/>
    <w:rsid w:val="00D128CE"/>
    <w:rsid w:val="00D129AD"/>
    <w:rsid w:val="00D141ED"/>
    <w:rsid w:val="00D14559"/>
    <w:rsid w:val="00D15C93"/>
    <w:rsid w:val="00D16013"/>
    <w:rsid w:val="00D16B84"/>
    <w:rsid w:val="00D16FC0"/>
    <w:rsid w:val="00D170AA"/>
    <w:rsid w:val="00D202E2"/>
    <w:rsid w:val="00D205D5"/>
    <w:rsid w:val="00D20F09"/>
    <w:rsid w:val="00D20F31"/>
    <w:rsid w:val="00D21098"/>
    <w:rsid w:val="00D21403"/>
    <w:rsid w:val="00D21BCE"/>
    <w:rsid w:val="00D220E0"/>
    <w:rsid w:val="00D22EBA"/>
    <w:rsid w:val="00D239C6"/>
    <w:rsid w:val="00D24D46"/>
    <w:rsid w:val="00D252E0"/>
    <w:rsid w:val="00D26177"/>
    <w:rsid w:val="00D26262"/>
    <w:rsid w:val="00D26379"/>
    <w:rsid w:val="00D2719B"/>
    <w:rsid w:val="00D27BCE"/>
    <w:rsid w:val="00D27C43"/>
    <w:rsid w:val="00D301C2"/>
    <w:rsid w:val="00D3182D"/>
    <w:rsid w:val="00D3386C"/>
    <w:rsid w:val="00D33EC3"/>
    <w:rsid w:val="00D34825"/>
    <w:rsid w:val="00D34A72"/>
    <w:rsid w:val="00D358D6"/>
    <w:rsid w:val="00D35AD3"/>
    <w:rsid w:val="00D35B1B"/>
    <w:rsid w:val="00D35FD3"/>
    <w:rsid w:val="00D368C1"/>
    <w:rsid w:val="00D36B89"/>
    <w:rsid w:val="00D36DDB"/>
    <w:rsid w:val="00D36FA8"/>
    <w:rsid w:val="00D370D4"/>
    <w:rsid w:val="00D37540"/>
    <w:rsid w:val="00D37892"/>
    <w:rsid w:val="00D37C2E"/>
    <w:rsid w:val="00D40001"/>
    <w:rsid w:val="00D400AF"/>
    <w:rsid w:val="00D40BDE"/>
    <w:rsid w:val="00D41CA1"/>
    <w:rsid w:val="00D41E63"/>
    <w:rsid w:val="00D4287B"/>
    <w:rsid w:val="00D42F20"/>
    <w:rsid w:val="00D43A7E"/>
    <w:rsid w:val="00D43DCF"/>
    <w:rsid w:val="00D4590C"/>
    <w:rsid w:val="00D4593E"/>
    <w:rsid w:val="00D45A97"/>
    <w:rsid w:val="00D45E3F"/>
    <w:rsid w:val="00D46A88"/>
    <w:rsid w:val="00D46CEF"/>
    <w:rsid w:val="00D5065E"/>
    <w:rsid w:val="00D507F8"/>
    <w:rsid w:val="00D533BE"/>
    <w:rsid w:val="00D53A3B"/>
    <w:rsid w:val="00D5464A"/>
    <w:rsid w:val="00D56A85"/>
    <w:rsid w:val="00D601F8"/>
    <w:rsid w:val="00D60ABF"/>
    <w:rsid w:val="00D60C57"/>
    <w:rsid w:val="00D611B0"/>
    <w:rsid w:val="00D61660"/>
    <w:rsid w:val="00D616E9"/>
    <w:rsid w:val="00D61B20"/>
    <w:rsid w:val="00D626F4"/>
    <w:rsid w:val="00D63022"/>
    <w:rsid w:val="00D635A4"/>
    <w:rsid w:val="00D63A06"/>
    <w:rsid w:val="00D64156"/>
    <w:rsid w:val="00D64CA9"/>
    <w:rsid w:val="00D6573C"/>
    <w:rsid w:val="00D668DC"/>
    <w:rsid w:val="00D679E6"/>
    <w:rsid w:val="00D7065E"/>
    <w:rsid w:val="00D708E7"/>
    <w:rsid w:val="00D71645"/>
    <w:rsid w:val="00D716ED"/>
    <w:rsid w:val="00D71B39"/>
    <w:rsid w:val="00D7226D"/>
    <w:rsid w:val="00D7289E"/>
    <w:rsid w:val="00D72A02"/>
    <w:rsid w:val="00D74808"/>
    <w:rsid w:val="00D75124"/>
    <w:rsid w:val="00D754E2"/>
    <w:rsid w:val="00D77329"/>
    <w:rsid w:val="00D77CE0"/>
    <w:rsid w:val="00D80E03"/>
    <w:rsid w:val="00D815D1"/>
    <w:rsid w:val="00D8209D"/>
    <w:rsid w:val="00D82A4B"/>
    <w:rsid w:val="00D82B66"/>
    <w:rsid w:val="00D83328"/>
    <w:rsid w:val="00D83406"/>
    <w:rsid w:val="00D8349A"/>
    <w:rsid w:val="00D835D8"/>
    <w:rsid w:val="00D8480E"/>
    <w:rsid w:val="00D84E09"/>
    <w:rsid w:val="00D850FA"/>
    <w:rsid w:val="00D856A5"/>
    <w:rsid w:val="00D85B72"/>
    <w:rsid w:val="00D8663B"/>
    <w:rsid w:val="00D868FA"/>
    <w:rsid w:val="00D86ECE"/>
    <w:rsid w:val="00D86F40"/>
    <w:rsid w:val="00D879C9"/>
    <w:rsid w:val="00D87D7A"/>
    <w:rsid w:val="00D87F9A"/>
    <w:rsid w:val="00D90229"/>
    <w:rsid w:val="00D91C11"/>
    <w:rsid w:val="00D91D39"/>
    <w:rsid w:val="00D921BE"/>
    <w:rsid w:val="00D92616"/>
    <w:rsid w:val="00D93BF5"/>
    <w:rsid w:val="00D953BB"/>
    <w:rsid w:val="00D9597D"/>
    <w:rsid w:val="00D967C2"/>
    <w:rsid w:val="00D96B0D"/>
    <w:rsid w:val="00D9732D"/>
    <w:rsid w:val="00D97736"/>
    <w:rsid w:val="00D97FFE"/>
    <w:rsid w:val="00DA0934"/>
    <w:rsid w:val="00DA0BBA"/>
    <w:rsid w:val="00DA27FC"/>
    <w:rsid w:val="00DA2FC5"/>
    <w:rsid w:val="00DA38E3"/>
    <w:rsid w:val="00DA3AF2"/>
    <w:rsid w:val="00DA40F8"/>
    <w:rsid w:val="00DA4DCA"/>
    <w:rsid w:val="00DA4FF5"/>
    <w:rsid w:val="00DA5529"/>
    <w:rsid w:val="00DA5D7E"/>
    <w:rsid w:val="00DA5EBE"/>
    <w:rsid w:val="00DA62E2"/>
    <w:rsid w:val="00DA7237"/>
    <w:rsid w:val="00DA7281"/>
    <w:rsid w:val="00DB081D"/>
    <w:rsid w:val="00DB0EFD"/>
    <w:rsid w:val="00DB0FFA"/>
    <w:rsid w:val="00DB11F4"/>
    <w:rsid w:val="00DB1FD1"/>
    <w:rsid w:val="00DB4290"/>
    <w:rsid w:val="00DB4A7C"/>
    <w:rsid w:val="00DB552B"/>
    <w:rsid w:val="00DB5577"/>
    <w:rsid w:val="00DB5AD5"/>
    <w:rsid w:val="00DB658C"/>
    <w:rsid w:val="00DB6794"/>
    <w:rsid w:val="00DB6F65"/>
    <w:rsid w:val="00DB74EA"/>
    <w:rsid w:val="00DB7949"/>
    <w:rsid w:val="00DB7F41"/>
    <w:rsid w:val="00DC10E0"/>
    <w:rsid w:val="00DC113B"/>
    <w:rsid w:val="00DC124D"/>
    <w:rsid w:val="00DC1518"/>
    <w:rsid w:val="00DC1691"/>
    <w:rsid w:val="00DC28BA"/>
    <w:rsid w:val="00DC29D9"/>
    <w:rsid w:val="00DC29ED"/>
    <w:rsid w:val="00DC2E3F"/>
    <w:rsid w:val="00DC39ED"/>
    <w:rsid w:val="00DC3B7C"/>
    <w:rsid w:val="00DC4097"/>
    <w:rsid w:val="00DC42F0"/>
    <w:rsid w:val="00DC4B4B"/>
    <w:rsid w:val="00DC4D72"/>
    <w:rsid w:val="00DC5362"/>
    <w:rsid w:val="00DC63D3"/>
    <w:rsid w:val="00DC6D8F"/>
    <w:rsid w:val="00DD0985"/>
    <w:rsid w:val="00DD0C23"/>
    <w:rsid w:val="00DD130B"/>
    <w:rsid w:val="00DD19D6"/>
    <w:rsid w:val="00DD1AA8"/>
    <w:rsid w:val="00DD246E"/>
    <w:rsid w:val="00DD2704"/>
    <w:rsid w:val="00DD50E1"/>
    <w:rsid w:val="00DD5FC2"/>
    <w:rsid w:val="00DD6702"/>
    <w:rsid w:val="00DD6B1F"/>
    <w:rsid w:val="00DD794A"/>
    <w:rsid w:val="00DE0163"/>
    <w:rsid w:val="00DE045C"/>
    <w:rsid w:val="00DE071E"/>
    <w:rsid w:val="00DE167F"/>
    <w:rsid w:val="00DE168B"/>
    <w:rsid w:val="00DE20D1"/>
    <w:rsid w:val="00DE2701"/>
    <w:rsid w:val="00DE2752"/>
    <w:rsid w:val="00DE2873"/>
    <w:rsid w:val="00DE2DFF"/>
    <w:rsid w:val="00DE2F87"/>
    <w:rsid w:val="00DE383F"/>
    <w:rsid w:val="00DE3997"/>
    <w:rsid w:val="00DE4C83"/>
    <w:rsid w:val="00DE551A"/>
    <w:rsid w:val="00DE5899"/>
    <w:rsid w:val="00DE5997"/>
    <w:rsid w:val="00DE61D2"/>
    <w:rsid w:val="00DE6625"/>
    <w:rsid w:val="00DE6707"/>
    <w:rsid w:val="00DE6C9F"/>
    <w:rsid w:val="00DE6DCB"/>
    <w:rsid w:val="00DE7159"/>
    <w:rsid w:val="00DE7277"/>
    <w:rsid w:val="00DE7EE0"/>
    <w:rsid w:val="00DF01AD"/>
    <w:rsid w:val="00DF08B1"/>
    <w:rsid w:val="00DF0AE6"/>
    <w:rsid w:val="00DF0BC5"/>
    <w:rsid w:val="00DF1E95"/>
    <w:rsid w:val="00DF1F54"/>
    <w:rsid w:val="00DF3023"/>
    <w:rsid w:val="00DF3F02"/>
    <w:rsid w:val="00DF4891"/>
    <w:rsid w:val="00DF4ECF"/>
    <w:rsid w:val="00DF5A4C"/>
    <w:rsid w:val="00DF62BD"/>
    <w:rsid w:val="00DF7591"/>
    <w:rsid w:val="00E00646"/>
    <w:rsid w:val="00E00A56"/>
    <w:rsid w:val="00E0101D"/>
    <w:rsid w:val="00E01549"/>
    <w:rsid w:val="00E01E94"/>
    <w:rsid w:val="00E024F7"/>
    <w:rsid w:val="00E027F1"/>
    <w:rsid w:val="00E03549"/>
    <w:rsid w:val="00E03F54"/>
    <w:rsid w:val="00E0427C"/>
    <w:rsid w:val="00E0452E"/>
    <w:rsid w:val="00E0480A"/>
    <w:rsid w:val="00E05367"/>
    <w:rsid w:val="00E05A4C"/>
    <w:rsid w:val="00E0617C"/>
    <w:rsid w:val="00E069EC"/>
    <w:rsid w:val="00E07014"/>
    <w:rsid w:val="00E0776F"/>
    <w:rsid w:val="00E10657"/>
    <w:rsid w:val="00E11589"/>
    <w:rsid w:val="00E1167B"/>
    <w:rsid w:val="00E1268F"/>
    <w:rsid w:val="00E140A0"/>
    <w:rsid w:val="00E146F9"/>
    <w:rsid w:val="00E157E1"/>
    <w:rsid w:val="00E16309"/>
    <w:rsid w:val="00E16A7E"/>
    <w:rsid w:val="00E16E72"/>
    <w:rsid w:val="00E1712D"/>
    <w:rsid w:val="00E17978"/>
    <w:rsid w:val="00E17A79"/>
    <w:rsid w:val="00E20FFB"/>
    <w:rsid w:val="00E21FD9"/>
    <w:rsid w:val="00E221F5"/>
    <w:rsid w:val="00E228B5"/>
    <w:rsid w:val="00E229EB"/>
    <w:rsid w:val="00E22D36"/>
    <w:rsid w:val="00E2317E"/>
    <w:rsid w:val="00E23752"/>
    <w:rsid w:val="00E2376D"/>
    <w:rsid w:val="00E239C8"/>
    <w:rsid w:val="00E23EFE"/>
    <w:rsid w:val="00E23F92"/>
    <w:rsid w:val="00E24AF9"/>
    <w:rsid w:val="00E26DD4"/>
    <w:rsid w:val="00E3073F"/>
    <w:rsid w:val="00E30DE8"/>
    <w:rsid w:val="00E3138B"/>
    <w:rsid w:val="00E33A25"/>
    <w:rsid w:val="00E34977"/>
    <w:rsid w:val="00E3523A"/>
    <w:rsid w:val="00E362A7"/>
    <w:rsid w:val="00E36B22"/>
    <w:rsid w:val="00E36B40"/>
    <w:rsid w:val="00E36FEE"/>
    <w:rsid w:val="00E3711A"/>
    <w:rsid w:val="00E3743C"/>
    <w:rsid w:val="00E405BD"/>
    <w:rsid w:val="00E417AE"/>
    <w:rsid w:val="00E419F6"/>
    <w:rsid w:val="00E41AC6"/>
    <w:rsid w:val="00E41C9D"/>
    <w:rsid w:val="00E4298D"/>
    <w:rsid w:val="00E43CF1"/>
    <w:rsid w:val="00E44959"/>
    <w:rsid w:val="00E45370"/>
    <w:rsid w:val="00E454AF"/>
    <w:rsid w:val="00E45AE7"/>
    <w:rsid w:val="00E466D1"/>
    <w:rsid w:val="00E46D0B"/>
    <w:rsid w:val="00E470BD"/>
    <w:rsid w:val="00E477F4"/>
    <w:rsid w:val="00E47BE5"/>
    <w:rsid w:val="00E5073F"/>
    <w:rsid w:val="00E515A0"/>
    <w:rsid w:val="00E53624"/>
    <w:rsid w:val="00E54D26"/>
    <w:rsid w:val="00E55246"/>
    <w:rsid w:val="00E554A7"/>
    <w:rsid w:val="00E55981"/>
    <w:rsid w:val="00E55EDB"/>
    <w:rsid w:val="00E56184"/>
    <w:rsid w:val="00E5638B"/>
    <w:rsid w:val="00E57125"/>
    <w:rsid w:val="00E604BA"/>
    <w:rsid w:val="00E60528"/>
    <w:rsid w:val="00E6091B"/>
    <w:rsid w:val="00E60BBA"/>
    <w:rsid w:val="00E615BE"/>
    <w:rsid w:val="00E61812"/>
    <w:rsid w:val="00E62428"/>
    <w:rsid w:val="00E631C6"/>
    <w:rsid w:val="00E63A3F"/>
    <w:rsid w:val="00E63A5B"/>
    <w:rsid w:val="00E6413E"/>
    <w:rsid w:val="00E64CCF"/>
    <w:rsid w:val="00E64EC3"/>
    <w:rsid w:val="00E65A8F"/>
    <w:rsid w:val="00E65BAA"/>
    <w:rsid w:val="00E65C1F"/>
    <w:rsid w:val="00E65F48"/>
    <w:rsid w:val="00E66C37"/>
    <w:rsid w:val="00E675A5"/>
    <w:rsid w:val="00E7064F"/>
    <w:rsid w:val="00E7141C"/>
    <w:rsid w:val="00E7192C"/>
    <w:rsid w:val="00E73458"/>
    <w:rsid w:val="00E739D4"/>
    <w:rsid w:val="00E74166"/>
    <w:rsid w:val="00E7597D"/>
    <w:rsid w:val="00E75BE4"/>
    <w:rsid w:val="00E762EC"/>
    <w:rsid w:val="00E77718"/>
    <w:rsid w:val="00E77AE7"/>
    <w:rsid w:val="00E77C61"/>
    <w:rsid w:val="00E77FA6"/>
    <w:rsid w:val="00E807BF"/>
    <w:rsid w:val="00E808A2"/>
    <w:rsid w:val="00E80B7E"/>
    <w:rsid w:val="00E817F4"/>
    <w:rsid w:val="00E81847"/>
    <w:rsid w:val="00E81BE1"/>
    <w:rsid w:val="00E8269C"/>
    <w:rsid w:val="00E82C85"/>
    <w:rsid w:val="00E83208"/>
    <w:rsid w:val="00E83FB0"/>
    <w:rsid w:val="00E84F19"/>
    <w:rsid w:val="00E853D0"/>
    <w:rsid w:val="00E86CAC"/>
    <w:rsid w:val="00E87288"/>
    <w:rsid w:val="00E875D3"/>
    <w:rsid w:val="00E87F1C"/>
    <w:rsid w:val="00E91188"/>
    <w:rsid w:val="00E912AA"/>
    <w:rsid w:val="00E9147F"/>
    <w:rsid w:val="00E9155F"/>
    <w:rsid w:val="00E9280A"/>
    <w:rsid w:val="00E92970"/>
    <w:rsid w:val="00E92DA2"/>
    <w:rsid w:val="00E92E90"/>
    <w:rsid w:val="00E932F4"/>
    <w:rsid w:val="00E94DC3"/>
    <w:rsid w:val="00E94DF5"/>
    <w:rsid w:val="00E95E25"/>
    <w:rsid w:val="00E966D1"/>
    <w:rsid w:val="00E97E2D"/>
    <w:rsid w:val="00EA0221"/>
    <w:rsid w:val="00EA0483"/>
    <w:rsid w:val="00EA0486"/>
    <w:rsid w:val="00EA0FE8"/>
    <w:rsid w:val="00EA13E9"/>
    <w:rsid w:val="00EA1845"/>
    <w:rsid w:val="00EA1E45"/>
    <w:rsid w:val="00EA238D"/>
    <w:rsid w:val="00EA2BEB"/>
    <w:rsid w:val="00EA2C66"/>
    <w:rsid w:val="00EA540C"/>
    <w:rsid w:val="00EA581B"/>
    <w:rsid w:val="00EA5C5F"/>
    <w:rsid w:val="00EA732E"/>
    <w:rsid w:val="00EA7A55"/>
    <w:rsid w:val="00EA7E68"/>
    <w:rsid w:val="00EB0435"/>
    <w:rsid w:val="00EB05CE"/>
    <w:rsid w:val="00EB05FC"/>
    <w:rsid w:val="00EB125D"/>
    <w:rsid w:val="00EB2646"/>
    <w:rsid w:val="00EB2ACD"/>
    <w:rsid w:val="00EB2B89"/>
    <w:rsid w:val="00EB47FE"/>
    <w:rsid w:val="00EB5637"/>
    <w:rsid w:val="00EB5B7D"/>
    <w:rsid w:val="00EB5F20"/>
    <w:rsid w:val="00EB6125"/>
    <w:rsid w:val="00EB6D3D"/>
    <w:rsid w:val="00EB717B"/>
    <w:rsid w:val="00EB7946"/>
    <w:rsid w:val="00EC03BB"/>
    <w:rsid w:val="00EC06DC"/>
    <w:rsid w:val="00EC0964"/>
    <w:rsid w:val="00EC0F21"/>
    <w:rsid w:val="00EC126C"/>
    <w:rsid w:val="00EC2E53"/>
    <w:rsid w:val="00EC30FF"/>
    <w:rsid w:val="00EC3726"/>
    <w:rsid w:val="00EC372D"/>
    <w:rsid w:val="00EC492E"/>
    <w:rsid w:val="00EC4E68"/>
    <w:rsid w:val="00EC5FFC"/>
    <w:rsid w:val="00EC64D5"/>
    <w:rsid w:val="00EC6B59"/>
    <w:rsid w:val="00ED01BC"/>
    <w:rsid w:val="00ED14E2"/>
    <w:rsid w:val="00ED16E0"/>
    <w:rsid w:val="00ED26B0"/>
    <w:rsid w:val="00ED2EA0"/>
    <w:rsid w:val="00ED2F3E"/>
    <w:rsid w:val="00ED3520"/>
    <w:rsid w:val="00ED3C6A"/>
    <w:rsid w:val="00ED3FB5"/>
    <w:rsid w:val="00ED4562"/>
    <w:rsid w:val="00ED57F2"/>
    <w:rsid w:val="00ED5F19"/>
    <w:rsid w:val="00ED67AC"/>
    <w:rsid w:val="00ED77F0"/>
    <w:rsid w:val="00ED7B89"/>
    <w:rsid w:val="00ED7BE9"/>
    <w:rsid w:val="00ED7C19"/>
    <w:rsid w:val="00ED7E25"/>
    <w:rsid w:val="00EE17D5"/>
    <w:rsid w:val="00EE1A21"/>
    <w:rsid w:val="00EE340F"/>
    <w:rsid w:val="00EE3521"/>
    <w:rsid w:val="00EE3917"/>
    <w:rsid w:val="00EE407B"/>
    <w:rsid w:val="00EE4115"/>
    <w:rsid w:val="00EE4C6D"/>
    <w:rsid w:val="00EE5A26"/>
    <w:rsid w:val="00EE6162"/>
    <w:rsid w:val="00EE64EF"/>
    <w:rsid w:val="00EE6FCA"/>
    <w:rsid w:val="00EE77A6"/>
    <w:rsid w:val="00EE7F4F"/>
    <w:rsid w:val="00EF0DF3"/>
    <w:rsid w:val="00EF2477"/>
    <w:rsid w:val="00EF4A15"/>
    <w:rsid w:val="00EF4F7F"/>
    <w:rsid w:val="00EF588E"/>
    <w:rsid w:val="00EF59DB"/>
    <w:rsid w:val="00EF5A67"/>
    <w:rsid w:val="00EF5D14"/>
    <w:rsid w:val="00EF5F60"/>
    <w:rsid w:val="00EF5F73"/>
    <w:rsid w:val="00EF60FF"/>
    <w:rsid w:val="00EF6872"/>
    <w:rsid w:val="00EF6A30"/>
    <w:rsid w:val="00EF6FB8"/>
    <w:rsid w:val="00EF72CB"/>
    <w:rsid w:val="00EF7AE6"/>
    <w:rsid w:val="00EF7B7E"/>
    <w:rsid w:val="00EF7D58"/>
    <w:rsid w:val="00F0092B"/>
    <w:rsid w:val="00F00D65"/>
    <w:rsid w:val="00F01987"/>
    <w:rsid w:val="00F01B33"/>
    <w:rsid w:val="00F02264"/>
    <w:rsid w:val="00F025B6"/>
    <w:rsid w:val="00F04D13"/>
    <w:rsid w:val="00F04F43"/>
    <w:rsid w:val="00F06247"/>
    <w:rsid w:val="00F063B4"/>
    <w:rsid w:val="00F06FB9"/>
    <w:rsid w:val="00F079E7"/>
    <w:rsid w:val="00F1009C"/>
    <w:rsid w:val="00F10A75"/>
    <w:rsid w:val="00F10EAE"/>
    <w:rsid w:val="00F112E9"/>
    <w:rsid w:val="00F114AB"/>
    <w:rsid w:val="00F122FE"/>
    <w:rsid w:val="00F124AA"/>
    <w:rsid w:val="00F127CB"/>
    <w:rsid w:val="00F133D5"/>
    <w:rsid w:val="00F13617"/>
    <w:rsid w:val="00F1400D"/>
    <w:rsid w:val="00F141B4"/>
    <w:rsid w:val="00F1498A"/>
    <w:rsid w:val="00F14F5A"/>
    <w:rsid w:val="00F154CB"/>
    <w:rsid w:val="00F15975"/>
    <w:rsid w:val="00F15DE3"/>
    <w:rsid w:val="00F163E1"/>
    <w:rsid w:val="00F164EF"/>
    <w:rsid w:val="00F166F9"/>
    <w:rsid w:val="00F16901"/>
    <w:rsid w:val="00F16D50"/>
    <w:rsid w:val="00F16D54"/>
    <w:rsid w:val="00F170B2"/>
    <w:rsid w:val="00F20470"/>
    <w:rsid w:val="00F20F15"/>
    <w:rsid w:val="00F2114F"/>
    <w:rsid w:val="00F21284"/>
    <w:rsid w:val="00F21688"/>
    <w:rsid w:val="00F23015"/>
    <w:rsid w:val="00F230F7"/>
    <w:rsid w:val="00F246FE"/>
    <w:rsid w:val="00F25C7F"/>
    <w:rsid w:val="00F273A8"/>
    <w:rsid w:val="00F2755E"/>
    <w:rsid w:val="00F27D01"/>
    <w:rsid w:val="00F3012A"/>
    <w:rsid w:val="00F30A0F"/>
    <w:rsid w:val="00F3102A"/>
    <w:rsid w:val="00F31816"/>
    <w:rsid w:val="00F31890"/>
    <w:rsid w:val="00F31994"/>
    <w:rsid w:val="00F32994"/>
    <w:rsid w:val="00F33364"/>
    <w:rsid w:val="00F334F8"/>
    <w:rsid w:val="00F33F93"/>
    <w:rsid w:val="00F34048"/>
    <w:rsid w:val="00F3407B"/>
    <w:rsid w:val="00F34235"/>
    <w:rsid w:val="00F34348"/>
    <w:rsid w:val="00F34E18"/>
    <w:rsid w:val="00F34EE1"/>
    <w:rsid w:val="00F3515C"/>
    <w:rsid w:val="00F35395"/>
    <w:rsid w:val="00F35E82"/>
    <w:rsid w:val="00F36006"/>
    <w:rsid w:val="00F36369"/>
    <w:rsid w:val="00F36760"/>
    <w:rsid w:val="00F3761F"/>
    <w:rsid w:val="00F40262"/>
    <w:rsid w:val="00F40C3A"/>
    <w:rsid w:val="00F4192B"/>
    <w:rsid w:val="00F41BA5"/>
    <w:rsid w:val="00F42B3F"/>
    <w:rsid w:val="00F42D03"/>
    <w:rsid w:val="00F44082"/>
    <w:rsid w:val="00F440C7"/>
    <w:rsid w:val="00F452E8"/>
    <w:rsid w:val="00F47544"/>
    <w:rsid w:val="00F4772C"/>
    <w:rsid w:val="00F47B07"/>
    <w:rsid w:val="00F50140"/>
    <w:rsid w:val="00F502E3"/>
    <w:rsid w:val="00F515CE"/>
    <w:rsid w:val="00F518E3"/>
    <w:rsid w:val="00F51FC0"/>
    <w:rsid w:val="00F5210F"/>
    <w:rsid w:val="00F524E7"/>
    <w:rsid w:val="00F52AE7"/>
    <w:rsid w:val="00F53097"/>
    <w:rsid w:val="00F5347C"/>
    <w:rsid w:val="00F5355E"/>
    <w:rsid w:val="00F53802"/>
    <w:rsid w:val="00F53B39"/>
    <w:rsid w:val="00F53BDF"/>
    <w:rsid w:val="00F54363"/>
    <w:rsid w:val="00F5474F"/>
    <w:rsid w:val="00F54FF4"/>
    <w:rsid w:val="00F56301"/>
    <w:rsid w:val="00F56411"/>
    <w:rsid w:val="00F568CE"/>
    <w:rsid w:val="00F6119C"/>
    <w:rsid w:val="00F61BD2"/>
    <w:rsid w:val="00F625FF"/>
    <w:rsid w:val="00F62B1D"/>
    <w:rsid w:val="00F62F51"/>
    <w:rsid w:val="00F633D3"/>
    <w:rsid w:val="00F63A09"/>
    <w:rsid w:val="00F63F42"/>
    <w:rsid w:val="00F640C2"/>
    <w:rsid w:val="00F64DEE"/>
    <w:rsid w:val="00F64E4B"/>
    <w:rsid w:val="00F64E88"/>
    <w:rsid w:val="00F65F17"/>
    <w:rsid w:val="00F65FE4"/>
    <w:rsid w:val="00F66434"/>
    <w:rsid w:val="00F6723B"/>
    <w:rsid w:val="00F70380"/>
    <w:rsid w:val="00F70ED4"/>
    <w:rsid w:val="00F714B2"/>
    <w:rsid w:val="00F71994"/>
    <w:rsid w:val="00F71FAA"/>
    <w:rsid w:val="00F72FFC"/>
    <w:rsid w:val="00F7301F"/>
    <w:rsid w:val="00F74B0D"/>
    <w:rsid w:val="00F74D68"/>
    <w:rsid w:val="00F7520A"/>
    <w:rsid w:val="00F758E7"/>
    <w:rsid w:val="00F75C5C"/>
    <w:rsid w:val="00F7614C"/>
    <w:rsid w:val="00F765DB"/>
    <w:rsid w:val="00F76674"/>
    <w:rsid w:val="00F7682C"/>
    <w:rsid w:val="00F76904"/>
    <w:rsid w:val="00F76B30"/>
    <w:rsid w:val="00F76D57"/>
    <w:rsid w:val="00F7701A"/>
    <w:rsid w:val="00F77FD8"/>
    <w:rsid w:val="00F808F7"/>
    <w:rsid w:val="00F80D60"/>
    <w:rsid w:val="00F80E74"/>
    <w:rsid w:val="00F80EBC"/>
    <w:rsid w:val="00F81A74"/>
    <w:rsid w:val="00F81B36"/>
    <w:rsid w:val="00F82C0F"/>
    <w:rsid w:val="00F8323F"/>
    <w:rsid w:val="00F832CB"/>
    <w:rsid w:val="00F85283"/>
    <w:rsid w:val="00F8557F"/>
    <w:rsid w:val="00F86308"/>
    <w:rsid w:val="00F86D59"/>
    <w:rsid w:val="00F86D87"/>
    <w:rsid w:val="00F873EF"/>
    <w:rsid w:val="00F87787"/>
    <w:rsid w:val="00F87979"/>
    <w:rsid w:val="00F87F16"/>
    <w:rsid w:val="00F909CA"/>
    <w:rsid w:val="00F91039"/>
    <w:rsid w:val="00F913E1"/>
    <w:rsid w:val="00F9141D"/>
    <w:rsid w:val="00F928CA"/>
    <w:rsid w:val="00F93652"/>
    <w:rsid w:val="00F940FC"/>
    <w:rsid w:val="00F942D2"/>
    <w:rsid w:val="00F94934"/>
    <w:rsid w:val="00F949E5"/>
    <w:rsid w:val="00F950C3"/>
    <w:rsid w:val="00F964B7"/>
    <w:rsid w:val="00F96B59"/>
    <w:rsid w:val="00F9714A"/>
    <w:rsid w:val="00F97A03"/>
    <w:rsid w:val="00F97C6D"/>
    <w:rsid w:val="00FA00E6"/>
    <w:rsid w:val="00FA02F8"/>
    <w:rsid w:val="00FA0BED"/>
    <w:rsid w:val="00FA0F50"/>
    <w:rsid w:val="00FA1150"/>
    <w:rsid w:val="00FA13C7"/>
    <w:rsid w:val="00FA1C72"/>
    <w:rsid w:val="00FA2434"/>
    <w:rsid w:val="00FA275B"/>
    <w:rsid w:val="00FA28F1"/>
    <w:rsid w:val="00FA35CC"/>
    <w:rsid w:val="00FA3612"/>
    <w:rsid w:val="00FA3A34"/>
    <w:rsid w:val="00FA3FAE"/>
    <w:rsid w:val="00FA4827"/>
    <w:rsid w:val="00FA4E6C"/>
    <w:rsid w:val="00FA4EF5"/>
    <w:rsid w:val="00FA549B"/>
    <w:rsid w:val="00FA5607"/>
    <w:rsid w:val="00FA5BB3"/>
    <w:rsid w:val="00FA5CA1"/>
    <w:rsid w:val="00FA5D23"/>
    <w:rsid w:val="00FA5D71"/>
    <w:rsid w:val="00FA5F6B"/>
    <w:rsid w:val="00FA6D90"/>
    <w:rsid w:val="00FB0B77"/>
    <w:rsid w:val="00FB0BDB"/>
    <w:rsid w:val="00FB0C71"/>
    <w:rsid w:val="00FB0F9B"/>
    <w:rsid w:val="00FB1A76"/>
    <w:rsid w:val="00FB247A"/>
    <w:rsid w:val="00FB4395"/>
    <w:rsid w:val="00FB4549"/>
    <w:rsid w:val="00FB4718"/>
    <w:rsid w:val="00FB4F61"/>
    <w:rsid w:val="00FB65F4"/>
    <w:rsid w:val="00FC0343"/>
    <w:rsid w:val="00FC0D46"/>
    <w:rsid w:val="00FC1152"/>
    <w:rsid w:val="00FC1235"/>
    <w:rsid w:val="00FC1A53"/>
    <w:rsid w:val="00FC1B45"/>
    <w:rsid w:val="00FC1F62"/>
    <w:rsid w:val="00FC2152"/>
    <w:rsid w:val="00FC3946"/>
    <w:rsid w:val="00FC3A6B"/>
    <w:rsid w:val="00FC3CFB"/>
    <w:rsid w:val="00FC4495"/>
    <w:rsid w:val="00FC48CB"/>
    <w:rsid w:val="00FC49EB"/>
    <w:rsid w:val="00FC522F"/>
    <w:rsid w:val="00FC536A"/>
    <w:rsid w:val="00FC5827"/>
    <w:rsid w:val="00FC5A09"/>
    <w:rsid w:val="00FC7054"/>
    <w:rsid w:val="00FC7395"/>
    <w:rsid w:val="00FC74C5"/>
    <w:rsid w:val="00FC764D"/>
    <w:rsid w:val="00FD02A3"/>
    <w:rsid w:val="00FD0540"/>
    <w:rsid w:val="00FD0731"/>
    <w:rsid w:val="00FD0B55"/>
    <w:rsid w:val="00FD0EAC"/>
    <w:rsid w:val="00FD2F3A"/>
    <w:rsid w:val="00FD2FDC"/>
    <w:rsid w:val="00FD3118"/>
    <w:rsid w:val="00FD3BBA"/>
    <w:rsid w:val="00FD4131"/>
    <w:rsid w:val="00FD4178"/>
    <w:rsid w:val="00FD45C5"/>
    <w:rsid w:val="00FD4852"/>
    <w:rsid w:val="00FD4B3A"/>
    <w:rsid w:val="00FD5661"/>
    <w:rsid w:val="00FD586F"/>
    <w:rsid w:val="00FD5893"/>
    <w:rsid w:val="00FD5BA2"/>
    <w:rsid w:val="00FD63C0"/>
    <w:rsid w:val="00FD6BA6"/>
    <w:rsid w:val="00FD6DD2"/>
    <w:rsid w:val="00FD710B"/>
    <w:rsid w:val="00FD7525"/>
    <w:rsid w:val="00FE00AC"/>
    <w:rsid w:val="00FE041E"/>
    <w:rsid w:val="00FE09E6"/>
    <w:rsid w:val="00FE0C77"/>
    <w:rsid w:val="00FE0EA0"/>
    <w:rsid w:val="00FE0F38"/>
    <w:rsid w:val="00FE15DF"/>
    <w:rsid w:val="00FE21AE"/>
    <w:rsid w:val="00FE2548"/>
    <w:rsid w:val="00FE255C"/>
    <w:rsid w:val="00FE26C3"/>
    <w:rsid w:val="00FE2724"/>
    <w:rsid w:val="00FE27CD"/>
    <w:rsid w:val="00FE32B9"/>
    <w:rsid w:val="00FE32F5"/>
    <w:rsid w:val="00FE36BC"/>
    <w:rsid w:val="00FE3826"/>
    <w:rsid w:val="00FE43D5"/>
    <w:rsid w:val="00FE4421"/>
    <w:rsid w:val="00FE56E8"/>
    <w:rsid w:val="00FE57BB"/>
    <w:rsid w:val="00FE65F5"/>
    <w:rsid w:val="00FE6A63"/>
    <w:rsid w:val="00FE6BC8"/>
    <w:rsid w:val="00FE6E21"/>
    <w:rsid w:val="00FE6F2D"/>
    <w:rsid w:val="00FE76E1"/>
    <w:rsid w:val="00FF092B"/>
    <w:rsid w:val="00FF0F90"/>
    <w:rsid w:val="00FF13CA"/>
    <w:rsid w:val="00FF1D10"/>
    <w:rsid w:val="00FF20A0"/>
    <w:rsid w:val="00FF25D3"/>
    <w:rsid w:val="00FF26EF"/>
    <w:rsid w:val="00FF27C4"/>
    <w:rsid w:val="00FF2BB0"/>
    <w:rsid w:val="00FF2D8B"/>
    <w:rsid w:val="00FF31D1"/>
    <w:rsid w:val="00FF37BB"/>
    <w:rsid w:val="00FF3B2F"/>
    <w:rsid w:val="00FF3C6E"/>
    <w:rsid w:val="00FF3F80"/>
    <w:rsid w:val="00FF3F93"/>
    <w:rsid w:val="00FF4D50"/>
    <w:rsid w:val="00FF4E2C"/>
    <w:rsid w:val="00FF52EC"/>
    <w:rsid w:val="00FF5693"/>
    <w:rsid w:val="00FF5DA3"/>
    <w:rsid w:val="00FF63F9"/>
    <w:rsid w:val="00FF64DC"/>
    <w:rsid w:val="00FF69DE"/>
    <w:rsid w:val="00FF6CFB"/>
    <w:rsid w:val="00FF6F2E"/>
    <w:rsid w:val="1679C361"/>
    <w:rsid w:val="1DFF2718"/>
    <w:rsid w:val="20A0F138"/>
    <w:rsid w:val="21B9C3FD"/>
    <w:rsid w:val="36C3B88C"/>
    <w:rsid w:val="3A9E324D"/>
    <w:rsid w:val="57733090"/>
    <w:rsid w:val="5F14BBAF"/>
    <w:rsid w:val="6A8F1DE4"/>
    <w:rsid w:val="6D2EE6A8"/>
    <w:rsid w:val="75F2942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78F96780"/>
  <w15:chartTrackingRefBased/>
  <w15:docId w15:val="{0F581F9C-BA1C-4ABB-8C21-BA65E4DB4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A38E3"/>
    <w:rPr>
      <w:rFonts w:eastAsiaTheme="minorEastAsia"/>
      <w:lang w:eastAsia="es-CO"/>
    </w:rPr>
  </w:style>
  <w:style w:type="paragraph" w:styleId="Ttulo1">
    <w:name w:val="heading 1"/>
    <w:basedOn w:val="Normal"/>
    <w:next w:val="Normal"/>
    <w:link w:val="Ttulo1Car"/>
    <w:uiPriority w:val="9"/>
    <w:qFormat/>
    <w:rsid w:val="00DA38E3"/>
    <w:pPr>
      <w:keepNext/>
      <w:keepLines/>
      <w:spacing w:before="240"/>
      <w:jc w:val="left"/>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DA38E3"/>
    <w:pPr>
      <w:keepNext/>
      <w:keepLines/>
      <w:spacing w:before="40"/>
      <w:jc w:val="left"/>
      <w:outlineLvl w:val="1"/>
    </w:pPr>
    <w:rPr>
      <w:rFonts w:asciiTheme="majorHAnsi" w:eastAsiaTheme="majorEastAsia" w:hAnsiTheme="majorHAnsi" w:cstheme="majorBidi"/>
      <w:color w:val="2F5496" w:themeColor="accent1" w:themeShade="BF"/>
      <w:sz w:val="26"/>
      <w:szCs w:val="26"/>
      <w:lang w:eastAsia="en-US"/>
    </w:rPr>
  </w:style>
  <w:style w:type="paragraph" w:styleId="Ttulo3">
    <w:name w:val="heading 3"/>
    <w:basedOn w:val="Normal"/>
    <w:next w:val="Normal"/>
    <w:link w:val="Ttulo3Car"/>
    <w:uiPriority w:val="9"/>
    <w:unhideWhenUsed/>
    <w:qFormat/>
    <w:rsid w:val="00DA38E3"/>
    <w:pPr>
      <w:keepNext/>
      <w:keepLines/>
      <w:spacing w:before="40"/>
      <w:jc w:val="left"/>
      <w:outlineLvl w:val="2"/>
    </w:pPr>
    <w:rPr>
      <w:rFonts w:asciiTheme="majorHAnsi" w:eastAsiaTheme="majorEastAsia" w:hAnsiTheme="majorHAnsi" w:cstheme="majorBidi"/>
      <w:color w:val="1F3763" w:themeColor="accent1" w:themeShade="7F"/>
      <w:sz w:val="24"/>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38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A38E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A38E3"/>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DA38E3"/>
    <w:pPr>
      <w:spacing w:after="200" w:line="240" w:lineRule="auto"/>
      <w:jc w:val="left"/>
    </w:pPr>
    <w:rPr>
      <w:rFonts w:eastAsiaTheme="minorHAnsi"/>
      <w:i/>
      <w:iCs/>
      <w:color w:val="44546A" w:themeColor="text2"/>
      <w:sz w:val="18"/>
      <w:szCs w:val="18"/>
      <w:lang w:eastAsia="en-US"/>
    </w:rPr>
  </w:style>
  <w:style w:type="paragraph" w:styleId="Sinespaciado">
    <w:name w:val="No Spacing"/>
    <w:uiPriority w:val="1"/>
    <w:qFormat/>
    <w:rsid w:val="00DA38E3"/>
    <w:pPr>
      <w:spacing w:line="240" w:lineRule="auto"/>
    </w:pPr>
  </w:style>
  <w:style w:type="table" w:styleId="Tablanormal1">
    <w:name w:val="Plain Table 1"/>
    <w:basedOn w:val="Tablanormal"/>
    <w:uiPriority w:val="41"/>
    <w:rsid w:val="00DA38E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DA38E3"/>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A38E3"/>
    <w:rPr>
      <w:rFonts w:ascii="Segoe UI" w:eastAsiaTheme="minorEastAsia" w:hAnsi="Segoe UI" w:cs="Segoe UI"/>
      <w:sz w:val="18"/>
      <w:szCs w:val="18"/>
      <w:lang w:eastAsia="es-CO"/>
    </w:rPr>
  </w:style>
  <w:style w:type="paragraph" w:customStyle="1" w:styleId="Standard">
    <w:name w:val="Standard"/>
    <w:rsid w:val="00DA38E3"/>
    <w:pPr>
      <w:suppressAutoHyphens/>
      <w:autoSpaceDN w:val="0"/>
      <w:spacing w:line="240" w:lineRule="auto"/>
      <w:textAlignment w:val="baseline"/>
    </w:pPr>
    <w:rPr>
      <w:rFonts w:ascii="Liberation Serif" w:eastAsia="Noto Sans CJK SC Regular" w:hAnsi="Liberation Serif" w:cs="FreeSans"/>
      <w:kern w:val="3"/>
      <w:sz w:val="24"/>
      <w:szCs w:val="24"/>
      <w:lang w:eastAsia="zh-CN" w:bidi="hi-IN"/>
    </w:rPr>
  </w:style>
  <w:style w:type="paragraph" w:styleId="Encabezado">
    <w:name w:val="header"/>
    <w:basedOn w:val="Normal"/>
    <w:link w:val="EncabezadoCar"/>
    <w:uiPriority w:val="99"/>
    <w:unhideWhenUsed/>
    <w:rsid w:val="001845A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845A1"/>
    <w:rPr>
      <w:rFonts w:eastAsiaTheme="minorEastAsia"/>
      <w:lang w:eastAsia="es-CO"/>
    </w:rPr>
  </w:style>
  <w:style w:type="paragraph" w:styleId="Piedepgina">
    <w:name w:val="footer"/>
    <w:basedOn w:val="Normal"/>
    <w:link w:val="PiedepginaCar"/>
    <w:uiPriority w:val="99"/>
    <w:unhideWhenUsed/>
    <w:rsid w:val="001845A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845A1"/>
    <w:rPr>
      <w:rFonts w:eastAsiaTheme="minorEastAsia"/>
      <w:lang w:eastAsia="es-CO"/>
    </w:rPr>
  </w:style>
  <w:style w:type="character" w:styleId="Nmerodelnea">
    <w:name w:val="line number"/>
    <w:basedOn w:val="Fuentedeprrafopredeter"/>
    <w:uiPriority w:val="99"/>
    <w:semiHidden/>
    <w:unhideWhenUsed/>
    <w:rsid w:val="001845A1"/>
  </w:style>
  <w:style w:type="table" w:styleId="Tablaconcuadrcula6concolores">
    <w:name w:val="Grid Table 6 Colorful"/>
    <w:basedOn w:val="Tablanormal"/>
    <w:uiPriority w:val="51"/>
    <w:rsid w:val="001845A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rafodelista">
    <w:name w:val="List Paragraph"/>
    <w:basedOn w:val="Normal"/>
    <w:uiPriority w:val="34"/>
    <w:qFormat/>
    <w:rsid w:val="008E7C84"/>
    <w:pPr>
      <w:ind w:left="720"/>
      <w:contextualSpacing/>
    </w:pPr>
  </w:style>
  <w:style w:type="paragraph" w:styleId="TtuloTDC">
    <w:name w:val="TOC Heading"/>
    <w:basedOn w:val="Ttulo1"/>
    <w:next w:val="Normal"/>
    <w:uiPriority w:val="39"/>
    <w:unhideWhenUsed/>
    <w:qFormat/>
    <w:rsid w:val="0011770F"/>
    <w:pPr>
      <w:outlineLvl w:val="9"/>
    </w:pPr>
    <w:rPr>
      <w:lang w:eastAsia="es-CO"/>
    </w:rPr>
  </w:style>
  <w:style w:type="paragraph" w:styleId="TDC1">
    <w:name w:val="toc 1"/>
    <w:basedOn w:val="Normal"/>
    <w:next w:val="Normal"/>
    <w:autoRedefine/>
    <w:uiPriority w:val="39"/>
    <w:unhideWhenUsed/>
    <w:rsid w:val="00AA30FE"/>
    <w:pPr>
      <w:tabs>
        <w:tab w:val="left" w:pos="880"/>
        <w:tab w:val="right" w:leader="dot" w:pos="9072"/>
      </w:tabs>
    </w:pPr>
    <w:rPr>
      <w:rFonts w:ascii="Times New Roman" w:hAnsi="Times New Roman" w:cs="Times New Roman"/>
      <w:bCs/>
      <w:noProof/>
      <w:sz w:val="24"/>
      <w:szCs w:val="24"/>
      <w:lang w:val="es-ES"/>
    </w:rPr>
  </w:style>
  <w:style w:type="paragraph" w:styleId="TDC2">
    <w:name w:val="toc 2"/>
    <w:basedOn w:val="Normal"/>
    <w:next w:val="Normal"/>
    <w:autoRedefine/>
    <w:uiPriority w:val="39"/>
    <w:unhideWhenUsed/>
    <w:rsid w:val="00C71C17"/>
    <w:pPr>
      <w:tabs>
        <w:tab w:val="left" w:pos="880"/>
        <w:tab w:val="right" w:leader="dot" w:pos="9072"/>
      </w:tabs>
      <w:ind w:left="220"/>
      <w:jc w:val="left"/>
    </w:pPr>
    <w:rPr>
      <w:rFonts w:ascii="Times New Roman" w:hAnsi="Times New Roman" w:cs="Times New Roman"/>
      <w:bCs/>
      <w:noProof/>
      <w:sz w:val="24"/>
      <w:szCs w:val="24"/>
      <w:lang w:val="es-ES"/>
    </w:rPr>
  </w:style>
  <w:style w:type="paragraph" w:styleId="TDC3">
    <w:name w:val="toc 3"/>
    <w:basedOn w:val="Normal"/>
    <w:next w:val="Normal"/>
    <w:autoRedefine/>
    <w:uiPriority w:val="39"/>
    <w:unhideWhenUsed/>
    <w:rsid w:val="0011770F"/>
    <w:pPr>
      <w:spacing w:after="100"/>
      <w:ind w:left="440"/>
    </w:pPr>
  </w:style>
  <w:style w:type="character" w:styleId="Hipervnculo">
    <w:name w:val="Hyperlink"/>
    <w:basedOn w:val="Fuentedeprrafopredeter"/>
    <w:uiPriority w:val="99"/>
    <w:unhideWhenUsed/>
    <w:rsid w:val="0011770F"/>
    <w:rPr>
      <w:color w:val="0563C1" w:themeColor="hyperlink"/>
      <w:u w:val="single"/>
    </w:rPr>
  </w:style>
  <w:style w:type="character" w:styleId="Textodelmarcadordeposicin">
    <w:name w:val="Placeholder Text"/>
    <w:basedOn w:val="Fuentedeprrafopredeter"/>
    <w:uiPriority w:val="99"/>
    <w:semiHidden/>
    <w:rsid w:val="00EF5F60"/>
    <w:rPr>
      <w:color w:val="808080"/>
    </w:rPr>
  </w:style>
  <w:style w:type="table" w:styleId="Tablaconcuadrcula">
    <w:name w:val="Table Grid"/>
    <w:basedOn w:val="Tablanormal"/>
    <w:uiPriority w:val="39"/>
    <w:rsid w:val="001667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A75711"/>
    <w:rPr>
      <w:sz w:val="16"/>
      <w:szCs w:val="16"/>
    </w:rPr>
  </w:style>
  <w:style w:type="paragraph" w:styleId="Textocomentario">
    <w:name w:val="annotation text"/>
    <w:basedOn w:val="Normal"/>
    <w:link w:val="TextocomentarioCar"/>
    <w:uiPriority w:val="99"/>
    <w:semiHidden/>
    <w:unhideWhenUsed/>
    <w:rsid w:val="00A7571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75711"/>
    <w:rPr>
      <w:rFonts w:eastAsiaTheme="minorEastAsia"/>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A75711"/>
    <w:rPr>
      <w:b/>
      <w:bCs/>
    </w:rPr>
  </w:style>
  <w:style w:type="character" w:customStyle="1" w:styleId="AsuntodelcomentarioCar">
    <w:name w:val="Asunto del comentario Car"/>
    <w:basedOn w:val="TextocomentarioCar"/>
    <w:link w:val="Asuntodelcomentario"/>
    <w:uiPriority w:val="99"/>
    <w:semiHidden/>
    <w:rsid w:val="00A75711"/>
    <w:rPr>
      <w:rFonts w:eastAsiaTheme="minorEastAsia"/>
      <w:b/>
      <w:bCs/>
      <w:sz w:val="20"/>
      <w:szCs w:val="20"/>
      <w:lang w:eastAsia="es-CO"/>
    </w:rPr>
  </w:style>
  <w:style w:type="table" w:styleId="Tablaconcuadrcula6concolores-nfasis3">
    <w:name w:val="Grid Table 6 Colorful Accent 3"/>
    <w:basedOn w:val="Tablanormal"/>
    <w:uiPriority w:val="51"/>
    <w:rsid w:val="0050001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6">
    <w:name w:val="Grid Table 5 Dark Accent 6"/>
    <w:basedOn w:val="Tablanormal"/>
    <w:uiPriority w:val="50"/>
    <w:rsid w:val="00F04D1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2-nfasis1">
    <w:name w:val="Grid Table 2 Accent 1"/>
    <w:basedOn w:val="Tablanormal"/>
    <w:uiPriority w:val="47"/>
    <w:rsid w:val="00B0002E"/>
    <w:pPr>
      <w:spacing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1">
    <w:name w:val="Grid Table 3 Accent 1"/>
    <w:basedOn w:val="Tablanormal"/>
    <w:uiPriority w:val="48"/>
    <w:rsid w:val="006305D5"/>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2-nfasis3">
    <w:name w:val="Grid Table 2 Accent 3"/>
    <w:basedOn w:val="Tablanormal"/>
    <w:uiPriority w:val="47"/>
    <w:rsid w:val="006305D5"/>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3">
    <w:name w:val="Grid Table 4 Accent 3"/>
    <w:basedOn w:val="Tablanormal"/>
    <w:uiPriority w:val="49"/>
    <w:rsid w:val="006305D5"/>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n">
    <w:name w:val="Revision"/>
    <w:hidden/>
    <w:uiPriority w:val="99"/>
    <w:semiHidden/>
    <w:rsid w:val="007F2B5F"/>
    <w:pPr>
      <w:spacing w:line="240" w:lineRule="auto"/>
    </w:pPr>
    <w:rPr>
      <w:rFonts w:eastAsiaTheme="minorEastAsia"/>
      <w:lang w:eastAsia="es-CO"/>
    </w:rPr>
  </w:style>
  <w:style w:type="table" w:styleId="Tabladelista4-nfasis1">
    <w:name w:val="List Table 4 Accent 1"/>
    <w:basedOn w:val="Tablanormal"/>
    <w:uiPriority w:val="49"/>
    <w:rsid w:val="00E221F5"/>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1">
    <w:name w:val="Grid Table 5 Dark Accent 1"/>
    <w:basedOn w:val="Tablanormal"/>
    <w:uiPriority w:val="50"/>
    <w:rsid w:val="00E221F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6concolores-nfasis1">
    <w:name w:val="Grid Table 6 Colorful Accent 1"/>
    <w:basedOn w:val="Tablanormal"/>
    <w:uiPriority w:val="51"/>
    <w:rsid w:val="00E221F5"/>
    <w:pPr>
      <w:spacing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5">
    <w:name w:val="Grid Table 5 Dark Accent 5"/>
    <w:basedOn w:val="Tablanormal"/>
    <w:uiPriority w:val="50"/>
    <w:rsid w:val="0072106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4-nfasis5">
    <w:name w:val="Grid Table 4 Accent 5"/>
    <w:basedOn w:val="Tablanormal"/>
    <w:uiPriority w:val="49"/>
    <w:rsid w:val="00A90333"/>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adeilustraciones">
    <w:name w:val="table of figures"/>
    <w:basedOn w:val="Normal"/>
    <w:next w:val="Normal"/>
    <w:uiPriority w:val="99"/>
    <w:unhideWhenUsed/>
    <w:rsid w:val="00EE6162"/>
    <w:rPr>
      <w:rFonts w:ascii="Times New Roman" w:hAnsi="Times New Roman"/>
      <w:sz w:val="24"/>
    </w:rPr>
  </w:style>
  <w:style w:type="table" w:styleId="Tablanormal3">
    <w:name w:val="Plain Table 3"/>
    <w:basedOn w:val="Tablanormal"/>
    <w:uiPriority w:val="43"/>
    <w:rsid w:val="00EE6162"/>
    <w:pPr>
      <w:spacing w:line="240" w:lineRule="auto"/>
      <w:ind w:firstLine="0"/>
      <w:jc w:val="left"/>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lista1clara">
    <w:name w:val="List Table 1 Light"/>
    <w:basedOn w:val="Tablanormal"/>
    <w:uiPriority w:val="46"/>
    <w:rsid w:val="00EE6162"/>
    <w:pPr>
      <w:spacing w:line="240" w:lineRule="auto"/>
      <w:ind w:firstLine="0"/>
      <w:jc w:val="left"/>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EE6162"/>
    <w:pPr>
      <w:spacing w:line="240" w:lineRule="auto"/>
      <w:ind w:firstLine="0"/>
      <w:jc w:val="left"/>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vnculovisitado">
    <w:name w:val="FollowedHyperlink"/>
    <w:basedOn w:val="Fuentedeprrafopredeter"/>
    <w:uiPriority w:val="99"/>
    <w:semiHidden/>
    <w:unhideWhenUsed/>
    <w:rsid w:val="00EE61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71264">
      <w:bodyDiv w:val="1"/>
      <w:marLeft w:val="0"/>
      <w:marRight w:val="0"/>
      <w:marTop w:val="0"/>
      <w:marBottom w:val="0"/>
      <w:divBdr>
        <w:top w:val="none" w:sz="0" w:space="0" w:color="auto"/>
        <w:left w:val="none" w:sz="0" w:space="0" w:color="auto"/>
        <w:bottom w:val="none" w:sz="0" w:space="0" w:color="auto"/>
        <w:right w:val="none" w:sz="0" w:space="0" w:color="auto"/>
      </w:divBdr>
    </w:div>
    <w:div w:id="81537693">
      <w:bodyDiv w:val="1"/>
      <w:marLeft w:val="0"/>
      <w:marRight w:val="0"/>
      <w:marTop w:val="0"/>
      <w:marBottom w:val="0"/>
      <w:divBdr>
        <w:top w:val="none" w:sz="0" w:space="0" w:color="auto"/>
        <w:left w:val="none" w:sz="0" w:space="0" w:color="auto"/>
        <w:bottom w:val="none" w:sz="0" w:space="0" w:color="auto"/>
        <w:right w:val="none" w:sz="0" w:space="0" w:color="auto"/>
      </w:divBdr>
    </w:div>
    <w:div w:id="176238272">
      <w:bodyDiv w:val="1"/>
      <w:marLeft w:val="0"/>
      <w:marRight w:val="0"/>
      <w:marTop w:val="0"/>
      <w:marBottom w:val="0"/>
      <w:divBdr>
        <w:top w:val="none" w:sz="0" w:space="0" w:color="auto"/>
        <w:left w:val="none" w:sz="0" w:space="0" w:color="auto"/>
        <w:bottom w:val="none" w:sz="0" w:space="0" w:color="auto"/>
        <w:right w:val="none" w:sz="0" w:space="0" w:color="auto"/>
      </w:divBdr>
    </w:div>
    <w:div w:id="265385995">
      <w:bodyDiv w:val="1"/>
      <w:marLeft w:val="0"/>
      <w:marRight w:val="0"/>
      <w:marTop w:val="0"/>
      <w:marBottom w:val="0"/>
      <w:divBdr>
        <w:top w:val="none" w:sz="0" w:space="0" w:color="auto"/>
        <w:left w:val="none" w:sz="0" w:space="0" w:color="auto"/>
        <w:bottom w:val="none" w:sz="0" w:space="0" w:color="auto"/>
        <w:right w:val="none" w:sz="0" w:space="0" w:color="auto"/>
      </w:divBdr>
    </w:div>
    <w:div w:id="273052155">
      <w:bodyDiv w:val="1"/>
      <w:marLeft w:val="0"/>
      <w:marRight w:val="0"/>
      <w:marTop w:val="0"/>
      <w:marBottom w:val="0"/>
      <w:divBdr>
        <w:top w:val="none" w:sz="0" w:space="0" w:color="auto"/>
        <w:left w:val="none" w:sz="0" w:space="0" w:color="auto"/>
        <w:bottom w:val="none" w:sz="0" w:space="0" w:color="auto"/>
        <w:right w:val="none" w:sz="0" w:space="0" w:color="auto"/>
      </w:divBdr>
    </w:div>
    <w:div w:id="351539226">
      <w:bodyDiv w:val="1"/>
      <w:marLeft w:val="0"/>
      <w:marRight w:val="0"/>
      <w:marTop w:val="0"/>
      <w:marBottom w:val="0"/>
      <w:divBdr>
        <w:top w:val="none" w:sz="0" w:space="0" w:color="auto"/>
        <w:left w:val="none" w:sz="0" w:space="0" w:color="auto"/>
        <w:bottom w:val="none" w:sz="0" w:space="0" w:color="auto"/>
        <w:right w:val="none" w:sz="0" w:space="0" w:color="auto"/>
      </w:divBdr>
    </w:div>
    <w:div w:id="400372444">
      <w:bodyDiv w:val="1"/>
      <w:marLeft w:val="0"/>
      <w:marRight w:val="0"/>
      <w:marTop w:val="0"/>
      <w:marBottom w:val="0"/>
      <w:divBdr>
        <w:top w:val="none" w:sz="0" w:space="0" w:color="auto"/>
        <w:left w:val="none" w:sz="0" w:space="0" w:color="auto"/>
        <w:bottom w:val="none" w:sz="0" w:space="0" w:color="auto"/>
        <w:right w:val="none" w:sz="0" w:space="0" w:color="auto"/>
      </w:divBdr>
    </w:div>
    <w:div w:id="529686517">
      <w:bodyDiv w:val="1"/>
      <w:marLeft w:val="0"/>
      <w:marRight w:val="0"/>
      <w:marTop w:val="0"/>
      <w:marBottom w:val="0"/>
      <w:divBdr>
        <w:top w:val="none" w:sz="0" w:space="0" w:color="auto"/>
        <w:left w:val="none" w:sz="0" w:space="0" w:color="auto"/>
        <w:bottom w:val="none" w:sz="0" w:space="0" w:color="auto"/>
        <w:right w:val="none" w:sz="0" w:space="0" w:color="auto"/>
      </w:divBdr>
    </w:div>
    <w:div w:id="574709682">
      <w:bodyDiv w:val="1"/>
      <w:marLeft w:val="0"/>
      <w:marRight w:val="0"/>
      <w:marTop w:val="0"/>
      <w:marBottom w:val="0"/>
      <w:divBdr>
        <w:top w:val="none" w:sz="0" w:space="0" w:color="auto"/>
        <w:left w:val="none" w:sz="0" w:space="0" w:color="auto"/>
        <w:bottom w:val="none" w:sz="0" w:space="0" w:color="auto"/>
        <w:right w:val="none" w:sz="0" w:space="0" w:color="auto"/>
      </w:divBdr>
    </w:div>
    <w:div w:id="611858252">
      <w:bodyDiv w:val="1"/>
      <w:marLeft w:val="0"/>
      <w:marRight w:val="0"/>
      <w:marTop w:val="0"/>
      <w:marBottom w:val="0"/>
      <w:divBdr>
        <w:top w:val="none" w:sz="0" w:space="0" w:color="auto"/>
        <w:left w:val="none" w:sz="0" w:space="0" w:color="auto"/>
        <w:bottom w:val="none" w:sz="0" w:space="0" w:color="auto"/>
        <w:right w:val="none" w:sz="0" w:space="0" w:color="auto"/>
      </w:divBdr>
    </w:div>
    <w:div w:id="749499172">
      <w:bodyDiv w:val="1"/>
      <w:marLeft w:val="0"/>
      <w:marRight w:val="0"/>
      <w:marTop w:val="0"/>
      <w:marBottom w:val="0"/>
      <w:divBdr>
        <w:top w:val="none" w:sz="0" w:space="0" w:color="auto"/>
        <w:left w:val="none" w:sz="0" w:space="0" w:color="auto"/>
        <w:bottom w:val="none" w:sz="0" w:space="0" w:color="auto"/>
        <w:right w:val="none" w:sz="0" w:space="0" w:color="auto"/>
      </w:divBdr>
    </w:div>
    <w:div w:id="810050613">
      <w:bodyDiv w:val="1"/>
      <w:marLeft w:val="0"/>
      <w:marRight w:val="0"/>
      <w:marTop w:val="0"/>
      <w:marBottom w:val="0"/>
      <w:divBdr>
        <w:top w:val="none" w:sz="0" w:space="0" w:color="auto"/>
        <w:left w:val="none" w:sz="0" w:space="0" w:color="auto"/>
        <w:bottom w:val="none" w:sz="0" w:space="0" w:color="auto"/>
        <w:right w:val="none" w:sz="0" w:space="0" w:color="auto"/>
      </w:divBdr>
    </w:div>
    <w:div w:id="822546294">
      <w:bodyDiv w:val="1"/>
      <w:marLeft w:val="0"/>
      <w:marRight w:val="0"/>
      <w:marTop w:val="0"/>
      <w:marBottom w:val="0"/>
      <w:divBdr>
        <w:top w:val="none" w:sz="0" w:space="0" w:color="auto"/>
        <w:left w:val="none" w:sz="0" w:space="0" w:color="auto"/>
        <w:bottom w:val="none" w:sz="0" w:space="0" w:color="auto"/>
        <w:right w:val="none" w:sz="0" w:space="0" w:color="auto"/>
      </w:divBdr>
    </w:div>
    <w:div w:id="939215686">
      <w:bodyDiv w:val="1"/>
      <w:marLeft w:val="0"/>
      <w:marRight w:val="0"/>
      <w:marTop w:val="0"/>
      <w:marBottom w:val="0"/>
      <w:divBdr>
        <w:top w:val="none" w:sz="0" w:space="0" w:color="auto"/>
        <w:left w:val="none" w:sz="0" w:space="0" w:color="auto"/>
        <w:bottom w:val="none" w:sz="0" w:space="0" w:color="auto"/>
        <w:right w:val="none" w:sz="0" w:space="0" w:color="auto"/>
      </w:divBdr>
    </w:div>
    <w:div w:id="1378966404">
      <w:bodyDiv w:val="1"/>
      <w:marLeft w:val="0"/>
      <w:marRight w:val="0"/>
      <w:marTop w:val="0"/>
      <w:marBottom w:val="0"/>
      <w:divBdr>
        <w:top w:val="none" w:sz="0" w:space="0" w:color="auto"/>
        <w:left w:val="none" w:sz="0" w:space="0" w:color="auto"/>
        <w:bottom w:val="none" w:sz="0" w:space="0" w:color="auto"/>
        <w:right w:val="none" w:sz="0" w:space="0" w:color="auto"/>
      </w:divBdr>
    </w:div>
    <w:div w:id="1454985831">
      <w:bodyDiv w:val="1"/>
      <w:marLeft w:val="0"/>
      <w:marRight w:val="0"/>
      <w:marTop w:val="0"/>
      <w:marBottom w:val="0"/>
      <w:divBdr>
        <w:top w:val="none" w:sz="0" w:space="0" w:color="auto"/>
        <w:left w:val="none" w:sz="0" w:space="0" w:color="auto"/>
        <w:bottom w:val="none" w:sz="0" w:space="0" w:color="auto"/>
        <w:right w:val="none" w:sz="0" w:space="0" w:color="auto"/>
      </w:divBdr>
    </w:div>
    <w:div w:id="1623145483">
      <w:bodyDiv w:val="1"/>
      <w:marLeft w:val="0"/>
      <w:marRight w:val="0"/>
      <w:marTop w:val="0"/>
      <w:marBottom w:val="0"/>
      <w:divBdr>
        <w:top w:val="none" w:sz="0" w:space="0" w:color="auto"/>
        <w:left w:val="none" w:sz="0" w:space="0" w:color="auto"/>
        <w:bottom w:val="none" w:sz="0" w:space="0" w:color="auto"/>
        <w:right w:val="none" w:sz="0" w:space="0" w:color="auto"/>
      </w:divBdr>
    </w:div>
    <w:div w:id="1623414252">
      <w:bodyDiv w:val="1"/>
      <w:marLeft w:val="0"/>
      <w:marRight w:val="0"/>
      <w:marTop w:val="0"/>
      <w:marBottom w:val="0"/>
      <w:divBdr>
        <w:top w:val="none" w:sz="0" w:space="0" w:color="auto"/>
        <w:left w:val="none" w:sz="0" w:space="0" w:color="auto"/>
        <w:bottom w:val="none" w:sz="0" w:space="0" w:color="auto"/>
        <w:right w:val="none" w:sz="0" w:space="0" w:color="auto"/>
      </w:divBdr>
    </w:div>
    <w:div w:id="1638490856">
      <w:bodyDiv w:val="1"/>
      <w:marLeft w:val="0"/>
      <w:marRight w:val="0"/>
      <w:marTop w:val="0"/>
      <w:marBottom w:val="0"/>
      <w:divBdr>
        <w:top w:val="none" w:sz="0" w:space="0" w:color="auto"/>
        <w:left w:val="none" w:sz="0" w:space="0" w:color="auto"/>
        <w:bottom w:val="none" w:sz="0" w:space="0" w:color="auto"/>
        <w:right w:val="none" w:sz="0" w:space="0" w:color="auto"/>
      </w:divBdr>
    </w:div>
    <w:div w:id="1718048212">
      <w:bodyDiv w:val="1"/>
      <w:marLeft w:val="0"/>
      <w:marRight w:val="0"/>
      <w:marTop w:val="0"/>
      <w:marBottom w:val="0"/>
      <w:divBdr>
        <w:top w:val="none" w:sz="0" w:space="0" w:color="auto"/>
        <w:left w:val="none" w:sz="0" w:space="0" w:color="auto"/>
        <w:bottom w:val="none" w:sz="0" w:space="0" w:color="auto"/>
        <w:right w:val="none" w:sz="0" w:space="0" w:color="auto"/>
      </w:divBdr>
    </w:div>
    <w:div w:id="1726563921">
      <w:bodyDiv w:val="1"/>
      <w:marLeft w:val="0"/>
      <w:marRight w:val="0"/>
      <w:marTop w:val="0"/>
      <w:marBottom w:val="0"/>
      <w:divBdr>
        <w:top w:val="none" w:sz="0" w:space="0" w:color="auto"/>
        <w:left w:val="none" w:sz="0" w:space="0" w:color="auto"/>
        <w:bottom w:val="none" w:sz="0" w:space="0" w:color="auto"/>
        <w:right w:val="none" w:sz="0" w:space="0" w:color="auto"/>
      </w:divBdr>
      <w:divsChild>
        <w:div w:id="1242645748">
          <w:marLeft w:val="0"/>
          <w:marRight w:val="0"/>
          <w:marTop w:val="0"/>
          <w:marBottom w:val="0"/>
          <w:divBdr>
            <w:top w:val="none" w:sz="0" w:space="0" w:color="auto"/>
            <w:left w:val="none" w:sz="0" w:space="0" w:color="auto"/>
            <w:bottom w:val="none" w:sz="0" w:space="0" w:color="auto"/>
            <w:right w:val="none" w:sz="0" w:space="0" w:color="auto"/>
          </w:divBdr>
          <w:divsChild>
            <w:div w:id="153685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2956">
      <w:bodyDiv w:val="1"/>
      <w:marLeft w:val="0"/>
      <w:marRight w:val="0"/>
      <w:marTop w:val="0"/>
      <w:marBottom w:val="0"/>
      <w:divBdr>
        <w:top w:val="none" w:sz="0" w:space="0" w:color="auto"/>
        <w:left w:val="none" w:sz="0" w:space="0" w:color="auto"/>
        <w:bottom w:val="none" w:sz="0" w:space="0" w:color="auto"/>
        <w:right w:val="none" w:sz="0" w:space="0" w:color="auto"/>
      </w:divBdr>
    </w:div>
    <w:div w:id="1824083626">
      <w:bodyDiv w:val="1"/>
      <w:marLeft w:val="0"/>
      <w:marRight w:val="0"/>
      <w:marTop w:val="0"/>
      <w:marBottom w:val="0"/>
      <w:divBdr>
        <w:top w:val="none" w:sz="0" w:space="0" w:color="auto"/>
        <w:left w:val="none" w:sz="0" w:space="0" w:color="auto"/>
        <w:bottom w:val="none" w:sz="0" w:space="0" w:color="auto"/>
        <w:right w:val="none" w:sz="0" w:space="0" w:color="auto"/>
      </w:divBdr>
    </w:div>
    <w:div w:id="1870878495">
      <w:bodyDiv w:val="1"/>
      <w:marLeft w:val="0"/>
      <w:marRight w:val="0"/>
      <w:marTop w:val="0"/>
      <w:marBottom w:val="0"/>
      <w:divBdr>
        <w:top w:val="none" w:sz="0" w:space="0" w:color="auto"/>
        <w:left w:val="none" w:sz="0" w:space="0" w:color="auto"/>
        <w:bottom w:val="none" w:sz="0" w:space="0" w:color="auto"/>
        <w:right w:val="none" w:sz="0" w:space="0" w:color="auto"/>
      </w:divBdr>
    </w:div>
    <w:div w:id="1896500027">
      <w:bodyDiv w:val="1"/>
      <w:marLeft w:val="0"/>
      <w:marRight w:val="0"/>
      <w:marTop w:val="0"/>
      <w:marBottom w:val="0"/>
      <w:divBdr>
        <w:top w:val="none" w:sz="0" w:space="0" w:color="auto"/>
        <w:left w:val="none" w:sz="0" w:space="0" w:color="auto"/>
        <w:bottom w:val="none" w:sz="0" w:space="0" w:color="auto"/>
        <w:right w:val="none" w:sz="0" w:space="0" w:color="auto"/>
      </w:divBdr>
    </w:div>
    <w:div w:id="2000037937">
      <w:bodyDiv w:val="1"/>
      <w:marLeft w:val="0"/>
      <w:marRight w:val="0"/>
      <w:marTop w:val="0"/>
      <w:marBottom w:val="0"/>
      <w:divBdr>
        <w:top w:val="none" w:sz="0" w:space="0" w:color="auto"/>
        <w:left w:val="none" w:sz="0" w:space="0" w:color="auto"/>
        <w:bottom w:val="none" w:sz="0" w:space="0" w:color="auto"/>
        <w:right w:val="none" w:sz="0" w:space="0" w:color="auto"/>
      </w:divBdr>
    </w:div>
    <w:div w:id="2016415949">
      <w:bodyDiv w:val="1"/>
      <w:marLeft w:val="0"/>
      <w:marRight w:val="0"/>
      <w:marTop w:val="0"/>
      <w:marBottom w:val="0"/>
      <w:divBdr>
        <w:top w:val="none" w:sz="0" w:space="0" w:color="auto"/>
        <w:left w:val="none" w:sz="0" w:space="0" w:color="auto"/>
        <w:bottom w:val="none" w:sz="0" w:space="0" w:color="auto"/>
        <w:right w:val="none" w:sz="0" w:space="0" w:color="auto"/>
      </w:divBdr>
    </w:div>
    <w:div w:id="2029210329">
      <w:bodyDiv w:val="1"/>
      <w:marLeft w:val="0"/>
      <w:marRight w:val="0"/>
      <w:marTop w:val="0"/>
      <w:marBottom w:val="0"/>
      <w:divBdr>
        <w:top w:val="none" w:sz="0" w:space="0" w:color="auto"/>
        <w:left w:val="none" w:sz="0" w:space="0" w:color="auto"/>
        <w:bottom w:val="none" w:sz="0" w:space="0" w:color="auto"/>
        <w:right w:val="none" w:sz="0" w:space="0" w:color="auto"/>
      </w:divBdr>
    </w:div>
    <w:div w:id="2048751113">
      <w:bodyDiv w:val="1"/>
      <w:marLeft w:val="0"/>
      <w:marRight w:val="0"/>
      <w:marTop w:val="0"/>
      <w:marBottom w:val="0"/>
      <w:divBdr>
        <w:top w:val="none" w:sz="0" w:space="0" w:color="auto"/>
        <w:left w:val="none" w:sz="0" w:space="0" w:color="auto"/>
        <w:bottom w:val="none" w:sz="0" w:space="0" w:color="auto"/>
        <w:right w:val="none" w:sz="0" w:space="0" w:color="auto"/>
      </w:divBdr>
    </w:div>
    <w:div w:id="2050907638">
      <w:bodyDiv w:val="1"/>
      <w:marLeft w:val="0"/>
      <w:marRight w:val="0"/>
      <w:marTop w:val="0"/>
      <w:marBottom w:val="0"/>
      <w:divBdr>
        <w:top w:val="none" w:sz="0" w:space="0" w:color="auto"/>
        <w:left w:val="none" w:sz="0" w:space="0" w:color="auto"/>
        <w:bottom w:val="none" w:sz="0" w:space="0" w:color="auto"/>
        <w:right w:val="none" w:sz="0" w:space="0" w:color="auto"/>
      </w:divBdr>
    </w:div>
    <w:div w:id="2067678056">
      <w:bodyDiv w:val="1"/>
      <w:marLeft w:val="0"/>
      <w:marRight w:val="0"/>
      <w:marTop w:val="0"/>
      <w:marBottom w:val="0"/>
      <w:divBdr>
        <w:top w:val="none" w:sz="0" w:space="0" w:color="auto"/>
        <w:left w:val="none" w:sz="0" w:space="0" w:color="auto"/>
        <w:bottom w:val="none" w:sz="0" w:space="0" w:color="auto"/>
        <w:right w:val="none" w:sz="0" w:space="0" w:color="auto"/>
      </w:divBdr>
    </w:div>
    <w:div w:id="211020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diagramQuickStyle" Target="diagrams/quickStyle3.xml"/><Relationship Id="rId39" Type="http://schemas.openxmlformats.org/officeDocument/2006/relationships/image" Target="media/image17.png"/><Relationship Id="rId21" Type="http://schemas.openxmlformats.org/officeDocument/2006/relationships/diagramQuickStyle" Target="diagrams/quickStyle2.xml"/><Relationship Id="rId34" Type="http://schemas.openxmlformats.org/officeDocument/2006/relationships/image" Target="media/image12.jpg"/><Relationship Id="rId42" Type="http://schemas.openxmlformats.org/officeDocument/2006/relationships/image" Target="media/image20.png"/><Relationship Id="rId47" Type="http://schemas.openxmlformats.org/officeDocument/2006/relationships/image" Target="media/image25.jpg"/><Relationship Id="rId50" Type="http://schemas.openxmlformats.org/officeDocument/2006/relationships/image" Target="media/image28.jpg"/><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7.png"/><Relationship Id="rId11" Type="http://schemas.openxmlformats.org/officeDocument/2006/relationships/diagramLayout" Target="diagrams/layout1.xml"/><Relationship Id="rId24" Type="http://schemas.openxmlformats.org/officeDocument/2006/relationships/diagramData" Target="diagrams/data3.xml"/><Relationship Id="rId32" Type="http://schemas.openxmlformats.org/officeDocument/2006/relationships/image" Target="media/image10.jp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jp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diagramData" Target="diagrams/data2.xml"/><Relationship Id="rId14" Type="http://schemas.microsoft.com/office/2007/relationships/diagramDrawing" Target="diagrams/drawing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8.png"/><Relationship Id="rId35" Type="http://schemas.openxmlformats.org/officeDocument/2006/relationships/image" Target="media/image13.jpg"/><Relationship Id="rId43" Type="http://schemas.openxmlformats.org/officeDocument/2006/relationships/image" Target="media/image21.png"/><Relationship Id="rId48" Type="http://schemas.openxmlformats.org/officeDocument/2006/relationships/image" Target="media/image26.jpg"/><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29.jp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diagramLayout" Target="diagrams/layout3.xml"/><Relationship Id="rId33" Type="http://schemas.openxmlformats.org/officeDocument/2006/relationships/image" Target="media/image11.jpg"/><Relationship Id="rId38" Type="http://schemas.openxmlformats.org/officeDocument/2006/relationships/image" Target="media/image16.jpeg"/><Relationship Id="rId46" Type="http://schemas.openxmlformats.org/officeDocument/2006/relationships/image" Target="media/image24.jpg"/><Relationship Id="rId59" Type="http://schemas.openxmlformats.org/officeDocument/2006/relationships/image" Target="media/image37.png"/><Relationship Id="rId20" Type="http://schemas.openxmlformats.org/officeDocument/2006/relationships/diagramLayout" Target="diagrams/layout2.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14.jpg"/><Relationship Id="rId49" Type="http://schemas.openxmlformats.org/officeDocument/2006/relationships/image" Target="media/image27.jpg"/><Relationship Id="rId57" Type="http://schemas.openxmlformats.org/officeDocument/2006/relationships/image" Target="media/image35.png"/><Relationship Id="rId10" Type="http://schemas.openxmlformats.org/officeDocument/2006/relationships/diagramData" Target="diagrams/data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304EF9-AE05-49C4-8464-A26E2FCE60D4}" type="doc">
      <dgm:prSet loTypeId="urn:microsoft.com/office/officeart/2005/8/layout/bProcess3" loCatId="process" qsTypeId="urn:microsoft.com/office/officeart/2005/8/quickstyle/simple1" qsCatId="simple" csTypeId="urn:microsoft.com/office/officeart/2005/8/colors/accent0_3" csCatId="mainScheme" phldr="1"/>
      <dgm:spPr/>
      <dgm:t>
        <a:bodyPr/>
        <a:lstStyle/>
        <a:p>
          <a:endParaRPr lang="es-CO"/>
        </a:p>
      </dgm:t>
    </dgm:pt>
    <dgm:pt modelId="{5842A9A4-FC95-43DB-A0CF-47DB0BB6B964}">
      <dgm:prSet phldrT="[Texto]" custT="1"/>
      <dgm:spPr/>
      <dgm:t>
        <a:bodyPr/>
        <a:lstStyle/>
        <a:p>
          <a:r>
            <a:rPr lang="es-CO" sz="1100">
              <a:latin typeface="Arial" panose="020B0604020202020204" pitchFamily="34" charset="0"/>
              <a:cs typeface="Arial" panose="020B0604020202020204" pitchFamily="34" charset="0"/>
            </a:rPr>
            <a:t>Revisión Bibliográfica</a:t>
          </a:r>
        </a:p>
      </dgm:t>
    </dgm:pt>
    <dgm:pt modelId="{1BD78353-272C-4941-BBE7-33CCFA44D553}" type="parTrans" cxnId="{F399C15F-9CF2-40B3-A5AF-96FC49176098}">
      <dgm:prSet/>
      <dgm:spPr/>
      <dgm:t>
        <a:bodyPr/>
        <a:lstStyle/>
        <a:p>
          <a:endParaRPr lang="es-CO" sz="1100">
            <a:latin typeface="Arial" panose="020B0604020202020204" pitchFamily="34" charset="0"/>
            <a:cs typeface="Arial" panose="020B0604020202020204" pitchFamily="34" charset="0"/>
          </a:endParaRPr>
        </a:p>
      </dgm:t>
    </dgm:pt>
    <dgm:pt modelId="{1505B434-53E5-47CE-A10D-E63262B4E0E3}" type="sibTrans" cxnId="{F399C15F-9CF2-40B3-A5AF-96FC49176098}">
      <dgm:prSet custT="1"/>
      <dgm:spPr/>
      <dgm:t>
        <a:bodyPr/>
        <a:lstStyle/>
        <a:p>
          <a:endParaRPr lang="es-CO" sz="1100">
            <a:latin typeface="Arial" panose="020B0604020202020204" pitchFamily="34" charset="0"/>
            <a:cs typeface="Arial" panose="020B0604020202020204" pitchFamily="34" charset="0"/>
          </a:endParaRPr>
        </a:p>
      </dgm:t>
    </dgm:pt>
    <dgm:pt modelId="{D467CC0B-6170-487D-AFA1-A20D84967B0A}">
      <dgm:prSet phldrT="[Texto]" custT="1"/>
      <dgm:spPr/>
      <dgm:t>
        <a:bodyPr/>
        <a:lstStyle/>
        <a:p>
          <a:r>
            <a:rPr lang="es-CO" sz="1100">
              <a:latin typeface="Arial" panose="020B0604020202020204" pitchFamily="34" charset="0"/>
              <a:cs typeface="Arial" panose="020B0604020202020204" pitchFamily="34" charset="0"/>
            </a:rPr>
            <a:t>Definición de las variables de entrada para  la simulación.</a:t>
          </a:r>
        </a:p>
      </dgm:t>
    </dgm:pt>
    <dgm:pt modelId="{4EDD72A6-1F2D-4821-8528-D514E5ED25F3}" type="parTrans" cxnId="{4BA74382-D78F-4E25-8BCC-C0B0ADB4DA71}">
      <dgm:prSet/>
      <dgm:spPr/>
      <dgm:t>
        <a:bodyPr/>
        <a:lstStyle/>
        <a:p>
          <a:endParaRPr lang="es-CO" sz="1100">
            <a:latin typeface="Arial" panose="020B0604020202020204" pitchFamily="34" charset="0"/>
            <a:cs typeface="Arial" panose="020B0604020202020204" pitchFamily="34" charset="0"/>
          </a:endParaRPr>
        </a:p>
      </dgm:t>
    </dgm:pt>
    <dgm:pt modelId="{41A76415-D31C-4AAF-A72C-06E098815D86}" type="sibTrans" cxnId="{4BA74382-D78F-4E25-8BCC-C0B0ADB4DA71}">
      <dgm:prSet custT="1"/>
      <dgm:spPr/>
      <dgm:t>
        <a:bodyPr/>
        <a:lstStyle/>
        <a:p>
          <a:endParaRPr lang="es-CO" sz="1100">
            <a:latin typeface="Arial" panose="020B0604020202020204" pitchFamily="34" charset="0"/>
            <a:cs typeface="Arial" panose="020B0604020202020204" pitchFamily="34" charset="0"/>
          </a:endParaRPr>
        </a:p>
      </dgm:t>
    </dgm:pt>
    <dgm:pt modelId="{2F6E4CFE-957A-44A9-A7C9-4566364775EB}">
      <dgm:prSet phldrT="[Texto]" custT="1"/>
      <dgm:spPr/>
      <dgm:t>
        <a:bodyPr/>
        <a:lstStyle/>
        <a:p>
          <a:r>
            <a:rPr lang="es-CO" sz="1100">
              <a:latin typeface="Arial" panose="020B0604020202020204" pitchFamily="34" charset="0"/>
              <a:cs typeface="Arial" panose="020B0604020202020204" pitchFamily="34" charset="0"/>
            </a:rPr>
            <a:t>Caracterización elemental y dimensionamiento de la mina antipersonal. </a:t>
          </a:r>
        </a:p>
      </dgm:t>
    </dgm:pt>
    <dgm:pt modelId="{3AC7AE64-5720-481C-AA69-9D72AFC5D604}" type="parTrans" cxnId="{0891BB90-C85E-4C34-8765-0E723D7C0E01}">
      <dgm:prSet/>
      <dgm:spPr/>
      <dgm:t>
        <a:bodyPr/>
        <a:lstStyle/>
        <a:p>
          <a:endParaRPr lang="es-CO" sz="1100">
            <a:latin typeface="Arial" panose="020B0604020202020204" pitchFamily="34" charset="0"/>
            <a:cs typeface="Arial" panose="020B0604020202020204" pitchFamily="34" charset="0"/>
          </a:endParaRPr>
        </a:p>
      </dgm:t>
    </dgm:pt>
    <dgm:pt modelId="{E0BC9DB2-AB75-4DA7-BCCE-F36245851846}" type="sibTrans" cxnId="{0891BB90-C85E-4C34-8765-0E723D7C0E01}">
      <dgm:prSet custT="1"/>
      <dgm:spPr/>
      <dgm:t>
        <a:bodyPr/>
        <a:lstStyle/>
        <a:p>
          <a:endParaRPr lang="es-CO" sz="1100">
            <a:latin typeface="Arial" panose="020B0604020202020204" pitchFamily="34" charset="0"/>
            <a:cs typeface="Arial" panose="020B0604020202020204" pitchFamily="34" charset="0"/>
          </a:endParaRPr>
        </a:p>
      </dgm:t>
    </dgm:pt>
    <dgm:pt modelId="{8CAA8FC1-434A-467F-8D63-8A1A1679B965}">
      <dgm:prSet custT="1"/>
      <dgm:spPr/>
      <dgm:t>
        <a:bodyPr/>
        <a:lstStyle/>
        <a:p>
          <a:r>
            <a:rPr lang="es-CO" sz="1100">
              <a:latin typeface="Arial" panose="020B0604020202020204" pitchFamily="34" charset="0"/>
              <a:cs typeface="Arial" panose="020B0604020202020204" pitchFamily="34" charset="0"/>
            </a:rPr>
            <a:t>Simulación en GEANT4 de la interacción del flujo de rayos cósmicos, con las configuraciones de suelo-mina.</a:t>
          </a:r>
        </a:p>
      </dgm:t>
    </dgm:pt>
    <dgm:pt modelId="{1C00A684-C31F-4233-A551-407129013EF9}" type="parTrans" cxnId="{A2EB4150-4013-4CB4-BEA5-F336305E634A}">
      <dgm:prSet/>
      <dgm:spPr/>
      <dgm:t>
        <a:bodyPr/>
        <a:lstStyle/>
        <a:p>
          <a:endParaRPr lang="es-CO" sz="1100">
            <a:latin typeface="Arial" panose="020B0604020202020204" pitchFamily="34" charset="0"/>
            <a:cs typeface="Arial" panose="020B0604020202020204" pitchFamily="34" charset="0"/>
          </a:endParaRPr>
        </a:p>
      </dgm:t>
    </dgm:pt>
    <dgm:pt modelId="{596B5FA2-D45D-44C0-8C0C-A1EE1C024E9A}" type="sibTrans" cxnId="{A2EB4150-4013-4CB4-BEA5-F336305E634A}">
      <dgm:prSet custT="1"/>
      <dgm:spPr/>
      <dgm:t>
        <a:bodyPr/>
        <a:lstStyle/>
        <a:p>
          <a:endParaRPr lang="es-CO" sz="1100">
            <a:latin typeface="Arial" panose="020B0604020202020204" pitchFamily="34" charset="0"/>
            <a:cs typeface="Arial" panose="020B0604020202020204" pitchFamily="34" charset="0"/>
          </a:endParaRPr>
        </a:p>
      </dgm:t>
    </dgm:pt>
    <dgm:pt modelId="{0C01E035-F8ED-4CC8-B4EA-CE8ED189F8D3}">
      <dgm:prSet phldrT="[Texto]" custT="1"/>
      <dgm:spPr/>
      <dgm:t>
        <a:bodyPr/>
        <a:lstStyle/>
        <a:p>
          <a:r>
            <a:rPr lang="es-CO" sz="1100">
              <a:latin typeface="Arial" panose="020B0604020202020204" pitchFamily="34" charset="0"/>
              <a:cs typeface="Arial" panose="020B0604020202020204" pitchFamily="34" charset="0"/>
            </a:rPr>
            <a:t>Simulación en GEANT4 de la interacción de muones de 500 MeV con las configuraciones de suelo-mina</a:t>
          </a:r>
          <a:endParaRPr lang="es-CO" sz="1100"/>
        </a:p>
      </dgm:t>
    </dgm:pt>
    <dgm:pt modelId="{D22B3D43-9C04-4C83-AD20-4DE3E2719B9C}" type="parTrans" cxnId="{37848C25-5D8D-484E-98EF-545BDD5EFE0A}">
      <dgm:prSet/>
      <dgm:spPr/>
      <dgm:t>
        <a:bodyPr/>
        <a:lstStyle/>
        <a:p>
          <a:endParaRPr lang="es-CO" sz="1100"/>
        </a:p>
      </dgm:t>
    </dgm:pt>
    <dgm:pt modelId="{D4B005E8-7B1D-4F52-8D41-373A4E3C96B5}" type="sibTrans" cxnId="{37848C25-5D8D-484E-98EF-545BDD5EFE0A}">
      <dgm:prSet/>
      <dgm:spPr/>
      <dgm:t>
        <a:bodyPr/>
        <a:lstStyle/>
        <a:p>
          <a:endParaRPr lang="es-CO" sz="1100"/>
        </a:p>
      </dgm:t>
    </dgm:pt>
    <dgm:pt modelId="{A97B8085-4D5C-4B40-9B83-EE60A7314B25}">
      <dgm:prSet phldrT="[Texto]" custT="1"/>
      <dgm:spPr/>
      <dgm:t>
        <a:bodyPr/>
        <a:lstStyle/>
        <a:p>
          <a:r>
            <a:rPr lang="es-CO" sz="1100">
              <a:latin typeface="Arial" panose="020B0604020202020204" pitchFamily="34" charset="0"/>
              <a:cs typeface="Arial" panose="020B0604020202020204" pitchFamily="34" charset="0"/>
            </a:rPr>
            <a:t>Caracterización elemental y dimensionamiento del suelo</a:t>
          </a:r>
          <a:r>
            <a:rPr lang="es-CO" sz="1400">
              <a:latin typeface="Arial" panose="020B0604020202020204" pitchFamily="34" charset="0"/>
              <a:cs typeface="Arial" panose="020B0604020202020204" pitchFamily="34" charset="0"/>
            </a:rPr>
            <a:t>. </a:t>
          </a:r>
          <a:endParaRPr lang="es-CO" sz="1400"/>
        </a:p>
      </dgm:t>
    </dgm:pt>
    <dgm:pt modelId="{012C42B2-B3AE-4E2B-8171-892210B17EC6}" type="parTrans" cxnId="{FF0D6AE2-8CB3-4412-A024-41AE4800B7CE}">
      <dgm:prSet/>
      <dgm:spPr/>
      <dgm:t>
        <a:bodyPr/>
        <a:lstStyle/>
        <a:p>
          <a:endParaRPr lang="es-CO"/>
        </a:p>
      </dgm:t>
    </dgm:pt>
    <dgm:pt modelId="{E5066A4A-A490-41DD-9678-5A5098F62C60}" type="sibTrans" cxnId="{FF0D6AE2-8CB3-4412-A024-41AE4800B7CE}">
      <dgm:prSet/>
      <dgm:spPr/>
      <dgm:t>
        <a:bodyPr/>
        <a:lstStyle/>
        <a:p>
          <a:endParaRPr lang="es-CO"/>
        </a:p>
      </dgm:t>
    </dgm:pt>
    <dgm:pt modelId="{BA2B197F-28E4-418B-8BBB-33A48E6BF773}" type="pres">
      <dgm:prSet presAssocID="{CA304EF9-AE05-49C4-8464-A26E2FCE60D4}" presName="Name0" presStyleCnt="0">
        <dgm:presLayoutVars>
          <dgm:dir/>
          <dgm:resizeHandles val="exact"/>
        </dgm:presLayoutVars>
      </dgm:prSet>
      <dgm:spPr/>
    </dgm:pt>
    <dgm:pt modelId="{08050794-156E-45CA-AF4F-524B8AB0D096}" type="pres">
      <dgm:prSet presAssocID="{5842A9A4-FC95-43DB-A0CF-47DB0BB6B964}" presName="node" presStyleLbl="node1" presStyleIdx="0" presStyleCnt="6">
        <dgm:presLayoutVars>
          <dgm:bulletEnabled val="1"/>
        </dgm:presLayoutVars>
      </dgm:prSet>
      <dgm:spPr/>
    </dgm:pt>
    <dgm:pt modelId="{55FA39DA-4E9B-41EF-8725-C59913B57B01}" type="pres">
      <dgm:prSet presAssocID="{1505B434-53E5-47CE-A10D-E63262B4E0E3}" presName="sibTrans" presStyleLbl="sibTrans1D1" presStyleIdx="0" presStyleCnt="5"/>
      <dgm:spPr/>
    </dgm:pt>
    <dgm:pt modelId="{89F70DEB-B009-4470-A8B1-4E884D6CCB1B}" type="pres">
      <dgm:prSet presAssocID="{1505B434-53E5-47CE-A10D-E63262B4E0E3}" presName="connectorText" presStyleLbl="sibTrans1D1" presStyleIdx="0" presStyleCnt="5"/>
      <dgm:spPr/>
    </dgm:pt>
    <dgm:pt modelId="{30ACBD6E-2ED2-4533-BC73-7D8AAFC28823}" type="pres">
      <dgm:prSet presAssocID="{2F6E4CFE-957A-44A9-A7C9-4566364775EB}" presName="node" presStyleLbl="node1" presStyleIdx="1" presStyleCnt="6">
        <dgm:presLayoutVars>
          <dgm:bulletEnabled val="1"/>
        </dgm:presLayoutVars>
      </dgm:prSet>
      <dgm:spPr/>
    </dgm:pt>
    <dgm:pt modelId="{7ACB6E99-66EC-489B-ABDC-352334A78741}" type="pres">
      <dgm:prSet presAssocID="{E0BC9DB2-AB75-4DA7-BCCE-F36245851846}" presName="sibTrans" presStyleLbl="sibTrans1D1" presStyleIdx="1" presStyleCnt="5"/>
      <dgm:spPr/>
    </dgm:pt>
    <dgm:pt modelId="{4EFFBF50-87B7-4AB3-A4D2-57017EEA6C79}" type="pres">
      <dgm:prSet presAssocID="{E0BC9DB2-AB75-4DA7-BCCE-F36245851846}" presName="connectorText" presStyleLbl="sibTrans1D1" presStyleIdx="1" presStyleCnt="5"/>
      <dgm:spPr/>
    </dgm:pt>
    <dgm:pt modelId="{CF9D3F94-A63B-4D75-B60F-760EC516B3CC}" type="pres">
      <dgm:prSet presAssocID="{A97B8085-4D5C-4B40-9B83-EE60A7314B25}" presName="node" presStyleLbl="node1" presStyleIdx="2" presStyleCnt="6">
        <dgm:presLayoutVars>
          <dgm:bulletEnabled val="1"/>
        </dgm:presLayoutVars>
      </dgm:prSet>
      <dgm:spPr/>
    </dgm:pt>
    <dgm:pt modelId="{8C555CE1-107C-464E-9CC3-17A9C8ABED46}" type="pres">
      <dgm:prSet presAssocID="{E5066A4A-A490-41DD-9678-5A5098F62C60}" presName="sibTrans" presStyleLbl="sibTrans1D1" presStyleIdx="2" presStyleCnt="5"/>
      <dgm:spPr/>
    </dgm:pt>
    <dgm:pt modelId="{970133AF-E3A4-4B6A-9F0E-00EB0540935F}" type="pres">
      <dgm:prSet presAssocID="{E5066A4A-A490-41DD-9678-5A5098F62C60}" presName="connectorText" presStyleLbl="sibTrans1D1" presStyleIdx="2" presStyleCnt="5"/>
      <dgm:spPr/>
    </dgm:pt>
    <dgm:pt modelId="{0C0A18F2-8475-46E7-BD0E-DFB19B340066}" type="pres">
      <dgm:prSet presAssocID="{D467CC0B-6170-487D-AFA1-A20D84967B0A}" presName="node" presStyleLbl="node1" presStyleIdx="3" presStyleCnt="6">
        <dgm:presLayoutVars>
          <dgm:bulletEnabled val="1"/>
        </dgm:presLayoutVars>
      </dgm:prSet>
      <dgm:spPr/>
    </dgm:pt>
    <dgm:pt modelId="{A0ACD2E7-8DAC-4668-945E-C5155E132621}" type="pres">
      <dgm:prSet presAssocID="{41A76415-D31C-4AAF-A72C-06E098815D86}" presName="sibTrans" presStyleLbl="sibTrans1D1" presStyleIdx="3" presStyleCnt="5"/>
      <dgm:spPr/>
    </dgm:pt>
    <dgm:pt modelId="{80E758CC-3A9B-4ABD-9DE9-9AC112983220}" type="pres">
      <dgm:prSet presAssocID="{41A76415-D31C-4AAF-A72C-06E098815D86}" presName="connectorText" presStyleLbl="sibTrans1D1" presStyleIdx="3" presStyleCnt="5"/>
      <dgm:spPr/>
    </dgm:pt>
    <dgm:pt modelId="{146D0C6E-2A53-4AB0-B08E-369A65A0A253}" type="pres">
      <dgm:prSet presAssocID="{8CAA8FC1-434A-467F-8D63-8A1A1679B965}" presName="node" presStyleLbl="node1" presStyleIdx="4" presStyleCnt="6" custLinFactNeighborX="-1312" custLinFactNeighborY="0">
        <dgm:presLayoutVars>
          <dgm:bulletEnabled val="1"/>
        </dgm:presLayoutVars>
      </dgm:prSet>
      <dgm:spPr/>
    </dgm:pt>
    <dgm:pt modelId="{4DBE7153-88C3-421A-8DD5-43A352926691}" type="pres">
      <dgm:prSet presAssocID="{596B5FA2-D45D-44C0-8C0C-A1EE1C024E9A}" presName="sibTrans" presStyleLbl="sibTrans1D1" presStyleIdx="4" presStyleCnt="5"/>
      <dgm:spPr/>
    </dgm:pt>
    <dgm:pt modelId="{44178A9E-4706-49BB-BB19-B4F7376095D4}" type="pres">
      <dgm:prSet presAssocID="{596B5FA2-D45D-44C0-8C0C-A1EE1C024E9A}" presName="connectorText" presStyleLbl="sibTrans1D1" presStyleIdx="4" presStyleCnt="5"/>
      <dgm:spPr/>
    </dgm:pt>
    <dgm:pt modelId="{EF93592F-8B78-477E-BB0C-D2B31758C9E6}" type="pres">
      <dgm:prSet presAssocID="{0C01E035-F8ED-4CC8-B4EA-CE8ED189F8D3}" presName="node" presStyleLbl="node1" presStyleIdx="5" presStyleCnt="6" custLinFactNeighborX="266" custLinFactNeighborY="-1464">
        <dgm:presLayoutVars>
          <dgm:bulletEnabled val="1"/>
        </dgm:presLayoutVars>
      </dgm:prSet>
      <dgm:spPr/>
    </dgm:pt>
  </dgm:ptLst>
  <dgm:cxnLst>
    <dgm:cxn modelId="{8DBDE922-A6F9-4E31-9FEF-0DA161803727}" type="presOf" srcId="{1505B434-53E5-47CE-A10D-E63262B4E0E3}" destId="{89F70DEB-B009-4470-A8B1-4E884D6CCB1B}" srcOrd="1" destOrd="0" presId="urn:microsoft.com/office/officeart/2005/8/layout/bProcess3"/>
    <dgm:cxn modelId="{D3703825-2DAF-4767-BB2C-B0640455E5C9}" type="presOf" srcId="{41A76415-D31C-4AAF-A72C-06E098815D86}" destId="{A0ACD2E7-8DAC-4668-945E-C5155E132621}" srcOrd="0" destOrd="0" presId="urn:microsoft.com/office/officeart/2005/8/layout/bProcess3"/>
    <dgm:cxn modelId="{37848C25-5D8D-484E-98EF-545BDD5EFE0A}" srcId="{CA304EF9-AE05-49C4-8464-A26E2FCE60D4}" destId="{0C01E035-F8ED-4CC8-B4EA-CE8ED189F8D3}" srcOrd="5" destOrd="0" parTransId="{D22B3D43-9C04-4C83-AD20-4DE3E2719B9C}" sibTransId="{D4B005E8-7B1D-4F52-8D41-373A4E3C96B5}"/>
    <dgm:cxn modelId="{64FE6326-BBB0-4E8F-9BE6-747D86D622A2}" type="presOf" srcId="{D467CC0B-6170-487D-AFA1-A20D84967B0A}" destId="{0C0A18F2-8475-46E7-BD0E-DFB19B340066}" srcOrd="0" destOrd="0" presId="urn:microsoft.com/office/officeart/2005/8/layout/bProcess3"/>
    <dgm:cxn modelId="{BAA0082B-25AC-4BA5-878F-BF09C6F1E849}" type="presOf" srcId="{0C01E035-F8ED-4CC8-B4EA-CE8ED189F8D3}" destId="{EF93592F-8B78-477E-BB0C-D2B31758C9E6}" srcOrd="0" destOrd="0" presId="urn:microsoft.com/office/officeart/2005/8/layout/bProcess3"/>
    <dgm:cxn modelId="{03B10A32-ED2E-4913-9170-984B81266A7C}" type="presOf" srcId="{596B5FA2-D45D-44C0-8C0C-A1EE1C024E9A}" destId="{44178A9E-4706-49BB-BB19-B4F7376095D4}" srcOrd="1" destOrd="0" presId="urn:microsoft.com/office/officeart/2005/8/layout/bProcess3"/>
    <dgm:cxn modelId="{28ABFE36-FC47-473B-B3DF-EFE4034C10AF}" type="presOf" srcId="{E5066A4A-A490-41DD-9678-5A5098F62C60}" destId="{8C555CE1-107C-464E-9CC3-17A9C8ABED46}" srcOrd="0" destOrd="0" presId="urn:microsoft.com/office/officeart/2005/8/layout/bProcess3"/>
    <dgm:cxn modelId="{F399C15F-9CF2-40B3-A5AF-96FC49176098}" srcId="{CA304EF9-AE05-49C4-8464-A26E2FCE60D4}" destId="{5842A9A4-FC95-43DB-A0CF-47DB0BB6B964}" srcOrd="0" destOrd="0" parTransId="{1BD78353-272C-4941-BBE7-33CCFA44D553}" sibTransId="{1505B434-53E5-47CE-A10D-E63262B4E0E3}"/>
    <dgm:cxn modelId="{67D83064-1A75-480E-96B0-F28FF4F33D7A}" type="presOf" srcId="{A97B8085-4D5C-4B40-9B83-EE60A7314B25}" destId="{CF9D3F94-A63B-4D75-B60F-760EC516B3CC}" srcOrd="0" destOrd="0" presId="urn:microsoft.com/office/officeart/2005/8/layout/bProcess3"/>
    <dgm:cxn modelId="{9410B16D-EE6A-429D-81D4-DAC790464F29}" type="presOf" srcId="{E0BC9DB2-AB75-4DA7-BCCE-F36245851846}" destId="{4EFFBF50-87B7-4AB3-A4D2-57017EEA6C79}" srcOrd="1" destOrd="0" presId="urn:microsoft.com/office/officeart/2005/8/layout/bProcess3"/>
    <dgm:cxn modelId="{A2EB4150-4013-4CB4-BEA5-F336305E634A}" srcId="{CA304EF9-AE05-49C4-8464-A26E2FCE60D4}" destId="{8CAA8FC1-434A-467F-8D63-8A1A1679B965}" srcOrd="4" destOrd="0" parTransId="{1C00A684-C31F-4233-A551-407129013EF9}" sibTransId="{596B5FA2-D45D-44C0-8C0C-A1EE1C024E9A}"/>
    <dgm:cxn modelId="{A481BD77-18EA-4CDD-8D04-D3EB84AA383F}" type="presOf" srcId="{1505B434-53E5-47CE-A10D-E63262B4E0E3}" destId="{55FA39DA-4E9B-41EF-8725-C59913B57B01}" srcOrd="0" destOrd="0" presId="urn:microsoft.com/office/officeart/2005/8/layout/bProcess3"/>
    <dgm:cxn modelId="{2D48FF77-2194-423E-BEE3-0A3DD29234AA}" type="presOf" srcId="{8CAA8FC1-434A-467F-8D63-8A1A1679B965}" destId="{146D0C6E-2A53-4AB0-B08E-369A65A0A253}" srcOrd="0" destOrd="0" presId="urn:microsoft.com/office/officeart/2005/8/layout/bProcess3"/>
    <dgm:cxn modelId="{4BA74382-D78F-4E25-8BCC-C0B0ADB4DA71}" srcId="{CA304EF9-AE05-49C4-8464-A26E2FCE60D4}" destId="{D467CC0B-6170-487D-AFA1-A20D84967B0A}" srcOrd="3" destOrd="0" parTransId="{4EDD72A6-1F2D-4821-8528-D514E5ED25F3}" sibTransId="{41A76415-D31C-4AAF-A72C-06E098815D86}"/>
    <dgm:cxn modelId="{0FFB328B-5F8B-4270-AB73-FD21E58A3E41}" type="presOf" srcId="{2F6E4CFE-957A-44A9-A7C9-4566364775EB}" destId="{30ACBD6E-2ED2-4533-BC73-7D8AAFC28823}" srcOrd="0" destOrd="0" presId="urn:microsoft.com/office/officeart/2005/8/layout/bProcess3"/>
    <dgm:cxn modelId="{2B8DAD8B-4ABC-4ABA-9492-F4CC92F39696}" type="presOf" srcId="{E0BC9DB2-AB75-4DA7-BCCE-F36245851846}" destId="{7ACB6E99-66EC-489B-ABDC-352334A78741}" srcOrd="0" destOrd="0" presId="urn:microsoft.com/office/officeart/2005/8/layout/bProcess3"/>
    <dgm:cxn modelId="{0891BB90-C85E-4C34-8765-0E723D7C0E01}" srcId="{CA304EF9-AE05-49C4-8464-A26E2FCE60D4}" destId="{2F6E4CFE-957A-44A9-A7C9-4566364775EB}" srcOrd="1" destOrd="0" parTransId="{3AC7AE64-5720-481C-AA69-9D72AFC5D604}" sibTransId="{E0BC9DB2-AB75-4DA7-BCCE-F36245851846}"/>
    <dgm:cxn modelId="{FBC002A3-F9EA-4484-8561-61D5F78087CB}" type="presOf" srcId="{CA304EF9-AE05-49C4-8464-A26E2FCE60D4}" destId="{BA2B197F-28E4-418B-8BBB-33A48E6BF773}" srcOrd="0" destOrd="0" presId="urn:microsoft.com/office/officeart/2005/8/layout/bProcess3"/>
    <dgm:cxn modelId="{E732D6A3-654B-4A9F-BA8F-F7913F02D775}" type="presOf" srcId="{5842A9A4-FC95-43DB-A0CF-47DB0BB6B964}" destId="{08050794-156E-45CA-AF4F-524B8AB0D096}" srcOrd="0" destOrd="0" presId="urn:microsoft.com/office/officeart/2005/8/layout/bProcess3"/>
    <dgm:cxn modelId="{8B7957D2-B938-4F9D-8706-6B511CF81FA6}" type="presOf" srcId="{E5066A4A-A490-41DD-9678-5A5098F62C60}" destId="{970133AF-E3A4-4B6A-9F0E-00EB0540935F}" srcOrd="1" destOrd="0" presId="urn:microsoft.com/office/officeart/2005/8/layout/bProcess3"/>
    <dgm:cxn modelId="{931F8BD9-CE17-4E16-8FC2-95323400D837}" type="presOf" srcId="{596B5FA2-D45D-44C0-8C0C-A1EE1C024E9A}" destId="{4DBE7153-88C3-421A-8DD5-43A352926691}" srcOrd="0" destOrd="0" presId="urn:microsoft.com/office/officeart/2005/8/layout/bProcess3"/>
    <dgm:cxn modelId="{FF0D6AE2-8CB3-4412-A024-41AE4800B7CE}" srcId="{CA304EF9-AE05-49C4-8464-A26E2FCE60D4}" destId="{A97B8085-4D5C-4B40-9B83-EE60A7314B25}" srcOrd="2" destOrd="0" parTransId="{012C42B2-B3AE-4E2B-8171-892210B17EC6}" sibTransId="{E5066A4A-A490-41DD-9678-5A5098F62C60}"/>
    <dgm:cxn modelId="{B74096F1-D9F6-485E-AEAB-31237E67CDCE}" type="presOf" srcId="{41A76415-D31C-4AAF-A72C-06E098815D86}" destId="{80E758CC-3A9B-4ABD-9DE9-9AC112983220}" srcOrd="1" destOrd="0" presId="urn:microsoft.com/office/officeart/2005/8/layout/bProcess3"/>
    <dgm:cxn modelId="{7A3E3E77-5074-40C8-BECA-4A43A7052CA1}" type="presParOf" srcId="{BA2B197F-28E4-418B-8BBB-33A48E6BF773}" destId="{08050794-156E-45CA-AF4F-524B8AB0D096}" srcOrd="0" destOrd="0" presId="urn:microsoft.com/office/officeart/2005/8/layout/bProcess3"/>
    <dgm:cxn modelId="{7FB195E1-5030-4748-87FD-339EEF50068A}" type="presParOf" srcId="{BA2B197F-28E4-418B-8BBB-33A48E6BF773}" destId="{55FA39DA-4E9B-41EF-8725-C59913B57B01}" srcOrd="1" destOrd="0" presId="urn:microsoft.com/office/officeart/2005/8/layout/bProcess3"/>
    <dgm:cxn modelId="{D5358685-CEC3-430B-AA45-DB6518DB0C43}" type="presParOf" srcId="{55FA39DA-4E9B-41EF-8725-C59913B57B01}" destId="{89F70DEB-B009-4470-A8B1-4E884D6CCB1B}" srcOrd="0" destOrd="0" presId="urn:microsoft.com/office/officeart/2005/8/layout/bProcess3"/>
    <dgm:cxn modelId="{CE05AC9B-7F91-4E6C-B2C3-F8D080C01F7C}" type="presParOf" srcId="{BA2B197F-28E4-418B-8BBB-33A48E6BF773}" destId="{30ACBD6E-2ED2-4533-BC73-7D8AAFC28823}" srcOrd="2" destOrd="0" presId="urn:microsoft.com/office/officeart/2005/8/layout/bProcess3"/>
    <dgm:cxn modelId="{B9FFEF0E-1A6C-4A83-ACF5-58ACEDCA864F}" type="presParOf" srcId="{BA2B197F-28E4-418B-8BBB-33A48E6BF773}" destId="{7ACB6E99-66EC-489B-ABDC-352334A78741}" srcOrd="3" destOrd="0" presId="urn:microsoft.com/office/officeart/2005/8/layout/bProcess3"/>
    <dgm:cxn modelId="{A0D49A74-2893-4D71-A036-03719CE7F8BF}" type="presParOf" srcId="{7ACB6E99-66EC-489B-ABDC-352334A78741}" destId="{4EFFBF50-87B7-4AB3-A4D2-57017EEA6C79}" srcOrd="0" destOrd="0" presId="urn:microsoft.com/office/officeart/2005/8/layout/bProcess3"/>
    <dgm:cxn modelId="{3C5A0C68-8156-4300-A6F7-D5A08E50146A}" type="presParOf" srcId="{BA2B197F-28E4-418B-8BBB-33A48E6BF773}" destId="{CF9D3F94-A63B-4D75-B60F-760EC516B3CC}" srcOrd="4" destOrd="0" presId="urn:microsoft.com/office/officeart/2005/8/layout/bProcess3"/>
    <dgm:cxn modelId="{127EC9BE-96BE-476E-B97A-DB762E54CEEB}" type="presParOf" srcId="{BA2B197F-28E4-418B-8BBB-33A48E6BF773}" destId="{8C555CE1-107C-464E-9CC3-17A9C8ABED46}" srcOrd="5" destOrd="0" presId="urn:microsoft.com/office/officeart/2005/8/layout/bProcess3"/>
    <dgm:cxn modelId="{9B95CA5B-B574-404C-B637-4B83F22852DA}" type="presParOf" srcId="{8C555CE1-107C-464E-9CC3-17A9C8ABED46}" destId="{970133AF-E3A4-4B6A-9F0E-00EB0540935F}" srcOrd="0" destOrd="0" presId="urn:microsoft.com/office/officeart/2005/8/layout/bProcess3"/>
    <dgm:cxn modelId="{C0185E10-E0EC-4720-8A80-E1A90A0B909D}" type="presParOf" srcId="{BA2B197F-28E4-418B-8BBB-33A48E6BF773}" destId="{0C0A18F2-8475-46E7-BD0E-DFB19B340066}" srcOrd="6" destOrd="0" presId="urn:microsoft.com/office/officeart/2005/8/layout/bProcess3"/>
    <dgm:cxn modelId="{8ECB0364-3A8C-43F5-AA9B-C92D48B77E7C}" type="presParOf" srcId="{BA2B197F-28E4-418B-8BBB-33A48E6BF773}" destId="{A0ACD2E7-8DAC-4668-945E-C5155E132621}" srcOrd="7" destOrd="0" presId="urn:microsoft.com/office/officeart/2005/8/layout/bProcess3"/>
    <dgm:cxn modelId="{27F85F96-DE2B-4343-B056-641C7255CFD1}" type="presParOf" srcId="{A0ACD2E7-8DAC-4668-945E-C5155E132621}" destId="{80E758CC-3A9B-4ABD-9DE9-9AC112983220}" srcOrd="0" destOrd="0" presId="urn:microsoft.com/office/officeart/2005/8/layout/bProcess3"/>
    <dgm:cxn modelId="{338B7F4D-535E-49B1-812F-1A5349BEEE38}" type="presParOf" srcId="{BA2B197F-28E4-418B-8BBB-33A48E6BF773}" destId="{146D0C6E-2A53-4AB0-B08E-369A65A0A253}" srcOrd="8" destOrd="0" presId="urn:microsoft.com/office/officeart/2005/8/layout/bProcess3"/>
    <dgm:cxn modelId="{74BAB996-4D5B-423E-ACE2-D0AB7408B103}" type="presParOf" srcId="{BA2B197F-28E4-418B-8BBB-33A48E6BF773}" destId="{4DBE7153-88C3-421A-8DD5-43A352926691}" srcOrd="9" destOrd="0" presId="urn:microsoft.com/office/officeart/2005/8/layout/bProcess3"/>
    <dgm:cxn modelId="{F0C2EC0B-892B-481B-937C-C4C5228C9F38}" type="presParOf" srcId="{4DBE7153-88C3-421A-8DD5-43A352926691}" destId="{44178A9E-4706-49BB-BB19-B4F7376095D4}" srcOrd="0" destOrd="0" presId="urn:microsoft.com/office/officeart/2005/8/layout/bProcess3"/>
    <dgm:cxn modelId="{743DC6EB-0F25-4194-B4AE-C807AC93D9FF}" type="presParOf" srcId="{BA2B197F-28E4-418B-8BBB-33A48E6BF773}" destId="{EF93592F-8B78-477E-BB0C-D2B31758C9E6}" srcOrd="10" destOrd="0" presId="urn:microsoft.com/office/officeart/2005/8/layout/b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00242B1-FF0F-4C4B-9061-30E6A35BABC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s-CO"/>
        </a:p>
      </dgm:t>
    </dgm:pt>
    <dgm:pt modelId="{4514C416-A9EA-44FA-8AE4-1E53D78C5D11}">
      <dgm:prSet phldrT="[Texto]"/>
      <dgm:spPr/>
      <dgm:t>
        <a:bodyPr/>
        <a:lstStyle/>
        <a:p>
          <a:r>
            <a:rPr lang="es-CO"/>
            <a:t>Configuraciones de la simulación</a:t>
          </a:r>
        </a:p>
      </dgm:t>
    </dgm:pt>
    <dgm:pt modelId="{29765E66-0FCA-4524-87BA-EBAA2A2BEAAC}" type="parTrans" cxnId="{92713FB6-4E3A-4E0A-B667-34A08BBAB515}">
      <dgm:prSet/>
      <dgm:spPr/>
      <dgm:t>
        <a:bodyPr/>
        <a:lstStyle/>
        <a:p>
          <a:endParaRPr lang="es-CO"/>
        </a:p>
      </dgm:t>
    </dgm:pt>
    <dgm:pt modelId="{5FFB1873-0F97-47C5-82D1-D271F907213F}" type="sibTrans" cxnId="{92713FB6-4E3A-4E0A-B667-34A08BBAB515}">
      <dgm:prSet/>
      <dgm:spPr/>
      <dgm:t>
        <a:bodyPr/>
        <a:lstStyle/>
        <a:p>
          <a:endParaRPr lang="es-CO"/>
        </a:p>
      </dgm:t>
    </dgm:pt>
    <dgm:pt modelId="{E9AC56A0-95B7-4FD8-A01F-250585B1F8C3}">
      <dgm:prSet phldrT="[Texto]"/>
      <dgm:spPr/>
      <dgm:t>
        <a:bodyPr/>
        <a:lstStyle/>
        <a:p>
          <a:r>
            <a:rPr lang="es-CO" dirty="0"/>
            <a:t>Suelo Seco</a:t>
          </a:r>
        </a:p>
      </dgm:t>
    </dgm:pt>
    <dgm:pt modelId="{688EA0E2-27B5-448C-B273-7EA9AC50BEB9}" type="parTrans" cxnId="{686F82D8-DC3B-4BB6-9E99-91A2B869E804}">
      <dgm:prSet/>
      <dgm:spPr/>
      <dgm:t>
        <a:bodyPr/>
        <a:lstStyle/>
        <a:p>
          <a:endParaRPr lang="es-CO"/>
        </a:p>
      </dgm:t>
    </dgm:pt>
    <dgm:pt modelId="{63B9DCD9-9B57-473E-A750-BD12A44B5F65}" type="sibTrans" cxnId="{686F82D8-DC3B-4BB6-9E99-91A2B869E804}">
      <dgm:prSet/>
      <dgm:spPr/>
      <dgm:t>
        <a:bodyPr/>
        <a:lstStyle/>
        <a:p>
          <a:endParaRPr lang="es-CO"/>
        </a:p>
      </dgm:t>
    </dgm:pt>
    <dgm:pt modelId="{72E0958F-C7F2-47BB-8F85-F96E37CB8C76}">
      <dgm:prSet phldrT="[Texto]"/>
      <dgm:spPr/>
      <dgm:t>
        <a:bodyPr/>
        <a:lstStyle/>
        <a:p>
          <a:r>
            <a:rPr lang="es-CO" dirty="0"/>
            <a:t>Suelo con nitrato</a:t>
          </a:r>
        </a:p>
      </dgm:t>
    </dgm:pt>
    <dgm:pt modelId="{679934E5-B585-4921-8DC5-9780E141329F}" type="parTrans" cxnId="{5EC225DC-C2CE-4B97-A0DA-9EE4B5A9E4E2}">
      <dgm:prSet/>
      <dgm:spPr/>
      <dgm:t>
        <a:bodyPr/>
        <a:lstStyle/>
        <a:p>
          <a:endParaRPr lang="es-CO"/>
        </a:p>
      </dgm:t>
    </dgm:pt>
    <dgm:pt modelId="{2E442B64-8A07-4706-A46E-7D8647DDBAF2}" type="sibTrans" cxnId="{5EC225DC-C2CE-4B97-A0DA-9EE4B5A9E4E2}">
      <dgm:prSet/>
      <dgm:spPr/>
      <dgm:t>
        <a:bodyPr/>
        <a:lstStyle/>
        <a:p>
          <a:endParaRPr lang="es-CO"/>
        </a:p>
      </dgm:t>
    </dgm:pt>
    <dgm:pt modelId="{B173728B-2672-489D-8ED9-AFAC583E2F1A}">
      <dgm:prSet phldrT="[Texto]"/>
      <dgm:spPr/>
      <dgm:t>
        <a:bodyPr/>
        <a:lstStyle/>
        <a:p>
          <a:r>
            <a:rPr lang="es-CO" dirty="0"/>
            <a:t>con 0.0001% de nitrato</a:t>
          </a:r>
        </a:p>
      </dgm:t>
    </dgm:pt>
    <dgm:pt modelId="{A9259645-FC70-4EFE-A9DE-8052BC6B20DE}" type="parTrans" cxnId="{ED6854AF-9705-47C0-BBEE-87A87B55AD81}">
      <dgm:prSet/>
      <dgm:spPr/>
      <dgm:t>
        <a:bodyPr/>
        <a:lstStyle/>
        <a:p>
          <a:endParaRPr lang="es-CO"/>
        </a:p>
      </dgm:t>
    </dgm:pt>
    <dgm:pt modelId="{14356911-EB2E-41B1-B7D3-73916639199D}" type="sibTrans" cxnId="{ED6854AF-9705-47C0-BBEE-87A87B55AD81}">
      <dgm:prSet/>
      <dgm:spPr/>
      <dgm:t>
        <a:bodyPr/>
        <a:lstStyle/>
        <a:p>
          <a:endParaRPr lang="es-CO"/>
        </a:p>
      </dgm:t>
    </dgm:pt>
    <dgm:pt modelId="{D735C605-126C-46DF-98CC-93BFC9946D2A}">
      <dgm:prSet/>
      <dgm:spPr/>
      <dgm:t>
        <a:bodyPr/>
        <a:lstStyle/>
        <a:p>
          <a:r>
            <a:rPr lang="es-CO" dirty="0"/>
            <a:t>Suelo húmedo</a:t>
          </a:r>
        </a:p>
      </dgm:t>
    </dgm:pt>
    <dgm:pt modelId="{65697D93-7186-4E3D-B3CC-F6BE9CA69701}" type="parTrans" cxnId="{D7913F48-C550-41C8-8F97-571A0EC7FA07}">
      <dgm:prSet/>
      <dgm:spPr/>
      <dgm:t>
        <a:bodyPr/>
        <a:lstStyle/>
        <a:p>
          <a:endParaRPr lang="es-CO"/>
        </a:p>
      </dgm:t>
    </dgm:pt>
    <dgm:pt modelId="{A1936F33-3BE6-483D-B687-EC8CDA7A0C1C}" type="sibTrans" cxnId="{D7913F48-C550-41C8-8F97-571A0EC7FA07}">
      <dgm:prSet/>
      <dgm:spPr/>
      <dgm:t>
        <a:bodyPr/>
        <a:lstStyle/>
        <a:p>
          <a:endParaRPr lang="es-CO"/>
        </a:p>
      </dgm:t>
    </dgm:pt>
    <dgm:pt modelId="{F992DF6E-D642-418E-99E9-94EDD383865E}">
      <dgm:prSet/>
      <dgm:spPr/>
      <dgm:t>
        <a:bodyPr/>
        <a:lstStyle/>
        <a:p>
          <a:r>
            <a:rPr lang="es-CO"/>
            <a:t>30% humedad</a:t>
          </a:r>
        </a:p>
      </dgm:t>
    </dgm:pt>
    <dgm:pt modelId="{01453274-F4F2-4163-A327-27C087B2963D}" type="parTrans" cxnId="{E2272EEC-BC94-46DD-909F-A4F94606027A}">
      <dgm:prSet/>
      <dgm:spPr/>
      <dgm:t>
        <a:bodyPr/>
        <a:lstStyle/>
        <a:p>
          <a:endParaRPr lang="es-CO"/>
        </a:p>
      </dgm:t>
    </dgm:pt>
    <dgm:pt modelId="{B9C1864E-CFCE-43BB-8FE2-756F4B79316C}" type="sibTrans" cxnId="{E2272EEC-BC94-46DD-909F-A4F94606027A}">
      <dgm:prSet/>
      <dgm:spPr/>
      <dgm:t>
        <a:bodyPr/>
        <a:lstStyle/>
        <a:p>
          <a:endParaRPr lang="es-CO"/>
        </a:p>
      </dgm:t>
    </dgm:pt>
    <dgm:pt modelId="{A5FD6FFB-28D5-4D40-B134-19AC4FA1E514}">
      <dgm:prSet/>
      <dgm:spPr/>
      <dgm:t>
        <a:bodyPr/>
        <a:lstStyle/>
        <a:p>
          <a:r>
            <a:rPr lang="es-CO"/>
            <a:t>10 % humedad</a:t>
          </a:r>
        </a:p>
      </dgm:t>
    </dgm:pt>
    <dgm:pt modelId="{CBE1F392-D8F8-4E15-AC4E-8BEAFFB0971F}" type="parTrans" cxnId="{81010047-9270-4058-9D0F-A2D5FC56E99B}">
      <dgm:prSet/>
      <dgm:spPr/>
      <dgm:t>
        <a:bodyPr/>
        <a:lstStyle/>
        <a:p>
          <a:endParaRPr lang="es-CO"/>
        </a:p>
      </dgm:t>
    </dgm:pt>
    <dgm:pt modelId="{7E0BB1FA-1370-4391-9091-6429B68390FC}" type="sibTrans" cxnId="{81010047-9270-4058-9D0F-A2D5FC56E99B}">
      <dgm:prSet/>
      <dgm:spPr/>
      <dgm:t>
        <a:bodyPr/>
        <a:lstStyle/>
        <a:p>
          <a:endParaRPr lang="es-CO"/>
        </a:p>
      </dgm:t>
    </dgm:pt>
    <dgm:pt modelId="{12BCEC35-560A-4668-935F-D7BAB3FE970F}">
      <dgm:prSet/>
      <dgm:spPr/>
      <dgm:t>
        <a:bodyPr/>
        <a:lstStyle/>
        <a:p>
          <a:r>
            <a:rPr lang="es-CO" dirty="0"/>
            <a:t>con 0.0002% de nitrato</a:t>
          </a:r>
        </a:p>
      </dgm:t>
    </dgm:pt>
    <dgm:pt modelId="{8D6AE66D-BB17-4610-B22A-0688F58FDE23}" type="parTrans" cxnId="{18ED818D-BE6B-43A4-B9CE-D47F5F84D44F}">
      <dgm:prSet/>
      <dgm:spPr/>
      <dgm:t>
        <a:bodyPr/>
        <a:lstStyle/>
        <a:p>
          <a:endParaRPr lang="es-CO"/>
        </a:p>
      </dgm:t>
    </dgm:pt>
    <dgm:pt modelId="{53C66D41-6ACA-46CC-AA0D-BAE2F31D94F2}" type="sibTrans" cxnId="{18ED818D-BE6B-43A4-B9CE-D47F5F84D44F}">
      <dgm:prSet/>
      <dgm:spPr/>
      <dgm:t>
        <a:bodyPr/>
        <a:lstStyle/>
        <a:p>
          <a:endParaRPr lang="es-CO"/>
        </a:p>
      </dgm:t>
    </dgm:pt>
    <dgm:pt modelId="{EA36325B-A552-452F-91B2-0B32F33952B8}">
      <dgm:prSet/>
      <dgm:spPr/>
      <dgm:t>
        <a:bodyPr/>
        <a:lstStyle/>
        <a:p>
          <a:r>
            <a:rPr lang="es-CO" dirty="0"/>
            <a:t>Tiempo </a:t>
          </a:r>
          <a:r>
            <a:rPr lang="es-CO"/>
            <a:t>de Exposición </a:t>
          </a:r>
          <a:endParaRPr lang="es-CO" dirty="0"/>
        </a:p>
      </dgm:t>
    </dgm:pt>
    <dgm:pt modelId="{59C6427E-8BDA-4727-B70D-A70A08C8D588}" type="parTrans" cxnId="{46B7B8C8-855C-48C2-9298-C4FE3EC8316B}">
      <dgm:prSet/>
      <dgm:spPr/>
      <dgm:t>
        <a:bodyPr/>
        <a:lstStyle/>
        <a:p>
          <a:endParaRPr lang="es-CO"/>
        </a:p>
      </dgm:t>
    </dgm:pt>
    <dgm:pt modelId="{B32FFA46-9F05-4E95-AB5A-2EA5CE067632}" type="sibTrans" cxnId="{46B7B8C8-855C-48C2-9298-C4FE3EC8316B}">
      <dgm:prSet/>
      <dgm:spPr/>
      <dgm:t>
        <a:bodyPr/>
        <a:lstStyle/>
        <a:p>
          <a:endParaRPr lang="es-CO"/>
        </a:p>
      </dgm:t>
    </dgm:pt>
    <dgm:pt modelId="{D7951933-BB9C-4EF6-9B41-64D452B8627A}">
      <dgm:prSet/>
      <dgm:spPr/>
      <dgm:t>
        <a:bodyPr/>
        <a:lstStyle/>
        <a:p>
          <a:r>
            <a:rPr lang="es-CO" dirty="0"/>
            <a:t>1 Hora</a:t>
          </a:r>
        </a:p>
      </dgm:t>
    </dgm:pt>
    <dgm:pt modelId="{1E3FB103-CE97-4495-9D81-3746F8292B64}" type="parTrans" cxnId="{3E5CFA01-4B0E-41AD-9E0D-455C70D9225C}">
      <dgm:prSet/>
      <dgm:spPr/>
      <dgm:t>
        <a:bodyPr/>
        <a:lstStyle/>
        <a:p>
          <a:endParaRPr lang="es-CO"/>
        </a:p>
      </dgm:t>
    </dgm:pt>
    <dgm:pt modelId="{8E94E63A-106C-4FC7-99B2-50F1107DC216}" type="sibTrans" cxnId="{3E5CFA01-4B0E-41AD-9E0D-455C70D9225C}">
      <dgm:prSet/>
      <dgm:spPr/>
      <dgm:t>
        <a:bodyPr/>
        <a:lstStyle/>
        <a:p>
          <a:endParaRPr lang="es-CO"/>
        </a:p>
      </dgm:t>
    </dgm:pt>
    <dgm:pt modelId="{CE8695D7-C3D5-4610-B8A5-18E4B3BCF924}">
      <dgm:prSet/>
      <dgm:spPr/>
      <dgm:t>
        <a:bodyPr/>
        <a:lstStyle/>
        <a:p>
          <a:r>
            <a:rPr lang="es-CO" dirty="0"/>
            <a:t>3 Horas</a:t>
          </a:r>
        </a:p>
      </dgm:t>
    </dgm:pt>
    <dgm:pt modelId="{828730DB-A1D9-4FAA-AD58-79D3D1DEA87F}" type="parTrans" cxnId="{D333AE73-22F3-45BE-B22E-4516706A6597}">
      <dgm:prSet/>
      <dgm:spPr/>
      <dgm:t>
        <a:bodyPr/>
        <a:lstStyle/>
        <a:p>
          <a:endParaRPr lang="es-CO"/>
        </a:p>
      </dgm:t>
    </dgm:pt>
    <dgm:pt modelId="{5AD88505-F93A-4E88-B1EE-95DD32CE01F3}" type="sibTrans" cxnId="{D333AE73-22F3-45BE-B22E-4516706A6597}">
      <dgm:prSet/>
      <dgm:spPr/>
      <dgm:t>
        <a:bodyPr/>
        <a:lstStyle/>
        <a:p>
          <a:endParaRPr lang="es-CO"/>
        </a:p>
      </dgm:t>
    </dgm:pt>
    <dgm:pt modelId="{48183749-0F7C-41A1-9398-65399A7A7E5E}">
      <dgm:prSet/>
      <dgm:spPr/>
      <dgm:t>
        <a:bodyPr/>
        <a:lstStyle/>
        <a:p>
          <a:r>
            <a:rPr lang="es-CO" dirty="0"/>
            <a:t>24 Horas</a:t>
          </a:r>
        </a:p>
      </dgm:t>
    </dgm:pt>
    <dgm:pt modelId="{32AFEA05-9263-4517-BAD9-8BCFBD741635}" type="parTrans" cxnId="{4AA9B916-B239-4EE0-9E22-CAB431F896CD}">
      <dgm:prSet/>
      <dgm:spPr/>
      <dgm:t>
        <a:bodyPr/>
        <a:lstStyle/>
        <a:p>
          <a:endParaRPr lang="es-CO"/>
        </a:p>
      </dgm:t>
    </dgm:pt>
    <dgm:pt modelId="{757EB207-A442-401A-86EB-E4FA67C44BB4}" type="sibTrans" cxnId="{4AA9B916-B239-4EE0-9E22-CAB431F896CD}">
      <dgm:prSet/>
      <dgm:spPr/>
      <dgm:t>
        <a:bodyPr/>
        <a:lstStyle/>
        <a:p>
          <a:endParaRPr lang="es-CO"/>
        </a:p>
      </dgm:t>
    </dgm:pt>
    <dgm:pt modelId="{471649DF-7D73-4F96-A354-5CA422CF6D29}" type="pres">
      <dgm:prSet presAssocID="{100242B1-FF0F-4C4B-9061-30E6A35BABC0}" presName="diagram" presStyleCnt="0">
        <dgm:presLayoutVars>
          <dgm:chPref val="1"/>
          <dgm:dir/>
          <dgm:animOne val="branch"/>
          <dgm:animLvl val="lvl"/>
          <dgm:resizeHandles val="exact"/>
        </dgm:presLayoutVars>
      </dgm:prSet>
      <dgm:spPr/>
    </dgm:pt>
    <dgm:pt modelId="{4DCD9D85-9815-4108-8EE9-2AC90B28FC4A}" type="pres">
      <dgm:prSet presAssocID="{4514C416-A9EA-44FA-8AE4-1E53D78C5D11}" presName="root1" presStyleCnt="0"/>
      <dgm:spPr/>
    </dgm:pt>
    <dgm:pt modelId="{3CE9D677-27B3-4769-B61D-20A9328135DA}" type="pres">
      <dgm:prSet presAssocID="{4514C416-A9EA-44FA-8AE4-1E53D78C5D11}" presName="LevelOneTextNode" presStyleLbl="node0" presStyleIdx="0" presStyleCnt="1" custLinFactNeighborX="-91924" custLinFactNeighborY="-11831">
        <dgm:presLayoutVars>
          <dgm:chPref val="3"/>
        </dgm:presLayoutVars>
      </dgm:prSet>
      <dgm:spPr/>
    </dgm:pt>
    <dgm:pt modelId="{42953019-BB27-4F96-99ED-3BC7B4A41B1B}" type="pres">
      <dgm:prSet presAssocID="{4514C416-A9EA-44FA-8AE4-1E53D78C5D11}" presName="level2hierChild" presStyleCnt="0"/>
      <dgm:spPr/>
    </dgm:pt>
    <dgm:pt modelId="{B7541DB2-C56A-4E39-BA47-CBCE0208BCB5}" type="pres">
      <dgm:prSet presAssocID="{688EA0E2-27B5-448C-B273-7EA9AC50BEB9}" presName="conn2-1" presStyleLbl="parChTrans1D2" presStyleIdx="0" presStyleCnt="3"/>
      <dgm:spPr/>
    </dgm:pt>
    <dgm:pt modelId="{0DDE5726-E9EE-4945-A667-3D1EE1016F59}" type="pres">
      <dgm:prSet presAssocID="{688EA0E2-27B5-448C-B273-7EA9AC50BEB9}" presName="connTx" presStyleLbl="parChTrans1D2" presStyleIdx="0" presStyleCnt="3"/>
      <dgm:spPr/>
    </dgm:pt>
    <dgm:pt modelId="{06B50D8B-34E1-455B-A41B-B6FABE4EFD6A}" type="pres">
      <dgm:prSet presAssocID="{E9AC56A0-95B7-4FD8-A01F-250585B1F8C3}" presName="root2" presStyleCnt="0"/>
      <dgm:spPr/>
    </dgm:pt>
    <dgm:pt modelId="{DC9FA639-01E9-4837-A00D-70A64950433D}" type="pres">
      <dgm:prSet presAssocID="{E9AC56A0-95B7-4FD8-A01F-250585B1F8C3}" presName="LevelTwoTextNode" presStyleLbl="node2" presStyleIdx="0" presStyleCnt="3" custLinFactNeighborX="30836" custLinFactNeighborY="-27605">
        <dgm:presLayoutVars>
          <dgm:chPref val="3"/>
        </dgm:presLayoutVars>
      </dgm:prSet>
      <dgm:spPr/>
    </dgm:pt>
    <dgm:pt modelId="{3616287A-5AA3-41F0-953B-E8FAD2DC5FF2}" type="pres">
      <dgm:prSet presAssocID="{E9AC56A0-95B7-4FD8-A01F-250585B1F8C3}" presName="level3hierChild" presStyleCnt="0"/>
      <dgm:spPr/>
    </dgm:pt>
    <dgm:pt modelId="{D06E008E-CAF1-4A08-BAE1-5D518AB723FE}" type="pres">
      <dgm:prSet presAssocID="{59C6427E-8BDA-4727-B70D-A70A08C8D588}" presName="conn2-1" presStyleLbl="parChTrans1D3" presStyleIdx="0" presStyleCnt="5"/>
      <dgm:spPr/>
    </dgm:pt>
    <dgm:pt modelId="{B72D3D63-53F6-4866-ABCC-85B8B9D1DBCB}" type="pres">
      <dgm:prSet presAssocID="{59C6427E-8BDA-4727-B70D-A70A08C8D588}" presName="connTx" presStyleLbl="parChTrans1D3" presStyleIdx="0" presStyleCnt="5"/>
      <dgm:spPr/>
    </dgm:pt>
    <dgm:pt modelId="{9AD9486A-E3E9-48CF-A389-59EAFF92E40D}" type="pres">
      <dgm:prSet presAssocID="{EA36325B-A552-452F-91B2-0B32F33952B8}" presName="root2" presStyleCnt="0"/>
      <dgm:spPr/>
    </dgm:pt>
    <dgm:pt modelId="{EBED7196-C659-4A13-AB79-5850E41C6EFE}" type="pres">
      <dgm:prSet presAssocID="{EA36325B-A552-452F-91B2-0B32F33952B8}" presName="LevelTwoTextNode" presStyleLbl="node3" presStyleIdx="0" presStyleCnt="5" custLinFactY="100000" custLinFactNeighborX="91824" custLinFactNeighborY="107055">
        <dgm:presLayoutVars>
          <dgm:chPref val="3"/>
        </dgm:presLayoutVars>
      </dgm:prSet>
      <dgm:spPr/>
    </dgm:pt>
    <dgm:pt modelId="{18C24D78-1F9A-4F39-9BDA-B0F0C121A735}" type="pres">
      <dgm:prSet presAssocID="{EA36325B-A552-452F-91B2-0B32F33952B8}" presName="level3hierChild" presStyleCnt="0"/>
      <dgm:spPr/>
    </dgm:pt>
    <dgm:pt modelId="{DA473886-2653-4C86-B875-05E6D4FB7EE1}" type="pres">
      <dgm:prSet presAssocID="{1E3FB103-CE97-4495-9D81-3746F8292B64}" presName="conn2-1" presStyleLbl="parChTrans1D4" presStyleIdx="0" presStyleCnt="3"/>
      <dgm:spPr/>
    </dgm:pt>
    <dgm:pt modelId="{2F763B19-01C5-4E5E-95BD-CF0D987805CC}" type="pres">
      <dgm:prSet presAssocID="{1E3FB103-CE97-4495-9D81-3746F8292B64}" presName="connTx" presStyleLbl="parChTrans1D4" presStyleIdx="0" presStyleCnt="3"/>
      <dgm:spPr/>
    </dgm:pt>
    <dgm:pt modelId="{2C7040E6-C90D-4A47-AABB-0AE5792BDD3B}" type="pres">
      <dgm:prSet presAssocID="{D7951933-BB9C-4EF6-9B41-64D452B8627A}" presName="root2" presStyleCnt="0"/>
      <dgm:spPr/>
    </dgm:pt>
    <dgm:pt modelId="{ABF343D7-FC6E-4B0F-9FC0-526CACADA894}" type="pres">
      <dgm:prSet presAssocID="{D7951933-BB9C-4EF6-9B41-64D452B8627A}" presName="LevelTwoTextNode" presStyleLbl="node4" presStyleIdx="0" presStyleCnt="3" custScaleX="99408" custScaleY="84052" custLinFactX="28361" custLinFactY="92104" custLinFactNeighborX="100000" custLinFactNeighborY="100000">
        <dgm:presLayoutVars>
          <dgm:chPref val="3"/>
        </dgm:presLayoutVars>
      </dgm:prSet>
      <dgm:spPr/>
    </dgm:pt>
    <dgm:pt modelId="{C8883820-6D56-4D2C-9F3C-21D7951FD13C}" type="pres">
      <dgm:prSet presAssocID="{D7951933-BB9C-4EF6-9B41-64D452B8627A}" presName="level3hierChild" presStyleCnt="0"/>
      <dgm:spPr/>
    </dgm:pt>
    <dgm:pt modelId="{695608C8-F488-443A-92FA-78094EDEC689}" type="pres">
      <dgm:prSet presAssocID="{828730DB-A1D9-4FAA-AD58-79D3D1DEA87F}" presName="conn2-1" presStyleLbl="parChTrans1D4" presStyleIdx="1" presStyleCnt="3"/>
      <dgm:spPr/>
    </dgm:pt>
    <dgm:pt modelId="{BF7B45B0-0C28-475E-AFEC-B988CEBD61DE}" type="pres">
      <dgm:prSet presAssocID="{828730DB-A1D9-4FAA-AD58-79D3D1DEA87F}" presName="connTx" presStyleLbl="parChTrans1D4" presStyleIdx="1" presStyleCnt="3"/>
      <dgm:spPr/>
    </dgm:pt>
    <dgm:pt modelId="{612D93CE-DA59-49B9-9124-60E0E798F3AE}" type="pres">
      <dgm:prSet presAssocID="{CE8695D7-C3D5-4610-B8A5-18E4B3BCF924}" presName="root2" presStyleCnt="0"/>
      <dgm:spPr/>
    </dgm:pt>
    <dgm:pt modelId="{D0746AA9-5E69-483B-8E65-39400DD8D6C6}" type="pres">
      <dgm:prSet presAssocID="{CE8695D7-C3D5-4610-B8A5-18E4B3BCF924}" presName="LevelTwoTextNode" presStyleLbl="node4" presStyleIdx="1" presStyleCnt="3" custLinFactX="25900" custLinFactY="100000" custLinFactNeighborX="100000" custLinFactNeighborY="114998">
        <dgm:presLayoutVars>
          <dgm:chPref val="3"/>
        </dgm:presLayoutVars>
      </dgm:prSet>
      <dgm:spPr/>
    </dgm:pt>
    <dgm:pt modelId="{6B94C693-618D-42AB-95EA-4AE8FC6E0C6A}" type="pres">
      <dgm:prSet presAssocID="{CE8695D7-C3D5-4610-B8A5-18E4B3BCF924}" presName="level3hierChild" presStyleCnt="0"/>
      <dgm:spPr/>
    </dgm:pt>
    <dgm:pt modelId="{10E26DA9-6FA2-4812-8A9E-31732250303E}" type="pres">
      <dgm:prSet presAssocID="{32AFEA05-9263-4517-BAD9-8BCFBD741635}" presName="conn2-1" presStyleLbl="parChTrans1D4" presStyleIdx="2" presStyleCnt="3"/>
      <dgm:spPr/>
    </dgm:pt>
    <dgm:pt modelId="{9A1E794D-45FB-4852-B4B6-3B9722582386}" type="pres">
      <dgm:prSet presAssocID="{32AFEA05-9263-4517-BAD9-8BCFBD741635}" presName="connTx" presStyleLbl="parChTrans1D4" presStyleIdx="2" presStyleCnt="3"/>
      <dgm:spPr/>
    </dgm:pt>
    <dgm:pt modelId="{C383B557-D4F7-4170-9921-74E78F88905B}" type="pres">
      <dgm:prSet presAssocID="{48183749-0F7C-41A1-9398-65399A7A7E5E}" presName="root2" presStyleCnt="0"/>
      <dgm:spPr/>
    </dgm:pt>
    <dgm:pt modelId="{C56D74C6-9679-4DCE-AC0B-0A0A5C128B9B}" type="pres">
      <dgm:prSet presAssocID="{48183749-0F7C-41A1-9398-65399A7A7E5E}" presName="LevelTwoTextNode" presStyleLbl="node4" presStyleIdx="2" presStyleCnt="3" custLinFactX="25900" custLinFactY="100000" custLinFactNeighborX="100000" custLinFactNeighborY="139211">
        <dgm:presLayoutVars>
          <dgm:chPref val="3"/>
        </dgm:presLayoutVars>
      </dgm:prSet>
      <dgm:spPr/>
    </dgm:pt>
    <dgm:pt modelId="{769374AB-28B7-48ED-84B0-D426A1A74807}" type="pres">
      <dgm:prSet presAssocID="{48183749-0F7C-41A1-9398-65399A7A7E5E}" presName="level3hierChild" presStyleCnt="0"/>
      <dgm:spPr/>
    </dgm:pt>
    <dgm:pt modelId="{792346BF-0AC2-47B5-ABC9-21586DC8A07E}" type="pres">
      <dgm:prSet presAssocID="{65697D93-7186-4E3D-B3CC-F6BE9CA69701}" presName="conn2-1" presStyleLbl="parChTrans1D2" presStyleIdx="1" presStyleCnt="3"/>
      <dgm:spPr/>
    </dgm:pt>
    <dgm:pt modelId="{E47E3559-FCB0-4C72-8CA2-E5ED2A01B37D}" type="pres">
      <dgm:prSet presAssocID="{65697D93-7186-4E3D-B3CC-F6BE9CA69701}" presName="connTx" presStyleLbl="parChTrans1D2" presStyleIdx="1" presStyleCnt="3"/>
      <dgm:spPr/>
    </dgm:pt>
    <dgm:pt modelId="{23DE8720-A596-4A39-896B-8306B2C0A580}" type="pres">
      <dgm:prSet presAssocID="{D735C605-126C-46DF-98CC-93BFC9946D2A}" presName="root2" presStyleCnt="0"/>
      <dgm:spPr/>
    </dgm:pt>
    <dgm:pt modelId="{759D0E09-2E2D-4164-BFEA-02915FBF7E24}" type="pres">
      <dgm:prSet presAssocID="{D735C605-126C-46DF-98CC-93BFC9946D2A}" presName="LevelTwoTextNode" presStyleLbl="node2" presStyleIdx="1" presStyleCnt="3" custLinFactNeighborX="-72592" custLinFactNeighborY="12831">
        <dgm:presLayoutVars>
          <dgm:chPref val="3"/>
        </dgm:presLayoutVars>
      </dgm:prSet>
      <dgm:spPr/>
    </dgm:pt>
    <dgm:pt modelId="{256D77F7-28B9-4CBE-B083-1877E6372CFE}" type="pres">
      <dgm:prSet presAssocID="{D735C605-126C-46DF-98CC-93BFC9946D2A}" presName="level3hierChild" presStyleCnt="0"/>
      <dgm:spPr/>
    </dgm:pt>
    <dgm:pt modelId="{17A27049-334E-4381-ABD6-9E6C710DE1E4}" type="pres">
      <dgm:prSet presAssocID="{CBE1F392-D8F8-4E15-AC4E-8BEAFFB0971F}" presName="conn2-1" presStyleLbl="parChTrans1D3" presStyleIdx="1" presStyleCnt="5"/>
      <dgm:spPr/>
    </dgm:pt>
    <dgm:pt modelId="{5648282D-667B-4697-879A-50A6072D6075}" type="pres">
      <dgm:prSet presAssocID="{CBE1F392-D8F8-4E15-AC4E-8BEAFFB0971F}" presName="connTx" presStyleLbl="parChTrans1D3" presStyleIdx="1" presStyleCnt="5"/>
      <dgm:spPr/>
    </dgm:pt>
    <dgm:pt modelId="{5350D317-6C80-4B40-8B2E-B90990C09EC5}" type="pres">
      <dgm:prSet presAssocID="{A5FD6FFB-28D5-4D40-B134-19AC4FA1E514}" presName="root2" presStyleCnt="0"/>
      <dgm:spPr/>
    </dgm:pt>
    <dgm:pt modelId="{3C4FA82A-067C-44A5-8BB5-CE5761751410}" type="pres">
      <dgm:prSet presAssocID="{A5FD6FFB-28D5-4D40-B134-19AC4FA1E514}" presName="LevelTwoTextNode" presStyleLbl="node3" presStyleIdx="1" presStyleCnt="5" custLinFactNeighborX="-82683" custLinFactNeighborY="-26165">
        <dgm:presLayoutVars>
          <dgm:chPref val="3"/>
        </dgm:presLayoutVars>
      </dgm:prSet>
      <dgm:spPr/>
    </dgm:pt>
    <dgm:pt modelId="{F77173B8-6368-4AF5-A7E5-A723DD8DCC1A}" type="pres">
      <dgm:prSet presAssocID="{A5FD6FFB-28D5-4D40-B134-19AC4FA1E514}" presName="level3hierChild" presStyleCnt="0"/>
      <dgm:spPr/>
    </dgm:pt>
    <dgm:pt modelId="{D75B576A-6453-4F96-AF75-39963C98A185}" type="pres">
      <dgm:prSet presAssocID="{01453274-F4F2-4163-A327-27C087B2963D}" presName="conn2-1" presStyleLbl="parChTrans1D3" presStyleIdx="2" presStyleCnt="5"/>
      <dgm:spPr/>
    </dgm:pt>
    <dgm:pt modelId="{ADDD8670-A6D4-4502-BB05-CB99D11F312C}" type="pres">
      <dgm:prSet presAssocID="{01453274-F4F2-4163-A327-27C087B2963D}" presName="connTx" presStyleLbl="parChTrans1D3" presStyleIdx="2" presStyleCnt="5"/>
      <dgm:spPr/>
    </dgm:pt>
    <dgm:pt modelId="{56F843E4-28BB-45D1-9A24-2967623C9538}" type="pres">
      <dgm:prSet presAssocID="{F992DF6E-D642-418E-99E9-94EDD383865E}" presName="root2" presStyleCnt="0"/>
      <dgm:spPr/>
    </dgm:pt>
    <dgm:pt modelId="{ADA28CA0-E14D-4A71-B594-370645285CEF}" type="pres">
      <dgm:prSet presAssocID="{F992DF6E-D642-418E-99E9-94EDD383865E}" presName="LevelTwoTextNode" presStyleLbl="node3" presStyleIdx="2" presStyleCnt="5" custLinFactNeighborX="-83236" custLinFactNeighborY="-5505">
        <dgm:presLayoutVars>
          <dgm:chPref val="3"/>
        </dgm:presLayoutVars>
      </dgm:prSet>
      <dgm:spPr/>
    </dgm:pt>
    <dgm:pt modelId="{B0F763AD-F250-4CE2-9EDC-91E7176559CE}" type="pres">
      <dgm:prSet presAssocID="{F992DF6E-D642-418E-99E9-94EDD383865E}" presName="level3hierChild" presStyleCnt="0"/>
      <dgm:spPr/>
    </dgm:pt>
    <dgm:pt modelId="{E04E4EC4-8A5B-4D29-A624-92D5B04DB63C}" type="pres">
      <dgm:prSet presAssocID="{679934E5-B585-4921-8DC5-9780E141329F}" presName="conn2-1" presStyleLbl="parChTrans1D2" presStyleIdx="2" presStyleCnt="3"/>
      <dgm:spPr/>
    </dgm:pt>
    <dgm:pt modelId="{42852DF6-2E35-4E53-9216-B329B702E938}" type="pres">
      <dgm:prSet presAssocID="{679934E5-B585-4921-8DC5-9780E141329F}" presName="connTx" presStyleLbl="parChTrans1D2" presStyleIdx="2" presStyleCnt="3"/>
      <dgm:spPr/>
    </dgm:pt>
    <dgm:pt modelId="{1F03A0BE-736F-40CF-BD46-8AAA98C45909}" type="pres">
      <dgm:prSet presAssocID="{72E0958F-C7F2-47BB-8F85-F96E37CB8C76}" presName="root2" presStyleCnt="0"/>
      <dgm:spPr/>
    </dgm:pt>
    <dgm:pt modelId="{54E358B6-429E-4863-98F5-EAE5CA954E28}" type="pres">
      <dgm:prSet presAssocID="{72E0958F-C7F2-47BB-8F85-F96E37CB8C76}" presName="LevelTwoTextNode" presStyleLbl="node2" presStyleIdx="2" presStyleCnt="3" custLinFactNeighborX="-72726" custLinFactNeighborY="-2543">
        <dgm:presLayoutVars>
          <dgm:chPref val="3"/>
        </dgm:presLayoutVars>
      </dgm:prSet>
      <dgm:spPr/>
    </dgm:pt>
    <dgm:pt modelId="{B788A359-0869-484C-A6E4-821ACC4E8C0D}" type="pres">
      <dgm:prSet presAssocID="{72E0958F-C7F2-47BB-8F85-F96E37CB8C76}" presName="level3hierChild" presStyleCnt="0"/>
      <dgm:spPr/>
    </dgm:pt>
    <dgm:pt modelId="{3DC32933-13A8-44D3-9A2C-73865167F2BB}" type="pres">
      <dgm:prSet presAssocID="{A9259645-FC70-4EFE-A9DE-8052BC6B20DE}" presName="conn2-1" presStyleLbl="parChTrans1D3" presStyleIdx="3" presStyleCnt="5"/>
      <dgm:spPr/>
    </dgm:pt>
    <dgm:pt modelId="{84222D9A-964F-472E-85D9-8F783B603A10}" type="pres">
      <dgm:prSet presAssocID="{A9259645-FC70-4EFE-A9DE-8052BC6B20DE}" presName="connTx" presStyleLbl="parChTrans1D3" presStyleIdx="3" presStyleCnt="5"/>
      <dgm:spPr/>
    </dgm:pt>
    <dgm:pt modelId="{D8CB06B5-4650-4C6C-AEAD-9CBDE20D3017}" type="pres">
      <dgm:prSet presAssocID="{B173728B-2672-489D-8ED9-AFAC583E2F1A}" presName="root2" presStyleCnt="0"/>
      <dgm:spPr/>
    </dgm:pt>
    <dgm:pt modelId="{2A52C96E-1354-48C0-9CED-CAB879C3A223}" type="pres">
      <dgm:prSet presAssocID="{B173728B-2672-489D-8ED9-AFAC583E2F1A}" presName="LevelTwoTextNode" presStyleLbl="node3" presStyleIdx="3" presStyleCnt="5" custLinFactNeighborX="-80583" custLinFactNeighborY="1188">
        <dgm:presLayoutVars>
          <dgm:chPref val="3"/>
        </dgm:presLayoutVars>
      </dgm:prSet>
      <dgm:spPr/>
    </dgm:pt>
    <dgm:pt modelId="{4BA85EA8-6D2C-4011-9732-1B1441ABD4DD}" type="pres">
      <dgm:prSet presAssocID="{B173728B-2672-489D-8ED9-AFAC583E2F1A}" presName="level3hierChild" presStyleCnt="0"/>
      <dgm:spPr/>
    </dgm:pt>
    <dgm:pt modelId="{E1CDF024-7263-4C8E-BF37-AB76DE3305F1}" type="pres">
      <dgm:prSet presAssocID="{8D6AE66D-BB17-4610-B22A-0688F58FDE23}" presName="conn2-1" presStyleLbl="parChTrans1D3" presStyleIdx="4" presStyleCnt="5"/>
      <dgm:spPr/>
    </dgm:pt>
    <dgm:pt modelId="{1CA2AEE0-152A-4E15-81A6-8A882DDD8016}" type="pres">
      <dgm:prSet presAssocID="{8D6AE66D-BB17-4610-B22A-0688F58FDE23}" presName="connTx" presStyleLbl="parChTrans1D3" presStyleIdx="4" presStyleCnt="5"/>
      <dgm:spPr/>
    </dgm:pt>
    <dgm:pt modelId="{8CD747EF-7804-4F9F-8006-C6AED120CF5F}" type="pres">
      <dgm:prSet presAssocID="{12BCEC35-560A-4668-935F-D7BAB3FE970F}" presName="root2" presStyleCnt="0"/>
      <dgm:spPr/>
    </dgm:pt>
    <dgm:pt modelId="{8BCAADDD-C189-43D1-A5E0-61DBC48AE9FD}" type="pres">
      <dgm:prSet presAssocID="{12BCEC35-560A-4668-935F-D7BAB3FE970F}" presName="LevelTwoTextNode" presStyleLbl="node3" presStyleIdx="4" presStyleCnt="5" custLinFactNeighborX="-76811" custLinFactNeighborY="38">
        <dgm:presLayoutVars>
          <dgm:chPref val="3"/>
        </dgm:presLayoutVars>
      </dgm:prSet>
      <dgm:spPr/>
    </dgm:pt>
    <dgm:pt modelId="{6407B912-0063-454C-9535-A9270C9B0127}" type="pres">
      <dgm:prSet presAssocID="{12BCEC35-560A-4668-935F-D7BAB3FE970F}" presName="level3hierChild" presStyleCnt="0"/>
      <dgm:spPr/>
    </dgm:pt>
  </dgm:ptLst>
  <dgm:cxnLst>
    <dgm:cxn modelId="{96A3ED01-001E-457C-9C5F-AEEF329E6348}" type="presOf" srcId="{688EA0E2-27B5-448C-B273-7EA9AC50BEB9}" destId="{B7541DB2-C56A-4E39-BA47-CBCE0208BCB5}" srcOrd="0" destOrd="0" presId="urn:microsoft.com/office/officeart/2005/8/layout/hierarchy2"/>
    <dgm:cxn modelId="{3E5CFA01-4B0E-41AD-9E0D-455C70D9225C}" srcId="{EA36325B-A552-452F-91B2-0B32F33952B8}" destId="{D7951933-BB9C-4EF6-9B41-64D452B8627A}" srcOrd="0" destOrd="0" parTransId="{1E3FB103-CE97-4495-9D81-3746F8292B64}" sibTransId="{8E94E63A-106C-4FC7-99B2-50F1107DC216}"/>
    <dgm:cxn modelId="{1AA13E10-A45D-4843-8AEB-FCEC4B7A0A0E}" type="presOf" srcId="{100242B1-FF0F-4C4B-9061-30E6A35BABC0}" destId="{471649DF-7D73-4F96-A354-5CA422CF6D29}" srcOrd="0" destOrd="0" presId="urn:microsoft.com/office/officeart/2005/8/layout/hierarchy2"/>
    <dgm:cxn modelId="{4AA9B916-B239-4EE0-9E22-CAB431F896CD}" srcId="{EA36325B-A552-452F-91B2-0B32F33952B8}" destId="{48183749-0F7C-41A1-9398-65399A7A7E5E}" srcOrd="2" destOrd="0" parTransId="{32AFEA05-9263-4517-BAD9-8BCFBD741635}" sibTransId="{757EB207-A442-401A-86EB-E4FA67C44BB4}"/>
    <dgm:cxn modelId="{5864C216-5F52-4F93-8270-E16F43E2F00A}" type="presOf" srcId="{828730DB-A1D9-4FAA-AD58-79D3D1DEA87F}" destId="{BF7B45B0-0C28-475E-AFEC-B988CEBD61DE}" srcOrd="1" destOrd="0" presId="urn:microsoft.com/office/officeart/2005/8/layout/hierarchy2"/>
    <dgm:cxn modelId="{F5A3291C-A9B0-48A3-92DF-0C87BADA257D}" type="presOf" srcId="{679934E5-B585-4921-8DC5-9780E141329F}" destId="{42852DF6-2E35-4E53-9216-B329B702E938}" srcOrd="1" destOrd="0" presId="urn:microsoft.com/office/officeart/2005/8/layout/hierarchy2"/>
    <dgm:cxn modelId="{98B6491C-56C7-4283-91C5-91B2614CA4E2}" type="presOf" srcId="{EA36325B-A552-452F-91B2-0B32F33952B8}" destId="{EBED7196-C659-4A13-AB79-5850E41C6EFE}" srcOrd="0" destOrd="0" presId="urn:microsoft.com/office/officeart/2005/8/layout/hierarchy2"/>
    <dgm:cxn modelId="{87F7A121-44EC-4BE4-9868-A24A2015EB3B}" type="presOf" srcId="{12BCEC35-560A-4668-935F-D7BAB3FE970F}" destId="{8BCAADDD-C189-43D1-A5E0-61DBC48AE9FD}" srcOrd="0" destOrd="0" presId="urn:microsoft.com/office/officeart/2005/8/layout/hierarchy2"/>
    <dgm:cxn modelId="{EBDBB321-D531-4808-B123-2EBEF7BD3961}" type="presOf" srcId="{A9259645-FC70-4EFE-A9DE-8052BC6B20DE}" destId="{3DC32933-13A8-44D3-9A2C-73865167F2BB}" srcOrd="0" destOrd="0" presId="urn:microsoft.com/office/officeart/2005/8/layout/hierarchy2"/>
    <dgm:cxn modelId="{D0F9F325-BFFD-44C8-A41C-103AC04FACFD}" type="presOf" srcId="{1E3FB103-CE97-4495-9D81-3746F8292B64}" destId="{2F763B19-01C5-4E5E-95BD-CF0D987805CC}" srcOrd="1" destOrd="0" presId="urn:microsoft.com/office/officeart/2005/8/layout/hierarchy2"/>
    <dgm:cxn modelId="{DEFB7640-82B9-4B44-9BCB-D543BB692AC0}" type="presOf" srcId="{F992DF6E-D642-418E-99E9-94EDD383865E}" destId="{ADA28CA0-E14D-4A71-B594-370645285CEF}" srcOrd="0" destOrd="0" presId="urn:microsoft.com/office/officeart/2005/8/layout/hierarchy2"/>
    <dgm:cxn modelId="{6225755B-1E4B-4AC7-A213-49409580F199}" type="presOf" srcId="{01453274-F4F2-4163-A327-27C087B2963D}" destId="{ADDD8670-A6D4-4502-BB05-CB99D11F312C}" srcOrd="1" destOrd="0" presId="urn:microsoft.com/office/officeart/2005/8/layout/hierarchy2"/>
    <dgm:cxn modelId="{4EB9C742-F4C2-4EC7-8071-70B49BCB5100}" type="presOf" srcId="{CBE1F392-D8F8-4E15-AC4E-8BEAFFB0971F}" destId="{5648282D-667B-4697-879A-50A6072D6075}" srcOrd="1" destOrd="0" presId="urn:microsoft.com/office/officeart/2005/8/layout/hierarchy2"/>
    <dgm:cxn modelId="{81010047-9270-4058-9D0F-A2D5FC56E99B}" srcId="{D735C605-126C-46DF-98CC-93BFC9946D2A}" destId="{A5FD6FFB-28D5-4D40-B134-19AC4FA1E514}" srcOrd="0" destOrd="0" parTransId="{CBE1F392-D8F8-4E15-AC4E-8BEAFFB0971F}" sibTransId="{7E0BB1FA-1370-4391-9091-6429B68390FC}"/>
    <dgm:cxn modelId="{D7913F48-C550-41C8-8F97-571A0EC7FA07}" srcId="{4514C416-A9EA-44FA-8AE4-1E53D78C5D11}" destId="{D735C605-126C-46DF-98CC-93BFC9946D2A}" srcOrd="1" destOrd="0" parTransId="{65697D93-7186-4E3D-B3CC-F6BE9CA69701}" sibTransId="{A1936F33-3BE6-483D-B687-EC8CDA7A0C1C}"/>
    <dgm:cxn modelId="{AA150C52-5647-4DDE-9FE3-BA41BF09B663}" type="presOf" srcId="{01453274-F4F2-4163-A327-27C087B2963D}" destId="{D75B576A-6453-4F96-AF75-39963C98A185}" srcOrd="0" destOrd="0" presId="urn:microsoft.com/office/officeart/2005/8/layout/hierarchy2"/>
    <dgm:cxn modelId="{D333AE73-22F3-45BE-B22E-4516706A6597}" srcId="{EA36325B-A552-452F-91B2-0B32F33952B8}" destId="{CE8695D7-C3D5-4610-B8A5-18E4B3BCF924}" srcOrd="1" destOrd="0" parTransId="{828730DB-A1D9-4FAA-AD58-79D3D1DEA87F}" sibTransId="{5AD88505-F93A-4E88-B1EE-95DD32CE01F3}"/>
    <dgm:cxn modelId="{4F39FF53-9863-40DB-8971-3A44551F4C1F}" type="presOf" srcId="{D735C605-126C-46DF-98CC-93BFC9946D2A}" destId="{759D0E09-2E2D-4164-BFEA-02915FBF7E24}" srcOrd="0" destOrd="0" presId="urn:microsoft.com/office/officeart/2005/8/layout/hierarchy2"/>
    <dgm:cxn modelId="{74C28177-37A4-478B-9020-7EEE077395CD}" type="presOf" srcId="{828730DB-A1D9-4FAA-AD58-79D3D1DEA87F}" destId="{695608C8-F488-443A-92FA-78094EDEC689}" srcOrd="0" destOrd="0" presId="urn:microsoft.com/office/officeart/2005/8/layout/hierarchy2"/>
    <dgm:cxn modelId="{38D02279-8ACB-434F-9366-8A095BEE3AC7}" type="presOf" srcId="{A5FD6FFB-28D5-4D40-B134-19AC4FA1E514}" destId="{3C4FA82A-067C-44A5-8BB5-CE5761751410}" srcOrd="0" destOrd="0" presId="urn:microsoft.com/office/officeart/2005/8/layout/hierarchy2"/>
    <dgm:cxn modelId="{5315DB79-C967-49D9-AFD4-B8EFDA2AA119}" type="presOf" srcId="{32AFEA05-9263-4517-BAD9-8BCFBD741635}" destId="{9A1E794D-45FB-4852-B4B6-3B9722582386}" srcOrd="1" destOrd="0" presId="urn:microsoft.com/office/officeart/2005/8/layout/hierarchy2"/>
    <dgm:cxn modelId="{4864115A-0558-4262-9F41-FDADF917820E}" type="presOf" srcId="{B173728B-2672-489D-8ED9-AFAC583E2F1A}" destId="{2A52C96E-1354-48C0-9CED-CAB879C3A223}" srcOrd="0" destOrd="0" presId="urn:microsoft.com/office/officeart/2005/8/layout/hierarchy2"/>
    <dgm:cxn modelId="{DFB96B85-5F4A-431B-B524-1DB3A4DFD8EE}" type="presOf" srcId="{65697D93-7186-4E3D-B3CC-F6BE9CA69701}" destId="{792346BF-0AC2-47B5-ABC9-21586DC8A07E}" srcOrd="0" destOrd="0" presId="urn:microsoft.com/office/officeart/2005/8/layout/hierarchy2"/>
    <dgm:cxn modelId="{18ED818D-BE6B-43A4-B9CE-D47F5F84D44F}" srcId="{72E0958F-C7F2-47BB-8F85-F96E37CB8C76}" destId="{12BCEC35-560A-4668-935F-D7BAB3FE970F}" srcOrd="1" destOrd="0" parTransId="{8D6AE66D-BB17-4610-B22A-0688F58FDE23}" sibTransId="{53C66D41-6ACA-46CC-AA0D-BAE2F31D94F2}"/>
    <dgm:cxn modelId="{C0308C8E-C7C1-4CDB-BE91-F6C745B05508}" type="presOf" srcId="{8D6AE66D-BB17-4610-B22A-0688F58FDE23}" destId="{1CA2AEE0-152A-4E15-81A6-8A882DDD8016}" srcOrd="1" destOrd="0" presId="urn:microsoft.com/office/officeart/2005/8/layout/hierarchy2"/>
    <dgm:cxn modelId="{98D04D95-97EB-409D-8F13-A6CAFC256E9D}" type="presOf" srcId="{688EA0E2-27B5-448C-B273-7EA9AC50BEB9}" destId="{0DDE5726-E9EE-4945-A667-3D1EE1016F59}" srcOrd="1" destOrd="0" presId="urn:microsoft.com/office/officeart/2005/8/layout/hierarchy2"/>
    <dgm:cxn modelId="{61FEBC99-503C-4296-9151-BD00F131DB29}" type="presOf" srcId="{CBE1F392-D8F8-4E15-AC4E-8BEAFFB0971F}" destId="{17A27049-334E-4381-ABD6-9E6C710DE1E4}" srcOrd="0" destOrd="0" presId="urn:microsoft.com/office/officeart/2005/8/layout/hierarchy2"/>
    <dgm:cxn modelId="{FFAA089A-8424-4FD4-8326-0B951CC003DC}" type="presOf" srcId="{679934E5-B585-4921-8DC5-9780E141329F}" destId="{E04E4EC4-8A5B-4D29-A624-92D5B04DB63C}" srcOrd="0" destOrd="0" presId="urn:microsoft.com/office/officeart/2005/8/layout/hierarchy2"/>
    <dgm:cxn modelId="{36721B9B-62D9-488C-9AB8-9D67D0285C7A}" type="presOf" srcId="{D7951933-BB9C-4EF6-9B41-64D452B8627A}" destId="{ABF343D7-FC6E-4B0F-9FC0-526CACADA894}" srcOrd="0" destOrd="0" presId="urn:microsoft.com/office/officeart/2005/8/layout/hierarchy2"/>
    <dgm:cxn modelId="{FB6D669C-E0D4-47D8-8423-6CFBDBD5D6A5}" type="presOf" srcId="{8D6AE66D-BB17-4610-B22A-0688F58FDE23}" destId="{E1CDF024-7263-4C8E-BF37-AB76DE3305F1}" srcOrd="0" destOrd="0" presId="urn:microsoft.com/office/officeart/2005/8/layout/hierarchy2"/>
    <dgm:cxn modelId="{01A122A2-CD5C-4248-A02D-EED38D6BBCC7}" type="presOf" srcId="{4514C416-A9EA-44FA-8AE4-1E53D78C5D11}" destId="{3CE9D677-27B3-4769-B61D-20A9328135DA}" srcOrd="0" destOrd="0" presId="urn:microsoft.com/office/officeart/2005/8/layout/hierarchy2"/>
    <dgm:cxn modelId="{3EB74AA2-C105-47B9-AE09-2F484C44E178}" type="presOf" srcId="{A9259645-FC70-4EFE-A9DE-8052BC6B20DE}" destId="{84222D9A-964F-472E-85D9-8F783B603A10}" srcOrd="1" destOrd="0" presId="urn:microsoft.com/office/officeart/2005/8/layout/hierarchy2"/>
    <dgm:cxn modelId="{AAD76EAE-BF8D-43A8-91E1-237836CE93A3}" type="presOf" srcId="{72E0958F-C7F2-47BB-8F85-F96E37CB8C76}" destId="{54E358B6-429E-4863-98F5-EAE5CA954E28}" srcOrd="0" destOrd="0" presId="urn:microsoft.com/office/officeart/2005/8/layout/hierarchy2"/>
    <dgm:cxn modelId="{ED6854AF-9705-47C0-BBEE-87A87B55AD81}" srcId="{72E0958F-C7F2-47BB-8F85-F96E37CB8C76}" destId="{B173728B-2672-489D-8ED9-AFAC583E2F1A}" srcOrd="0" destOrd="0" parTransId="{A9259645-FC70-4EFE-A9DE-8052BC6B20DE}" sibTransId="{14356911-EB2E-41B1-B7D3-73916639199D}"/>
    <dgm:cxn modelId="{459CB9AF-9C1F-4B2C-8FDF-44BFC4957DFB}" type="presOf" srcId="{E9AC56A0-95B7-4FD8-A01F-250585B1F8C3}" destId="{DC9FA639-01E9-4837-A00D-70A64950433D}" srcOrd="0" destOrd="0" presId="urn:microsoft.com/office/officeart/2005/8/layout/hierarchy2"/>
    <dgm:cxn modelId="{92713FB6-4E3A-4E0A-B667-34A08BBAB515}" srcId="{100242B1-FF0F-4C4B-9061-30E6A35BABC0}" destId="{4514C416-A9EA-44FA-8AE4-1E53D78C5D11}" srcOrd="0" destOrd="0" parTransId="{29765E66-0FCA-4524-87BA-EBAA2A2BEAAC}" sibTransId="{5FFB1873-0F97-47C5-82D1-D271F907213F}"/>
    <dgm:cxn modelId="{5084F5BD-2AF1-420E-8652-29C18F0D3AD9}" type="presOf" srcId="{32AFEA05-9263-4517-BAD9-8BCFBD741635}" destId="{10E26DA9-6FA2-4812-8A9E-31732250303E}" srcOrd="0" destOrd="0" presId="urn:microsoft.com/office/officeart/2005/8/layout/hierarchy2"/>
    <dgm:cxn modelId="{46B7B8C8-855C-48C2-9298-C4FE3EC8316B}" srcId="{E9AC56A0-95B7-4FD8-A01F-250585B1F8C3}" destId="{EA36325B-A552-452F-91B2-0B32F33952B8}" srcOrd="0" destOrd="0" parTransId="{59C6427E-8BDA-4727-B70D-A70A08C8D588}" sibTransId="{B32FFA46-9F05-4E95-AB5A-2EA5CE067632}"/>
    <dgm:cxn modelId="{686F82D8-DC3B-4BB6-9E99-91A2B869E804}" srcId="{4514C416-A9EA-44FA-8AE4-1E53D78C5D11}" destId="{E9AC56A0-95B7-4FD8-A01F-250585B1F8C3}" srcOrd="0" destOrd="0" parTransId="{688EA0E2-27B5-448C-B273-7EA9AC50BEB9}" sibTransId="{63B9DCD9-9B57-473E-A750-BD12A44B5F65}"/>
    <dgm:cxn modelId="{7D7445D9-5C1D-40A8-9FA0-A262A2088E82}" type="presOf" srcId="{CE8695D7-C3D5-4610-B8A5-18E4B3BCF924}" destId="{D0746AA9-5E69-483B-8E65-39400DD8D6C6}" srcOrd="0" destOrd="0" presId="urn:microsoft.com/office/officeart/2005/8/layout/hierarchy2"/>
    <dgm:cxn modelId="{5EC225DC-C2CE-4B97-A0DA-9EE4B5A9E4E2}" srcId="{4514C416-A9EA-44FA-8AE4-1E53D78C5D11}" destId="{72E0958F-C7F2-47BB-8F85-F96E37CB8C76}" srcOrd="2" destOrd="0" parTransId="{679934E5-B585-4921-8DC5-9780E141329F}" sibTransId="{2E442B64-8A07-4706-A46E-7D8647DDBAF2}"/>
    <dgm:cxn modelId="{D8F82BE0-F8C5-4ECB-95E4-B6D887DC1739}" type="presOf" srcId="{59C6427E-8BDA-4727-B70D-A70A08C8D588}" destId="{D06E008E-CAF1-4A08-BAE1-5D518AB723FE}" srcOrd="0" destOrd="0" presId="urn:microsoft.com/office/officeart/2005/8/layout/hierarchy2"/>
    <dgm:cxn modelId="{AA5E86E3-A0EC-44E1-8FF7-D5B6C0586A4A}" type="presOf" srcId="{1E3FB103-CE97-4495-9D81-3746F8292B64}" destId="{DA473886-2653-4C86-B875-05E6D4FB7EE1}" srcOrd="0" destOrd="0" presId="urn:microsoft.com/office/officeart/2005/8/layout/hierarchy2"/>
    <dgm:cxn modelId="{FBBAD3E8-AA2B-4A3E-A952-2C2E2DEC6274}" type="presOf" srcId="{59C6427E-8BDA-4727-B70D-A70A08C8D588}" destId="{B72D3D63-53F6-4866-ABCC-85B8B9D1DBCB}" srcOrd="1" destOrd="0" presId="urn:microsoft.com/office/officeart/2005/8/layout/hierarchy2"/>
    <dgm:cxn modelId="{E2272EEC-BC94-46DD-909F-A4F94606027A}" srcId="{D735C605-126C-46DF-98CC-93BFC9946D2A}" destId="{F992DF6E-D642-418E-99E9-94EDD383865E}" srcOrd="1" destOrd="0" parTransId="{01453274-F4F2-4163-A327-27C087B2963D}" sibTransId="{B9C1864E-CFCE-43BB-8FE2-756F4B79316C}"/>
    <dgm:cxn modelId="{68C200F1-ACCF-4AC1-96EE-95ED767D8271}" type="presOf" srcId="{65697D93-7186-4E3D-B3CC-F6BE9CA69701}" destId="{E47E3559-FCB0-4C72-8CA2-E5ED2A01B37D}" srcOrd="1" destOrd="0" presId="urn:microsoft.com/office/officeart/2005/8/layout/hierarchy2"/>
    <dgm:cxn modelId="{D3925EFB-DF65-4ECC-B799-663EBE0CBAC1}" type="presOf" srcId="{48183749-0F7C-41A1-9398-65399A7A7E5E}" destId="{C56D74C6-9679-4DCE-AC0B-0A0A5C128B9B}" srcOrd="0" destOrd="0" presId="urn:microsoft.com/office/officeart/2005/8/layout/hierarchy2"/>
    <dgm:cxn modelId="{3B62B19B-9EC0-40C7-8590-9F9B00869897}" type="presParOf" srcId="{471649DF-7D73-4F96-A354-5CA422CF6D29}" destId="{4DCD9D85-9815-4108-8EE9-2AC90B28FC4A}" srcOrd="0" destOrd="0" presId="urn:microsoft.com/office/officeart/2005/8/layout/hierarchy2"/>
    <dgm:cxn modelId="{7ECFE701-965A-4367-9EA5-2AE576060511}" type="presParOf" srcId="{4DCD9D85-9815-4108-8EE9-2AC90B28FC4A}" destId="{3CE9D677-27B3-4769-B61D-20A9328135DA}" srcOrd="0" destOrd="0" presId="urn:microsoft.com/office/officeart/2005/8/layout/hierarchy2"/>
    <dgm:cxn modelId="{FD6B1317-28D1-4C4B-BDEB-086B1C35C4FD}" type="presParOf" srcId="{4DCD9D85-9815-4108-8EE9-2AC90B28FC4A}" destId="{42953019-BB27-4F96-99ED-3BC7B4A41B1B}" srcOrd="1" destOrd="0" presId="urn:microsoft.com/office/officeart/2005/8/layout/hierarchy2"/>
    <dgm:cxn modelId="{027DF035-386D-4159-B0FC-65209C6C4D98}" type="presParOf" srcId="{42953019-BB27-4F96-99ED-3BC7B4A41B1B}" destId="{B7541DB2-C56A-4E39-BA47-CBCE0208BCB5}" srcOrd="0" destOrd="0" presId="urn:microsoft.com/office/officeart/2005/8/layout/hierarchy2"/>
    <dgm:cxn modelId="{91E81817-29CC-4C77-B8C5-50996C60FC29}" type="presParOf" srcId="{B7541DB2-C56A-4E39-BA47-CBCE0208BCB5}" destId="{0DDE5726-E9EE-4945-A667-3D1EE1016F59}" srcOrd="0" destOrd="0" presId="urn:microsoft.com/office/officeart/2005/8/layout/hierarchy2"/>
    <dgm:cxn modelId="{F1477A48-5CF6-4EF9-B5A8-1578359C1F8C}" type="presParOf" srcId="{42953019-BB27-4F96-99ED-3BC7B4A41B1B}" destId="{06B50D8B-34E1-455B-A41B-B6FABE4EFD6A}" srcOrd="1" destOrd="0" presId="urn:microsoft.com/office/officeart/2005/8/layout/hierarchy2"/>
    <dgm:cxn modelId="{47072DFD-FC64-4777-B3E3-7DD92EE6B744}" type="presParOf" srcId="{06B50D8B-34E1-455B-A41B-B6FABE4EFD6A}" destId="{DC9FA639-01E9-4837-A00D-70A64950433D}" srcOrd="0" destOrd="0" presId="urn:microsoft.com/office/officeart/2005/8/layout/hierarchy2"/>
    <dgm:cxn modelId="{8092E14E-0983-4C22-9247-0FEB802E2C7F}" type="presParOf" srcId="{06B50D8B-34E1-455B-A41B-B6FABE4EFD6A}" destId="{3616287A-5AA3-41F0-953B-E8FAD2DC5FF2}" srcOrd="1" destOrd="0" presId="urn:microsoft.com/office/officeart/2005/8/layout/hierarchy2"/>
    <dgm:cxn modelId="{3701C2B1-A849-4268-BE78-7ECBDB6BC731}" type="presParOf" srcId="{3616287A-5AA3-41F0-953B-E8FAD2DC5FF2}" destId="{D06E008E-CAF1-4A08-BAE1-5D518AB723FE}" srcOrd="0" destOrd="0" presId="urn:microsoft.com/office/officeart/2005/8/layout/hierarchy2"/>
    <dgm:cxn modelId="{A23209C1-19AF-41BD-B653-8931CEE9277A}" type="presParOf" srcId="{D06E008E-CAF1-4A08-BAE1-5D518AB723FE}" destId="{B72D3D63-53F6-4866-ABCC-85B8B9D1DBCB}" srcOrd="0" destOrd="0" presId="urn:microsoft.com/office/officeart/2005/8/layout/hierarchy2"/>
    <dgm:cxn modelId="{7991BCAE-8F04-41F2-992F-29BAFA870449}" type="presParOf" srcId="{3616287A-5AA3-41F0-953B-E8FAD2DC5FF2}" destId="{9AD9486A-E3E9-48CF-A389-59EAFF92E40D}" srcOrd="1" destOrd="0" presId="urn:microsoft.com/office/officeart/2005/8/layout/hierarchy2"/>
    <dgm:cxn modelId="{FDFB9024-3826-4CF8-8B27-75CBB2058BB7}" type="presParOf" srcId="{9AD9486A-E3E9-48CF-A389-59EAFF92E40D}" destId="{EBED7196-C659-4A13-AB79-5850E41C6EFE}" srcOrd="0" destOrd="0" presId="urn:microsoft.com/office/officeart/2005/8/layout/hierarchy2"/>
    <dgm:cxn modelId="{FF2CAB9C-4BC3-4B2B-A06D-0AE33AC024B2}" type="presParOf" srcId="{9AD9486A-E3E9-48CF-A389-59EAFF92E40D}" destId="{18C24D78-1F9A-4F39-9BDA-B0F0C121A735}" srcOrd="1" destOrd="0" presId="urn:microsoft.com/office/officeart/2005/8/layout/hierarchy2"/>
    <dgm:cxn modelId="{ED847088-B934-4705-8EB6-0B87378EF1E1}" type="presParOf" srcId="{18C24D78-1F9A-4F39-9BDA-B0F0C121A735}" destId="{DA473886-2653-4C86-B875-05E6D4FB7EE1}" srcOrd="0" destOrd="0" presId="urn:microsoft.com/office/officeart/2005/8/layout/hierarchy2"/>
    <dgm:cxn modelId="{BFA94007-828F-437C-B0EE-16BEAF3C2972}" type="presParOf" srcId="{DA473886-2653-4C86-B875-05E6D4FB7EE1}" destId="{2F763B19-01C5-4E5E-95BD-CF0D987805CC}" srcOrd="0" destOrd="0" presId="urn:microsoft.com/office/officeart/2005/8/layout/hierarchy2"/>
    <dgm:cxn modelId="{DC47397A-DDDC-410B-8A2E-4FCEE53D9A2B}" type="presParOf" srcId="{18C24D78-1F9A-4F39-9BDA-B0F0C121A735}" destId="{2C7040E6-C90D-4A47-AABB-0AE5792BDD3B}" srcOrd="1" destOrd="0" presId="urn:microsoft.com/office/officeart/2005/8/layout/hierarchy2"/>
    <dgm:cxn modelId="{425A84DE-098C-4BE0-B99D-CCC162715BC6}" type="presParOf" srcId="{2C7040E6-C90D-4A47-AABB-0AE5792BDD3B}" destId="{ABF343D7-FC6E-4B0F-9FC0-526CACADA894}" srcOrd="0" destOrd="0" presId="urn:microsoft.com/office/officeart/2005/8/layout/hierarchy2"/>
    <dgm:cxn modelId="{B4DC28B5-F38D-46DF-8821-050E93044198}" type="presParOf" srcId="{2C7040E6-C90D-4A47-AABB-0AE5792BDD3B}" destId="{C8883820-6D56-4D2C-9F3C-21D7951FD13C}" srcOrd="1" destOrd="0" presId="urn:microsoft.com/office/officeart/2005/8/layout/hierarchy2"/>
    <dgm:cxn modelId="{01B67573-72DB-4FB5-81AF-C5DDD3935963}" type="presParOf" srcId="{18C24D78-1F9A-4F39-9BDA-B0F0C121A735}" destId="{695608C8-F488-443A-92FA-78094EDEC689}" srcOrd="2" destOrd="0" presId="urn:microsoft.com/office/officeart/2005/8/layout/hierarchy2"/>
    <dgm:cxn modelId="{6D223499-28D7-4CBB-ABB0-2166A35B318A}" type="presParOf" srcId="{695608C8-F488-443A-92FA-78094EDEC689}" destId="{BF7B45B0-0C28-475E-AFEC-B988CEBD61DE}" srcOrd="0" destOrd="0" presId="urn:microsoft.com/office/officeart/2005/8/layout/hierarchy2"/>
    <dgm:cxn modelId="{D5034703-8C02-4BB0-A970-836DE84E950F}" type="presParOf" srcId="{18C24D78-1F9A-4F39-9BDA-B0F0C121A735}" destId="{612D93CE-DA59-49B9-9124-60E0E798F3AE}" srcOrd="3" destOrd="0" presId="urn:microsoft.com/office/officeart/2005/8/layout/hierarchy2"/>
    <dgm:cxn modelId="{FF428210-4F3B-4B8F-BA63-777FB8A46BCC}" type="presParOf" srcId="{612D93CE-DA59-49B9-9124-60E0E798F3AE}" destId="{D0746AA9-5E69-483B-8E65-39400DD8D6C6}" srcOrd="0" destOrd="0" presId="urn:microsoft.com/office/officeart/2005/8/layout/hierarchy2"/>
    <dgm:cxn modelId="{47F3BBF1-79F7-4BE0-A808-2E824EC02D20}" type="presParOf" srcId="{612D93CE-DA59-49B9-9124-60E0E798F3AE}" destId="{6B94C693-618D-42AB-95EA-4AE8FC6E0C6A}" srcOrd="1" destOrd="0" presId="urn:microsoft.com/office/officeart/2005/8/layout/hierarchy2"/>
    <dgm:cxn modelId="{03D8C960-7B2C-4BE9-BB82-9D9A168DD65F}" type="presParOf" srcId="{18C24D78-1F9A-4F39-9BDA-B0F0C121A735}" destId="{10E26DA9-6FA2-4812-8A9E-31732250303E}" srcOrd="4" destOrd="0" presId="urn:microsoft.com/office/officeart/2005/8/layout/hierarchy2"/>
    <dgm:cxn modelId="{98D44F62-F01B-47CF-B84C-8B0140390912}" type="presParOf" srcId="{10E26DA9-6FA2-4812-8A9E-31732250303E}" destId="{9A1E794D-45FB-4852-B4B6-3B9722582386}" srcOrd="0" destOrd="0" presId="urn:microsoft.com/office/officeart/2005/8/layout/hierarchy2"/>
    <dgm:cxn modelId="{F338CF0B-8AE3-45E6-A453-826893908C8A}" type="presParOf" srcId="{18C24D78-1F9A-4F39-9BDA-B0F0C121A735}" destId="{C383B557-D4F7-4170-9921-74E78F88905B}" srcOrd="5" destOrd="0" presId="urn:microsoft.com/office/officeart/2005/8/layout/hierarchy2"/>
    <dgm:cxn modelId="{41895156-0EFE-4B71-A686-D48339F11027}" type="presParOf" srcId="{C383B557-D4F7-4170-9921-74E78F88905B}" destId="{C56D74C6-9679-4DCE-AC0B-0A0A5C128B9B}" srcOrd="0" destOrd="0" presId="urn:microsoft.com/office/officeart/2005/8/layout/hierarchy2"/>
    <dgm:cxn modelId="{4011723B-92B3-468A-9A68-6CEFDC37A9FD}" type="presParOf" srcId="{C383B557-D4F7-4170-9921-74E78F88905B}" destId="{769374AB-28B7-48ED-84B0-D426A1A74807}" srcOrd="1" destOrd="0" presId="urn:microsoft.com/office/officeart/2005/8/layout/hierarchy2"/>
    <dgm:cxn modelId="{2E252691-4472-4962-A235-54687CA33CF3}" type="presParOf" srcId="{42953019-BB27-4F96-99ED-3BC7B4A41B1B}" destId="{792346BF-0AC2-47B5-ABC9-21586DC8A07E}" srcOrd="2" destOrd="0" presId="urn:microsoft.com/office/officeart/2005/8/layout/hierarchy2"/>
    <dgm:cxn modelId="{6355A111-E551-4340-9331-3E16507B5344}" type="presParOf" srcId="{792346BF-0AC2-47B5-ABC9-21586DC8A07E}" destId="{E47E3559-FCB0-4C72-8CA2-E5ED2A01B37D}" srcOrd="0" destOrd="0" presId="urn:microsoft.com/office/officeart/2005/8/layout/hierarchy2"/>
    <dgm:cxn modelId="{CAC74E0B-356E-4B44-B99C-185A584DB839}" type="presParOf" srcId="{42953019-BB27-4F96-99ED-3BC7B4A41B1B}" destId="{23DE8720-A596-4A39-896B-8306B2C0A580}" srcOrd="3" destOrd="0" presId="urn:microsoft.com/office/officeart/2005/8/layout/hierarchy2"/>
    <dgm:cxn modelId="{CC46B550-C01B-4660-899E-80D4FC1E82A4}" type="presParOf" srcId="{23DE8720-A596-4A39-896B-8306B2C0A580}" destId="{759D0E09-2E2D-4164-BFEA-02915FBF7E24}" srcOrd="0" destOrd="0" presId="urn:microsoft.com/office/officeart/2005/8/layout/hierarchy2"/>
    <dgm:cxn modelId="{30C9E88F-2D43-404E-8D24-E56372B710A6}" type="presParOf" srcId="{23DE8720-A596-4A39-896B-8306B2C0A580}" destId="{256D77F7-28B9-4CBE-B083-1877E6372CFE}" srcOrd="1" destOrd="0" presId="urn:microsoft.com/office/officeart/2005/8/layout/hierarchy2"/>
    <dgm:cxn modelId="{B5A8B784-1766-4C17-B88A-02C2B0BDB6CC}" type="presParOf" srcId="{256D77F7-28B9-4CBE-B083-1877E6372CFE}" destId="{17A27049-334E-4381-ABD6-9E6C710DE1E4}" srcOrd="0" destOrd="0" presId="urn:microsoft.com/office/officeart/2005/8/layout/hierarchy2"/>
    <dgm:cxn modelId="{3FB40C9C-FCE3-4708-9FBC-BBE808250D64}" type="presParOf" srcId="{17A27049-334E-4381-ABD6-9E6C710DE1E4}" destId="{5648282D-667B-4697-879A-50A6072D6075}" srcOrd="0" destOrd="0" presId="urn:microsoft.com/office/officeart/2005/8/layout/hierarchy2"/>
    <dgm:cxn modelId="{699A56E3-C823-4603-867D-6E742434C8DC}" type="presParOf" srcId="{256D77F7-28B9-4CBE-B083-1877E6372CFE}" destId="{5350D317-6C80-4B40-8B2E-B90990C09EC5}" srcOrd="1" destOrd="0" presId="urn:microsoft.com/office/officeart/2005/8/layout/hierarchy2"/>
    <dgm:cxn modelId="{1329E0F3-FB5E-4340-8994-C0976D313BCD}" type="presParOf" srcId="{5350D317-6C80-4B40-8B2E-B90990C09EC5}" destId="{3C4FA82A-067C-44A5-8BB5-CE5761751410}" srcOrd="0" destOrd="0" presId="urn:microsoft.com/office/officeart/2005/8/layout/hierarchy2"/>
    <dgm:cxn modelId="{656EA007-3325-4C56-8D87-B49C63AD5722}" type="presParOf" srcId="{5350D317-6C80-4B40-8B2E-B90990C09EC5}" destId="{F77173B8-6368-4AF5-A7E5-A723DD8DCC1A}" srcOrd="1" destOrd="0" presId="urn:microsoft.com/office/officeart/2005/8/layout/hierarchy2"/>
    <dgm:cxn modelId="{8C591B99-A713-40C0-8A16-8870AF6AE26A}" type="presParOf" srcId="{256D77F7-28B9-4CBE-B083-1877E6372CFE}" destId="{D75B576A-6453-4F96-AF75-39963C98A185}" srcOrd="2" destOrd="0" presId="urn:microsoft.com/office/officeart/2005/8/layout/hierarchy2"/>
    <dgm:cxn modelId="{BF3671E0-9BAF-4F99-9297-0889B791548C}" type="presParOf" srcId="{D75B576A-6453-4F96-AF75-39963C98A185}" destId="{ADDD8670-A6D4-4502-BB05-CB99D11F312C}" srcOrd="0" destOrd="0" presId="urn:microsoft.com/office/officeart/2005/8/layout/hierarchy2"/>
    <dgm:cxn modelId="{E914046C-4944-4623-8E8A-147C8DA0C7EF}" type="presParOf" srcId="{256D77F7-28B9-4CBE-B083-1877E6372CFE}" destId="{56F843E4-28BB-45D1-9A24-2967623C9538}" srcOrd="3" destOrd="0" presId="urn:microsoft.com/office/officeart/2005/8/layout/hierarchy2"/>
    <dgm:cxn modelId="{399E774C-C0D7-459B-AE64-FD89A47BE849}" type="presParOf" srcId="{56F843E4-28BB-45D1-9A24-2967623C9538}" destId="{ADA28CA0-E14D-4A71-B594-370645285CEF}" srcOrd="0" destOrd="0" presId="urn:microsoft.com/office/officeart/2005/8/layout/hierarchy2"/>
    <dgm:cxn modelId="{B8C3E703-0547-4449-8788-C1BE8A4FB33E}" type="presParOf" srcId="{56F843E4-28BB-45D1-9A24-2967623C9538}" destId="{B0F763AD-F250-4CE2-9EDC-91E7176559CE}" srcOrd="1" destOrd="0" presId="urn:microsoft.com/office/officeart/2005/8/layout/hierarchy2"/>
    <dgm:cxn modelId="{E71329FB-5552-4954-9FDC-A8E49EDD1981}" type="presParOf" srcId="{42953019-BB27-4F96-99ED-3BC7B4A41B1B}" destId="{E04E4EC4-8A5B-4D29-A624-92D5B04DB63C}" srcOrd="4" destOrd="0" presId="urn:microsoft.com/office/officeart/2005/8/layout/hierarchy2"/>
    <dgm:cxn modelId="{D965ECCF-A5AE-49A6-A0F9-2498B11FDE06}" type="presParOf" srcId="{E04E4EC4-8A5B-4D29-A624-92D5B04DB63C}" destId="{42852DF6-2E35-4E53-9216-B329B702E938}" srcOrd="0" destOrd="0" presId="urn:microsoft.com/office/officeart/2005/8/layout/hierarchy2"/>
    <dgm:cxn modelId="{CE6FB5FC-9F73-482F-9E5F-6040C3C0800D}" type="presParOf" srcId="{42953019-BB27-4F96-99ED-3BC7B4A41B1B}" destId="{1F03A0BE-736F-40CF-BD46-8AAA98C45909}" srcOrd="5" destOrd="0" presId="urn:microsoft.com/office/officeart/2005/8/layout/hierarchy2"/>
    <dgm:cxn modelId="{0ED402C5-7A91-4C8A-8D84-6477CE39F08F}" type="presParOf" srcId="{1F03A0BE-736F-40CF-BD46-8AAA98C45909}" destId="{54E358B6-429E-4863-98F5-EAE5CA954E28}" srcOrd="0" destOrd="0" presId="urn:microsoft.com/office/officeart/2005/8/layout/hierarchy2"/>
    <dgm:cxn modelId="{A8013F10-4F43-4C94-9140-7B5FF3E37AD7}" type="presParOf" srcId="{1F03A0BE-736F-40CF-BD46-8AAA98C45909}" destId="{B788A359-0869-484C-A6E4-821ACC4E8C0D}" srcOrd="1" destOrd="0" presId="urn:microsoft.com/office/officeart/2005/8/layout/hierarchy2"/>
    <dgm:cxn modelId="{3EE91F9C-7F98-4A89-8966-1E096B949591}" type="presParOf" srcId="{B788A359-0869-484C-A6E4-821ACC4E8C0D}" destId="{3DC32933-13A8-44D3-9A2C-73865167F2BB}" srcOrd="0" destOrd="0" presId="urn:microsoft.com/office/officeart/2005/8/layout/hierarchy2"/>
    <dgm:cxn modelId="{7264C830-ED10-4D18-97BF-39DF98EC8824}" type="presParOf" srcId="{3DC32933-13A8-44D3-9A2C-73865167F2BB}" destId="{84222D9A-964F-472E-85D9-8F783B603A10}" srcOrd="0" destOrd="0" presId="urn:microsoft.com/office/officeart/2005/8/layout/hierarchy2"/>
    <dgm:cxn modelId="{9EA77DCD-732B-4765-9713-B88713FB746A}" type="presParOf" srcId="{B788A359-0869-484C-A6E4-821ACC4E8C0D}" destId="{D8CB06B5-4650-4C6C-AEAD-9CBDE20D3017}" srcOrd="1" destOrd="0" presId="urn:microsoft.com/office/officeart/2005/8/layout/hierarchy2"/>
    <dgm:cxn modelId="{C68AA932-6C6E-46A8-AA97-52A1CEDB2B88}" type="presParOf" srcId="{D8CB06B5-4650-4C6C-AEAD-9CBDE20D3017}" destId="{2A52C96E-1354-48C0-9CED-CAB879C3A223}" srcOrd="0" destOrd="0" presId="urn:microsoft.com/office/officeart/2005/8/layout/hierarchy2"/>
    <dgm:cxn modelId="{F782F4D0-7019-4F26-96E8-DE11D20F32C1}" type="presParOf" srcId="{D8CB06B5-4650-4C6C-AEAD-9CBDE20D3017}" destId="{4BA85EA8-6D2C-4011-9732-1B1441ABD4DD}" srcOrd="1" destOrd="0" presId="urn:microsoft.com/office/officeart/2005/8/layout/hierarchy2"/>
    <dgm:cxn modelId="{829C8020-4E75-4A86-9584-C272E9E4539B}" type="presParOf" srcId="{B788A359-0869-484C-A6E4-821ACC4E8C0D}" destId="{E1CDF024-7263-4C8E-BF37-AB76DE3305F1}" srcOrd="2" destOrd="0" presId="urn:microsoft.com/office/officeart/2005/8/layout/hierarchy2"/>
    <dgm:cxn modelId="{15B14267-7965-4BBF-B560-7CA5011DD1E4}" type="presParOf" srcId="{E1CDF024-7263-4C8E-BF37-AB76DE3305F1}" destId="{1CA2AEE0-152A-4E15-81A6-8A882DDD8016}" srcOrd="0" destOrd="0" presId="urn:microsoft.com/office/officeart/2005/8/layout/hierarchy2"/>
    <dgm:cxn modelId="{733EEAFB-0C92-4BAB-9F9A-3C7FFC2F594B}" type="presParOf" srcId="{B788A359-0869-484C-A6E4-821ACC4E8C0D}" destId="{8CD747EF-7804-4F9F-8006-C6AED120CF5F}" srcOrd="3" destOrd="0" presId="urn:microsoft.com/office/officeart/2005/8/layout/hierarchy2"/>
    <dgm:cxn modelId="{450D6AEA-084D-464D-BEA2-B77B4C7B9BA0}" type="presParOf" srcId="{8CD747EF-7804-4F9F-8006-C6AED120CF5F}" destId="{8BCAADDD-C189-43D1-A5E0-61DBC48AE9FD}" srcOrd="0" destOrd="0" presId="urn:microsoft.com/office/officeart/2005/8/layout/hierarchy2"/>
    <dgm:cxn modelId="{D66AD494-EFCE-4839-B02B-9475D8D921A9}" type="presParOf" srcId="{8CD747EF-7804-4F9F-8006-C6AED120CF5F}" destId="{6407B912-0063-454C-9535-A9270C9B0127}"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00242B1-FF0F-4C4B-9061-30E6A35BABC0}" type="doc">
      <dgm:prSet loTypeId="urn:microsoft.com/office/officeart/2005/8/layout/hierarchy2" loCatId="hierarchy" qsTypeId="urn:microsoft.com/office/officeart/2005/8/quickstyle/simple2" qsCatId="simple" csTypeId="urn:microsoft.com/office/officeart/2005/8/colors/accent0_3" csCatId="mainScheme" phldr="1"/>
      <dgm:spPr/>
      <dgm:t>
        <a:bodyPr/>
        <a:lstStyle/>
        <a:p>
          <a:endParaRPr lang="es-CO"/>
        </a:p>
      </dgm:t>
    </dgm:pt>
    <dgm:pt modelId="{4514C416-A9EA-44FA-8AE4-1E53D78C5D11}">
      <dgm:prSet phldrT="[Texto]"/>
      <dgm:spPr/>
      <dgm:t>
        <a:bodyPr/>
        <a:lstStyle/>
        <a:p>
          <a:r>
            <a:rPr lang="es-CO"/>
            <a:t>Configuraciones de la simulación</a:t>
          </a:r>
        </a:p>
      </dgm:t>
    </dgm:pt>
    <dgm:pt modelId="{29765E66-0FCA-4524-87BA-EBAA2A2BEAAC}" type="parTrans" cxnId="{92713FB6-4E3A-4E0A-B667-34A08BBAB515}">
      <dgm:prSet/>
      <dgm:spPr/>
      <dgm:t>
        <a:bodyPr/>
        <a:lstStyle/>
        <a:p>
          <a:endParaRPr lang="es-CO"/>
        </a:p>
      </dgm:t>
    </dgm:pt>
    <dgm:pt modelId="{5FFB1873-0F97-47C5-82D1-D271F907213F}" type="sibTrans" cxnId="{92713FB6-4E3A-4E0A-B667-34A08BBAB515}">
      <dgm:prSet/>
      <dgm:spPr/>
      <dgm:t>
        <a:bodyPr/>
        <a:lstStyle/>
        <a:p>
          <a:endParaRPr lang="es-CO"/>
        </a:p>
      </dgm:t>
    </dgm:pt>
    <dgm:pt modelId="{E9AC56A0-95B7-4FD8-A01F-250585B1F8C3}">
      <dgm:prSet phldrT="[Texto]"/>
      <dgm:spPr/>
      <dgm:t>
        <a:bodyPr/>
        <a:lstStyle/>
        <a:p>
          <a:r>
            <a:rPr lang="es-CO" dirty="0"/>
            <a:t>Suelo Seco</a:t>
          </a:r>
        </a:p>
      </dgm:t>
    </dgm:pt>
    <dgm:pt modelId="{688EA0E2-27B5-448C-B273-7EA9AC50BEB9}" type="parTrans" cxnId="{686F82D8-DC3B-4BB6-9E99-91A2B869E804}">
      <dgm:prSet/>
      <dgm:spPr/>
      <dgm:t>
        <a:bodyPr/>
        <a:lstStyle/>
        <a:p>
          <a:endParaRPr lang="es-CO"/>
        </a:p>
      </dgm:t>
    </dgm:pt>
    <dgm:pt modelId="{63B9DCD9-9B57-473E-A750-BD12A44B5F65}" type="sibTrans" cxnId="{686F82D8-DC3B-4BB6-9E99-91A2B869E804}">
      <dgm:prSet/>
      <dgm:spPr/>
      <dgm:t>
        <a:bodyPr/>
        <a:lstStyle/>
        <a:p>
          <a:endParaRPr lang="es-CO"/>
        </a:p>
      </dgm:t>
    </dgm:pt>
    <dgm:pt modelId="{72E0958F-C7F2-47BB-8F85-F96E37CB8C76}">
      <dgm:prSet phldrT="[Texto]"/>
      <dgm:spPr/>
      <dgm:t>
        <a:bodyPr/>
        <a:lstStyle/>
        <a:p>
          <a:r>
            <a:rPr lang="es-CO" dirty="0"/>
            <a:t>Suelo con nitrato</a:t>
          </a:r>
        </a:p>
      </dgm:t>
    </dgm:pt>
    <dgm:pt modelId="{679934E5-B585-4921-8DC5-9780E141329F}" type="parTrans" cxnId="{5EC225DC-C2CE-4B97-A0DA-9EE4B5A9E4E2}">
      <dgm:prSet/>
      <dgm:spPr/>
      <dgm:t>
        <a:bodyPr/>
        <a:lstStyle/>
        <a:p>
          <a:endParaRPr lang="es-CO"/>
        </a:p>
      </dgm:t>
    </dgm:pt>
    <dgm:pt modelId="{2E442B64-8A07-4706-A46E-7D8647DDBAF2}" type="sibTrans" cxnId="{5EC225DC-C2CE-4B97-A0DA-9EE4B5A9E4E2}">
      <dgm:prSet/>
      <dgm:spPr/>
      <dgm:t>
        <a:bodyPr/>
        <a:lstStyle/>
        <a:p>
          <a:endParaRPr lang="es-CO"/>
        </a:p>
      </dgm:t>
    </dgm:pt>
    <dgm:pt modelId="{B173728B-2672-489D-8ED9-AFAC583E2F1A}">
      <dgm:prSet phldrT="[Texto]"/>
      <dgm:spPr/>
      <dgm:t>
        <a:bodyPr/>
        <a:lstStyle/>
        <a:p>
          <a:r>
            <a:rPr lang="es-CO" dirty="0"/>
            <a:t>con 0.0001% de nitrato</a:t>
          </a:r>
        </a:p>
      </dgm:t>
    </dgm:pt>
    <dgm:pt modelId="{A9259645-FC70-4EFE-A9DE-8052BC6B20DE}" type="parTrans" cxnId="{ED6854AF-9705-47C0-BBEE-87A87B55AD81}">
      <dgm:prSet/>
      <dgm:spPr/>
      <dgm:t>
        <a:bodyPr/>
        <a:lstStyle/>
        <a:p>
          <a:endParaRPr lang="es-CO"/>
        </a:p>
      </dgm:t>
    </dgm:pt>
    <dgm:pt modelId="{14356911-EB2E-41B1-B7D3-73916639199D}" type="sibTrans" cxnId="{ED6854AF-9705-47C0-BBEE-87A87B55AD81}">
      <dgm:prSet/>
      <dgm:spPr/>
      <dgm:t>
        <a:bodyPr/>
        <a:lstStyle/>
        <a:p>
          <a:endParaRPr lang="es-CO"/>
        </a:p>
      </dgm:t>
    </dgm:pt>
    <dgm:pt modelId="{D735C605-126C-46DF-98CC-93BFC9946D2A}">
      <dgm:prSet/>
      <dgm:spPr/>
      <dgm:t>
        <a:bodyPr/>
        <a:lstStyle/>
        <a:p>
          <a:r>
            <a:rPr lang="es-CO" dirty="0"/>
            <a:t>Suelo húmedo</a:t>
          </a:r>
        </a:p>
      </dgm:t>
    </dgm:pt>
    <dgm:pt modelId="{65697D93-7186-4E3D-B3CC-F6BE9CA69701}" type="parTrans" cxnId="{D7913F48-C550-41C8-8F97-571A0EC7FA07}">
      <dgm:prSet/>
      <dgm:spPr/>
      <dgm:t>
        <a:bodyPr/>
        <a:lstStyle/>
        <a:p>
          <a:endParaRPr lang="es-CO"/>
        </a:p>
      </dgm:t>
    </dgm:pt>
    <dgm:pt modelId="{A1936F33-3BE6-483D-B687-EC8CDA7A0C1C}" type="sibTrans" cxnId="{D7913F48-C550-41C8-8F97-571A0EC7FA07}">
      <dgm:prSet/>
      <dgm:spPr/>
      <dgm:t>
        <a:bodyPr/>
        <a:lstStyle/>
        <a:p>
          <a:endParaRPr lang="es-CO"/>
        </a:p>
      </dgm:t>
    </dgm:pt>
    <dgm:pt modelId="{F992DF6E-D642-418E-99E9-94EDD383865E}">
      <dgm:prSet/>
      <dgm:spPr/>
      <dgm:t>
        <a:bodyPr/>
        <a:lstStyle/>
        <a:p>
          <a:r>
            <a:rPr lang="es-CO"/>
            <a:t>30% humedad</a:t>
          </a:r>
        </a:p>
      </dgm:t>
    </dgm:pt>
    <dgm:pt modelId="{01453274-F4F2-4163-A327-27C087B2963D}" type="parTrans" cxnId="{E2272EEC-BC94-46DD-909F-A4F94606027A}">
      <dgm:prSet/>
      <dgm:spPr/>
      <dgm:t>
        <a:bodyPr/>
        <a:lstStyle/>
        <a:p>
          <a:endParaRPr lang="es-CO"/>
        </a:p>
      </dgm:t>
    </dgm:pt>
    <dgm:pt modelId="{B9C1864E-CFCE-43BB-8FE2-756F4B79316C}" type="sibTrans" cxnId="{E2272EEC-BC94-46DD-909F-A4F94606027A}">
      <dgm:prSet/>
      <dgm:spPr/>
      <dgm:t>
        <a:bodyPr/>
        <a:lstStyle/>
        <a:p>
          <a:endParaRPr lang="es-CO"/>
        </a:p>
      </dgm:t>
    </dgm:pt>
    <dgm:pt modelId="{A5FD6FFB-28D5-4D40-B134-19AC4FA1E514}">
      <dgm:prSet/>
      <dgm:spPr/>
      <dgm:t>
        <a:bodyPr/>
        <a:lstStyle/>
        <a:p>
          <a:r>
            <a:rPr lang="es-CO"/>
            <a:t>10 % humedad</a:t>
          </a:r>
        </a:p>
      </dgm:t>
    </dgm:pt>
    <dgm:pt modelId="{CBE1F392-D8F8-4E15-AC4E-8BEAFFB0971F}" type="parTrans" cxnId="{81010047-9270-4058-9D0F-A2D5FC56E99B}">
      <dgm:prSet/>
      <dgm:spPr/>
      <dgm:t>
        <a:bodyPr/>
        <a:lstStyle/>
        <a:p>
          <a:endParaRPr lang="es-CO"/>
        </a:p>
      </dgm:t>
    </dgm:pt>
    <dgm:pt modelId="{7E0BB1FA-1370-4391-9091-6429B68390FC}" type="sibTrans" cxnId="{81010047-9270-4058-9D0F-A2D5FC56E99B}">
      <dgm:prSet/>
      <dgm:spPr/>
      <dgm:t>
        <a:bodyPr/>
        <a:lstStyle/>
        <a:p>
          <a:endParaRPr lang="es-CO"/>
        </a:p>
      </dgm:t>
    </dgm:pt>
    <dgm:pt modelId="{12BCEC35-560A-4668-935F-D7BAB3FE970F}">
      <dgm:prSet/>
      <dgm:spPr/>
      <dgm:t>
        <a:bodyPr/>
        <a:lstStyle/>
        <a:p>
          <a:r>
            <a:rPr lang="es-CO" dirty="0"/>
            <a:t>con 0.0002% de nitrato</a:t>
          </a:r>
        </a:p>
      </dgm:t>
    </dgm:pt>
    <dgm:pt modelId="{8D6AE66D-BB17-4610-B22A-0688F58FDE23}" type="parTrans" cxnId="{18ED818D-BE6B-43A4-B9CE-D47F5F84D44F}">
      <dgm:prSet/>
      <dgm:spPr/>
      <dgm:t>
        <a:bodyPr/>
        <a:lstStyle/>
        <a:p>
          <a:endParaRPr lang="es-CO"/>
        </a:p>
      </dgm:t>
    </dgm:pt>
    <dgm:pt modelId="{53C66D41-6ACA-46CC-AA0D-BAE2F31D94F2}" type="sibTrans" cxnId="{18ED818D-BE6B-43A4-B9CE-D47F5F84D44F}">
      <dgm:prSet/>
      <dgm:spPr/>
      <dgm:t>
        <a:bodyPr/>
        <a:lstStyle/>
        <a:p>
          <a:endParaRPr lang="es-CO"/>
        </a:p>
      </dgm:t>
    </dgm:pt>
    <dgm:pt modelId="{EA36325B-A552-452F-91B2-0B32F33952B8}">
      <dgm:prSet/>
      <dgm:spPr/>
      <dgm:t>
        <a:bodyPr/>
        <a:lstStyle/>
        <a:p>
          <a:r>
            <a:rPr lang="es-CO" dirty="0"/>
            <a:t>Cantidad de partículas</a:t>
          </a:r>
        </a:p>
      </dgm:t>
    </dgm:pt>
    <dgm:pt modelId="{59C6427E-8BDA-4727-B70D-A70A08C8D588}" type="parTrans" cxnId="{46B7B8C8-855C-48C2-9298-C4FE3EC8316B}">
      <dgm:prSet/>
      <dgm:spPr/>
      <dgm:t>
        <a:bodyPr/>
        <a:lstStyle/>
        <a:p>
          <a:endParaRPr lang="es-CO"/>
        </a:p>
      </dgm:t>
    </dgm:pt>
    <dgm:pt modelId="{B32FFA46-9F05-4E95-AB5A-2EA5CE067632}" type="sibTrans" cxnId="{46B7B8C8-855C-48C2-9298-C4FE3EC8316B}">
      <dgm:prSet/>
      <dgm:spPr/>
      <dgm:t>
        <a:bodyPr/>
        <a:lstStyle/>
        <a:p>
          <a:endParaRPr lang="es-CO"/>
        </a:p>
      </dgm:t>
    </dgm:pt>
    <dgm:pt modelId="{D7951933-BB9C-4EF6-9B41-64D452B8627A}">
      <dgm:prSet/>
      <dgm:spPr/>
      <dgm:t>
        <a:bodyPr/>
        <a:lstStyle/>
        <a:p>
          <a:r>
            <a:rPr lang="es-CO" dirty="0"/>
            <a:t>2x 10</a:t>
          </a:r>
          <a:r>
            <a:rPr lang="es-CO" baseline="30000" dirty="0"/>
            <a:t>6</a:t>
          </a:r>
        </a:p>
        <a:p>
          <a:r>
            <a:rPr lang="es-CO" dirty="0"/>
            <a:t>partículas</a:t>
          </a:r>
        </a:p>
      </dgm:t>
    </dgm:pt>
    <dgm:pt modelId="{1E3FB103-CE97-4495-9D81-3746F8292B64}" type="parTrans" cxnId="{3E5CFA01-4B0E-41AD-9E0D-455C70D9225C}">
      <dgm:prSet/>
      <dgm:spPr/>
      <dgm:t>
        <a:bodyPr/>
        <a:lstStyle/>
        <a:p>
          <a:endParaRPr lang="es-CO"/>
        </a:p>
      </dgm:t>
    </dgm:pt>
    <dgm:pt modelId="{8E94E63A-106C-4FC7-99B2-50F1107DC216}" type="sibTrans" cxnId="{3E5CFA01-4B0E-41AD-9E0D-455C70D9225C}">
      <dgm:prSet/>
      <dgm:spPr/>
      <dgm:t>
        <a:bodyPr/>
        <a:lstStyle/>
        <a:p>
          <a:endParaRPr lang="es-CO"/>
        </a:p>
      </dgm:t>
    </dgm:pt>
    <dgm:pt modelId="{CE8695D7-C3D5-4610-B8A5-18E4B3BCF924}">
      <dgm:prSet/>
      <dgm:spPr/>
      <dgm:t>
        <a:bodyPr/>
        <a:lstStyle/>
        <a:p>
          <a:r>
            <a:rPr lang="es-CO" dirty="0"/>
            <a:t>4x10</a:t>
          </a:r>
          <a:r>
            <a:rPr lang="es-CO" baseline="30000" dirty="0"/>
            <a:t>6</a:t>
          </a:r>
        </a:p>
        <a:p>
          <a:r>
            <a:rPr lang="es-CO" dirty="0"/>
            <a:t>partículas</a:t>
          </a:r>
        </a:p>
      </dgm:t>
    </dgm:pt>
    <dgm:pt modelId="{828730DB-A1D9-4FAA-AD58-79D3D1DEA87F}" type="parTrans" cxnId="{D333AE73-22F3-45BE-B22E-4516706A6597}">
      <dgm:prSet/>
      <dgm:spPr/>
      <dgm:t>
        <a:bodyPr/>
        <a:lstStyle/>
        <a:p>
          <a:endParaRPr lang="es-CO"/>
        </a:p>
      </dgm:t>
    </dgm:pt>
    <dgm:pt modelId="{5AD88505-F93A-4E88-B1EE-95DD32CE01F3}" type="sibTrans" cxnId="{D333AE73-22F3-45BE-B22E-4516706A6597}">
      <dgm:prSet/>
      <dgm:spPr/>
      <dgm:t>
        <a:bodyPr/>
        <a:lstStyle/>
        <a:p>
          <a:endParaRPr lang="es-CO"/>
        </a:p>
      </dgm:t>
    </dgm:pt>
    <dgm:pt modelId="{48183749-0F7C-41A1-9398-65399A7A7E5E}">
      <dgm:prSet/>
      <dgm:spPr/>
      <dgm:t>
        <a:bodyPr/>
        <a:lstStyle/>
        <a:p>
          <a:r>
            <a:rPr lang="es-CO" dirty="0"/>
            <a:t>6x10</a:t>
          </a:r>
          <a:r>
            <a:rPr lang="es-CO" baseline="30000" dirty="0"/>
            <a:t>6</a:t>
          </a:r>
        </a:p>
        <a:p>
          <a:r>
            <a:rPr lang="es-CO" dirty="0"/>
            <a:t> partículas</a:t>
          </a:r>
        </a:p>
      </dgm:t>
    </dgm:pt>
    <dgm:pt modelId="{32AFEA05-9263-4517-BAD9-8BCFBD741635}" type="parTrans" cxnId="{4AA9B916-B239-4EE0-9E22-CAB431F896CD}">
      <dgm:prSet/>
      <dgm:spPr/>
      <dgm:t>
        <a:bodyPr/>
        <a:lstStyle/>
        <a:p>
          <a:endParaRPr lang="es-CO"/>
        </a:p>
      </dgm:t>
    </dgm:pt>
    <dgm:pt modelId="{757EB207-A442-401A-86EB-E4FA67C44BB4}" type="sibTrans" cxnId="{4AA9B916-B239-4EE0-9E22-CAB431F896CD}">
      <dgm:prSet/>
      <dgm:spPr/>
      <dgm:t>
        <a:bodyPr/>
        <a:lstStyle/>
        <a:p>
          <a:endParaRPr lang="es-CO"/>
        </a:p>
      </dgm:t>
    </dgm:pt>
    <dgm:pt modelId="{471649DF-7D73-4F96-A354-5CA422CF6D29}" type="pres">
      <dgm:prSet presAssocID="{100242B1-FF0F-4C4B-9061-30E6A35BABC0}" presName="diagram" presStyleCnt="0">
        <dgm:presLayoutVars>
          <dgm:chPref val="1"/>
          <dgm:dir/>
          <dgm:animOne val="branch"/>
          <dgm:animLvl val="lvl"/>
          <dgm:resizeHandles val="exact"/>
        </dgm:presLayoutVars>
      </dgm:prSet>
      <dgm:spPr/>
    </dgm:pt>
    <dgm:pt modelId="{4DCD9D85-9815-4108-8EE9-2AC90B28FC4A}" type="pres">
      <dgm:prSet presAssocID="{4514C416-A9EA-44FA-8AE4-1E53D78C5D11}" presName="root1" presStyleCnt="0"/>
      <dgm:spPr/>
    </dgm:pt>
    <dgm:pt modelId="{3CE9D677-27B3-4769-B61D-20A9328135DA}" type="pres">
      <dgm:prSet presAssocID="{4514C416-A9EA-44FA-8AE4-1E53D78C5D11}" presName="LevelOneTextNode" presStyleLbl="node0" presStyleIdx="0" presStyleCnt="1" custLinFactNeighborX="-94491" custLinFactNeighborY="12667">
        <dgm:presLayoutVars>
          <dgm:chPref val="3"/>
        </dgm:presLayoutVars>
      </dgm:prSet>
      <dgm:spPr/>
    </dgm:pt>
    <dgm:pt modelId="{42953019-BB27-4F96-99ED-3BC7B4A41B1B}" type="pres">
      <dgm:prSet presAssocID="{4514C416-A9EA-44FA-8AE4-1E53D78C5D11}" presName="level2hierChild" presStyleCnt="0"/>
      <dgm:spPr/>
    </dgm:pt>
    <dgm:pt modelId="{B7541DB2-C56A-4E39-BA47-CBCE0208BCB5}" type="pres">
      <dgm:prSet presAssocID="{688EA0E2-27B5-448C-B273-7EA9AC50BEB9}" presName="conn2-1" presStyleLbl="parChTrans1D2" presStyleIdx="0" presStyleCnt="3"/>
      <dgm:spPr/>
    </dgm:pt>
    <dgm:pt modelId="{0DDE5726-E9EE-4945-A667-3D1EE1016F59}" type="pres">
      <dgm:prSet presAssocID="{688EA0E2-27B5-448C-B273-7EA9AC50BEB9}" presName="connTx" presStyleLbl="parChTrans1D2" presStyleIdx="0" presStyleCnt="3"/>
      <dgm:spPr/>
    </dgm:pt>
    <dgm:pt modelId="{06B50D8B-34E1-455B-A41B-B6FABE4EFD6A}" type="pres">
      <dgm:prSet presAssocID="{E9AC56A0-95B7-4FD8-A01F-250585B1F8C3}" presName="root2" presStyleCnt="0"/>
      <dgm:spPr/>
    </dgm:pt>
    <dgm:pt modelId="{DC9FA639-01E9-4837-A00D-70A64950433D}" type="pres">
      <dgm:prSet presAssocID="{E9AC56A0-95B7-4FD8-A01F-250585B1F8C3}" presName="LevelTwoTextNode" presStyleLbl="node2" presStyleIdx="0" presStyleCnt="3" custLinFactNeighborX="32571" custLinFactNeighborY="-72919">
        <dgm:presLayoutVars>
          <dgm:chPref val="3"/>
        </dgm:presLayoutVars>
      </dgm:prSet>
      <dgm:spPr/>
    </dgm:pt>
    <dgm:pt modelId="{3616287A-5AA3-41F0-953B-E8FAD2DC5FF2}" type="pres">
      <dgm:prSet presAssocID="{E9AC56A0-95B7-4FD8-A01F-250585B1F8C3}" presName="level3hierChild" presStyleCnt="0"/>
      <dgm:spPr/>
    </dgm:pt>
    <dgm:pt modelId="{D06E008E-CAF1-4A08-BAE1-5D518AB723FE}" type="pres">
      <dgm:prSet presAssocID="{59C6427E-8BDA-4727-B70D-A70A08C8D588}" presName="conn2-1" presStyleLbl="parChTrans1D3" presStyleIdx="0" presStyleCnt="5"/>
      <dgm:spPr/>
    </dgm:pt>
    <dgm:pt modelId="{B72D3D63-53F6-4866-ABCC-85B8B9D1DBCB}" type="pres">
      <dgm:prSet presAssocID="{59C6427E-8BDA-4727-B70D-A70A08C8D588}" presName="connTx" presStyleLbl="parChTrans1D3" presStyleIdx="0" presStyleCnt="5"/>
      <dgm:spPr/>
    </dgm:pt>
    <dgm:pt modelId="{9AD9486A-E3E9-48CF-A389-59EAFF92E40D}" type="pres">
      <dgm:prSet presAssocID="{EA36325B-A552-452F-91B2-0B32F33952B8}" presName="root2" presStyleCnt="0"/>
      <dgm:spPr/>
    </dgm:pt>
    <dgm:pt modelId="{EBED7196-C659-4A13-AB79-5850E41C6EFE}" type="pres">
      <dgm:prSet presAssocID="{EA36325B-A552-452F-91B2-0B32F33952B8}" presName="LevelTwoTextNode" presStyleLbl="node3" presStyleIdx="0" presStyleCnt="5" custLinFactY="100000" custLinFactNeighborX="80136" custLinFactNeighborY="107055">
        <dgm:presLayoutVars>
          <dgm:chPref val="3"/>
        </dgm:presLayoutVars>
      </dgm:prSet>
      <dgm:spPr/>
    </dgm:pt>
    <dgm:pt modelId="{18C24D78-1F9A-4F39-9BDA-B0F0C121A735}" type="pres">
      <dgm:prSet presAssocID="{EA36325B-A552-452F-91B2-0B32F33952B8}" presName="level3hierChild" presStyleCnt="0"/>
      <dgm:spPr/>
    </dgm:pt>
    <dgm:pt modelId="{DA473886-2653-4C86-B875-05E6D4FB7EE1}" type="pres">
      <dgm:prSet presAssocID="{1E3FB103-CE97-4495-9D81-3746F8292B64}" presName="conn2-1" presStyleLbl="parChTrans1D4" presStyleIdx="0" presStyleCnt="3"/>
      <dgm:spPr/>
    </dgm:pt>
    <dgm:pt modelId="{2F763B19-01C5-4E5E-95BD-CF0D987805CC}" type="pres">
      <dgm:prSet presAssocID="{1E3FB103-CE97-4495-9D81-3746F8292B64}" presName="connTx" presStyleLbl="parChTrans1D4" presStyleIdx="0" presStyleCnt="3"/>
      <dgm:spPr/>
    </dgm:pt>
    <dgm:pt modelId="{2C7040E6-C90D-4A47-AABB-0AE5792BDD3B}" type="pres">
      <dgm:prSet presAssocID="{D7951933-BB9C-4EF6-9B41-64D452B8627A}" presName="root2" presStyleCnt="0"/>
      <dgm:spPr/>
    </dgm:pt>
    <dgm:pt modelId="{ABF343D7-FC6E-4B0F-9FC0-526CACADA894}" type="pres">
      <dgm:prSet presAssocID="{D7951933-BB9C-4EF6-9B41-64D452B8627A}" presName="LevelTwoTextNode" presStyleLbl="node4" presStyleIdx="0" presStyleCnt="3" custScaleX="99408" custScaleY="84052" custLinFactX="28361" custLinFactY="92104" custLinFactNeighborX="100000" custLinFactNeighborY="100000">
        <dgm:presLayoutVars>
          <dgm:chPref val="3"/>
        </dgm:presLayoutVars>
      </dgm:prSet>
      <dgm:spPr/>
    </dgm:pt>
    <dgm:pt modelId="{C8883820-6D56-4D2C-9F3C-21D7951FD13C}" type="pres">
      <dgm:prSet presAssocID="{D7951933-BB9C-4EF6-9B41-64D452B8627A}" presName="level3hierChild" presStyleCnt="0"/>
      <dgm:spPr/>
    </dgm:pt>
    <dgm:pt modelId="{695608C8-F488-443A-92FA-78094EDEC689}" type="pres">
      <dgm:prSet presAssocID="{828730DB-A1D9-4FAA-AD58-79D3D1DEA87F}" presName="conn2-1" presStyleLbl="parChTrans1D4" presStyleIdx="1" presStyleCnt="3"/>
      <dgm:spPr/>
    </dgm:pt>
    <dgm:pt modelId="{BF7B45B0-0C28-475E-AFEC-B988CEBD61DE}" type="pres">
      <dgm:prSet presAssocID="{828730DB-A1D9-4FAA-AD58-79D3D1DEA87F}" presName="connTx" presStyleLbl="parChTrans1D4" presStyleIdx="1" presStyleCnt="3"/>
      <dgm:spPr/>
    </dgm:pt>
    <dgm:pt modelId="{612D93CE-DA59-49B9-9124-60E0E798F3AE}" type="pres">
      <dgm:prSet presAssocID="{CE8695D7-C3D5-4610-B8A5-18E4B3BCF924}" presName="root2" presStyleCnt="0"/>
      <dgm:spPr/>
    </dgm:pt>
    <dgm:pt modelId="{D0746AA9-5E69-483B-8E65-39400DD8D6C6}" type="pres">
      <dgm:prSet presAssocID="{CE8695D7-C3D5-4610-B8A5-18E4B3BCF924}" presName="LevelTwoTextNode" presStyleLbl="node4" presStyleIdx="1" presStyleCnt="3" custLinFactX="25900" custLinFactY="100000" custLinFactNeighborX="100000" custLinFactNeighborY="114998">
        <dgm:presLayoutVars>
          <dgm:chPref val="3"/>
        </dgm:presLayoutVars>
      </dgm:prSet>
      <dgm:spPr/>
    </dgm:pt>
    <dgm:pt modelId="{6B94C693-618D-42AB-95EA-4AE8FC6E0C6A}" type="pres">
      <dgm:prSet presAssocID="{CE8695D7-C3D5-4610-B8A5-18E4B3BCF924}" presName="level3hierChild" presStyleCnt="0"/>
      <dgm:spPr/>
    </dgm:pt>
    <dgm:pt modelId="{10E26DA9-6FA2-4812-8A9E-31732250303E}" type="pres">
      <dgm:prSet presAssocID="{32AFEA05-9263-4517-BAD9-8BCFBD741635}" presName="conn2-1" presStyleLbl="parChTrans1D4" presStyleIdx="2" presStyleCnt="3"/>
      <dgm:spPr/>
    </dgm:pt>
    <dgm:pt modelId="{9A1E794D-45FB-4852-B4B6-3B9722582386}" type="pres">
      <dgm:prSet presAssocID="{32AFEA05-9263-4517-BAD9-8BCFBD741635}" presName="connTx" presStyleLbl="parChTrans1D4" presStyleIdx="2" presStyleCnt="3"/>
      <dgm:spPr/>
    </dgm:pt>
    <dgm:pt modelId="{C383B557-D4F7-4170-9921-74E78F88905B}" type="pres">
      <dgm:prSet presAssocID="{48183749-0F7C-41A1-9398-65399A7A7E5E}" presName="root2" presStyleCnt="0"/>
      <dgm:spPr/>
    </dgm:pt>
    <dgm:pt modelId="{C56D74C6-9679-4DCE-AC0B-0A0A5C128B9B}" type="pres">
      <dgm:prSet presAssocID="{48183749-0F7C-41A1-9398-65399A7A7E5E}" presName="LevelTwoTextNode" presStyleLbl="node4" presStyleIdx="2" presStyleCnt="3" custLinFactX="25900" custLinFactY="100000" custLinFactNeighborX="100000" custLinFactNeighborY="139211">
        <dgm:presLayoutVars>
          <dgm:chPref val="3"/>
        </dgm:presLayoutVars>
      </dgm:prSet>
      <dgm:spPr/>
    </dgm:pt>
    <dgm:pt modelId="{769374AB-28B7-48ED-84B0-D426A1A74807}" type="pres">
      <dgm:prSet presAssocID="{48183749-0F7C-41A1-9398-65399A7A7E5E}" presName="level3hierChild" presStyleCnt="0"/>
      <dgm:spPr/>
    </dgm:pt>
    <dgm:pt modelId="{792346BF-0AC2-47B5-ABC9-21586DC8A07E}" type="pres">
      <dgm:prSet presAssocID="{65697D93-7186-4E3D-B3CC-F6BE9CA69701}" presName="conn2-1" presStyleLbl="parChTrans1D2" presStyleIdx="1" presStyleCnt="3"/>
      <dgm:spPr/>
    </dgm:pt>
    <dgm:pt modelId="{E47E3559-FCB0-4C72-8CA2-E5ED2A01B37D}" type="pres">
      <dgm:prSet presAssocID="{65697D93-7186-4E3D-B3CC-F6BE9CA69701}" presName="connTx" presStyleLbl="parChTrans1D2" presStyleIdx="1" presStyleCnt="3"/>
      <dgm:spPr/>
    </dgm:pt>
    <dgm:pt modelId="{23DE8720-A596-4A39-896B-8306B2C0A580}" type="pres">
      <dgm:prSet presAssocID="{D735C605-126C-46DF-98CC-93BFC9946D2A}" presName="root2" presStyleCnt="0"/>
      <dgm:spPr/>
    </dgm:pt>
    <dgm:pt modelId="{759D0E09-2E2D-4164-BFEA-02915FBF7E24}" type="pres">
      <dgm:prSet presAssocID="{D735C605-126C-46DF-98CC-93BFC9946D2A}" presName="LevelTwoTextNode" presStyleLbl="node2" presStyleIdx="1" presStyleCnt="3" custLinFactNeighborX="-76361" custLinFactNeighborY="42983">
        <dgm:presLayoutVars>
          <dgm:chPref val="3"/>
        </dgm:presLayoutVars>
      </dgm:prSet>
      <dgm:spPr/>
    </dgm:pt>
    <dgm:pt modelId="{256D77F7-28B9-4CBE-B083-1877E6372CFE}" type="pres">
      <dgm:prSet presAssocID="{D735C605-126C-46DF-98CC-93BFC9946D2A}" presName="level3hierChild" presStyleCnt="0"/>
      <dgm:spPr/>
    </dgm:pt>
    <dgm:pt modelId="{17A27049-334E-4381-ABD6-9E6C710DE1E4}" type="pres">
      <dgm:prSet presAssocID="{CBE1F392-D8F8-4E15-AC4E-8BEAFFB0971F}" presName="conn2-1" presStyleLbl="parChTrans1D3" presStyleIdx="1" presStyleCnt="5"/>
      <dgm:spPr/>
    </dgm:pt>
    <dgm:pt modelId="{5648282D-667B-4697-879A-50A6072D6075}" type="pres">
      <dgm:prSet presAssocID="{CBE1F392-D8F8-4E15-AC4E-8BEAFFB0971F}" presName="connTx" presStyleLbl="parChTrans1D3" presStyleIdx="1" presStyleCnt="5"/>
      <dgm:spPr/>
    </dgm:pt>
    <dgm:pt modelId="{5350D317-6C80-4B40-8B2E-B90990C09EC5}" type="pres">
      <dgm:prSet presAssocID="{A5FD6FFB-28D5-4D40-B134-19AC4FA1E514}" presName="root2" presStyleCnt="0"/>
      <dgm:spPr/>
    </dgm:pt>
    <dgm:pt modelId="{3C4FA82A-067C-44A5-8BB5-CE5761751410}" type="pres">
      <dgm:prSet presAssocID="{A5FD6FFB-28D5-4D40-B134-19AC4FA1E514}" presName="LevelTwoTextNode" presStyleLbl="node3" presStyleIdx="1" presStyleCnt="5" custLinFactNeighborX="-74721" custLinFactNeighborY="-19088">
        <dgm:presLayoutVars>
          <dgm:chPref val="3"/>
        </dgm:presLayoutVars>
      </dgm:prSet>
      <dgm:spPr/>
    </dgm:pt>
    <dgm:pt modelId="{F77173B8-6368-4AF5-A7E5-A723DD8DCC1A}" type="pres">
      <dgm:prSet presAssocID="{A5FD6FFB-28D5-4D40-B134-19AC4FA1E514}" presName="level3hierChild" presStyleCnt="0"/>
      <dgm:spPr/>
    </dgm:pt>
    <dgm:pt modelId="{D75B576A-6453-4F96-AF75-39963C98A185}" type="pres">
      <dgm:prSet presAssocID="{01453274-F4F2-4163-A327-27C087B2963D}" presName="conn2-1" presStyleLbl="parChTrans1D3" presStyleIdx="2" presStyleCnt="5"/>
      <dgm:spPr/>
    </dgm:pt>
    <dgm:pt modelId="{ADDD8670-A6D4-4502-BB05-CB99D11F312C}" type="pres">
      <dgm:prSet presAssocID="{01453274-F4F2-4163-A327-27C087B2963D}" presName="connTx" presStyleLbl="parChTrans1D3" presStyleIdx="2" presStyleCnt="5"/>
      <dgm:spPr/>
    </dgm:pt>
    <dgm:pt modelId="{56F843E4-28BB-45D1-9A24-2967623C9538}" type="pres">
      <dgm:prSet presAssocID="{F992DF6E-D642-418E-99E9-94EDD383865E}" presName="root2" presStyleCnt="0"/>
      <dgm:spPr/>
    </dgm:pt>
    <dgm:pt modelId="{ADA28CA0-E14D-4A71-B594-370645285CEF}" type="pres">
      <dgm:prSet presAssocID="{F992DF6E-D642-418E-99E9-94EDD383865E}" presName="LevelTwoTextNode" presStyleLbl="node3" presStyleIdx="2" presStyleCnt="5" custLinFactNeighborX="-72871" custLinFactNeighborY="-1736">
        <dgm:presLayoutVars>
          <dgm:chPref val="3"/>
        </dgm:presLayoutVars>
      </dgm:prSet>
      <dgm:spPr/>
    </dgm:pt>
    <dgm:pt modelId="{B0F763AD-F250-4CE2-9EDC-91E7176559CE}" type="pres">
      <dgm:prSet presAssocID="{F992DF6E-D642-418E-99E9-94EDD383865E}" presName="level3hierChild" presStyleCnt="0"/>
      <dgm:spPr/>
    </dgm:pt>
    <dgm:pt modelId="{E04E4EC4-8A5B-4D29-A624-92D5B04DB63C}" type="pres">
      <dgm:prSet presAssocID="{679934E5-B585-4921-8DC5-9780E141329F}" presName="conn2-1" presStyleLbl="parChTrans1D2" presStyleIdx="2" presStyleCnt="3"/>
      <dgm:spPr/>
    </dgm:pt>
    <dgm:pt modelId="{42852DF6-2E35-4E53-9216-B329B702E938}" type="pres">
      <dgm:prSet presAssocID="{679934E5-B585-4921-8DC5-9780E141329F}" presName="connTx" presStyleLbl="parChTrans1D2" presStyleIdx="2" presStyleCnt="3"/>
      <dgm:spPr/>
    </dgm:pt>
    <dgm:pt modelId="{1F03A0BE-736F-40CF-BD46-8AAA98C45909}" type="pres">
      <dgm:prSet presAssocID="{72E0958F-C7F2-47BB-8F85-F96E37CB8C76}" presName="root2" presStyleCnt="0"/>
      <dgm:spPr/>
    </dgm:pt>
    <dgm:pt modelId="{54E358B6-429E-4863-98F5-EAE5CA954E28}" type="pres">
      <dgm:prSet presAssocID="{72E0958F-C7F2-47BB-8F85-F96E37CB8C76}" presName="LevelTwoTextNode" presStyleLbl="node2" presStyleIdx="2" presStyleCnt="3" custLinFactNeighborX="-70928" custLinFactNeighborY="-13332">
        <dgm:presLayoutVars>
          <dgm:chPref val="3"/>
        </dgm:presLayoutVars>
      </dgm:prSet>
      <dgm:spPr/>
    </dgm:pt>
    <dgm:pt modelId="{B788A359-0869-484C-A6E4-821ACC4E8C0D}" type="pres">
      <dgm:prSet presAssocID="{72E0958F-C7F2-47BB-8F85-F96E37CB8C76}" presName="level3hierChild" presStyleCnt="0"/>
      <dgm:spPr/>
    </dgm:pt>
    <dgm:pt modelId="{3DC32933-13A8-44D3-9A2C-73865167F2BB}" type="pres">
      <dgm:prSet presAssocID="{A9259645-FC70-4EFE-A9DE-8052BC6B20DE}" presName="conn2-1" presStyleLbl="parChTrans1D3" presStyleIdx="3" presStyleCnt="5"/>
      <dgm:spPr/>
    </dgm:pt>
    <dgm:pt modelId="{84222D9A-964F-472E-85D9-8F783B603A10}" type="pres">
      <dgm:prSet presAssocID="{A9259645-FC70-4EFE-A9DE-8052BC6B20DE}" presName="connTx" presStyleLbl="parChTrans1D3" presStyleIdx="3" presStyleCnt="5"/>
      <dgm:spPr/>
    </dgm:pt>
    <dgm:pt modelId="{D8CB06B5-4650-4C6C-AEAD-9CBDE20D3017}" type="pres">
      <dgm:prSet presAssocID="{B173728B-2672-489D-8ED9-AFAC583E2F1A}" presName="root2" presStyleCnt="0"/>
      <dgm:spPr/>
    </dgm:pt>
    <dgm:pt modelId="{2A52C96E-1354-48C0-9CED-CAB879C3A223}" type="pres">
      <dgm:prSet presAssocID="{B173728B-2672-489D-8ED9-AFAC583E2F1A}" presName="LevelTwoTextNode" presStyleLbl="node3" presStyleIdx="3" presStyleCnt="5" custScaleY="89169" custLinFactNeighborX="-72412" custLinFactNeighborY="1418">
        <dgm:presLayoutVars>
          <dgm:chPref val="3"/>
        </dgm:presLayoutVars>
      </dgm:prSet>
      <dgm:spPr/>
    </dgm:pt>
    <dgm:pt modelId="{4BA85EA8-6D2C-4011-9732-1B1441ABD4DD}" type="pres">
      <dgm:prSet presAssocID="{B173728B-2672-489D-8ED9-AFAC583E2F1A}" presName="level3hierChild" presStyleCnt="0"/>
      <dgm:spPr/>
    </dgm:pt>
    <dgm:pt modelId="{E1CDF024-7263-4C8E-BF37-AB76DE3305F1}" type="pres">
      <dgm:prSet presAssocID="{8D6AE66D-BB17-4610-B22A-0688F58FDE23}" presName="conn2-1" presStyleLbl="parChTrans1D3" presStyleIdx="4" presStyleCnt="5"/>
      <dgm:spPr/>
    </dgm:pt>
    <dgm:pt modelId="{1CA2AEE0-152A-4E15-81A6-8A882DDD8016}" type="pres">
      <dgm:prSet presAssocID="{8D6AE66D-BB17-4610-B22A-0688F58FDE23}" presName="connTx" presStyleLbl="parChTrans1D3" presStyleIdx="4" presStyleCnt="5"/>
      <dgm:spPr/>
    </dgm:pt>
    <dgm:pt modelId="{8CD747EF-7804-4F9F-8006-C6AED120CF5F}" type="pres">
      <dgm:prSet presAssocID="{12BCEC35-560A-4668-935F-D7BAB3FE970F}" presName="root2" presStyleCnt="0"/>
      <dgm:spPr/>
    </dgm:pt>
    <dgm:pt modelId="{8BCAADDD-C189-43D1-A5E0-61DBC48AE9FD}" type="pres">
      <dgm:prSet presAssocID="{12BCEC35-560A-4668-935F-D7BAB3FE970F}" presName="LevelTwoTextNode" presStyleLbl="node3" presStyleIdx="4" presStyleCnt="5" custLinFactNeighborX="-68641" custLinFactNeighborY="108">
        <dgm:presLayoutVars>
          <dgm:chPref val="3"/>
        </dgm:presLayoutVars>
      </dgm:prSet>
      <dgm:spPr/>
    </dgm:pt>
    <dgm:pt modelId="{6407B912-0063-454C-9535-A9270C9B0127}" type="pres">
      <dgm:prSet presAssocID="{12BCEC35-560A-4668-935F-D7BAB3FE970F}" presName="level3hierChild" presStyleCnt="0"/>
      <dgm:spPr/>
    </dgm:pt>
  </dgm:ptLst>
  <dgm:cxnLst>
    <dgm:cxn modelId="{96A3ED01-001E-457C-9C5F-AEEF329E6348}" type="presOf" srcId="{688EA0E2-27B5-448C-B273-7EA9AC50BEB9}" destId="{B7541DB2-C56A-4E39-BA47-CBCE0208BCB5}" srcOrd="0" destOrd="0" presId="urn:microsoft.com/office/officeart/2005/8/layout/hierarchy2"/>
    <dgm:cxn modelId="{3E5CFA01-4B0E-41AD-9E0D-455C70D9225C}" srcId="{EA36325B-A552-452F-91B2-0B32F33952B8}" destId="{D7951933-BB9C-4EF6-9B41-64D452B8627A}" srcOrd="0" destOrd="0" parTransId="{1E3FB103-CE97-4495-9D81-3746F8292B64}" sibTransId="{8E94E63A-106C-4FC7-99B2-50F1107DC216}"/>
    <dgm:cxn modelId="{1AA13E10-A45D-4843-8AEB-FCEC4B7A0A0E}" type="presOf" srcId="{100242B1-FF0F-4C4B-9061-30E6A35BABC0}" destId="{471649DF-7D73-4F96-A354-5CA422CF6D29}" srcOrd="0" destOrd="0" presId="urn:microsoft.com/office/officeart/2005/8/layout/hierarchy2"/>
    <dgm:cxn modelId="{4AA9B916-B239-4EE0-9E22-CAB431F896CD}" srcId="{EA36325B-A552-452F-91B2-0B32F33952B8}" destId="{48183749-0F7C-41A1-9398-65399A7A7E5E}" srcOrd="2" destOrd="0" parTransId="{32AFEA05-9263-4517-BAD9-8BCFBD741635}" sibTransId="{757EB207-A442-401A-86EB-E4FA67C44BB4}"/>
    <dgm:cxn modelId="{5864C216-5F52-4F93-8270-E16F43E2F00A}" type="presOf" srcId="{828730DB-A1D9-4FAA-AD58-79D3D1DEA87F}" destId="{BF7B45B0-0C28-475E-AFEC-B988CEBD61DE}" srcOrd="1" destOrd="0" presId="urn:microsoft.com/office/officeart/2005/8/layout/hierarchy2"/>
    <dgm:cxn modelId="{F5A3291C-A9B0-48A3-92DF-0C87BADA257D}" type="presOf" srcId="{679934E5-B585-4921-8DC5-9780E141329F}" destId="{42852DF6-2E35-4E53-9216-B329B702E938}" srcOrd="1" destOrd="0" presId="urn:microsoft.com/office/officeart/2005/8/layout/hierarchy2"/>
    <dgm:cxn modelId="{98B6491C-56C7-4283-91C5-91B2614CA4E2}" type="presOf" srcId="{EA36325B-A552-452F-91B2-0B32F33952B8}" destId="{EBED7196-C659-4A13-AB79-5850E41C6EFE}" srcOrd="0" destOrd="0" presId="urn:microsoft.com/office/officeart/2005/8/layout/hierarchy2"/>
    <dgm:cxn modelId="{87F7A121-44EC-4BE4-9868-A24A2015EB3B}" type="presOf" srcId="{12BCEC35-560A-4668-935F-D7BAB3FE970F}" destId="{8BCAADDD-C189-43D1-A5E0-61DBC48AE9FD}" srcOrd="0" destOrd="0" presId="urn:microsoft.com/office/officeart/2005/8/layout/hierarchy2"/>
    <dgm:cxn modelId="{EBDBB321-D531-4808-B123-2EBEF7BD3961}" type="presOf" srcId="{A9259645-FC70-4EFE-A9DE-8052BC6B20DE}" destId="{3DC32933-13A8-44D3-9A2C-73865167F2BB}" srcOrd="0" destOrd="0" presId="urn:microsoft.com/office/officeart/2005/8/layout/hierarchy2"/>
    <dgm:cxn modelId="{D0F9F325-BFFD-44C8-A41C-103AC04FACFD}" type="presOf" srcId="{1E3FB103-CE97-4495-9D81-3746F8292B64}" destId="{2F763B19-01C5-4E5E-95BD-CF0D987805CC}" srcOrd="1" destOrd="0" presId="urn:microsoft.com/office/officeart/2005/8/layout/hierarchy2"/>
    <dgm:cxn modelId="{DEFB7640-82B9-4B44-9BCB-D543BB692AC0}" type="presOf" srcId="{F992DF6E-D642-418E-99E9-94EDD383865E}" destId="{ADA28CA0-E14D-4A71-B594-370645285CEF}" srcOrd="0" destOrd="0" presId="urn:microsoft.com/office/officeart/2005/8/layout/hierarchy2"/>
    <dgm:cxn modelId="{6225755B-1E4B-4AC7-A213-49409580F199}" type="presOf" srcId="{01453274-F4F2-4163-A327-27C087B2963D}" destId="{ADDD8670-A6D4-4502-BB05-CB99D11F312C}" srcOrd="1" destOrd="0" presId="urn:microsoft.com/office/officeart/2005/8/layout/hierarchy2"/>
    <dgm:cxn modelId="{4EB9C742-F4C2-4EC7-8071-70B49BCB5100}" type="presOf" srcId="{CBE1F392-D8F8-4E15-AC4E-8BEAFFB0971F}" destId="{5648282D-667B-4697-879A-50A6072D6075}" srcOrd="1" destOrd="0" presId="urn:microsoft.com/office/officeart/2005/8/layout/hierarchy2"/>
    <dgm:cxn modelId="{81010047-9270-4058-9D0F-A2D5FC56E99B}" srcId="{D735C605-126C-46DF-98CC-93BFC9946D2A}" destId="{A5FD6FFB-28D5-4D40-B134-19AC4FA1E514}" srcOrd="0" destOrd="0" parTransId="{CBE1F392-D8F8-4E15-AC4E-8BEAFFB0971F}" sibTransId="{7E0BB1FA-1370-4391-9091-6429B68390FC}"/>
    <dgm:cxn modelId="{D7913F48-C550-41C8-8F97-571A0EC7FA07}" srcId="{4514C416-A9EA-44FA-8AE4-1E53D78C5D11}" destId="{D735C605-126C-46DF-98CC-93BFC9946D2A}" srcOrd="1" destOrd="0" parTransId="{65697D93-7186-4E3D-B3CC-F6BE9CA69701}" sibTransId="{A1936F33-3BE6-483D-B687-EC8CDA7A0C1C}"/>
    <dgm:cxn modelId="{AA150C52-5647-4DDE-9FE3-BA41BF09B663}" type="presOf" srcId="{01453274-F4F2-4163-A327-27C087B2963D}" destId="{D75B576A-6453-4F96-AF75-39963C98A185}" srcOrd="0" destOrd="0" presId="urn:microsoft.com/office/officeart/2005/8/layout/hierarchy2"/>
    <dgm:cxn modelId="{D333AE73-22F3-45BE-B22E-4516706A6597}" srcId="{EA36325B-A552-452F-91B2-0B32F33952B8}" destId="{CE8695D7-C3D5-4610-B8A5-18E4B3BCF924}" srcOrd="1" destOrd="0" parTransId="{828730DB-A1D9-4FAA-AD58-79D3D1DEA87F}" sibTransId="{5AD88505-F93A-4E88-B1EE-95DD32CE01F3}"/>
    <dgm:cxn modelId="{4F39FF53-9863-40DB-8971-3A44551F4C1F}" type="presOf" srcId="{D735C605-126C-46DF-98CC-93BFC9946D2A}" destId="{759D0E09-2E2D-4164-BFEA-02915FBF7E24}" srcOrd="0" destOrd="0" presId="urn:microsoft.com/office/officeart/2005/8/layout/hierarchy2"/>
    <dgm:cxn modelId="{74C28177-37A4-478B-9020-7EEE077395CD}" type="presOf" srcId="{828730DB-A1D9-4FAA-AD58-79D3D1DEA87F}" destId="{695608C8-F488-443A-92FA-78094EDEC689}" srcOrd="0" destOrd="0" presId="urn:microsoft.com/office/officeart/2005/8/layout/hierarchy2"/>
    <dgm:cxn modelId="{38D02279-8ACB-434F-9366-8A095BEE3AC7}" type="presOf" srcId="{A5FD6FFB-28D5-4D40-B134-19AC4FA1E514}" destId="{3C4FA82A-067C-44A5-8BB5-CE5761751410}" srcOrd="0" destOrd="0" presId="urn:microsoft.com/office/officeart/2005/8/layout/hierarchy2"/>
    <dgm:cxn modelId="{5315DB79-C967-49D9-AFD4-B8EFDA2AA119}" type="presOf" srcId="{32AFEA05-9263-4517-BAD9-8BCFBD741635}" destId="{9A1E794D-45FB-4852-B4B6-3B9722582386}" srcOrd="1" destOrd="0" presId="urn:microsoft.com/office/officeart/2005/8/layout/hierarchy2"/>
    <dgm:cxn modelId="{4864115A-0558-4262-9F41-FDADF917820E}" type="presOf" srcId="{B173728B-2672-489D-8ED9-AFAC583E2F1A}" destId="{2A52C96E-1354-48C0-9CED-CAB879C3A223}" srcOrd="0" destOrd="0" presId="urn:microsoft.com/office/officeart/2005/8/layout/hierarchy2"/>
    <dgm:cxn modelId="{DFB96B85-5F4A-431B-B524-1DB3A4DFD8EE}" type="presOf" srcId="{65697D93-7186-4E3D-B3CC-F6BE9CA69701}" destId="{792346BF-0AC2-47B5-ABC9-21586DC8A07E}" srcOrd="0" destOrd="0" presId="urn:microsoft.com/office/officeart/2005/8/layout/hierarchy2"/>
    <dgm:cxn modelId="{18ED818D-BE6B-43A4-B9CE-D47F5F84D44F}" srcId="{72E0958F-C7F2-47BB-8F85-F96E37CB8C76}" destId="{12BCEC35-560A-4668-935F-D7BAB3FE970F}" srcOrd="1" destOrd="0" parTransId="{8D6AE66D-BB17-4610-B22A-0688F58FDE23}" sibTransId="{53C66D41-6ACA-46CC-AA0D-BAE2F31D94F2}"/>
    <dgm:cxn modelId="{C0308C8E-C7C1-4CDB-BE91-F6C745B05508}" type="presOf" srcId="{8D6AE66D-BB17-4610-B22A-0688F58FDE23}" destId="{1CA2AEE0-152A-4E15-81A6-8A882DDD8016}" srcOrd="1" destOrd="0" presId="urn:microsoft.com/office/officeart/2005/8/layout/hierarchy2"/>
    <dgm:cxn modelId="{98D04D95-97EB-409D-8F13-A6CAFC256E9D}" type="presOf" srcId="{688EA0E2-27B5-448C-B273-7EA9AC50BEB9}" destId="{0DDE5726-E9EE-4945-A667-3D1EE1016F59}" srcOrd="1" destOrd="0" presId="urn:microsoft.com/office/officeart/2005/8/layout/hierarchy2"/>
    <dgm:cxn modelId="{61FEBC99-503C-4296-9151-BD00F131DB29}" type="presOf" srcId="{CBE1F392-D8F8-4E15-AC4E-8BEAFFB0971F}" destId="{17A27049-334E-4381-ABD6-9E6C710DE1E4}" srcOrd="0" destOrd="0" presId="urn:microsoft.com/office/officeart/2005/8/layout/hierarchy2"/>
    <dgm:cxn modelId="{FFAA089A-8424-4FD4-8326-0B951CC003DC}" type="presOf" srcId="{679934E5-B585-4921-8DC5-9780E141329F}" destId="{E04E4EC4-8A5B-4D29-A624-92D5B04DB63C}" srcOrd="0" destOrd="0" presId="urn:microsoft.com/office/officeart/2005/8/layout/hierarchy2"/>
    <dgm:cxn modelId="{36721B9B-62D9-488C-9AB8-9D67D0285C7A}" type="presOf" srcId="{D7951933-BB9C-4EF6-9B41-64D452B8627A}" destId="{ABF343D7-FC6E-4B0F-9FC0-526CACADA894}" srcOrd="0" destOrd="0" presId="urn:microsoft.com/office/officeart/2005/8/layout/hierarchy2"/>
    <dgm:cxn modelId="{FB6D669C-E0D4-47D8-8423-6CFBDBD5D6A5}" type="presOf" srcId="{8D6AE66D-BB17-4610-B22A-0688F58FDE23}" destId="{E1CDF024-7263-4C8E-BF37-AB76DE3305F1}" srcOrd="0" destOrd="0" presId="urn:microsoft.com/office/officeart/2005/8/layout/hierarchy2"/>
    <dgm:cxn modelId="{01A122A2-CD5C-4248-A02D-EED38D6BBCC7}" type="presOf" srcId="{4514C416-A9EA-44FA-8AE4-1E53D78C5D11}" destId="{3CE9D677-27B3-4769-B61D-20A9328135DA}" srcOrd="0" destOrd="0" presId="urn:microsoft.com/office/officeart/2005/8/layout/hierarchy2"/>
    <dgm:cxn modelId="{3EB74AA2-C105-47B9-AE09-2F484C44E178}" type="presOf" srcId="{A9259645-FC70-4EFE-A9DE-8052BC6B20DE}" destId="{84222D9A-964F-472E-85D9-8F783B603A10}" srcOrd="1" destOrd="0" presId="urn:microsoft.com/office/officeart/2005/8/layout/hierarchy2"/>
    <dgm:cxn modelId="{AAD76EAE-BF8D-43A8-91E1-237836CE93A3}" type="presOf" srcId="{72E0958F-C7F2-47BB-8F85-F96E37CB8C76}" destId="{54E358B6-429E-4863-98F5-EAE5CA954E28}" srcOrd="0" destOrd="0" presId="urn:microsoft.com/office/officeart/2005/8/layout/hierarchy2"/>
    <dgm:cxn modelId="{ED6854AF-9705-47C0-BBEE-87A87B55AD81}" srcId="{72E0958F-C7F2-47BB-8F85-F96E37CB8C76}" destId="{B173728B-2672-489D-8ED9-AFAC583E2F1A}" srcOrd="0" destOrd="0" parTransId="{A9259645-FC70-4EFE-A9DE-8052BC6B20DE}" sibTransId="{14356911-EB2E-41B1-B7D3-73916639199D}"/>
    <dgm:cxn modelId="{459CB9AF-9C1F-4B2C-8FDF-44BFC4957DFB}" type="presOf" srcId="{E9AC56A0-95B7-4FD8-A01F-250585B1F8C3}" destId="{DC9FA639-01E9-4837-A00D-70A64950433D}" srcOrd="0" destOrd="0" presId="urn:microsoft.com/office/officeart/2005/8/layout/hierarchy2"/>
    <dgm:cxn modelId="{92713FB6-4E3A-4E0A-B667-34A08BBAB515}" srcId="{100242B1-FF0F-4C4B-9061-30E6A35BABC0}" destId="{4514C416-A9EA-44FA-8AE4-1E53D78C5D11}" srcOrd="0" destOrd="0" parTransId="{29765E66-0FCA-4524-87BA-EBAA2A2BEAAC}" sibTransId="{5FFB1873-0F97-47C5-82D1-D271F907213F}"/>
    <dgm:cxn modelId="{5084F5BD-2AF1-420E-8652-29C18F0D3AD9}" type="presOf" srcId="{32AFEA05-9263-4517-BAD9-8BCFBD741635}" destId="{10E26DA9-6FA2-4812-8A9E-31732250303E}" srcOrd="0" destOrd="0" presId="urn:microsoft.com/office/officeart/2005/8/layout/hierarchy2"/>
    <dgm:cxn modelId="{46B7B8C8-855C-48C2-9298-C4FE3EC8316B}" srcId="{E9AC56A0-95B7-4FD8-A01F-250585B1F8C3}" destId="{EA36325B-A552-452F-91B2-0B32F33952B8}" srcOrd="0" destOrd="0" parTransId="{59C6427E-8BDA-4727-B70D-A70A08C8D588}" sibTransId="{B32FFA46-9F05-4E95-AB5A-2EA5CE067632}"/>
    <dgm:cxn modelId="{686F82D8-DC3B-4BB6-9E99-91A2B869E804}" srcId="{4514C416-A9EA-44FA-8AE4-1E53D78C5D11}" destId="{E9AC56A0-95B7-4FD8-A01F-250585B1F8C3}" srcOrd="0" destOrd="0" parTransId="{688EA0E2-27B5-448C-B273-7EA9AC50BEB9}" sibTransId="{63B9DCD9-9B57-473E-A750-BD12A44B5F65}"/>
    <dgm:cxn modelId="{7D7445D9-5C1D-40A8-9FA0-A262A2088E82}" type="presOf" srcId="{CE8695D7-C3D5-4610-B8A5-18E4B3BCF924}" destId="{D0746AA9-5E69-483B-8E65-39400DD8D6C6}" srcOrd="0" destOrd="0" presId="urn:microsoft.com/office/officeart/2005/8/layout/hierarchy2"/>
    <dgm:cxn modelId="{5EC225DC-C2CE-4B97-A0DA-9EE4B5A9E4E2}" srcId="{4514C416-A9EA-44FA-8AE4-1E53D78C5D11}" destId="{72E0958F-C7F2-47BB-8F85-F96E37CB8C76}" srcOrd="2" destOrd="0" parTransId="{679934E5-B585-4921-8DC5-9780E141329F}" sibTransId="{2E442B64-8A07-4706-A46E-7D8647DDBAF2}"/>
    <dgm:cxn modelId="{D8F82BE0-F8C5-4ECB-95E4-B6D887DC1739}" type="presOf" srcId="{59C6427E-8BDA-4727-B70D-A70A08C8D588}" destId="{D06E008E-CAF1-4A08-BAE1-5D518AB723FE}" srcOrd="0" destOrd="0" presId="urn:microsoft.com/office/officeart/2005/8/layout/hierarchy2"/>
    <dgm:cxn modelId="{AA5E86E3-A0EC-44E1-8FF7-D5B6C0586A4A}" type="presOf" srcId="{1E3FB103-CE97-4495-9D81-3746F8292B64}" destId="{DA473886-2653-4C86-B875-05E6D4FB7EE1}" srcOrd="0" destOrd="0" presId="urn:microsoft.com/office/officeart/2005/8/layout/hierarchy2"/>
    <dgm:cxn modelId="{FBBAD3E8-AA2B-4A3E-A952-2C2E2DEC6274}" type="presOf" srcId="{59C6427E-8BDA-4727-B70D-A70A08C8D588}" destId="{B72D3D63-53F6-4866-ABCC-85B8B9D1DBCB}" srcOrd="1" destOrd="0" presId="urn:microsoft.com/office/officeart/2005/8/layout/hierarchy2"/>
    <dgm:cxn modelId="{E2272EEC-BC94-46DD-909F-A4F94606027A}" srcId="{D735C605-126C-46DF-98CC-93BFC9946D2A}" destId="{F992DF6E-D642-418E-99E9-94EDD383865E}" srcOrd="1" destOrd="0" parTransId="{01453274-F4F2-4163-A327-27C087B2963D}" sibTransId="{B9C1864E-CFCE-43BB-8FE2-756F4B79316C}"/>
    <dgm:cxn modelId="{68C200F1-ACCF-4AC1-96EE-95ED767D8271}" type="presOf" srcId="{65697D93-7186-4E3D-B3CC-F6BE9CA69701}" destId="{E47E3559-FCB0-4C72-8CA2-E5ED2A01B37D}" srcOrd="1" destOrd="0" presId="urn:microsoft.com/office/officeart/2005/8/layout/hierarchy2"/>
    <dgm:cxn modelId="{D3925EFB-DF65-4ECC-B799-663EBE0CBAC1}" type="presOf" srcId="{48183749-0F7C-41A1-9398-65399A7A7E5E}" destId="{C56D74C6-9679-4DCE-AC0B-0A0A5C128B9B}" srcOrd="0" destOrd="0" presId="urn:microsoft.com/office/officeart/2005/8/layout/hierarchy2"/>
    <dgm:cxn modelId="{3B62B19B-9EC0-40C7-8590-9F9B00869897}" type="presParOf" srcId="{471649DF-7D73-4F96-A354-5CA422CF6D29}" destId="{4DCD9D85-9815-4108-8EE9-2AC90B28FC4A}" srcOrd="0" destOrd="0" presId="urn:microsoft.com/office/officeart/2005/8/layout/hierarchy2"/>
    <dgm:cxn modelId="{7ECFE701-965A-4367-9EA5-2AE576060511}" type="presParOf" srcId="{4DCD9D85-9815-4108-8EE9-2AC90B28FC4A}" destId="{3CE9D677-27B3-4769-B61D-20A9328135DA}" srcOrd="0" destOrd="0" presId="urn:microsoft.com/office/officeart/2005/8/layout/hierarchy2"/>
    <dgm:cxn modelId="{FD6B1317-28D1-4C4B-BDEB-086B1C35C4FD}" type="presParOf" srcId="{4DCD9D85-9815-4108-8EE9-2AC90B28FC4A}" destId="{42953019-BB27-4F96-99ED-3BC7B4A41B1B}" srcOrd="1" destOrd="0" presId="urn:microsoft.com/office/officeart/2005/8/layout/hierarchy2"/>
    <dgm:cxn modelId="{027DF035-386D-4159-B0FC-65209C6C4D98}" type="presParOf" srcId="{42953019-BB27-4F96-99ED-3BC7B4A41B1B}" destId="{B7541DB2-C56A-4E39-BA47-CBCE0208BCB5}" srcOrd="0" destOrd="0" presId="urn:microsoft.com/office/officeart/2005/8/layout/hierarchy2"/>
    <dgm:cxn modelId="{91E81817-29CC-4C77-B8C5-50996C60FC29}" type="presParOf" srcId="{B7541DB2-C56A-4E39-BA47-CBCE0208BCB5}" destId="{0DDE5726-E9EE-4945-A667-3D1EE1016F59}" srcOrd="0" destOrd="0" presId="urn:microsoft.com/office/officeart/2005/8/layout/hierarchy2"/>
    <dgm:cxn modelId="{F1477A48-5CF6-4EF9-B5A8-1578359C1F8C}" type="presParOf" srcId="{42953019-BB27-4F96-99ED-3BC7B4A41B1B}" destId="{06B50D8B-34E1-455B-A41B-B6FABE4EFD6A}" srcOrd="1" destOrd="0" presId="urn:microsoft.com/office/officeart/2005/8/layout/hierarchy2"/>
    <dgm:cxn modelId="{47072DFD-FC64-4777-B3E3-7DD92EE6B744}" type="presParOf" srcId="{06B50D8B-34E1-455B-A41B-B6FABE4EFD6A}" destId="{DC9FA639-01E9-4837-A00D-70A64950433D}" srcOrd="0" destOrd="0" presId="urn:microsoft.com/office/officeart/2005/8/layout/hierarchy2"/>
    <dgm:cxn modelId="{8092E14E-0983-4C22-9247-0FEB802E2C7F}" type="presParOf" srcId="{06B50D8B-34E1-455B-A41B-B6FABE4EFD6A}" destId="{3616287A-5AA3-41F0-953B-E8FAD2DC5FF2}" srcOrd="1" destOrd="0" presId="urn:microsoft.com/office/officeart/2005/8/layout/hierarchy2"/>
    <dgm:cxn modelId="{3701C2B1-A849-4268-BE78-7ECBDB6BC731}" type="presParOf" srcId="{3616287A-5AA3-41F0-953B-E8FAD2DC5FF2}" destId="{D06E008E-CAF1-4A08-BAE1-5D518AB723FE}" srcOrd="0" destOrd="0" presId="urn:microsoft.com/office/officeart/2005/8/layout/hierarchy2"/>
    <dgm:cxn modelId="{A23209C1-19AF-41BD-B653-8931CEE9277A}" type="presParOf" srcId="{D06E008E-CAF1-4A08-BAE1-5D518AB723FE}" destId="{B72D3D63-53F6-4866-ABCC-85B8B9D1DBCB}" srcOrd="0" destOrd="0" presId="urn:microsoft.com/office/officeart/2005/8/layout/hierarchy2"/>
    <dgm:cxn modelId="{7991BCAE-8F04-41F2-992F-29BAFA870449}" type="presParOf" srcId="{3616287A-5AA3-41F0-953B-E8FAD2DC5FF2}" destId="{9AD9486A-E3E9-48CF-A389-59EAFF92E40D}" srcOrd="1" destOrd="0" presId="urn:microsoft.com/office/officeart/2005/8/layout/hierarchy2"/>
    <dgm:cxn modelId="{FDFB9024-3826-4CF8-8B27-75CBB2058BB7}" type="presParOf" srcId="{9AD9486A-E3E9-48CF-A389-59EAFF92E40D}" destId="{EBED7196-C659-4A13-AB79-5850E41C6EFE}" srcOrd="0" destOrd="0" presId="urn:microsoft.com/office/officeart/2005/8/layout/hierarchy2"/>
    <dgm:cxn modelId="{FF2CAB9C-4BC3-4B2B-A06D-0AE33AC024B2}" type="presParOf" srcId="{9AD9486A-E3E9-48CF-A389-59EAFF92E40D}" destId="{18C24D78-1F9A-4F39-9BDA-B0F0C121A735}" srcOrd="1" destOrd="0" presId="urn:microsoft.com/office/officeart/2005/8/layout/hierarchy2"/>
    <dgm:cxn modelId="{ED847088-B934-4705-8EB6-0B87378EF1E1}" type="presParOf" srcId="{18C24D78-1F9A-4F39-9BDA-B0F0C121A735}" destId="{DA473886-2653-4C86-B875-05E6D4FB7EE1}" srcOrd="0" destOrd="0" presId="urn:microsoft.com/office/officeart/2005/8/layout/hierarchy2"/>
    <dgm:cxn modelId="{BFA94007-828F-437C-B0EE-16BEAF3C2972}" type="presParOf" srcId="{DA473886-2653-4C86-B875-05E6D4FB7EE1}" destId="{2F763B19-01C5-4E5E-95BD-CF0D987805CC}" srcOrd="0" destOrd="0" presId="urn:microsoft.com/office/officeart/2005/8/layout/hierarchy2"/>
    <dgm:cxn modelId="{DC47397A-DDDC-410B-8A2E-4FCEE53D9A2B}" type="presParOf" srcId="{18C24D78-1F9A-4F39-9BDA-B0F0C121A735}" destId="{2C7040E6-C90D-4A47-AABB-0AE5792BDD3B}" srcOrd="1" destOrd="0" presId="urn:microsoft.com/office/officeart/2005/8/layout/hierarchy2"/>
    <dgm:cxn modelId="{425A84DE-098C-4BE0-B99D-CCC162715BC6}" type="presParOf" srcId="{2C7040E6-C90D-4A47-AABB-0AE5792BDD3B}" destId="{ABF343D7-FC6E-4B0F-9FC0-526CACADA894}" srcOrd="0" destOrd="0" presId="urn:microsoft.com/office/officeart/2005/8/layout/hierarchy2"/>
    <dgm:cxn modelId="{B4DC28B5-F38D-46DF-8821-050E93044198}" type="presParOf" srcId="{2C7040E6-C90D-4A47-AABB-0AE5792BDD3B}" destId="{C8883820-6D56-4D2C-9F3C-21D7951FD13C}" srcOrd="1" destOrd="0" presId="urn:microsoft.com/office/officeart/2005/8/layout/hierarchy2"/>
    <dgm:cxn modelId="{01B67573-72DB-4FB5-81AF-C5DDD3935963}" type="presParOf" srcId="{18C24D78-1F9A-4F39-9BDA-B0F0C121A735}" destId="{695608C8-F488-443A-92FA-78094EDEC689}" srcOrd="2" destOrd="0" presId="urn:microsoft.com/office/officeart/2005/8/layout/hierarchy2"/>
    <dgm:cxn modelId="{6D223499-28D7-4CBB-ABB0-2166A35B318A}" type="presParOf" srcId="{695608C8-F488-443A-92FA-78094EDEC689}" destId="{BF7B45B0-0C28-475E-AFEC-B988CEBD61DE}" srcOrd="0" destOrd="0" presId="urn:microsoft.com/office/officeart/2005/8/layout/hierarchy2"/>
    <dgm:cxn modelId="{D5034703-8C02-4BB0-A970-836DE84E950F}" type="presParOf" srcId="{18C24D78-1F9A-4F39-9BDA-B0F0C121A735}" destId="{612D93CE-DA59-49B9-9124-60E0E798F3AE}" srcOrd="3" destOrd="0" presId="urn:microsoft.com/office/officeart/2005/8/layout/hierarchy2"/>
    <dgm:cxn modelId="{FF428210-4F3B-4B8F-BA63-777FB8A46BCC}" type="presParOf" srcId="{612D93CE-DA59-49B9-9124-60E0E798F3AE}" destId="{D0746AA9-5E69-483B-8E65-39400DD8D6C6}" srcOrd="0" destOrd="0" presId="urn:microsoft.com/office/officeart/2005/8/layout/hierarchy2"/>
    <dgm:cxn modelId="{47F3BBF1-79F7-4BE0-A808-2E824EC02D20}" type="presParOf" srcId="{612D93CE-DA59-49B9-9124-60E0E798F3AE}" destId="{6B94C693-618D-42AB-95EA-4AE8FC6E0C6A}" srcOrd="1" destOrd="0" presId="urn:microsoft.com/office/officeart/2005/8/layout/hierarchy2"/>
    <dgm:cxn modelId="{03D8C960-7B2C-4BE9-BB82-9D9A168DD65F}" type="presParOf" srcId="{18C24D78-1F9A-4F39-9BDA-B0F0C121A735}" destId="{10E26DA9-6FA2-4812-8A9E-31732250303E}" srcOrd="4" destOrd="0" presId="urn:microsoft.com/office/officeart/2005/8/layout/hierarchy2"/>
    <dgm:cxn modelId="{98D44F62-F01B-47CF-B84C-8B0140390912}" type="presParOf" srcId="{10E26DA9-6FA2-4812-8A9E-31732250303E}" destId="{9A1E794D-45FB-4852-B4B6-3B9722582386}" srcOrd="0" destOrd="0" presId="urn:microsoft.com/office/officeart/2005/8/layout/hierarchy2"/>
    <dgm:cxn modelId="{F338CF0B-8AE3-45E6-A453-826893908C8A}" type="presParOf" srcId="{18C24D78-1F9A-4F39-9BDA-B0F0C121A735}" destId="{C383B557-D4F7-4170-9921-74E78F88905B}" srcOrd="5" destOrd="0" presId="urn:microsoft.com/office/officeart/2005/8/layout/hierarchy2"/>
    <dgm:cxn modelId="{41895156-0EFE-4B71-A686-D48339F11027}" type="presParOf" srcId="{C383B557-D4F7-4170-9921-74E78F88905B}" destId="{C56D74C6-9679-4DCE-AC0B-0A0A5C128B9B}" srcOrd="0" destOrd="0" presId="urn:microsoft.com/office/officeart/2005/8/layout/hierarchy2"/>
    <dgm:cxn modelId="{4011723B-92B3-468A-9A68-6CEFDC37A9FD}" type="presParOf" srcId="{C383B557-D4F7-4170-9921-74E78F88905B}" destId="{769374AB-28B7-48ED-84B0-D426A1A74807}" srcOrd="1" destOrd="0" presId="urn:microsoft.com/office/officeart/2005/8/layout/hierarchy2"/>
    <dgm:cxn modelId="{2E252691-4472-4962-A235-54687CA33CF3}" type="presParOf" srcId="{42953019-BB27-4F96-99ED-3BC7B4A41B1B}" destId="{792346BF-0AC2-47B5-ABC9-21586DC8A07E}" srcOrd="2" destOrd="0" presId="urn:microsoft.com/office/officeart/2005/8/layout/hierarchy2"/>
    <dgm:cxn modelId="{6355A111-E551-4340-9331-3E16507B5344}" type="presParOf" srcId="{792346BF-0AC2-47B5-ABC9-21586DC8A07E}" destId="{E47E3559-FCB0-4C72-8CA2-E5ED2A01B37D}" srcOrd="0" destOrd="0" presId="urn:microsoft.com/office/officeart/2005/8/layout/hierarchy2"/>
    <dgm:cxn modelId="{CAC74E0B-356E-4B44-B99C-185A584DB839}" type="presParOf" srcId="{42953019-BB27-4F96-99ED-3BC7B4A41B1B}" destId="{23DE8720-A596-4A39-896B-8306B2C0A580}" srcOrd="3" destOrd="0" presId="urn:microsoft.com/office/officeart/2005/8/layout/hierarchy2"/>
    <dgm:cxn modelId="{CC46B550-C01B-4660-899E-80D4FC1E82A4}" type="presParOf" srcId="{23DE8720-A596-4A39-896B-8306B2C0A580}" destId="{759D0E09-2E2D-4164-BFEA-02915FBF7E24}" srcOrd="0" destOrd="0" presId="urn:microsoft.com/office/officeart/2005/8/layout/hierarchy2"/>
    <dgm:cxn modelId="{30C9E88F-2D43-404E-8D24-E56372B710A6}" type="presParOf" srcId="{23DE8720-A596-4A39-896B-8306B2C0A580}" destId="{256D77F7-28B9-4CBE-B083-1877E6372CFE}" srcOrd="1" destOrd="0" presId="urn:microsoft.com/office/officeart/2005/8/layout/hierarchy2"/>
    <dgm:cxn modelId="{B5A8B784-1766-4C17-B88A-02C2B0BDB6CC}" type="presParOf" srcId="{256D77F7-28B9-4CBE-B083-1877E6372CFE}" destId="{17A27049-334E-4381-ABD6-9E6C710DE1E4}" srcOrd="0" destOrd="0" presId="urn:microsoft.com/office/officeart/2005/8/layout/hierarchy2"/>
    <dgm:cxn modelId="{3FB40C9C-FCE3-4708-9FBC-BBE808250D64}" type="presParOf" srcId="{17A27049-334E-4381-ABD6-9E6C710DE1E4}" destId="{5648282D-667B-4697-879A-50A6072D6075}" srcOrd="0" destOrd="0" presId="urn:microsoft.com/office/officeart/2005/8/layout/hierarchy2"/>
    <dgm:cxn modelId="{699A56E3-C823-4603-867D-6E742434C8DC}" type="presParOf" srcId="{256D77F7-28B9-4CBE-B083-1877E6372CFE}" destId="{5350D317-6C80-4B40-8B2E-B90990C09EC5}" srcOrd="1" destOrd="0" presId="urn:microsoft.com/office/officeart/2005/8/layout/hierarchy2"/>
    <dgm:cxn modelId="{1329E0F3-FB5E-4340-8994-C0976D313BCD}" type="presParOf" srcId="{5350D317-6C80-4B40-8B2E-B90990C09EC5}" destId="{3C4FA82A-067C-44A5-8BB5-CE5761751410}" srcOrd="0" destOrd="0" presId="urn:microsoft.com/office/officeart/2005/8/layout/hierarchy2"/>
    <dgm:cxn modelId="{656EA007-3325-4C56-8D87-B49C63AD5722}" type="presParOf" srcId="{5350D317-6C80-4B40-8B2E-B90990C09EC5}" destId="{F77173B8-6368-4AF5-A7E5-A723DD8DCC1A}" srcOrd="1" destOrd="0" presId="urn:microsoft.com/office/officeart/2005/8/layout/hierarchy2"/>
    <dgm:cxn modelId="{8C591B99-A713-40C0-8A16-8870AF6AE26A}" type="presParOf" srcId="{256D77F7-28B9-4CBE-B083-1877E6372CFE}" destId="{D75B576A-6453-4F96-AF75-39963C98A185}" srcOrd="2" destOrd="0" presId="urn:microsoft.com/office/officeart/2005/8/layout/hierarchy2"/>
    <dgm:cxn modelId="{BF3671E0-9BAF-4F99-9297-0889B791548C}" type="presParOf" srcId="{D75B576A-6453-4F96-AF75-39963C98A185}" destId="{ADDD8670-A6D4-4502-BB05-CB99D11F312C}" srcOrd="0" destOrd="0" presId="urn:microsoft.com/office/officeart/2005/8/layout/hierarchy2"/>
    <dgm:cxn modelId="{E914046C-4944-4623-8E8A-147C8DA0C7EF}" type="presParOf" srcId="{256D77F7-28B9-4CBE-B083-1877E6372CFE}" destId="{56F843E4-28BB-45D1-9A24-2967623C9538}" srcOrd="3" destOrd="0" presId="urn:microsoft.com/office/officeart/2005/8/layout/hierarchy2"/>
    <dgm:cxn modelId="{399E774C-C0D7-459B-AE64-FD89A47BE849}" type="presParOf" srcId="{56F843E4-28BB-45D1-9A24-2967623C9538}" destId="{ADA28CA0-E14D-4A71-B594-370645285CEF}" srcOrd="0" destOrd="0" presId="urn:microsoft.com/office/officeart/2005/8/layout/hierarchy2"/>
    <dgm:cxn modelId="{B8C3E703-0547-4449-8788-C1BE8A4FB33E}" type="presParOf" srcId="{56F843E4-28BB-45D1-9A24-2967623C9538}" destId="{B0F763AD-F250-4CE2-9EDC-91E7176559CE}" srcOrd="1" destOrd="0" presId="urn:microsoft.com/office/officeart/2005/8/layout/hierarchy2"/>
    <dgm:cxn modelId="{E71329FB-5552-4954-9FDC-A8E49EDD1981}" type="presParOf" srcId="{42953019-BB27-4F96-99ED-3BC7B4A41B1B}" destId="{E04E4EC4-8A5B-4D29-A624-92D5B04DB63C}" srcOrd="4" destOrd="0" presId="urn:microsoft.com/office/officeart/2005/8/layout/hierarchy2"/>
    <dgm:cxn modelId="{D965ECCF-A5AE-49A6-A0F9-2498B11FDE06}" type="presParOf" srcId="{E04E4EC4-8A5B-4D29-A624-92D5B04DB63C}" destId="{42852DF6-2E35-4E53-9216-B329B702E938}" srcOrd="0" destOrd="0" presId="urn:microsoft.com/office/officeart/2005/8/layout/hierarchy2"/>
    <dgm:cxn modelId="{CE6FB5FC-9F73-482F-9E5F-6040C3C0800D}" type="presParOf" srcId="{42953019-BB27-4F96-99ED-3BC7B4A41B1B}" destId="{1F03A0BE-736F-40CF-BD46-8AAA98C45909}" srcOrd="5" destOrd="0" presId="urn:microsoft.com/office/officeart/2005/8/layout/hierarchy2"/>
    <dgm:cxn modelId="{0ED402C5-7A91-4C8A-8D84-6477CE39F08F}" type="presParOf" srcId="{1F03A0BE-736F-40CF-BD46-8AAA98C45909}" destId="{54E358B6-429E-4863-98F5-EAE5CA954E28}" srcOrd="0" destOrd="0" presId="urn:microsoft.com/office/officeart/2005/8/layout/hierarchy2"/>
    <dgm:cxn modelId="{A8013F10-4F43-4C94-9140-7B5FF3E37AD7}" type="presParOf" srcId="{1F03A0BE-736F-40CF-BD46-8AAA98C45909}" destId="{B788A359-0869-484C-A6E4-821ACC4E8C0D}" srcOrd="1" destOrd="0" presId="urn:microsoft.com/office/officeart/2005/8/layout/hierarchy2"/>
    <dgm:cxn modelId="{3EE91F9C-7F98-4A89-8966-1E096B949591}" type="presParOf" srcId="{B788A359-0869-484C-A6E4-821ACC4E8C0D}" destId="{3DC32933-13A8-44D3-9A2C-73865167F2BB}" srcOrd="0" destOrd="0" presId="urn:microsoft.com/office/officeart/2005/8/layout/hierarchy2"/>
    <dgm:cxn modelId="{7264C830-ED10-4D18-97BF-39DF98EC8824}" type="presParOf" srcId="{3DC32933-13A8-44D3-9A2C-73865167F2BB}" destId="{84222D9A-964F-472E-85D9-8F783B603A10}" srcOrd="0" destOrd="0" presId="urn:microsoft.com/office/officeart/2005/8/layout/hierarchy2"/>
    <dgm:cxn modelId="{9EA77DCD-732B-4765-9713-B88713FB746A}" type="presParOf" srcId="{B788A359-0869-484C-A6E4-821ACC4E8C0D}" destId="{D8CB06B5-4650-4C6C-AEAD-9CBDE20D3017}" srcOrd="1" destOrd="0" presId="urn:microsoft.com/office/officeart/2005/8/layout/hierarchy2"/>
    <dgm:cxn modelId="{C68AA932-6C6E-46A8-AA97-52A1CEDB2B88}" type="presParOf" srcId="{D8CB06B5-4650-4C6C-AEAD-9CBDE20D3017}" destId="{2A52C96E-1354-48C0-9CED-CAB879C3A223}" srcOrd="0" destOrd="0" presId="urn:microsoft.com/office/officeart/2005/8/layout/hierarchy2"/>
    <dgm:cxn modelId="{F782F4D0-7019-4F26-96E8-DE11D20F32C1}" type="presParOf" srcId="{D8CB06B5-4650-4C6C-AEAD-9CBDE20D3017}" destId="{4BA85EA8-6D2C-4011-9732-1B1441ABD4DD}" srcOrd="1" destOrd="0" presId="urn:microsoft.com/office/officeart/2005/8/layout/hierarchy2"/>
    <dgm:cxn modelId="{829C8020-4E75-4A86-9584-C272E9E4539B}" type="presParOf" srcId="{B788A359-0869-484C-A6E4-821ACC4E8C0D}" destId="{E1CDF024-7263-4C8E-BF37-AB76DE3305F1}" srcOrd="2" destOrd="0" presId="urn:microsoft.com/office/officeart/2005/8/layout/hierarchy2"/>
    <dgm:cxn modelId="{15B14267-7965-4BBF-B560-7CA5011DD1E4}" type="presParOf" srcId="{E1CDF024-7263-4C8E-BF37-AB76DE3305F1}" destId="{1CA2AEE0-152A-4E15-81A6-8A882DDD8016}" srcOrd="0" destOrd="0" presId="urn:microsoft.com/office/officeart/2005/8/layout/hierarchy2"/>
    <dgm:cxn modelId="{733EEAFB-0C92-4BAB-9F9A-3C7FFC2F594B}" type="presParOf" srcId="{B788A359-0869-484C-A6E4-821ACC4E8C0D}" destId="{8CD747EF-7804-4F9F-8006-C6AED120CF5F}" srcOrd="3" destOrd="0" presId="urn:microsoft.com/office/officeart/2005/8/layout/hierarchy2"/>
    <dgm:cxn modelId="{450D6AEA-084D-464D-BEA2-B77B4C7B9BA0}" type="presParOf" srcId="{8CD747EF-7804-4F9F-8006-C6AED120CF5F}" destId="{8BCAADDD-C189-43D1-A5E0-61DBC48AE9FD}" srcOrd="0" destOrd="0" presId="urn:microsoft.com/office/officeart/2005/8/layout/hierarchy2"/>
    <dgm:cxn modelId="{D66AD494-EFCE-4839-B02B-9475D8D921A9}" type="presParOf" srcId="{8CD747EF-7804-4F9F-8006-C6AED120CF5F}" destId="{6407B912-0063-454C-9535-A9270C9B0127}"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FA39DA-4E9B-41EF-8725-C59913B57B01}">
      <dsp:nvSpPr>
        <dsp:cNvPr id="0" name=""/>
        <dsp:cNvSpPr/>
      </dsp:nvSpPr>
      <dsp:spPr>
        <a:xfrm>
          <a:off x="2632626" y="451038"/>
          <a:ext cx="346966" cy="91440"/>
        </a:xfrm>
        <a:custGeom>
          <a:avLst/>
          <a:gdLst/>
          <a:ahLst/>
          <a:cxnLst/>
          <a:rect l="0" t="0" r="0" b="0"/>
          <a:pathLst>
            <a:path>
              <a:moveTo>
                <a:pt x="0" y="45720"/>
              </a:moveTo>
              <a:lnTo>
                <a:pt x="346966"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96670" y="494869"/>
        <a:ext cx="18878" cy="3779"/>
      </dsp:txXfrm>
    </dsp:sp>
    <dsp:sp modelId="{08050794-156E-45CA-AF4F-524B8AB0D096}">
      <dsp:nvSpPr>
        <dsp:cNvPr id="0" name=""/>
        <dsp:cNvSpPr/>
      </dsp:nvSpPr>
      <dsp:spPr>
        <a:xfrm>
          <a:off x="992835" y="4281"/>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Revisión Bibliográfica</a:t>
          </a:r>
        </a:p>
      </dsp:txBody>
      <dsp:txXfrm>
        <a:off x="992835" y="4281"/>
        <a:ext cx="1641591" cy="984955"/>
      </dsp:txXfrm>
    </dsp:sp>
    <dsp:sp modelId="{7ACB6E99-66EC-489B-ABDC-352334A78741}">
      <dsp:nvSpPr>
        <dsp:cNvPr id="0" name=""/>
        <dsp:cNvSpPr/>
      </dsp:nvSpPr>
      <dsp:spPr>
        <a:xfrm>
          <a:off x="1813631" y="987436"/>
          <a:ext cx="2019157" cy="346966"/>
        </a:xfrm>
        <a:custGeom>
          <a:avLst/>
          <a:gdLst/>
          <a:ahLst/>
          <a:cxnLst/>
          <a:rect l="0" t="0" r="0" b="0"/>
          <a:pathLst>
            <a:path>
              <a:moveTo>
                <a:pt x="2019157" y="0"/>
              </a:moveTo>
              <a:lnTo>
                <a:pt x="2019157" y="190583"/>
              </a:lnTo>
              <a:lnTo>
                <a:pt x="0" y="190583"/>
              </a:lnTo>
              <a:lnTo>
                <a:pt x="0" y="346966"/>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71856" y="1159029"/>
        <a:ext cx="102707" cy="3779"/>
      </dsp:txXfrm>
    </dsp:sp>
    <dsp:sp modelId="{30ACBD6E-2ED2-4533-BC73-7D8AAFC28823}">
      <dsp:nvSpPr>
        <dsp:cNvPr id="0" name=""/>
        <dsp:cNvSpPr/>
      </dsp:nvSpPr>
      <dsp:spPr>
        <a:xfrm>
          <a:off x="3011993" y="4281"/>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Caracterización elemental y dimensionamiento de la mina antipersonal. </a:t>
          </a:r>
        </a:p>
      </dsp:txBody>
      <dsp:txXfrm>
        <a:off x="3011993" y="4281"/>
        <a:ext cx="1641591" cy="984955"/>
      </dsp:txXfrm>
    </dsp:sp>
    <dsp:sp modelId="{8C555CE1-107C-464E-9CC3-17A9C8ABED46}">
      <dsp:nvSpPr>
        <dsp:cNvPr id="0" name=""/>
        <dsp:cNvSpPr/>
      </dsp:nvSpPr>
      <dsp:spPr>
        <a:xfrm>
          <a:off x="2632626" y="1813560"/>
          <a:ext cx="346966" cy="91440"/>
        </a:xfrm>
        <a:custGeom>
          <a:avLst/>
          <a:gdLst/>
          <a:ahLst/>
          <a:cxnLst/>
          <a:rect l="0" t="0" r="0" b="0"/>
          <a:pathLst>
            <a:path>
              <a:moveTo>
                <a:pt x="0" y="45720"/>
              </a:moveTo>
              <a:lnTo>
                <a:pt x="346966"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796670" y="1857390"/>
        <a:ext cx="18878" cy="3779"/>
      </dsp:txXfrm>
    </dsp:sp>
    <dsp:sp modelId="{CF9D3F94-A63B-4D75-B60F-760EC516B3CC}">
      <dsp:nvSpPr>
        <dsp:cNvPr id="0" name=""/>
        <dsp:cNvSpPr/>
      </dsp:nvSpPr>
      <dsp:spPr>
        <a:xfrm>
          <a:off x="992835" y="1366802"/>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Caracterización elemental y dimensionamiento del suelo</a:t>
          </a:r>
          <a:r>
            <a:rPr lang="es-CO" sz="1400" kern="1200">
              <a:latin typeface="Arial" panose="020B0604020202020204" pitchFamily="34" charset="0"/>
              <a:cs typeface="Arial" panose="020B0604020202020204" pitchFamily="34" charset="0"/>
            </a:rPr>
            <a:t>. </a:t>
          </a:r>
          <a:endParaRPr lang="es-CO" sz="1400" kern="1200"/>
        </a:p>
      </dsp:txBody>
      <dsp:txXfrm>
        <a:off x="992835" y="1366802"/>
        <a:ext cx="1641591" cy="984955"/>
      </dsp:txXfrm>
    </dsp:sp>
    <dsp:sp modelId="{A0ACD2E7-8DAC-4668-945E-C5155E132621}">
      <dsp:nvSpPr>
        <dsp:cNvPr id="0" name=""/>
        <dsp:cNvSpPr/>
      </dsp:nvSpPr>
      <dsp:spPr>
        <a:xfrm>
          <a:off x="1792093" y="2349957"/>
          <a:ext cx="2040695" cy="346966"/>
        </a:xfrm>
        <a:custGeom>
          <a:avLst/>
          <a:gdLst/>
          <a:ahLst/>
          <a:cxnLst/>
          <a:rect l="0" t="0" r="0" b="0"/>
          <a:pathLst>
            <a:path>
              <a:moveTo>
                <a:pt x="2040695" y="0"/>
              </a:moveTo>
              <a:lnTo>
                <a:pt x="2040695" y="190583"/>
              </a:lnTo>
              <a:lnTo>
                <a:pt x="0" y="190583"/>
              </a:lnTo>
              <a:lnTo>
                <a:pt x="0" y="346966"/>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60557" y="2521550"/>
        <a:ext cx="103766" cy="3779"/>
      </dsp:txXfrm>
    </dsp:sp>
    <dsp:sp modelId="{0C0A18F2-8475-46E7-BD0E-DFB19B340066}">
      <dsp:nvSpPr>
        <dsp:cNvPr id="0" name=""/>
        <dsp:cNvSpPr/>
      </dsp:nvSpPr>
      <dsp:spPr>
        <a:xfrm>
          <a:off x="3011993" y="1366802"/>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Definición de las variables de entrada para  la simulación.</a:t>
          </a:r>
        </a:p>
      </dsp:txBody>
      <dsp:txXfrm>
        <a:off x="3011993" y="1366802"/>
        <a:ext cx="1641591" cy="984955"/>
      </dsp:txXfrm>
    </dsp:sp>
    <dsp:sp modelId="{4DBE7153-88C3-421A-8DD5-43A352926691}">
      <dsp:nvSpPr>
        <dsp:cNvPr id="0" name=""/>
        <dsp:cNvSpPr/>
      </dsp:nvSpPr>
      <dsp:spPr>
        <a:xfrm>
          <a:off x="2611089" y="3161661"/>
          <a:ext cx="372870" cy="91440"/>
        </a:xfrm>
        <a:custGeom>
          <a:avLst/>
          <a:gdLst/>
          <a:ahLst/>
          <a:cxnLst/>
          <a:rect l="0" t="0" r="0" b="0"/>
          <a:pathLst>
            <a:path>
              <a:moveTo>
                <a:pt x="0" y="60139"/>
              </a:moveTo>
              <a:lnTo>
                <a:pt x="203535" y="60139"/>
              </a:lnTo>
              <a:lnTo>
                <a:pt x="203535" y="45720"/>
              </a:lnTo>
              <a:lnTo>
                <a:pt x="372870"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87431" y="3205491"/>
        <a:ext cx="20186" cy="3779"/>
      </dsp:txXfrm>
    </dsp:sp>
    <dsp:sp modelId="{146D0C6E-2A53-4AB0-B08E-369A65A0A253}">
      <dsp:nvSpPr>
        <dsp:cNvPr id="0" name=""/>
        <dsp:cNvSpPr/>
      </dsp:nvSpPr>
      <dsp:spPr>
        <a:xfrm>
          <a:off x="971297" y="2729323"/>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Simulación en GEANT4 de la interacción del flujo de rayos cósmicos, con las configuraciones de suelo-mina.</a:t>
          </a:r>
        </a:p>
      </dsp:txBody>
      <dsp:txXfrm>
        <a:off x="971297" y="2729323"/>
        <a:ext cx="1641591" cy="984955"/>
      </dsp:txXfrm>
    </dsp:sp>
    <dsp:sp modelId="{EF93592F-8B78-477E-BB0C-D2B31758C9E6}">
      <dsp:nvSpPr>
        <dsp:cNvPr id="0" name=""/>
        <dsp:cNvSpPr/>
      </dsp:nvSpPr>
      <dsp:spPr>
        <a:xfrm>
          <a:off x="3016359" y="2714903"/>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Simulación en GEANT4 de la interacción de muones de 500 MeV con las configuraciones de suelo-mina</a:t>
          </a:r>
          <a:endParaRPr lang="es-CO" sz="1100" kern="1200"/>
        </a:p>
      </dsp:txBody>
      <dsp:txXfrm>
        <a:off x="3016359" y="2714903"/>
        <a:ext cx="1641591" cy="9849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E9D677-27B3-4769-B61D-20A9328135DA}">
      <dsp:nvSpPr>
        <dsp:cNvPr id="0" name=""/>
        <dsp:cNvSpPr/>
      </dsp:nvSpPr>
      <dsp:spPr>
        <a:xfrm>
          <a:off x="29210" y="119885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Configuraciones de la simulación</a:t>
          </a:r>
        </a:p>
      </dsp:txBody>
      <dsp:txXfrm>
        <a:off x="41053" y="1210695"/>
        <a:ext cx="785031" cy="380672"/>
      </dsp:txXfrm>
    </dsp:sp>
    <dsp:sp modelId="{B7541DB2-C56A-4E39-BA47-CBCE0208BCB5}">
      <dsp:nvSpPr>
        <dsp:cNvPr id="0" name=""/>
        <dsp:cNvSpPr/>
      </dsp:nvSpPr>
      <dsp:spPr>
        <a:xfrm rot="19578518">
          <a:off x="705070" y="948762"/>
          <a:ext cx="1581981" cy="26982"/>
        </a:xfrm>
        <a:custGeom>
          <a:avLst/>
          <a:gdLst/>
          <a:ahLst/>
          <a:cxnLst/>
          <a:rect l="0" t="0" r="0" b="0"/>
          <a:pathLst>
            <a:path>
              <a:moveTo>
                <a:pt x="0" y="13491"/>
              </a:moveTo>
              <a:lnTo>
                <a:pt x="1581981"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456511" y="922704"/>
        <a:ext cx="79099" cy="79099"/>
      </dsp:txXfrm>
    </dsp:sp>
    <dsp:sp modelId="{DC9FA639-01E9-4837-A00D-70A64950433D}">
      <dsp:nvSpPr>
        <dsp:cNvPr id="0" name=""/>
        <dsp:cNvSpPr/>
      </dsp:nvSpPr>
      <dsp:spPr>
        <a:xfrm>
          <a:off x="2154195" y="321297"/>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Seco</a:t>
          </a:r>
        </a:p>
      </dsp:txBody>
      <dsp:txXfrm>
        <a:off x="2166038" y="333140"/>
        <a:ext cx="785031" cy="380672"/>
      </dsp:txXfrm>
    </dsp:sp>
    <dsp:sp modelId="{D06E008E-CAF1-4A08-BAE1-5D518AB723FE}">
      <dsp:nvSpPr>
        <dsp:cNvPr id="0" name=""/>
        <dsp:cNvSpPr/>
      </dsp:nvSpPr>
      <dsp:spPr>
        <a:xfrm rot="2956850">
          <a:off x="2745294" y="984419"/>
          <a:ext cx="1251942" cy="26982"/>
        </a:xfrm>
        <a:custGeom>
          <a:avLst/>
          <a:gdLst/>
          <a:ahLst/>
          <a:cxnLst/>
          <a:rect l="0" t="0" r="0" b="0"/>
          <a:pathLst>
            <a:path>
              <a:moveTo>
                <a:pt x="0" y="13491"/>
              </a:moveTo>
              <a:lnTo>
                <a:pt x="1251942"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339967" y="966611"/>
        <a:ext cx="62597" cy="62597"/>
      </dsp:txXfrm>
    </dsp:sp>
    <dsp:sp modelId="{EBED7196-C659-4A13-AB79-5850E41C6EFE}">
      <dsp:nvSpPr>
        <dsp:cNvPr id="0" name=""/>
        <dsp:cNvSpPr/>
      </dsp:nvSpPr>
      <dsp:spPr>
        <a:xfrm>
          <a:off x="3779619" y="1270165"/>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Tiempo </a:t>
          </a:r>
          <a:r>
            <a:rPr lang="es-CO" sz="900" kern="1200"/>
            <a:t>de Exposición </a:t>
          </a:r>
          <a:endParaRPr lang="es-CO" sz="900" kern="1200" dirty="0"/>
        </a:p>
      </dsp:txBody>
      <dsp:txXfrm>
        <a:off x="3791462" y="1282008"/>
        <a:ext cx="785031" cy="380672"/>
      </dsp:txXfrm>
    </dsp:sp>
    <dsp:sp modelId="{DA473886-2653-4C86-B875-05E6D4FB7EE1}">
      <dsp:nvSpPr>
        <dsp:cNvPr id="0" name=""/>
        <dsp:cNvSpPr/>
      </dsp:nvSpPr>
      <dsp:spPr>
        <a:xfrm rot="18257301">
          <a:off x="4449485" y="1196119"/>
          <a:ext cx="635995" cy="26982"/>
        </a:xfrm>
        <a:custGeom>
          <a:avLst/>
          <a:gdLst/>
          <a:ahLst/>
          <a:cxnLst/>
          <a:rect l="0" t="0" r="0" b="0"/>
          <a:pathLst>
            <a:path>
              <a:moveTo>
                <a:pt x="0" y="13491"/>
              </a:moveTo>
              <a:lnTo>
                <a:pt x="635995"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51583" y="1193710"/>
        <a:ext cx="31799" cy="31799"/>
      </dsp:txXfrm>
    </dsp:sp>
    <dsp:sp modelId="{ABF343D7-FC6E-4B0F-9FC0-526CACADA894}">
      <dsp:nvSpPr>
        <dsp:cNvPr id="0" name=""/>
        <dsp:cNvSpPr/>
      </dsp:nvSpPr>
      <dsp:spPr>
        <a:xfrm>
          <a:off x="4946630" y="776940"/>
          <a:ext cx="803929" cy="339871"/>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1 Hora</a:t>
          </a:r>
        </a:p>
      </dsp:txBody>
      <dsp:txXfrm>
        <a:off x="4956584" y="786894"/>
        <a:ext cx="784021" cy="319963"/>
      </dsp:txXfrm>
    </dsp:sp>
    <dsp:sp modelId="{695608C8-F488-443A-92FA-78094EDEC689}">
      <dsp:nvSpPr>
        <dsp:cNvPr id="0" name=""/>
        <dsp:cNvSpPr/>
      </dsp:nvSpPr>
      <dsp:spPr>
        <a:xfrm rot="21598781">
          <a:off x="4588337" y="1458790"/>
          <a:ext cx="353505" cy="26982"/>
        </a:xfrm>
        <a:custGeom>
          <a:avLst/>
          <a:gdLst/>
          <a:ahLst/>
          <a:cxnLst/>
          <a:rect l="0" t="0" r="0" b="0"/>
          <a:pathLst>
            <a:path>
              <a:moveTo>
                <a:pt x="0" y="13491"/>
              </a:moveTo>
              <a:lnTo>
                <a:pt x="353505"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56252" y="1463444"/>
        <a:ext cx="17675" cy="17675"/>
      </dsp:txXfrm>
    </dsp:sp>
    <dsp:sp modelId="{D0746AA9-5E69-483B-8E65-39400DD8D6C6}">
      <dsp:nvSpPr>
        <dsp:cNvPr id="0" name=""/>
        <dsp:cNvSpPr/>
      </dsp:nvSpPr>
      <dsp:spPr>
        <a:xfrm>
          <a:off x="4941842" y="1270039"/>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3 Horas</a:t>
          </a:r>
        </a:p>
      </dsp:txBody>
      <dsp:txXfrm>
        <a:off x="4953685" y="1281882"/>
        <a:ext cx="785031" cy="380672"/>
      </dsp:txXfrm>
    </dsp:sp>
    <dsp:sp modelId="{10E26DA9-6FA2-4812-8A9E-31732250303E}">
      <dsp:nvSpPr>
        <dsp:cNvPr id="0" name=""/>
        <dsp:cNvSpPr/>
      </dsp:nvSpPr>
      <dsp:spPr>
        <a:xfrm rot="3471960">
          <a:off x="4432785" y="1740250"/>
          <a:ext cx="664608" cy="26982"/>
        </a:xfrm>
        <a:custGeom>
          <a:avLst/>
          <a:gdLst/>
          <a:ahLst/>
          <a:cxnLst/>
          <a:rect l="0" t="0" r="0" b="0"/>
          <a:pathLst>
            <a:path>
              <a:moveTo>
                <a:pt x="0" y="13491"/>
              </a:moveTo>
              <a:lnTo>
                <a:pt x="664608"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48474" y="1737126"/>
        <a:ext cx="33230" cy="33230"/>
      </dsp:txXfrm>
    </dsp:sp>
    <dsp:sp modelId="{C56D74C6-9679-4DCE-AC0B-0A0A5C128B9B}">
      <dsp:nvSpPr>
        <dsp:cNvPr id="0" name=""/>
        <dsp:cNvSpPr/>
      </dsp:nvSpPr>
      <dsp:spPr>
        <a:xfrm>
          <a:off x="4941842" y="1832959"/>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24 Horas</a:t>
          </a:r>
        </a:p>
      </dsp:txBody>
      <dsp:txXfrm>
        <a:off x="4953685" y="1844802"/>
        <a:ext cx="785031" cy="380672"/>
      </dsp:txXfrm>
    </dsp:sp>
    <dsp:sp modelId="{792346BF-0AC2-47B5-ABC9-21586DC8A07E}">
      <dsp:nvSpPr>
        <dsp:cNvPr id="0" name=""/>
        <dsp:cNvSpPr/>
      </dsp:nvSpPr>
      <dsp:spPr>
        <a:xfrm rot="21481616">
          <a:off x="837785" y="1379275"/>
          <a:ext cx="480112" cy="26982"/>
        </a:xfrm>
        <a:custGeom>
          <a:avLst/>
          <a:gdLst/>
          <a:ahLst/>
          <a:cxnLst/>
          <a:rect l="0" t="0" r="0" b="0"/>
          <a:pathLst>
            <a:path>
              <a:moveTo>
                <a:pt x="0" y="13491"/>
              </a:moveTo>
              <a:lnTo>
                <a:pt x="480112"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838" y="1380763"/>
        <a:ext cx="24005" cy="24005"/>
      </dsp:txXfrm>
    </dsp:sp>
    <dsp:sp modelId="{759D0E09-2E2D-4164-BFEA-02915FBF7E24}">
      <dsp:nvSpPr>
        <dsp:cNvPr id="0" name=""/>
        <dsp:cNvSpPr/>
      </dsp:nvSpPr>
      <dsp:spPr>
        <a:xfrm>
          <a:off x="1317755" y="118232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húmedo</a:t>
          </a:r>
        </a:p>
      </dsp:txBody>
      <dsp:txXfrm>
        <a:off x="1329598" y="1194165"/>
        <a:ext cx="785031" cy="380672"/>
      </dsp:txXfrm>
    </dsp:sp>
    <dsp:sp modelId="{17A27049-334E-4381-ABD6-9E6C710DE1E4}">
      <dsp:nvSpPr>
        <dsp:cNvPr id="0" name=""/>
        <dsp:cNvSpPr/>
      </dsp:nvSpPr>
      <dsp:spPr>
        <a:xfrm rot="18107690">
          <a:off x="2017872" y="1175915"/>
          <a:ext cx="459079" cy="26982"/>
        </a:xfrm>
        <a:custGeom>
          <a:avLst/>
          <a:gdLst/>
          <a:ahLst/>
          <a:cxnLst/>
          <a:rect l="0" t="0" r="0" b="0"/>
          <a:pathLst>
            <a:path>
              <a:moveTo>
                <a:pt x="0" y="13491"/>
              </a:moveTo>
              <a:lnTo>
                <a:pt x="459079"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35935" y="1177929"/>
        <a:ext cx="22953" cy="22953"/>
      </dsp:txXfrm>
    </dsp:sp>
    <dsp:sp modelId="{3C4FA82A-067C-44A5-8BB5-CE5761751410}">
      <dsp:nvSpPr>
        <dsp:cNvPr id="0" name=""/>
        <dsp:cNvSpPr/>
      </dsp:nvSpPr>
      <dsp:spPr>
        <a:xfrm>
          <a:off x="2368351" y="79213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10 % humedad</a:t>
          </a:r>
        </a:p>
      </dsp:txBody>
      <dsp:txXfrm>
        <a:off x="2380194" y="803975"/>
        <a:ext cx="785031" cy="380672"/>
      </dsp:txXfrm>
    </dsp:sp>
    <dsp:sp modelId="{D75B576A-6453-4F96-AF75-39963C98A185}">
      <dsp:nvSpPr>
        <dsp:cNvPr id="0" name=""/>
        <dsp:cNvSpPr/>
      </dsp:nvSpPr>
      <dsp:spPr>
        <a:xfrm rot="2022323">
          <a:off x="2102486" y="1450191"/>
          <a:ext cx="285378" cy="26982"/>
        </a:xfrm>
        <a:custGeom>
          <a:avLst/>
          <a:gdLst/>
          <a:ahLst/>
          <a:cxnLst/>
          <a:rect l="0" t="0" r="0" b="0"/>
          <a:pathLst>
            <a:path>
              <a:moveTo>
                <a:pt x="0" y="13491"/>
              </a:moveTo>
              <a:lnTo>
                <a:pt x="285378"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38041" y="1456548"/>
        <a:ext cx="14268" cy="14268"/>
      </dsp:txXfrm>
    </dsp:sp>
    <dsp:sp modelId="{ADA28CA0-E14D-4A71-B594-370645285CEF}">
      <dsp:nvSpPr>
        <dsp:cNvPr id="0" name=""/>
        <dsp:cNvSpPr/>
      </dsp:nvSpPr>
      <dsp:spPr>
        <a:xfrm>
          <a:off x="2363879" y="1340685"/>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30% humedad</a:t>
          </a:r>
        </a:p>
      </dsp:txBody>
      <dsp:txXfrm>
        <a:off x="2375722" y="1352528"/>
        <a:ext cx="785031" cy="380672"/>
      </dsp:txXfrm>
    </dsp:sp>
    <dsp:sp modelId="{E04E4EC4-8A5B-4D29-A624-92D5B04DB63C}">
      <dsp:nvSpPr>
        <dsp:cNvPr id="0" name=""/>
        <dsp:cNvSpPr/>
      </dsp:nvSpPr>
      <dsp:spPr>
        <a:xfrm rot="3638927">
          <a:off x="588946" y="1813204"/>
          <a:ext cx="976706" cy="26982"/>
        </a:xfrm>
        <a:custGeom>
          <a:avLst/>
          <a:gdLst/>
          <a:ahLst/>
          <a:cxnLst/>
          <a:rect l="0" t="0" r="0" b="0"/>
          <a:pathLst>
            <a:path>
              <a:moveTo>
                <a:pt x="0" y="13491"/>
              </a:moveTo>
              <a:lnTo>
                <a:pt x="976706"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52881" y="1802278"/>
        <a:ext cx="48835" cy="48835"/>
      </dsp:txXfrm>
    </dsp:sp>
    <dsp:sp modelId="{54E358B6-429E-4863-98F5-EAE5CA954E28}">
      <dsp:nvSpPr>
        <dsp:cNvPr id="0" name=""/>
        <dsp:cNvSpPr/>
      </dsp:nvSpPr>
      <dsp:spPr>
        <a:xfrm>
          <a:off x="1316671" y="2050180"/>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con nitrato</a:t>
          </a:r>
        </a:p>
      </dsp:txBody>
      <dsp:txXfrm>
        <a:off x="1328514" y="2062023"/>
        <a:ext cx="785031" cy="380672"/>
      </dsp:txXfrm>
    </dsp:sp>
    <dsp:sp modelId="{3DC32933-13A8-44D3-9A2C-73865167F2BB}">
      <dsp:nvSpPr>
        <dsp:cNvPr id="0" name=""/>
        <dsp:cNvSpPr/>
      </dsp:nvSpPr>
      <dsp:spPr>
        <a:xfrm rot="19205447">
          <a:off x="2085919" y="2130159"/>
          <a:ext cx="338885" cy="26982"/>
        </a:xfrm>
        <a:custGeom>
          <a:avLst/>
          <a:gdLst/>
          <a:ahLst/>
          <a:cxnLst/>
          <a:rect l="0" t="0" r="0" b="0"/>
          <a:pathLst>
            <a:path>
              <a:moveTo>
                <a:pt x="0" y="13491"/>
              </a:moveTo>
              <a:lnTo>
                <a:pt x="338885"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46889" y="2135178"/>
        <a:ext cx="16944" cy="16944"/>
      </dsp:txXfrm>
    </dsp:sp>
    <dsp:sp modelId="{2A52C96E-1354-48C0-9CED-CAB879C3A223}">
      <dsp:nvSpPr>
        <dsp:cNvPr id="0" name=""/>
        <dsp:cNvSpPr/>
      </dsp:nvSpPr>
      <dsp:spPr>
        <a:xfrm>
          <a:off x="2385334" y="1832761"/>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0.0001% de nitrato</a:t>
          </a:r>
        </a:p>
      </dsp:txBody>
      <dsp:txXfrm>
        <a:off x="2397177" y="1844604"/>
        <a:ext cx="785031" cy="380672"/>
      </dsp:txXfrm>
    </dsp:sp>
    <dsp:sp modelId="{E1CDF024-7263-4C8E-BF37-AB76DE3305F1}">
      <dsp:nvSpPr>
        <dsp:cNvPr id="0" name=""/>
        <dsp:cNvSpPr/>
      </dsp:nvSpPr>
      <dsp:spPr>
        <a:xfrm rot="2394599">
          <a:off x="2081285" y="2360339"/>
          <a:ext cx="378657" cy="26982"/>
        </a:xfrm>
        <a:custGeom>
          <a:avLst/>
          <a:gdLst/>
          <a:ahLst/>
          <a:cxnLst/>
          <a:rect l="0" t="0" r="0" b="0"/>
          <a:pathLst>
            <a:path>
              <a:moveTo>
                <a:pt x="0" y="13491"/>
              </a:moveTo>
              <a:lnTo>
                <a:pt x="378657"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61147" y="2364363"/>
        <a:ext cx="18932" cy="18932"/>
      </dsp:txXfrm>
    </dsp:sp>
    <dsp:sp modelId="{8BCAADDD-C189-43D1-A5E0-61DBC48AE9FD}">
      <dsp:nvSpPr>
        <dsp:cNvPr id="0" name=""/>
        <dsp:cNvSpPr/>
      </dsp:nvSpPr>
      <dsp:spPr>
        <a:xfrm>
          <a:off x="2415839" y="2293121"/>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0.0002% de nitrato</a:t>
          </a:r>
        </a:p>
      </dsp:txBody>
      <dsp:txXfrm>
        <a:off x="2427682" y="2304964"/>
        <a:ext cx="785031" cy="38067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E9D677-27B3-4769-B61D-20A9328135DA}">
      <dsp:nvSpPr>
        <dsp:cNvPr id="0" name=""/>
        <dsp:cNvSpPr/>
      </dsp:nvSpPr>
      <dsp:spPr>
        <a:xfrm>
          <a:off x="0" y="1371035"/>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Configuraciones de la simulación</a:t>
          </a:r>
        </a:p>
      </dsp:txBody>
      <dsp:txXfrm>
        <a:off x="12614" y="1383649"/>
        <a:ext cx="836129" cy="405450"/>
      </dsp:txXfrm>
    </dsp:sp>
    <dsp:sp modelId="{B7541DB2-C56A-4E39-BA47-CBCE0208BCB5}">
      <dsp:nvSpPr>
        <dsp:cNvPr id="0" name=""/>
        <dsp:cNvSpPr/>
      </dsp:nvSpPr>
      <dsp:spPr>
        <a:xfrm rot="18911139">
          <a:off x="609085" y="960823"/>
          <a:ext cx="1736179" cy="27421"/>
        </a:xfrm>
        <a:custGeom>
          <a:avLst/>
          <a:gdLst/>
          <a:ahLst/>
          <a:cxnLst/>
          <a:rect l="0" t="0" r="0" b="0"/>
          <a:pathLst>
            <a:path>
              <a:moveTo>
                <a:pt x="0" y="13710"/>
              </a:moveTo>
              <a:lnTo>
                <a:pt x="1736179"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33771" y="931130"/>
        <a:ext cx="86808" cy="86808"/>
      </dsp:txXfrm>
    </dsp:sp>
    <dsp:sp modelId="{DC9FA639-01E9-4837-A00D-70A64950433D}">
      <dsp:nvSpPr>
        <dsp:cNvPr id="0" name=""/>
        <dsp:cNvSpPr/>
      </dsp:nvSpPr>
      <dsp:spPr>
        <a:xfrm>
          <a:off x="2092993" y="147355"/>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Seco</a:t>
          </a:r>
        </a:p>
      </dsp:txBody>
      <dsp:txXfrm>
        <a:off x="2105607" y="159969"/>
        <a:ext cx="836129" cy="405450"/>
      </dsp:txXfrm>
    </dsp:sp>
    <dsp:sp modelId="{D06E008E-CAF1-4A08-BAE1-5D518AB723FE}">
      <dsp:nvSpPr>
        <dsp:cNvPr id="0" name=""/>
        <dsp:cNvSpPr/>
      </dsp:nvSpPr>
      <dsp:spPr>
        <a:xfrm rot="3478386">
          <a:off x="2620346" y="951878"/>
          <a:ext cx="1422257" cy="27421"/>
        </a:xfrm>
        <a:custGeom>
          <a:avLst/>
          <a:gdLst/>
          <a:ahLst/>
          <a:cxnLst/>
          <a:rect l="0" t="0" r="0" b="0"/>
          <a:pathLst>
            <a:path>
              <a:moveTo>
                <a:pt x="0" y="13710"/>
              </a:moveTo>
              <a:lnTo>
                <a:pt x="1422257"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295918" y="930032"/>
        <a:ext cx="71112" cy="71112"/>
      </dsp:txXfrm>
    </dsp:sp>
    <dsp:sp modelId="{EBED7196-C659-4A13-AB79-5850E41C6EFE}">
      <dsp:nvSpPr>
        <dsp:cNvPr id="0" name=""/>
        <dsp:cNvSpPr/>
      </dsp:nvSpPr>
      <dsp:spPr>
        <a:xfrm>
          <a:off x="3708599" y="1353143"/>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Cantidad de partículas</a:t>
          </a:r>
        </a:p>
      </dsp:txBody>
      <dsp:txXfrm>
        <a:off x="3721213" y="1365757"/>
        <a:ext cx="836129" cy="405450"/>
      </dsp:txXfrm>
    </dsp:sp>
    <dsp:sp modelId="{DA473886-2653-4C86-B875-05E6D4FB7EE1}">
      <dsp:nvSpPr>
        <dsp:cNvPr id="0" name=""/>
        <dsp:cNvSpPr/>
      </dsp:nvSpPr>
      <dsp:spPr>
        <a:xfrm rot="17724868">
          <a:off x="4393101" y="1274936"/>
          <a:ext cx="619635" cy="27421"/>
        </a:xfrm>
        <a:custGeom>
          <a:avLst/>
          <a:gdLst/>
          <a:ahLst/>
          <a:cxnLst/>
          <a:rect l="0" t="0" r="0" b="0"/>
          <a:pathLst>
            <a:path>
              <a:moveTo>
                <a:pt x="0" y="13710"/>
              </a:moveTo>
              <a:lnTo>
                <a:pt x="61963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87428" y="1273156"/>
        <a:ext cx="30981" cy="30981"/>
      </dsp:txXfrm>
    </dsp:sp>
    <dsp:sp modelId="{ABF343D7-FC6E-4B0F-9FC0-526CACADA894}">
      <dsp:nvSpPr>
        <dsp:cNvPr id="0" name=""/>
        <dsp:cNvSpPr/>
      </dsp:nvSpPr>
      <dsp:spPr>
        <a:xfrm>
          <a:off x="4835881" y="827814"/>
          <a:ext cx="856258" cy="36199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2x 10</a:t>
          </a:r>
          <a:r>
            <a:rPr lang="es-CO" sz="900" kern="1200" baseline="30000" dirty="0"/>
            <a:t>6</a:t>
          </a:r>
        </a:p>
        <a:p>
          <a:pPr marL="0" lvl="0" indent="0" algn="ctr" defTabSz="400050">
            <a:lnSpc>
              <a:spcPct val="90000"/>
            </a:lnSpc>
            <a:spcBef>
              <a:spcPct val="0"/>
            </a:spcBef>
            <a:spcAft>
              <a:spcPct val="35000"/>
            </a:spcAft>
            <a:buNone/>
          </a:pPr>
          <a:r>
            <a:rPr lang="es-CO" sz="900" kern="1200" dirty="0"/>
            <a:t>partículas</a:t>
          </a:r>
        </a:p>
      </dsp:txBody>
      <dsp:txXfrm>
        <a:off x="4846483" y="838416"/>
        <a:ext cx="835054" cy="340790"/>
      </dsp:txXfrm>
    </dsp:sp>
    <dsp:sp modelId="{695608C8-F488-443A-92FA-78094EDEC689}">
      <dsp:nvSpPr>
        <dsp:cNvPr id="0" name=""/>
        <dsp:cNvSpPr/>
      </dsp:nvSpPr>
      <dsp:spPr>
        <a:xfrm rot="21598240">
          <a:off x="4569956" y="1554705"/>
          <a:ext cx="260825" cy="27421"/>
        </a:xfrm>
        <a:custGeom>
          <a:avLst/>
          <a:gdLst/>
          <a:ahLst/>
          <a:cxnLst/>
          <a:rect l="0" t="0" r="0" b="0"/>
          <a:pathLst>
            <a:path>
              <a:moveTo>
                <a:pt x="0" y="13710"/>
              </a:moveTo>
              <a:lnTo>
                <a:pt x="26082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93848" y="1561895"/>
        <a:ext cx="13041" cy="13041"/>
      </dsp:txXfrm>
    </dsp:sp>
    <dsp:sp modelId="{D0746AA9-5E69-483B-8E65-39400DD8D6C6}">
      <dsp:nvSpPr>
        <dsp:cNvPr id="0" name=""/>
        <dsp:cNvSpPr/>
      </dsp:nvSpPr>
      <dsp:spPr>
        <a:xfrm>
          <a:off x="4830782" y="1353010"/>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4x10</a:t>
          </a:r>
          <a:r>
            <a:rPr lang="es-CO" sz="900" kern="1200" baseline="30000" dirty="0"/>
            <a:t>6</a:t>
          </a:r>
        </a:p>
        <a:p>
          <a:pPr marL="0" lvl="0" indent="0" algn="ctr" defTabSz="400050">
            <a:lnSpc>
              <a:spcPct val="90000"/>
            </a:lnSpc>
            <a:spcBef>
              <a:spcPct val="0"/>
            </a:spcBef>
            <a:spcAft>
              <a:spcPct val="35000"/>
            </a:spcAft>
            <a:buNone/>
          </a:pPr>
          <a:r>
            <a:rPr lang="es-CO" sz="900" kern="1200" dirty="0"/>
            <a:t>partículas</a:t>
          </a:r>
        </a:p>
      </dsp:txBody>
      <dsp:txXfrm>
        <a:off x="4843396" y="1365624"/>
        <a:ext cx="836129" cy="405450"/>
      </dsp:txXfrm>
    </dsp:sp>
    <dsp:sp modelId="{10E26DA9-6FA2-4812-8A9E-31732250303E}">
      <dsp:nvSpPr>
        <dsp:cNvPr id="0" name=""/>
        <dsp:cNvSpPr/>
      </dsp:nvSpPr>
      <dsp:spPr>
        <a:xfrm rot="3989098">
          <a:off x="4373512" y="1854486"/>
          <a:ext cx="653714" cy="27421"/>
        </a:xfrm>
        <a:custGeom>
          <a:avLst/>
          <a:gdLst/>
          <a:ahLst/>
          <a:cxnLst/>
          <a:rect l="0" t="0" r="0" b="0"/>
          <a:pathLst>
            <a:path>
              <a:moveTo>
                <a:pt x="0" y="13710"/>
              </a:moveTo>
              <a:lnTo>
                <a:pt x="653714"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84026" y="1851854"/>
        <a:ext cx="32685" cy="32685"/>
      </dsp:txXfrm>
    </dsp:sp>
    <dsp:sp modelId="{C56D74C6-9679-4DCE-AC0B-0A0A5C128B9B}">
      <dsp:nvSpPr>
        <dsp:cNvPr id="0" name=""/>
        <dsp:cNvSpPr/>
      </dsp:nvSpPr>
      <dsp:spPr>
        <a:xfrm>
          <a:off x="4830782" y="195257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6x10</a:t>
          </a:r>
          <a:r>
            <a:rPr lang="es-CO" sz="900" kern="1200" baseline="30000" dirty="0"/>
            <a:t>6</a:t>
          </a:r>
        </a:p>
        <a:p>
          <a:pPr marL="0" lvl="0" indent="0" algn="ctr" defTabSz="400050">
            <a:lnSpc>
              <a:spcPct val="90000"/>
            </a:lnSpc>
            <a:spcBef>
              <a:spcPct val="0"/>
            </a:spcBef>
            <a:spcAft>
              <a:spcPct val="35000"/>
            </a:spcAft>
            <a:buNone/>
          </a:pPr>
          <a:r>
            <a:rPr lang="es-CO" sz="900" kern="1200" dirty="0"/>
            <a:t> partículas</a:t>
          </a:r>
        </a:p>
      </dsp:txBody>
      <dsp:txXfrm>
        <a:off x="4843396" y="1965185"/>
        <a:ext cx="836129" cy="405450"/>
      </dsp:txXfrm>
    </dsp:sp>
    <dsp:sp modelId="{792346BF-0AC2-47B5-ABC9-21586DC8A07E}">
      <dsp:nvSpPr>
        <dsp:cNvPr id="0" name=""/>
        <dsp:cNvSpPr/>
      </dsp:nvSpPr>
      <dsp:spPr>
        <a:xfrm rot="215424">
          <a:off x="861069" y="1581866"/>
          <a:ext cx="293918" cy="27421"/>
        </a:xfrm>
        <a:custGeom>
          <a:avLst/>
          <a:gdLst/>
          <a:ahLst/>
          <a:cxnLst/>
          <a:rect l="0" t="0" r="0" b="0"/>
          <a:pathLst>
            <a:path>
              <a:moveTo>
                <a:pt x="0" y="13710"/>
              </a:moveTo>
              <a:lnTo>
                <a:pt x="293918"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00680" y="1588229"/>
        <a:ext cx="14695" cy="14695"/>
      </dsp:txXfrm>
    </dsp:sp>
    <dsp:sp modelId="{759D0E09-2E2D-4164-BFEA-02915FBF7E24}">
      <dsp:nvSpPr>
        <dsp:cNvPr id="0" name=""/>
        <dsp:cNvSpPr/>
      </dsp:nvSpPr>
      <dsp:spPr>
        <a:xfrm>
          <a:off x="1154699" y="138944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húmedo</a:t>
          </a:r>
        </a:p>
      </dsp:txBody>
      <dsp:txXfrm>
        <a:off x="1167313" y="1402055"/>
        <a:ext cx="836129" cy="405450"/>
      </dsp:txXfrm>
    </dsp:sp>
    <dsp:sp modelId="{17A27049-334E-4381-ABD6-9E6C710DE1E4}">
      <dsp:nvSpPr>
        <dsp:cNvPr id="0" name=""/>
        <dsp:cNvSpPr/>
      </dsp:nvSpPr>
      <dsp:spPr>
        <a:xfrm rot="18291409">
          <a:off x="1881610" y="1333586"/>
          <a:ext cx="627562" cy="27421"/>
        </a:xfrm>
        <a:custGeom>
          <a:avLst/>
          <a:gdLst/>
          <a:ahLst/>
          <a:cxnLst/>
          <a:rect l="0" t="0" r="0" b="0"/>
          <a:pathLst>
            <a:path>
              <a:moveTo>
                <a:pt x="0" y="13710"/>
              </a:moveTo>
              <a:lnTo>
                <a:pt x="627562"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179702" y="1331608"/>
        <a:ext cx="31378" cy="31378"/>
      </dsp:txXfrm>
    </dsp:sp>
    <dsp:sp modelId="{3C4FA82A-067C-44A5-8BB5-CE5761751410}">
      <dsp:nvSpPr>
        <dsp:cNvPr id="0" name=""/>
        <dsp:cNvSpPr/>
      </dsp:nvSpPr>
      <dsp:spPr>
        <a:xfrm>
          <a:off x="2374726" y="874474"/>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10 % humedad</a:t>
          </a:r>
        </a:p>
      </dsp:txBody>
      <dsp:txXfrm>
        <a:off x="2387340" y="887088"/>
        <a:ext cx="836129" cy="405450"/>
      </dsp:txXfrm>
    </dsp:sp>
    <dsp:sp modelId="{D75B576A-6453-4F96-AF75-39963C98A185}">
      <dsp:nvSpPr>
        <dsp:cNvPr id="0" name=""/>
        <dsp:cNvSpPr/>
      </dsp:nvSpPr>
      <dsp:spPr>
        <a:xfrm rot="501559">
          <a:off x="2014045" y="1618592"/>
          <a:ext cx="378627" cy="27421"/>
        </a:xfrm>
        <a:custGeom>
          <a:avLst/>
          <a:gdLst/>
          <a:ahLst/>
          <a:cxnLst/>
          <a:rect l="0" t="0" r="0" b="0"/>
          <a:pathLst>
            <a:path>
              <a:moveTo>
                <a:pt x="0" y="13710"/>
              </a:moveTo>
              <a:lnTo>
                <a:pt x="378627"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193893" y="1622837"/>
        <a:ext cx="18931" cy="18931"/>
      </dsp:txXfrm>
    </dsp:sp>
    <dsp:sp modelId="{ADA28CA0-E14D-4A71-B594-370645285CEF}">
      <dsp:nvSpPr>
        <dsp:cNvPr id="0" name=""/>
        <dsp:cNvSpPr/>
      </dsp:nvSpPr>
      <dsp:spPr>
        <a:xfrm>
          <a:off x="2390661" y="1444486"/>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30% humedad</a:t>
          </a:r>
        </a:p>
      </dsp:txBody>
      <dsp:txXfrm>
        <a:off x="2403275" y="1457100"/>
        <a:ext cx="836129" cy="405450"/>
      </dsp:txXfrm>
    </dsp:sp>
    <dsp:sp modelId="{E04E4EC4-8A5B-4D29-A624-92D5B04DB63C}">
      <dsp:nvSpPr>
        <dsp:cNvPr id="0" name=""/>
        <dsp:cNvSpPr/>
      </dsp:nvSpPr>
      <dsp:spPr>
        <a:xfrm rot="3924312">
          <a:off x="622800" y="1944217"/>
          <a:ext cx="817253" cy="27421"/>
        </a:xfrm>
        <a:custGeom>
          <a:avLst/>
          <a:gdLst/>
          <a:ahLst/>
          <a:cxnLst/>
          <a:rect l="0" t="0" r="0" b="0"/>
          <a:pathLst>
            <a:path>
              <a:moveTo>
                <a:pt x="0" y="13710"/>
              </a:moveTo>
              <a:lnTo>
                <a:pt x="817253"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10996" y="1937497"/>
        <a:ext cx="40862" cy="40862"/>
      </dsp:txXfrm>
    </dsp:sp>
    <dsp:sp modelId="{54E358B6-429E-4863-98F5-EAE5CA954E28}">
      <dsp:nvSpPr>
        <dsp:cNvPr id="0" name=""/>
        <dsp:cNvSpPr/>
      </dsp:nvSpPr>
      <dsp:spPr>
        <a:xfrm>
          <a:off x="1201497" y="2114142"/>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con nitrato</a:t>
          </a:r>
        </a:p>
      </dsp:txBody>
      <dsp:txXfrm>
        <a:off x="1214111" y="2126756"/>
        <a:ext cx="836129" cy="405450"/>
      </dsp:txXfrm>
    </dsp:sp>
    <dsp:sp modelId="{3DC32933-13A8-44D3-9A2C-73865167F2BB}">
      <dsp:nvSpPr>
        <dsp:cNvPr id="0" name=""/>
        <dsp:cNvSpPr/>
      </dsp:nvSpPr>
      <dsp:spPr>
        <a:xfrm rot="19858278">
          <a:off x="2039022" y="2223713"/>
          <a:ext cx="379425" cy="27421"/>
        </a:xfrm>
        <a:custGeom>
          <a:avLst/>
          <a:gdLst/>
          <a:ahLst/>
          <a:cxnLst/>
          <a:rect l="0" t="0" r="0" b="0"/>
          <a:pathLst>
            <a:path>
              <a:moveTo>
                <a:pt x="0" y="13710"/>
              </a:moveTo>
              <a:lnTo>
                <a:pt x="37942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19249" y="2227938"/>
        <a:ext cx="18971" cy="18971"/>
      </dsp:txXfrm>
    </dsp:sp>
    <dsp:sp modelId="{2A52C96E-1354-48C0-9CED-CAB879C3A223}">
      <dsp:nvSpPr>
        <dsp:cNvPr id="0" name=""/>
        <dsp:cNvSpPr/>
      </dsp:nvSpPr>
      <dsp:spPr>
        <a:xfrm>
          <a:off x="2394615" y="1953350"/>
          <a:ext cx="861357" cy="384032"/>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0.0001% de nitrato</a:t>
          </a:r>
        </a:p>
      </dsp:txBody>
      <dsp:txXfrm>
        <a:off x="2405863" y="1964598"/>
        <a:ext cx="838861" cy="361536"/>
      </dsp:txXfrm>
    </dsp:sp>
    <dsp:sp modelId="{E1CDF024-7263-4C8E-BF37-AB76DE3305F1}">
      <dsp:nvSpPr>
        <dsp:cNvPr id="0" name=""/>
        <dsp:cNvSpPr/>
      </dsp:nvSpPr>
      <dsp:spPr>
        <a:xfrm rot="2266015">
          <a:off x="2014591" y="2456870"/>
          <a:ext cx="460769" cy="27421"/>
        </a:xfrm>
        <a:custGeom>
          <a:avLst/>
          <a:gdLst/>
          <a:ahLst/>
          <a:cxnLst/>
          <a:rect l="0" t="0" r="0" b="0"/>
          <a:pathLst>
            <a:path>
              <a:moveTo>
                <a:pt x="0" y="13710"/>
              </a:moveTo>
              <a:lnTo>
                <a:pt x="460769"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33456" y="2459062"/>
        <a:ext cx="23038" cy="23038"/>
      </dsp:txXfrm>
    </dsp:sp>
    <dsp:sp modelId="{8BCAADDD-C189-43D1-A5E0-61DBC48AE9FD}">
      <dsp:nvSpPr>
        <dsp:cNvPr id="0" name=""/>
        <dsp:cNvSpPr/>
      </dsp:nvSpPr>
      <dsp:spPr>
        <a:xfrm>
          <a:off x="2427097" y="239634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0.0002% de nitrato</a:t>
          </a:r>
        </a:p>
      </dsp:txBody>
      <dsp:txXfrm>
        <a:off x="2439711" y="2408955"/>
        <a:ext cx="836129" cy="40545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3190D-33E3-441B-9CAE-05B3F399C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21097</Words>
  <Characters>116036</Characters>
  <Application>Microsoft Office Word</Application>
  <DocSecurity>0</DocSecurity>
  <Lines>966</Lines>
  <Paragraphs>273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136860</CharactersWithSpaces>
  <SharedDoc>false</SharedDoc>
  <HLinks>
    <vt:vector size="240" baseType="variant">
      <vt:variant>
        <vt:i4>1114161</vt:i4>
      </vt:variant>
      <vt:variant>
        <vt:i4>245</vt:i4>
      </vt:variant>
      <vt:variant>
        <vt:i4>0</vt:i4>
      </vt:variant>
      <vt:variant>
        <vt:i4>5</vt:i4>
      </vt:variant>
      <vt:variant>
        <vt:lpwstr/>
      </vt:variant>
      <vt:variant>
        <vt:lpwstr>_Toc31303423</vt:lpwstr>
      </vt:variant>
      <vt:variant>
        <vt:i4>1048625</vt:i4>
      </vt:variant>
      <vt:variant>
        <vt:i4>240</vt:i4>
      </vt:variant>
      <vt:variant>
        <vt:i4>0</vt:i4>
      </vt:variant>
      <vt:variant>
        <vt:i4>5</vt:i4>
      </vt:variant>
      <vt:variant>
        <vt:lpwstr/>
      </vt:variant>
      <vt:variant>
        <vt:lpwstr>_Toc31303422</vt:lpwstr>
      </vt:variant>
      <vt:variant>
        <vt:i4>1441842</vt:i4>
      </vt:variant>
      <vt:variant>
        <vt:i4>233</vt:i4>
      </vt:variant>
      <vt:variant>
        <vt:i4>0</vt:i4>
      </vt:variant>
      <vt:variant>
        <vt:i4>5</vt:i4>
      </vt:variant>
      <vt:variant>
        <vt:lpwstr/>
      </vt:variant>
      <vt:variant>
        <vt:lpwstr>_Toc33457324</vt:lpwstr>
      </vt:variant>
      <vt:variant>
        <vt:i4>1114162</vt:i4>
      </vt:variant>
      <vt:variant>
        <vt:i4>227</vt:i4>
      </vt:variant>
      <vt:variant>
        <vt:i4>0</vt:i4>
      </vt:variant>
      <vt:variant>
        <vt:i4>5</vt:i4>
      </vt:variant>
      <vt:variant>
        <vt:lpwstr/>
      </vt:variant>
      <vt:variant>
        <vt:lpwstr>_Toc33457323</vt:lpwstr>
      </vt:variant>
      <vt:variant>
        <vt:i4>1048626</vt:i4>
      </vt:variant>
      <vt:variant>
        <vt:i4>221</vt:i4>
      </vt:variant>
      <vt:variant>
        <vt:i4>0</vt:i4>
      </vt:variant>
      <vt:variant>
        <vt:i4>5</vt:i4>
      </vt:variant>
      <vt:variant>
        <vt:lpwstr/>
      </vt:variant>
      <vt:variant>
        <vt:lpwstr>_Toc33457322</vt:lpwstr>
      </vt:variant>
      <vt:variant>
        <vt:i4>1245234</vt:i4>
      </vt:variant>
      <vt:variant>
        <vt:i4>215</vt:i4>
      </vt:variant>
      <vt:variant>
        <vt:i4>0</vt:i4>
      </vt:variant>
      <vt:variant>
        <vt:i4>5</vt:i4>
      </vt:variant>
      <vt:variant>
        <vt:lpwstr/>
      </vt:variant>
      <vt:variant>
        <vt:lpwstr>_Toc33457321</vt:lpwstr>
      </vt:variant>
      <vt:variant>
        <vt:i4>1179698</vt:i4>
      </vt:variant>
      <vt:variant>
        <vt:i4>209</vt:i4>
      </vt:variant>
      <vt:variant>
        <vt:i4>0</vt:i4>
      </vt:variant>
      <vt:variant>
        <vt:i4>5</vt:i4>
      </vt:variant>
      <vt:variant>
        <vt:lpwstr/>
      </vt:variant>
      <vt:variant>
        <vt:lpwstr>_Toc33457320</vt:lpwstr>
      </vt:variant>
      <vt:variant>
        <vt:i4>1769521</vt:i4>
      </vt:variant>
      <vt:variant>
        <vt:i4>203</vt:i4>
      </vt:variant>
      <vt:variant>
        <vt:i4>0</vt:i4>
      </vt:variant>
      <vt:variant>
        <vt:i4>5</vt:i4>
      </vt:variant>
      <vt:variant>
        <vt:lpwstr/>
      </vt:variant>
      <vt:variant>
        <vt:lpwstr>_Toc33457319</vt:lpwstr>
      </vt:variant>
      <vt:variant>
        <vt:i4>1703985</vt:i4>
      </vt:variant>
      <vt:variant>
        <vt:i4>197</vt:i4>
      </vt:variant>
      <vt:variant>
        <vt:i4>0</vt:i4>
      </vt:variant>
      <vt:variant>
        <vt:i4>5</vt:i4>
      </vt:variant>
      <vt:variant>
        <vt:lpwstr/>
      </vt:variant>
      <vt:variant>
        <vt:lpwstr>_Toc33457318</vt:lpwstr>
      </vt:variant>
      <vt:variant>
        <vt:i4>1376305</vt:i4>
      </vt:variant>
      <vt:variant>
        <vt:i4>191</vt:i4>
      </vt:variant>
      <vt:variant>
        <vt:i4>0</vt:i4>
      </vt:variant>
      <vt:variant>
        <vt:i4>5</vt:i4>
      </vt:variant>
      <vt:variant>
        <vt:lpwstr/>
      </vt:variant>
      <vt:variant>
        <vt:lpwstr>_Toc33457317</vt:lpwstr>
      </vt:variant>
      <vt:variant>
        <vt:i4>1310769</vt:i4>
      </vt:variant>
      <vt:variant>
        <vt:i4>185</vt:i4>
      </vt:variant>
      <vt:variant>
        <vt:i4>0</vt:i4>
      </vt:variant>
      <vt:variant>
        <vt:i4>5</vt:i4>
      </vt:variant>
      <vt:variant>
        <vt:lpwstr/>
      </vt:variant>
      <vt:variant>
        <vt:lpwstr>_Toc33457316</vt:lpwstr>
      </vt:variant>
      <vt:variant>
        <vt:i4>1507377</vt:i4>
      </vt:variant>
      <vt:variant>
        <vt:i4>179</vt:i4>
      </vt:variant>
      <vt:variant>
        <vt:i4>0</vt:i4>
      </vt:variant>
      <vt:variant>
        <vt:i4>5</vt:i4>
      </vt:variant>
      <vt:variant>
        <vt:lpwstr/>
      </vt:variant>
      <vt:variant>
        <vt:lpwstr>_Toc33457315</vt:lpwstr>
      </vt:variant>
      <vt:variant>
        <vt:i4>1441841</vt:i4>
      </vt:variant>
      <vt:variant>
        <vt:i4>173</vt:i4>
      </vt:variant>
      <vt:variant>
        <vt:i4>0</vt:i4>
      </vt:variant>
      <vt:variant>
        <vt:i4>5</vt:i4>
      </vt:variant>
      <vt:variant>
        <vt:lpwstr/>
      </vt:variant>
      <vt:variant>
        <vt:lpwstr>_Toc33457314</vt:lpwstr>
      </vt:variant>
      <vt:variant>
        <vt:i4>1114161</vt:i4>
      </vt:variant>
      <vt:variant>
        <vt:i4>167</vt:i4>
      </vt:variant>
      <vt:variant>
        <vt:i4>0</vt:i4>
      </vt:variant>
      <vt:variant>
        <vt:i4>5</vt:i4>
      </vt:variant>
      <vt:variant>
        <vt:lpwstr/>
      </vt:variant>
      <vt:variant>
        <vt:lpwstr>_Toc33457313</vt:lpwstr>
      </vt:variant>
      <vt:variant>
        <vt:i4>1048625</vt:i4>
      </vt:variant>
      <vt:variant>
        <vt:i4>161</vt:i4>
      </vt:variant>
      <vt:variant>
        <vt:i4>0</vt:i4>
      </vt:variant>
      <vt:variant>
        <vt:i4>5</vt:i4>
      </vt:variant>
      <vt:variant>
        <vt:lpwstr/>
      </vt:variant>
      <vt:variant>
        <vt:lpwstr>_Toc33457312</vt:lpwstr>
      </vt:variant>
      <vt:variant>
        <vt:i4>1245233</vt:i4>
      </vt:variant>
      <vt:variant>
        <vt:i4>155</vt:i4>
      </vt:variant>
      <vt:variant>
        <vt:i4>0</vt:i4>
      </vt:variant>
      <vt:variant>
        <vt:i4>5</vt:i4>
      </vt:variant>
      <vt:variant>
        <vt:lpwstr/>
      </vt:variant>
      <vt:variant>
        <vt:lpwstr>_Toc33457311</vt:lpwstr>
      </vt:variant>
      <vt:variant>
        <vt:i4>1376308</vt:i4>
      </vt:variant>
      <vt:variant>
        <vt:i4>146</vt:i4>
      </vt:variant>
      <vt:variant>
        <vt:i4>0</vt:i4>
      </vt:variant>
      <vt:variant>
        <vt:i4>5</vt:i4>
      </vt:variant>
      <vt:variant>
        <vt:lpwstr/>
      </vt:variant>
      <vt:variant>
        <vt:lpwstr>_Toc33455662</vt:lpwstr>
      </vt:variant>
      <vt:variant>
        <vt:i4>1441844</vt:i4>
      </vt:variant>
      <vt:variant>
        <vt:i4>140</vt:i4>
      </vt:variant>
      <vt:variant>
        <vt:i4>0</vt:i4>
      </vt:variant>
      <vt:variant>
        <vt:i4>5</vt:i4>
      </vt:variant>
      <vt:variant>
        <vt:lpwstr/>
      </vt:variant>
      <vt:variant>
        <vt:lpwstr>_Toc33455661</vt:lpwstr>
      </vt:variant>
      <vt:variant>
        <vt:i4>1507380</vt:i4>
      </vt:variant>
      <vt:variant>
        <vt:i4>134</vt:i4>
      </vt:variant>
      <vt:variant>
        <vt:i4>0</vt:i4>
      </vt:variant>
      <vt:variant>
        <vt:i4>5</vt:i4>
      </vt:variant>
      <vt:variant>
        <vt:lpwstr/>
      </vt:variant>
      <vt:variant>
        <vt:lpwstr>_Toc33455660</vt:lpwstr>
      </vt:variant>
      <vt:variant>
        <vt:i4>1966135</vt:i4>
      </vt:variant>
      <vt:variant>
        <vt:i4>128</vt:i4>
      </vt:variant>
      <vt:variant>
        <vt:i4>0</vt:i4>
      </vt:variant>
      <vt:variant>
        <vt:i4>5</vt:i4>
      </vt:variant>
      <vt:variant>
        <vt:lpwstr/>
      </vt:variant>
      <vt:variant>
        <vt:lpwstr>_Toc33455659</vt:lpwstr>
      </vt:variant>
      <vt:variant>
        <vt:i4>2031671</vt:i4>
      </vt:variant>
      <vt:variant>
        <vt:i4>122</vt:i4>
      </vt:variant>
      <vt:variant>
        <vt:i4>0</vt:i4>
      </vt:variant>
      <vt:variant>
        <vt:i4>5</vt:i4>
      </vt:variant>
      <vt:variant>
        <vt:lpwstr/>
      </vt:variant>
      <vt:variant>
        <vt:lpwstr>_Toc33455658</vt:lpwstr>
      </vt:variant>
      <vt:variant>
        <vt:i4>1048631</vt:i4>
      </vt:variant>
      <vt:variant>
        <vt:i4>116</vt:i4>
      </vt:variant>
      <vt:variant>
        <vt:i4>0</vt:i4>
      </vt:variant>
      <vt:variant>
        <vt:i4>5</vt:i4>
      </vt:variant>
      <vt:variant>
        <vt:lpwstr/>
      </vt:variant>
      <vt:variant>
        <vt:lpwstr>_Toc33455657</vt:lpwstr>
      </vt:variant>
      <vt:variant>
        <vt:i4>1114167</vt:i4>
      </vt:variant>
      <vt:variant>
        <vt:i4>110</vt:i4>
      </vt:variant>
      <vt:variant>
        <vt:i4>0</vt:i4>
      </vt:variant>
      <vt:variant>
        <vt:i4>5</vt:i4>
      </vt:variant>
      <vt:variant>
        <vt:lpwstr/>
      </vt:variant>
      <vt:variant>
        <vt:lpwstr>_Toc33455656</vt:lpwstr>
      </vt:variant>
      <vt:variant>
        <vt:i4>1507388</vt:i4>
      </vt:variant>
      <vt:variant>
        <vt:i4>98</vt:i4>
      </vt:variant>
      <vt:variant>
        <vt:i4>0</vt:i4>
      </vt:variant>
      <vt:variant>
        <vt:i4>5</vt:i4>
      </vt:variant>
      <vt:variant>
        <vt:lpwstr/>
      </vt:variant>
      <vt:variant>
        <vt:lpwstr>_Toc33538828</vt:lpwstr>
      </vt:variant>
      <vt:variant>
        <vt:i4>1572924</vt:i4>
      </vt:variant>
      <vt:variant>
        <vt:i4>92</vt:i4>
      </vt:variant>
      <vt:variant>
        <vt:i4>0</vt:i4>
      </vt:variant>
      <vt:variant>
        <vt:i4>5</vt:i4>
      </vt:variant>
      <vt:variant>
        <vt:lpwstr/>
      </vt:variant>
      <vt:variant>
        <vt:lpwstr>_Toc33538827</vt:lpwstr>
      </vt:variant>
      <vt:variant>
        <vt:i4>1638460</vt:i4>
      </vt:variant>
      <vt:variant>
        <vt:i4>86</vt:i4>
      </vt:variant>
      <vt:variant>
        <vt:i4>0</vt:i4>
      </vt:variant>
      <vt:variant>
        <vt:i4>5</vt:i4>
      </vt:variant>
      <vt:variant>
        <vt:lpwstr/>
      </vt:variant>
      <vt:variant>
        <vt:lpwstr>_Toc33538826</vt:lpwstr>
      </vt:variant>
      <vt:variant>
        <vt:i4>1703996</vt:i4>
      </vt:variant>
      <vt:variant>
        <vt:i4>80</vt:i4>
      </vt:variant>
      <vt:variant>
        <vt:i4>0</vt:i4>
      </vt:variant>
      <vt:variant>
        <vt:i4>5</vt:i4>
      </vt:variant>
      <vt:variant>
        <vt:lpwstr/>
      </vt:variant>
      <vt:variant>
        <vt:lpwstr>_Toc33538825</vt:lpwstr>
      </vt:variant>
      <vt:variant>
        <vt:i4>1769532</vt:i4>
      </vt:variant>
      <vt:variant>
        <vt:i4>74</vt:i4>
      </vt:variant>
      <vt:variant>
        <vt:i4>0</vt:i4>
      </vt:variant>
      <vt:variant>
        <vt:i4>5</vt:i4>
      </vt:variant>
      <vt:variant>
        <vt:lpwstr/>
      </vt:variant>
      <vt:variant>
        <vt:lpwstr>_Toc33538824</vt:lpwstr>
      </vt:variant>
      <vt:variant>
        <vt:i4>1835068</vt:i4>
      </vt:variant>
      <vt:variant>
        <vt:i4>68</vt:i4>
      </vt:variant>
      <vt:variant>
        <vt:i4>0</vt:i4>
      </vt:variant>
      <vt:variant>
        <vt:i4>5</vt:i4>
      </vt:variant>
      <vt:variant>
        <vt:lpwstr/>
      </vt:variant>
      <vt:variant>
        <vt:lpwstr>_Toc33538823</vt:lpwstr>
      </vt:variant>
      <vt:variant>
        <vt:i4>1900604</vt:i4>
      </vt:variant>
      <vt:variant>
        <vt:i4>62</vt:i4>
      </vt:variant>
      <vt:variant>
        <vt:i4>0</vt:i4>
      </vt:variant>
      <vt:variant>
        <vt:i4>5</vt:i4>
      </vt:variant>
      <vt:variant>
        <vt:lpwstr/>
      </vt:variant>
      <vt:variant>
        <vt:lpwstr>_Toc33538822</vt:lpwstr>
      </vt:variant>
      <vt:variant>
        <vt:i4>1966140</vt:i4>
      </vt:variant>
      <vt:variant>
        <vt:i4>56</vt:i4>
      </vt:variant>
      <vt:variant>
        <vt:i4>0</vt:i4>
      </vt:variant>
      <vt:variant>
        <vt:i4>5</vt:i4>
      </vt:variant>
      <vt:variant>
        <vt:lpwstr/>
      </vt:variant>
      <vt:variant>
        <vt:lpwstr>_Toc33538821</vt:lpwstr>
      </vt:variant>
      <vt:variant>
        <vt:i4>2031676</vt:i4>
      </vt:variant>
      <vt:variant>
        <vt:i4>50</vt:i4>
      </vt:variant>
      <vt:variant>
        <vt:i4>0</vt:i4>
      </vt:variant>
      <vt:variant>
        <vt:i4>5</vt:i4>
      </vt:variant>
      <vt:variant>
        <vt:lpwstr/>
      </vt:variant>
      <vt:variant>
        <vt:lpwstr>_Toc33538820</vt:lpwstr>
      </vt:variant>
      <vt:variant>
        <vt:i4>1441855</vt:i4>
      </vt:variant>
      <vt:variant>
        <vt:i4>44</vt:i4>
      </vt:variant>
      <vt:variant>
        <vt:i4>0</vt:i4>
      </vt:variant>
      <vt:variant>
        <vt:i4>5</vt:i4>
      </vt:variant>
      <vt:variant>
        <vt:lpwstr/>
      </vt:variant>
      <vt:variant>
        <vt:lpwstr>_Toc33538819</vt:lpwstr>
      </vt:variant>
      <vt:variant>
        <vt:i4>1507391</vt:i4>
      </vt:variant>
      <vt:variant>
        <vt:i4>38</vt:i4>
      </vt:variant>
      <vt:variant>
        <vt:i4>0</vt:i4>
      </vt:variant>
      <vt:variant>
        <vt:i4>5</vt:i4>
      </vt:variant>
      <vt:variant>
        <vt:lpwstr/>
      </vt:variant>
      <vt:variant>
        <vt:lpwstr>_Toc33538818</vt:lpwstr>
      </vt:variant>
      <vt:variant>
        <vt:i4>1572927</vt:i4>
      </vt:variant>
      <vt:variant>
        <vt:i4>32</vt:i4>
      </vt:variant>
      <vt:variant>
        <vt:i4>0</vt:i4>
      </vt:variant>
      <vt:variant>
        <vt:i4>5</vt:i4>
      </vt:variant>
      <vt:variant>
        <vt:lpwstr/>
      </vt:variant>
      <vt:variant>
        <vt:lpwstr>_Toc33538817</vt:lpwstr>
      </vt:variant>
      <vt:variant>
        <vt:i4>1638463</vt:i4>
      </vt:variant>
      <vt:variant>
        <vt:i4>26</vt:i4>
      </vt:variant>
      <vt:variant>
        <vt:i4>0</vt:i4>
      </vt:variant>
      <vt:variant>
        <vt:i4>5</vt:i4>
      </vt:variant>
      <vt:variant>
        <vt:lpwstr/>
      </vt:variant>
      <vt:variant>
        <vt:lpwstr>_Toc33538816</vt:lpwstr>
      </vt:variant>
      <vt:variant>
        <vt:i4>1703999</vt:i4>
      </vt:variant>
      <vt:variant>
        <vt:i4>20</vt:i4>
      </vt:variant>
      <vt:variant>
        <vt:i4>0</vt:i4>
      </vt:variant>
      <vt:variant>
        <vt:i4>5</vt:i4>
      </vt:variant>
      <vt:variant>
        <vt:lpwstr/>
      </vt:variant>
      <vt:variant>
        <vt:lpwstr>_Toc33538815</vt:lpwstr>
      </vt:variant>
      <vt:variant>
        <vt:i4>1769535</vt:i4>
      </vt:variant>
      <vt:variant>
        <vt:i4>14</vt:i4>
      </vt:variant>
      <vt:variant>
        <vt:i4>0</vt:i4>
      </vt:variant>
      <vt:variant>
        <vt:i4>5</vt:i4>
      </vt:variant>
      <vt:variant>
        <vt:lpwstr/>
      </vt:variant>
      <vt:variant>
        <vt:lpwstr>_Toc33538814</vt:lpwstr>
      </vt:variant>
      <vt:variant>
        <vt:i4>1835071</vt:i4>
      </vt:variant>
      <vt:variant>
        <vt:i4>8</vt:i4>
      </vt:variant>
      <vt:variant>
        <vt:i4>0</vt:i4>
      </vt:variant>
      <vt:variant>
        <vt:i4>5</vt:i4>
      </vt:variant>
      <vt:variant>
        <vt:lpwstr/>
      </vt:variant>
      <vt:variant>
        <vt:lpwstr>_Toc33538813</vt:lpwstr>
      </vt:variant>
      <vt:variant>
        <vt:i4>1900607</vt:i4>
      </vt:variant>
      <vt:variant>
        <vt:i4>2</vt:i4>
      </vt:variant>
      <vt:variant>
        <vt:i4>0</vt:i4>
      </vt:variant>
      <vt:variant>
        <vt:i4>5</vt:i4>
      </vt:variant>
      <vt:variant>
        <vt:lpwstr/>
      </vt:variant>
      <vt:variant>
        <vt:lpwstr>_Toc33538812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Fernando Carrillo Moreno;michael</dc:creator>
  <cp:keywords/>
  <dc:description/>
  <cp:lastModifiedBy>Marcos Fernando Carrillo Moreno</cp:lastModifiedBy>
  <cp:revision>2</cp:revision>
  <cp:lastPrinted>2020-01-31T01:55:00Z</cp:lastPrinted>
  <dcterms:created xsi:type="dcterms:W3CDTF">2020-02-25T21:32:00Z</dcterms:created>
  <dcterms:modified xsi:type="dcterms:W3CDTF">2020-02-25T21:32:00Z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11d3eb58-24b0-3081-9345-a40d50d53a64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