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53CA2" w14:textId="77777777" w:rsidR="00D14CD4" w:rsidRPr="00496DA7" w:rsidRDefault="00D14CD4" w:rsidP="00A75291">
      <w:pPr>
        <w:pStyle w:val="Title"/>
        <w:outlineLvl w:val="0"/>
        <w:rPr>
          <w:rFonts w:asciiTheme="majorBidi" w:hAnsiTheme="majorBidi" w:cstheme="majorBidi"/>
          <w:sz w:val="28"/>
          <w:szCs w:val="28"/>
        </w:rPr>
      </w:pPr>
    </w:p>
    <w:p w14:paraId="08809DBD" w14:textId="77777777" w:rsidR="00D14CD4" w:rsidRPr="00496DA7" w:rsidRDefault="00D14CD4" w:rsidP="00A75291">
      <w:pPr>
        <w:pStyle w:val="Title"/>
        <w:outlineLvl w:val="0"/>
        <w:rPr>
          <w:rFonts w:asciiTheme="majorBidi" w:hAnsiTheme="majorBidi" w:cstheme="majorBidi"/>
          <w:sz w:val="28"/>
          <w:szCs w:val="28"/>
        </w:rPr>
      </w:pPr>
    </w:p>
    <w:p w14:paraId="135CBB85" w14:textId="7813F4DB" w:rsidR="00A75291" w:rsidRPr="00496DA7" w:rsidRDefault="00A75291" w:rsidP="00496DA7">
      <w:pPr>
        <w:pStyle w:val="Title"/>
        <w:spacing w:after="120"/>
        <w:outlineLvl w:val="0"/>
        <w:rPr>
          <w:rFonts w:asciiTheme="majorBidi" w:hAnsiTheme="majorBidi" w:cstheme="majorBidi"/>
          <w:sz w:val="32"/>
          <w:szCs w:val="32"/>
        </w:rPr>
      </w:pPr>
      <w:r w:rsidRPr="00496DA7">
        <w:rPr>
          <w:rFonts w:asciiTheme="majorBidi" w:hAnsiTheme="majorBidi" w:cstheme="majorBidi"/>
          <w:sz w:val="32"/>
          <w:szCs w:val="32"/>
        </w:rPr>
        <w:t xml:space="preserve">OSCM 230 </w:t>
      </w:r>
      <w:r w:rsidR="00EA1A1D" w:rsidRPr="00496DA7">
        <w:rPr>
          <w:rFonts w:asciiTheme="majorBidi" w:hAnsiTheme="majorBidi" w:cstheme="majorBidi"/>
          <w:sz w:val="32"/>
          <w:szCs w:val="32"/>
        </w:rPr>
        <w:t>Management Science</w:t>
      </w:r>
    </w:p>
    <w:p w14:paraId="30A565E1" w14:textId="5F0CD54D" w:rsidR="00D14CD4" w:rsidRPr="00496DA7" w:rsidRDefault="00D14CD4" w:rsidP="00496DA7">
      <w:pPr>
        <w:pStyle w:val="Title"/>
        <w:outlineLvl w:val="0"/>
        <w:rPr>
          <w:rFonts w:asciiTheme="majorBidi" w:hAnsiTheme="majorBidi" w:cstheme="majorBidi"/>
          <w:sz w:val="24"/>
          <w:szCs w:val="24"/>
        </w:rPr>
      </w:pPr>
      <w:r w:rsidRPr="00496DA7">
        <w:rPr>
          <w:rFonts w:asciiTheme="majorBidi" w:hAnsiTheme="majorBidi" w:cstheme="majorBidi"/>
          <w:sz w:val="24"/>
          <w:szCs w:val="24"/>
        </w:rPr>
        <w:t>Fall 2015</w:t>
      </w:r>
      <w:r w:rsidR="00496DA7">
        <w:rPr>
          <w:rFonts w:asciiTheme="majorBidi" w:hAnsiTheme="majorBidi" w:cstheme="majorBidi"/>
          <w:sz w:val="24"/>
          <w:szCs w:val="24"/>
        </w:rPr>
        <w:t>;</w:t>
      </w:r>
      <w:r w:rsidR="00496DA7" w:rsidRPr="00496DA7">
        <w:rPr>
          <w:rFonts w:asciiTheme="majorBidi" w:hAnsiTheme="majorBidi" w:cstheme="majorBidi"/>
          <w:sz w:val="24"/>
          <w:szCs w:val="24"/>
        </w:rPr>
        <w:t xml:space="preserve"> Sections </w:t>
      </w:r>
      <w:r w:rsidR="00496DA7">
        <w:rPr>
          <w:rFonts w:asciiTheme="majorBidi" w:hAnsiTheme="majorBidi" w:cstheme="majorBidi"/>
          <w:sz w:val="24"/>
          <w:szCs w:val="24"/>
        </w:rPr>
        <w:t>#3, 4, 5.</w:t>
      </w:r>
    </w:p>
    <w:p w14:paraId="67929356" w14:textId="5802700F" w:rsidR="00A75291" w:rsidRPr="00496DA7" w:rsidRDefault="00496DA7" w:rsidP="00496DA7">
      <w:pPr>
        <w:pStyle w:val="Title"/>
        <w:outlineLvl w:val="0"/>
        <w:rPr>
          <w:rFonts w:asciiTheme="majorBidi" w:hAnsiTheme="majorBidi" w:cstheme="majorBidi"/>
          <w:sz w:val="22"/>
          <w:szCs w:val="22"/>
        </w:rPr>
      </w:pPr>
      <w:r>
        <w:rPr>
          <w:rFonts w:asciiTheme="majorBidi" w:hAnsiTheme="majorBidi" w:cstheme="majorBidi"/>
          <w:sz w:val="22"/>
          <w:szCs w:val="22"/>
        </w:rPr>
        <w:t>* N</w:t>
      </w:r>
      <w:r w:rsidRPr="00496DA7">
        <w:rPr>
          <w:rFonts w:asciiTheme="majorBidi" w:hAnsiTheme="majorBidi" w:cstheme="majorBidi"/>
          <w:sz w:val="22"/>
          <w:szCs w:val="22"/>
        </w:rPr>
        <w:t xml:space="preserve">ote: Sections </w:t>
      </w:r>
      <w:r>
        <w:rPr>
          <w:rFonts w:asciiTheme="majorBidi" w:hAnsiTheme="majorBidi" w:cstheme="majorBidi"/>
          <w:sz w:val="22"/>
          <w:szCs w:val="22"/>
        </w:rPr>
        <w:t>#</w:t>
      </w:r>
      <w:r w:rsidRPr="00496DA7">
        <w:rPr>
          <w:rFonts w:asciiTheme="majorBidi" w:hAnsiTheme="majorBidi" w:cstheme="majorBidi"/>
          <w:sz w:val="22"/>
          <w:szCs w:val="22"/>
        </w:rPr>
        <w:t>1</w:t>
      </w:r>
      <w:r>
        <w:rPr>
          <w:rFonts w:asciiTheme="majorBidi" w:hAnsiTheme="majorBidi" w:cstheme="majorBidi"/>
          <w:sz w:val="22"/>
          <w:szCs w:val="22"/>
        </w:rPr>
        <w:t>-</w:t>
      </w:r>
      <w:r w:rsidRPr="00496DA7">
        <w:rPr>
          <w:rFonts w:asciiTheme="majorBidi" w:hAnsiTheme="majorBidi" w:cstheme="majorBidi"/>
          <w:sz w:val="22"/>
          <w:szCs w:val="22"/>
        </w:rPr>
        <w:t>2 follow a significantly different syllabus *</w:t>
      </w:r>
    </w:p>
    <w:p w14:paraId="49301A73" w14:textId="77777777" w:rsidR="00D14CD4" w:rsidRPr="00496DA7" w:rsidRDefault="00D14CD4" w:rsidP="00D14CD4">
      <w:pPr>
        <w:rPr>
          <w:rFonts w:asciiTheme="majorBidi" w:hAnsiTheme="majorBidi" w:cstheme="majorBidi"/>
          <w:b/>
          <w:bCs/>
          <w:sz w:val="22"/>
          <w:u w:val="single"/>
        </w:rPr>
      </w:pPr>
    </w:p>
    <w:p w14:paraId="5FCD2DE6" w14:textId="77777777" w:rsidR="00D14CD4" w:rsidRPr="00496DA7" w:rsidRDefault="00D14CD4" w:rsidP="00D14CD4">
      <w:pPr>
        <w:rPr>
          <w:rFonts w:asciiTheme="majorBidi" w:hAnsiTheme="majorBidi" w:cstheme="majorBidi"/>
          <w:b/>
          <w:bCs/>
          <w:sz w:val="22"/>
          <w:u w:val="single"/>
        </w:rPr>
      </w:pPr>
    </w:p>
    <w:p w14:paraId="5D66C7FD" w14:textId="77777777" w:rsidR="00D14CD4" w:rsidRPr="00496DA7" w:rsidRDefault="00D14CD4" w:rsidP="00D14CD4">
      <w:pPr>
        <w:rPr>
          <w:rFonts w:asciiTheme="majorBidi" w:hAnsiTheme="majorBidi" w:cstheme="majorBidi"/>
          <w:b/>
          <w:bCs/>
          <w:sz w:val="22"/>
          <w:u w:val="single"/>
        </w:rPr>
      </w:pPr>
    </w:p>
    <w:p w14:paraId="5CB373EA" w14:textId="77777777" w:rsidR="00D14CD4" w:rsidRPr="00496DA7" w:rsidRDefault="00D14CD4" w:rsidP="00D14CD4">
      <w:pPr>
        <w:rPr>
          <w:rFonts w:asciiTheme="majorBidi" w:hAnsiTheme="majorBidi" w:cstheme="majorBidi"/>
          <w:b/>
          <w:bCs/>
          <w:sz w:val="22"/>
          <w:u w:val="single"/>
        </w:rPr>
      </w:pPr>
      <w:r w:rsidRPr="00496DA7">
        <w:rPr>
          <w:rFonts w:asciiTheme="majorBidi" w:hAnsiTheme="majorBidi" w:cstheme="majorBidi"/>
          <w:b/>
          <w:bCs/>
          <w:sz w:val="22"/>
          <w:u w:val="single"/>
        </w:rPr>
        <w:t>General Information</w:t>
      </w:r>
    </w:p>
    <w:p w14:paraId="6B72B66A" w14:textId="77777777" w:rsidR="00D14CD4" w:rsidRPr="00496DA7" w:rsidRDefault="00D14CD4" w:rsidP="00D14CD4">
      <w:pPr>
        <w:rPr>
          <w:rFonts w:asciiTheme="majorBidi" w:hAnsiTheme="majorBidi" w:cstheme="majorBidi"/>
          <w:sz w:val="22"/>
        </w:rPr>
      </w:pPr>
    </w:p>
    <w:p w14:paraId="3B418746" w14:textId="7820E901" w:rsidR="00D14CD4" w:rsidRPr="00496DA7" w:rsidRDefault="00D14CD4" w:rsidP="00D14CD4">
      <w:pPr>
        <w:tabs>
          <w:tab w:val="left" w:pos="1350"/>
          <w:tab w:val="left" w:pos="2340"/>
          <w:tab w:val="left" w:pos="5040"/>
        </w:tabs>
        <w:rPr>
          <w:rFonts w:asciiTheme="majorBidi" w:hAnsiTheme="majorBidi" w:cstheme="majorBidi"/>
          <w:sz w:val="22"/>
          <w:lang w:val="de-DE"/>
        </w:rPr>
      </w:pPr>
      <w:r w:rsidRPr="00496DA7">
        <w:rPr>
          <w:rFonts w:asciiTheme="majorBidi" w:hAnsiTheme="majorBidi" w:cstheme="majorBidi"/>
          <w:b/>
          <w:bCs/>
          <w:sz w:val="22"/>
          <w:lang w:val="de-DE"/>
        </w:rPr>
        <w:t>Instructors:</w:t>
      </w:r>
      <w:r w:rsidRPr="00496DA7">
        <w:rPr>
          <w:rFonts w:asciiTheme="majorBidi" w:hAnsiTheme="majorBidi" w:cstheme="majorBidi"/>
          <w:sz w:val="22"/>
          <w:lang w:val="de-DE"/>
        </w:rPr>
        <w:tab/>
      </w:r>
      <w:r w:rsidRPr="00496DA7">
        <w:rPr>
          <w:rFonts w:asciiTheme="majorBidi" w:hAnsiTheme="majorBidi" w:cstheme="majorBidi"/>
          <w:sz w:val="22"/>
          <w:lang w:val="de-DE"/>
        </w:rPr>
        <w:tab/>
        <w:t>Professor Yossi Aviv</w:t>
      </w:r>
      <w:r w:rsidRPr="00496DA7">
        <w:rPr>
          <w:rFonts w:asciiTheme="majorBidi" w:hAnsiTheme="majorBidi" w:cstheme="majorBidi"/>
          <w:sz w:val="22"/>
          <w:lang w:val="de-DE"/>
        </w:rPr>
        <w:tab/>
        <w:t>Professor Jacob Feldman</w:t>
      </w:r>
    </w:p>
    <w:p w14:paraId="161D2BAA" w14:textId="6DFBD877" w:rsidR="00D14CD4" w:rsidRPr="00496DA7" w:rsidRDefault="00D14CD4" w:rsidP="00D14CD4">
      <w:pPr>
        <w:tabs>
          <w:tab w:val="left" w:pos="1350"/>
          <w:tab w:val="left" w:pos="2340"/>
          <w:tab w:val="left" w:pos="5040"/>
        </w:tabs>
        <w:rPr>
          <w:rFonts w:asciiTheme="majorBidi" w:hAnsiTheme="majorBidi" w:cstheme="majorBidi"/>
          <w:b/>
          <w:bCs/>
          <w:color w:val="FF0000"/>
          <w:sz w:val="22"/>
          <w:lang w:val="de-DE"/>
        </w:rPr>
      </w:pPr>
      <w:r w:rsidRPr="00496DA7">
        <w:rPr>
          <w:rFonts w:asciiTheme="majorBidi" w:hAnsiTheme="majorBidi" w:cstheme="majorBidi"/>
          <w:sz w:val="22"/>
          <w:lang w:val="de-DE"/>
        </w:rPr>
        <w:tab/>
      </w:r>
      <w:r w:rsidRPr="00496DA7">
        <w:rPr>
          <w:rFonts w:asciiTheme="majorBidi" w:hAnsiTheme="majorBidi" w:cstheme="majorBidi"/>
          <w:sz w:val="22"/>
          <w:lang w:val="de-DE"/>
        </w:rPr>
        <w:tab/>
        <w:t>Knight Hall 423</w:t>
      </w:r>
      <w:r w:rsidRPr="00496DA7">
        <w:rPr>
          <w:rFonts w:asciiTheme="majorBidi" w:hAnsiTheme="majorBidi" w:cstheme="majorBidi"/>
          <w:sz w:val="22"/>
          <w:lang w:val="de-DE"/>
        </w:rPr>
        <w:tab/>
        <w:t>Knight Hall</w:t>
      </w:r>
      <w:r w:rsidR="004E3CAB">
        <w:rPr>
          <w:rFonts w:asciiTheme="majorBidi" w:hAnsiTheme="majorBidi" w:cstheme="majorBidi"/>
          <w:sz w:val="22"/>
          <w:lang w:val="de-DE"/>
        </w:rPr>
        <w:t xml:space="preserve"> 414</w:t>
      </w:r>
    </w:p>
    <w:p w14:paraId="1C0A3D61" w14:textId="76019CA9" w:rsidR="00D14CD4" w:rsidRPr="00496DA7" w:rsidRDefault="00D14CD4" w:rsidP="00D14CD4">
      <w:pPr>
        <w:tabs>
          <w:tab w:val="left" w:pos="1350"/>
          <w:tab w:val="left" w:pos="2340"/>
          <w:tab w:val="left" w:pos="5040"/>
        </w:tabs>
        <w:rPr>
          <w:rFonts w:asciiTheme="majorBidi" w:hAnsiTheme="majorBidi" w:cstheme="majorBidi"/>
          <w:sz w:val="22"/>
          <w:lang w:val="de-DE"/>
        </w:rPr>
      </w:pPr>
      <w:r w:rsidRPr="00496DA7">
        <w:rPr>
          <w:rFonts w:asciiTheme="majorBidi" w:hAnsiTheme="majorBidi" w:cstheme="majorBidi"/>
          <w:b/>
          <w:bCs/>
          <w:color w:val="FF0000"/>
          <w:sz w:val="22"/>
          <w:lang w:val="de-DE"/>
        </w:rPr>
        <w:tab/>
      </w:r>
      <w:r w:rsidRPr="00496DA7">
        <w:rPr>
          <w:rFonts w:asciiTheme="majorBidi" w:hAnsiTheme="majorBidi" w:cstheme="majorBidi"/>
          <w:b/>
          <w:bCs/>
          <w:color w:val="FF0000"/>
          <w:sz w:val="22"/>
          <w:lang w:val="de-DE"/>
        </w:rPr>
        <w:tab/>
      </w:r>
      <w:r w:rsidRPr="00496DA7">
        <w:rPr>
          <w:rFonts w:asciiTheme="majorBidi" w:hAnsiTheme="majorBidi" w:cstheme="majorBidi"/>
          <w:sz w:val="22"/>
          <w:lang w:val="de-DE"/>
        </w:rPr>
        <w:t xml:space="preserve">Email: </w:t>
      </w:r>
      <w:hyperlink r:id="rId9" w:history="1">
        <w:r w:rsidRPr="00496DA7">
          <w:rPr>
            <w:rStyle w:val="Hyperlink"/>
            <w:rFonts w:asciiTheme="majorBidi" w:hAnsiTheme="majorBidi" w:cstheme="majorBidi"/>
            <w:sz w:val="22"/>
            <w:lang w:val="de-DE"/>
          </w:rPr>
          <w:t>aviv@wustl.edu</w:t>
        </w:r>
      </w:hyperlink>
      <w:r w:rsidRPr="00496DA7">
        <w:rPr>
          <w:rFonts w:asciiTheme="majorBidi" w:hAnsiTheme="majorBidi" w:cstheme="majorBidi"/>
          <w:sz w:val="22"/>
          <w:lang w:val="de-DE"/>
        </w:rPr>
        <w:tab/>
        <w:t>Email:</w:t>
      </w:r>
      <w:r w:rsidR="004E3CAB">
        <w:rPr>
          <w:rFonts w:asciiTheme="majorBidi" w:hAnsiTheme="majorBidi" w:cstheme="majorBidi"/>
          <w:sz w:val="22"/>
          <w:lang w:val="de-DE"/>
        </w:rPr>
        <w:t xml:space="preserve"> jbfeldman</w:t>
      </w:r>
      <w:r w:rsidRPr="00496DA7">
        <w:rPr>
          <w:rFonts w:asciiTheme="majorBidi" w:hAnsiTheme="majorBidi" w:cstheme="majorBidi"/>
          <w:sz w:val="22"/>
          <w:lang w:val="de-DE"/>
        </w:rPr>
        <w:t>@wustl.edu</w:t>
      </w:r>
    </w:p>
    <w:p w14:paraId="0B76ED46" w14:textId="77777777" w:rsidR="00D14CD4" w:rsidRPr="00496DA7" w:rsidRDefault="00D14CD4" w:rsidP="00D14CD4">
      <w:pPr>
        <w:tabs>
          <w:tab w:val="left" w:pos="1350"/>
        </w:tabs>
        <w:rPr>
          <w:rFonts w:asciiTheme="majorBidi" w:hAnsiTheme="majorBidi" w:cstheme="majorBidi"/>
          <w:sz w:val="22"/>
          <w:lang w:val="de-DE"/>
        </w:rPr>
      </w:pPr>
    </w:p>
    <w:p w14:paraId="15693915" w14:textId="7A8828CA" w:rsidR="00D14CD4" w:rsidRPr="00496DA7" w:rsidRDefault="00D14CD4" w:rsidP="00D14CD4">
      <w:pPr>
        <w:pStyle w:val="Subtitle"/>
        <w:tabs>
          <w:tab w:val="left" w:pos="2340"/>
        </w:tabs>
        <w:rPr>
          <w:rFonts w:asciiTheme="majorBidi" w:hAnsiTheme="majorBidi" w:cstheme="majorBidi"/>
          <w:b w:val="0"/>
        </w:rPr>
      </w:pPr>
      <w:r w:rsidRPr="00496DA7">
        <w:rPr>
          <w:rFonts w:asciiTheme="majorBidi" w:hAnsiTheme="majorBidi" w:cstheme="majorBidi"/>
          <w:bCs/>
        </w:rPr>
        <w:t>Meeting times/location:</w:t>
      </w:r>
      <w:r w:rsidRPr="00496DA7">
        <w:rPr>
          <w:rFonts w:asciiTheme="majorBidi" w:hAnsiTheme="majorBidi" w:cstheme="majorBidi"/>
          <w:b w:val="0"/>
        </w:rPr>
        <w:tab/>
        <w:t>Tuesdays and Thursdays</w:t>
      </w:r>
    </w:p>
    <w:p w14:paraId="5491B3F5" w14:textId="67E0190F" w:rsidR="00D14CD4" w:rsidRPr="00496DA7" w:rsidRDefault="00D14CD4" w:rsidP="00D14CD4">
      <w:pPr>
        <w:pStyle w:val="Subtitle"/>
        <w:tabs>
          <w:tab w:val="left" w:pos="2340"/>
        </w:tabs>
        <w:rPr>
          <w:rFonts w:asciiTheme="majorBidi" w:hAnsiTheme="majorBidi" w:cstheme="majorBidi"/>
          <w:b w:val="0"/>
        </w:rPr>
      </w:pPr>
      <w:r w:rsidRPr="00496DA7">
        <w:rPr>
          <w:rFonts w:asciiTheme="majorBidi" w:hAnsiTheme="majorBidi" w:cstheme="majorBidi"/>
          <w:b w:val="0"/>
        </w:rPr>
        <w:tab/>
        <w:t>Classroom: SH 103</w:t>
      </w:r>
    </w:p>
    <w:p w14:paraId="5FF21EE9" w14:textId="16B589FB" w:rsidR="00D14CD4" w:rsidRPr="00496DA7" w:rsidRDefault="00D14CD4" w:rsidP="00D14CD4">
      <w:pPr>
        <w:pStyle w:val="Subtitle"/>
        <w:tabs>
          <w:tab w:val="left" w:pos="2340"/>
        </w:tabs>
        <w:rPr>
          <w:rFonts w:asciiTheme="majorBidi" w:hAnsiTheme="majorBidi" w:cstheme="majorBidi"/>
          <w:b w:val="0"/>
        </w:rPr>
      </w:pPr>
      <w:r w:rsidRPr="00496DA7">
        <w:rPr>
          <w:rFonts w:asciiTheme="majorBidi" w:hAnsiTheme="majorBidi" w:cstheme="majorBidi"/>
          <w:b w:val="0"/>
        </w:rPr>
        <w:tab/>
        <w:t>Section 3: 10:00-11:30AM</w:t>
      </w:r>
    </w:p>
    <w:p w14:paraId="3B758288" w14:textId="77777777" w:rsidR="00D14CD4" w:rsidRPr="00496DA7" w:rsidRDefault="00D14CD4" w:rsidP="00D14CD4">
      <w:pPr>
        <w:pStyle w:val="Subtitle"/>
        <w:tabs>
          <w:tab w:val="left" w:pos="2340"/>
        </w:tabs>
        <w:rPr>
          <w:rFonts w:asciiTheme="majorBidi" w:hAnsiTheme="majorBidi" w:cstheme="majorBidi"/>
          <w:b w:val="0"/>
        </w:rPr>
      </w:pPr>
      <w:r w:rsidRPr="00496DA7">
        <w:rPr>
          <w:rFonts w:asciiTheme="majorBidi" w:hAnsiTheme="majorBidi" w:cstheme="majorBidi"/>
          <w:b w:val="0"/>
        </w:rPr>
        <w:tab/>
        <w:t>Section 4: 1:00-2:30PM</w:t>
      </w:r>
    </w:p>
    <w:p w14:paraId="01FE0C2F" w14:textId="77777777" w:rsidR="00D14CD4" w:rsidRPr="00496DA7" w:rsidRDefault="00D14CD4" w:rsidP="00D14CD4">
      <w:pPr>
        <w:pStyle w:val="Subtitle"/>
        <w:tabs>
          <w:tab w:val="left" w:pos="2340"/>
        </w:tabs>
        <w:rPr>
          <w:rFonts w:asciiTheme="majorBidi" w:hAnsiTheme="majorBidi" w:cstheme="majorBidi"/>
          <w:b w:val="0"/>
        </w:rPr>
      </w:pPr>
      <w:r w:rsidRPr="00496DA7">
        <w:rPr>
          <w:rFonts w:asciiTheme="majorBidi" w:hAnsiTheme="majorBidi" w:cstheme="majorBidi"/>
          <w:b w:val="0"/>
        </w:rPr>
        <w:tab/>
        <w:t>Section 5: 2:30-4:00PM</w:t>
      </w:r>
    </w:p>
    <w:p w14:paraId="06D6573C" w14:textId="1B2E3961" w:rsidR="00D14CD4" w:rsidRPr="00496DA7" w:rsidRDefault="00D14CD4" w:rsidP="00D14CD4">
      <w:pPr>
        <w:pStyle w:val="Subtitle"/>
        <w:tabs>
          <w:tab w:val="left" w:pos="2340"/>
        </w:tabs>
        <w:rPr>
          <w:rFonts w:asciiTheme="majorBidi" w:hAnsiTheme="majorBidi" w:cstheme="majorBidi"/>
          <w:b w:val="0"/>
        </w:rPr>
      </w:pPr>
      <w:r w:rsidRPr="00496DA7">
        <w:rPr>
          <w:rFonts w:asciiTheme="majorBidi" w:hAnsiTheme="majorBidi" w:cstheme="majorBidi"/>
          <w:b w:val="0"/>
        </w:rPr>
        <w:t xml:space="preserve"> </w:t>
      </w:r>
    </w:p>
    <w:p w14:paraId="67DD3DE2" w14:textId="56C92AF0" w:rsidR="00D14CD4" w:rsidRPr="00496DA7" w:rsidRDefault="00D14CD4" w:rsidP="00D14CD4">
      <w:pPr>
        <w:pStyle w:val="Subtitle"/>
        <w:ind w:left="2160" w:hanging="2160"/>
        <w:rPr>
          <w:rFonts w:asciiTheme="majorBidi" w:hAnsiTheme="majorBidi" w:cstheme="majorBidi"/>
          <w:b w:val="0"/>
        </w:rPr>
      </w:pPr>
      <w:r w:rsidRPr="00496DA7">
        <w:rPr>
          <w:rFonts w:asciiTheme="majorBidi" w:hAnsiTheme="majorBidi" w:cstheme="majorBidi"/>
          <w:bCs/>
        </w:rPr>
        <w:t>Office hours:</w:t>
      </w:r>
      <w:r w:rsidRPr="00496DA7">
        <w:rPr>
          <w:rFonts w:asciiTheme="majorBidi" w:hAnsiTheme="majorBidi" w:cstheme="majorBidi"/>
          <w:b w:val="0"/>
        </w:rPr>
        <w:tab/>
        <w:t xml:space="preserve">Personal assistance </w:t>
      </w:r>
      <w:r w:rsidR="00496DA7">
        <w:rPr>
          <w:rFonts w:asciiTheme="majorBidi" w:hAnsiTheme="majorBidi" w:cstheme="majorBidi"/>
          <w:b w:val="0"/>
        </w:rPr>
        <w:t xml:space="preserve">for the first part of the semester </w:t>
      </w:r>
      <w:r w:rsidRPr="00496DA7">
        <w:rPr>
          <w:rFonts w:asciiTheme="majorBidi" w:hAnsiTheme="majorBidi" w:cstheme="majorBidi"/>
          <w:b w:val="0"/>
        </w:rPr>
        <w:t>will be provided by the teaching assistant:</w:t>
      </w:r>
    </w:p>
    <w:p w14:paraId="2D9C03EF" w14:textId="77777777" w:rsidR="00D14CD4" w:rsidRPr="00496DA7" w:rsidRDefault="00D14CD4" w:rsidP="00D14CD4">
      <w:pPr>
        <w:pStyle w:val="Subtitle"/>
        <w:ind w:left="2160"/>
        <w:rPr>
          <w:rFonts w:asciiTheme="majorBidi" w:hAnsiTheme="majorBidi" w:cstheme="majorBidi"/>
          <w:b w:val="0"/>
        </w:rPr>
      </w:pPr>
      <w:r w:rsidRPr="00496DA7">
        <w:rPr>
          <w:rFonts w:asciiTheme="majorBidi" w:hAnsiTheme="majorBidi" w:cstheme="majorBidi"/>
          <w:b w:val="0"/>
        </w:rPr>
        <w:t>Mr. Seung Hwan Jung (</w:t>
      </w:r>
      <w:hyperlink r:id="rId10" w:history="1">
        <w:r w:rsidRPr="00496DA7">
          <w:rPr>
            <w:rStyle w:val="Hyperlink"/>
            <w:rFonts w:asciiTheme="majorBidi" w:hAnsiTheme="majorBidi" w:cstheme="majorBidi"/>
            <w:b w:val="0"/>
          </w:rPr>
          <w:t>seunghwan.jung@wustl.edu</w:t>
        </w:r>
      </w:hyperlink>
      <w:r w:rsidRPr="00496DA7">
        <w:rPr>
          <w:rFonts w:asciiTheme="majorBidi" w:hAnsiTheme="majorBidi" w:cstheme="majorBidi"/>
          <w:b w:val="0"/>
        </w:rPr>
        <w:t>).</w:t>
      </w:r>
    </w:p>
    <w:p w14:paraId="554FB2D4" w14:textId="77777777" w:rsidR="00D14CD4" w:rsidRPr="00496DA7" w:rsidRDefault="00D14CD4" w:rsidP="00D14CD4">
      <w:pPr>
        <w:pStyle w:val="Subtitle"/>
        <w:ind w:left="2160"/>
        <w:rPr>
          <w:rFonts w:asciiTheme="majorBidi" w:hAnsiTheme="majorBidi" w:cstheme="majorBidi"/>
          <w:b w:val="0"/>
        </w:rPr>
      </w:pPr>
      <w:r w:rsidRPr="00496DA7">
        <w:rPr>
          <w:rFonts w:asciiTheme="majorBidi" w:hAnsiTheme="majorBidi" w:cstheme="majorBidi"/>
          <w:b w:val="0"/>
        </w:rPr>
        <w:t>Please make an appointment by contacting the TA directly via email.</w:t>
      </w:r>
    </w:p>
    <w:p w14:paraId="6D8C4209" w14:textId="77777777" w:rsidR="00D14CD4" w:rsidRPr="00496DA7" w:rsidRDefault="00D14CD4" w:rsidP="00D14CD4">
      <w:pPr>
        <w:pStyle w:val="Subtitle"/>
        <w:rPr>
          <w:rFonts w:asciiTheme="majorBidi" w:hAnsiTheme="majorBidi" w:cstheme="majorBidi"/>
          <w:color w:val="000000"/>
          <w:u w:val="single"/>
        </w:rPr>
      </w:pPr>
    </w:p>
    <w:p w14:paraId="7435DF4F" w14:textId="77777777" w:rsidR="00D14CD4" w:rsidRPr="00496DA7" w:rsidRDefault="00D14CD4" w:rsidP="00D14CD4">
      <w:pPr>
        <w:pStyle w:val="Subtitle"/>
        <w:rPr>
          <w:rFonts w:asciiTheme="majorBidi" w:hAnsiTheme="majorBidi" w:cstheme="majorBidi"/>
          <w:color w:val="000000"/>
          <w:u w:val="single"/>
        </w:rPr>
      </w:pPr>
    </w:p>
    <w:p w14:paraId="38CE3700" w14:textId="77777777" w:rsidR="00D14CD4" w:rsidRPr="00496DA7" w:rsidRDefault="00D14CD4" w:rsidP="00757965">
      <w:pPr>
        <w:pStyle w:val="Subtitle"/>
        <w:spacing w:after="120"/>
        <w:rPr>
          <w:rFonts w:asciiTheme="majorBidi" w:hAnsiTheme="majorBidi" w:cstheme="majorBidi"/>
          <w:color w:val="000000"/>
          <w:u w:val="single"/>
        </w:rPr>
      </w:pPr>
      <w:r w:rsidRPr="00496DA7">
        <w:rPr>
          <w:rFonts w:asciiTheme="majorBidi" w:hAnsiTheme="majorBidi" w:cstheme="majorBidi"/>
          <w:color w:val="000000"/>
          <w:u w:val="single"/>
        </w:rPr>
        <w:t>Course Description &amp; Objectives</w:t>
      </w:r>
    </w:p>
    <w:p w14:paraId="37391D4C" w14:textId="3F428604" w:rsidR="00D14CD4" w:rsidRPr="00496DA7" w:rsidRDefault="00D14CD4" w:rsidP="00710633">
      <w:pPr>
        <w:rPr>
          <w:rFonts w:asciiTheme="majorBidi" w:hAnsiTheme="majorBidi" w:cstheme="majorBidi"/>
          <w:sz w:val="22"/>
        </w:rPr>
      </w:pPr>
      <w:r w:rsidRPr="00496DA7">
        <w:rPr>
          <w:rFonts w:asciiTheme="majorBidi" w:hAnsiTheme="majorBidi" w:cstheme="majorBidi"/>
          <w:sz w:val="22"/>
        </w:rPr>
        <w:t>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w:t>
      </w:r>
      <w:r w:rsidR="00710633" w:rsidRPr="00496DA7">
        <w:rPr>
          <w:rFonts w:asciiTheme="majorBidi" w:hAnsiTheme="majorBidi" w:cstheme="majorBidi"/>
          <w:sz w:val="22"/>
        </w:rPr>
        <w:t>es</w:t>
      </w:r>
      <w:r w:rsidRPr="00496DA7">
        <w:rPr>
          <w:rFonts w:asciiTheme="majorBidi" w:hAnsiTheme="majorBidi" w:cstheme="majorBidi"/>
          <w:sz w:val="22"/>
        </w:rPr>
        <w:t xml:space="preserve"> operate in manufacturing, services, marketing, finance, and other areas. </w:t>
      </w:r>
    </w:p>
    <w:p w14:paraId="2525C1CE" w14:textId="77777777" w:rsidR="00D14CD4" w:rsidRPr="00496DA7" w:rsidRDefault="00D14CD4" w:rsidP="00D14CD4">
      <w:pPr>
        <w:rPr>
          <w:rFonts w:asciiTheme="majorBidi" w:hAnsiTheme="majorBidi" w:cstheme="majorBidi"/>
          <w:sz w:val="22"/>
        </w:rPr>
      </w:pPr>
    </w:p>
    <w:p w14:paraId="3488C378" w14:textId="21BC4B3F" w:rsidR="00D14CD4" w:rsidRPr="00496DA7" w:rsidRDefault="00D14CD4" w:rsidP="00BC0D38">
      <w:pPr>
        <w:rPr>
          <w:rFonts w:asciiTheme="majorBidi" w:hAnsiTheme="majorBidi" w:cstheme="majorBidi"/>
          <w:sz w:val="22"/>
        </w:rPr>
      </w:pPr>
      <w:r w:rsidRPr="00496DA7">
        <w:rPr>
          <w:rFonts w:asciiTheme="majorBidi" w:hAnsiTheme="majorBidi" w:cstheme="majorBidi"/>
          <w:sz w:val="22"/>
        </w:rPr>
        <w:t xml:space="preserve">This course is designed to introduce students to fundamental quantitative techniques of using data to make informed management decisions. In particular, we will focus on various ways of </w:t>
      </w:r>
      <w:r w:rsidRPr="00496DA7">
        <w:rPr>
          <w:rFonts w:asciiTheme="majorBidi" w:hAnsiTheme="majorBidi" w:cstheme="majorBidi"/>
          <w:i/>
          <w:iCs/>
          <w:sz w:val="22"/>
        </w:rPr>
        <w:t>modeling decision problems</w:t>
      </w:r>
      <w:r w:rsidRPr="00496DA7">
        <w:rPr>
          <w:rFonts w:asciiTheme="majorBidi" w:hAnsiTheme="majorBidi" w:cstheme="majorBidi"/>
          <w:sz w:val="22"/>
        </w:rPr>
        <w:t xml:space="preserve"> in order to enhance decision-making skills. These objectives are facilitated through </w:t>
      </w:r>
      <w:r w:rsidR="00496DA7">
        <w:rPr>
          <w:rFonts w:asciiTheme="majorBidi" w:hAnsiTheme="majorBidi" w:cstheme="majorBidi"/>
          <w:sz w:val="22"/>
        </w:rPr>
        <w:t>various</w:t>
      </w:r>
      <w:r w:rsidRPr="00496DA7">
        <w:rPr>
          <w:rFonts w:asciiTheme="majorBidi" w:hAnsiTheme="majorBidi" w:cstheme="majorBidi"/>
          <w:sz w:val="22"/>
        </w:rPr>
        <w:t xml:space="preserve"> </w:t>
      </w:r>
      <w:r w:rsidRPr="00496DA7">
        <w:rPr>
          <w:rFonts w:asciiTheme="majorBidi" w:hAnsiTheme="majorBidi" w:cstheme="majorBidi"/>
          <w:i/>
          <w:iCs/>
          <w:sz w:val="22"/>
        </w:rPr>
        <w:t>management science</w:t>
      </w:r>
      <w:r w:rsidRPr="00496DA7">
        <w:rPr>
          <w:rFonts w:asciiTheme="majorBidi" w:hAnsiTheme="majorBidi" w:cstheme="majorBidi"/>
          <w:sz w:val="22"/>
        </w:rPr>
        <w:t xml:space="preserve"> modeling approaches taught in this course</w:t>
      </w:r>
      <w:r w:rsidR="00496DA7">
        <w:rPr>
          <w:rFonts w:asciiTheme="majorBidi" w:hAnsiTheme="majorBidi" w:cstheme="majorBidi"/>
          <w:sz w:val="22"/>
        </w:rPr>
        <w:t>, such as</w:t>
      </w:r>
      <w:r w:rsidRPr="00496DA7">
        <w:rPr>
          <w:rFonts w:asciiTheme="majorBidi" w:hAnsiTheme="majorBidi" w:cstheme="majorBidi"/>
          <w:sz w:val="22"/>
        </w:rPr>
        <w:t xml:space="preserve">: </w:t>
      </w:r>
      <w:r w:rsidR="00496DA7">
        <w:rPr>
          <w:rFonts w:asciiTheme="majorBidi" w:hAnsiTheme="majorBidi" w:cstheme="majorBidi"/>
          <w:sz w:val="22"/>
        </w:rPr>
        <w:t>(</w:t>
      </w:r>
      <w:proofErr w:type="spellStart"/>
      <w:r w:rsidR="00496DA7">
        <w:rPr>
          <w:rFonts w:asciiTheme="majorBidi" w:hAnsiTheme="majorBidi" w:cstheme="majorBidi"/>
          <w:sz w:val="22"/>
        </w:rPr>
        <w:t>i</w:t>
      </w:r>
      <w:proofErr w:type="spellEnd"/>
      <w:r w:rsidRPr="00496DA7">
        <w:rPr>
          <w:rFonts w:asciiTheme="majorBidi" w:hAnsiTheme="majorBidi" w:cstheme="majorBidi"/>
          <w:sz w:val="22"/>
        </w:rPr>
        <w:t>) Decision analysis</w:t>
      </w:r>
      <w:r w:rsidR="00496DA7">
        <w:rPr>
          <w:rFonts w:asciiTheme="majorBidi" w:hAnsiTheme="majorBidi" w:cstheme="majorBidi"/>
          <w:sz w:val="22"/>
        </w:rPr>
        <w:t xml:space="preserve"> for managerial problems involving</w:t>
      </w:r>
      <w:r w:rsidR="00496DA7" w:rsidRPr="00496DA7">
        <w:rPr>
          <w:rFonts w:asciiTheme="majorBidi" w:hAnsiTheme="majorBidi" w:cstheme="majorBidi"/>
          <w:sz w:val="22"/>
        </w:rPr>
        <w:t xml:space="preserve"> uncertainty and risk</w:t>
      </w:r>
      <w:r w:rsidRPr="00496DA7">
        <w:rPr>
          <w:rFonts w:asciiTheme="majorBidi" w:hAnsiTheme="majorBidi" w:cstheme="majorBidi"/>
          <w:sz w:val="22"/>
        </w:rPr>
        <w:t xml:space="preserve">; (ii) </w:t>
      </w:r>
      <w:r w:rsidR="00496DA7">
        <w:rPr>
          <w:rFonts w:asciiTheme="majorBidi" w:hAnsiTheme="majorBidi" w:cstheme="majorBidi"/>
          <w:sz w:val="22"/>
        </w:rPr>
        <w:t xml:space="preserve">Monte Carlo </w:t>
      </w:r>
      <w:r w:rsidR="00BC0D38">
        <w:rPr>
          <w:rFonts w:asciiTheme="majorBidi" w:hAnsiTheme="majorBidi" w:cstheme="majorBidi"/>
          <w:sz w:val="22"/>
        </w:rPr>
        <w:t>simulation</w:t>
      </w:r>
      <w:r w:rsidRPr="00496DA7">
        <w:rPr>
          <w:rFonts w:asciiTheme="majorBidi" w:hAnsiTheme="majorBidi" w:cstheme="majorBidi"/>
          <w:sz w:val="22"/>
        </w:rPr>
        <w:t xml:space="preserve"> analysis</w:t>
      </w:r>
      <w:r w:rsidR="00496DA7">
        <w:rPr>
          <w:rFonts w:asciiTheme="majorBidi" w:hAnsiTheme="majorBidi" w:cstheme="majorBidi"/>
          <w:sz w:val="22"/>
        </w:rPr>
        <w:t xml:space="preserve">; </w:t>
      </w:r>
      <w:r w:rsidR="00496DA7" w:rsidRPr="00496DA7">
        <w:rPr>
          <w:rFonts w:asciiTheme="majorBidi" w:hAnsiTheme="majorBidi" w:cstheme="majorBidi"/>
          <w:sz w:val="22"/>
        </w:rPr>
        <w:t>(</w:t>
      </w:r>
      <w:r w:rsidR="00496DA7">
        <w:rPr>
          <w:rFonts w:asciiTheme="majorBidi" w:hAnsiTheme="majorBidi" w:cstheme="majorBidi"/>
          <w:sz w:val="22"/>
        </w:rPr>
        <w:t>iii) Optimization techniques</w:t>
      </w:r>
      <w:r w:rsidR="00496DA7" w:rsidRPr="00496DA7">
        <w:rPr>
          <w:rFonts w:asciiTheme="majorBidi" w:hAnsiTheme="majorBidi" w:cstheme="majorBidi"/>
          <w:sz w:val="22"/>
        </w:rPr>
        <w:t>;</w:t>
      </w:r>
      <w:r w:rsidR="00496DA7">
        <w:rPr>
          <w:rFonts w:asciiTheme="majorBidi" w:hAnsiTheme="majorBidi" w:cstheme="majorBidi"/>
          <w:sz w:val="22"/>
        </w:rPr>
        <w:t xml:space="preserve"> and </w:t>
      </w:r>
      <w:proofErr w:type="gramStart"/>
      <w:r w:rsidR="00496DA7">
        <w:rPr>
          <w:rFonts w:asciiTheme="majorBidi" w:hAnsiTheme="majorBidi" w:cstheme="majorBidi"/>
          <w:sz w:val="22"/>
        </w:rPr>
        <w:t>(iv) Data</w:t>
      </w:r>
      <w:proofErr w:type="gramEnd"/>
      <w:r w:rsidR="00496DA7">
        <w:rPr>
          <w:rFonts w:asciiTheme="majorBidi" w:hAnsiTheme="majorBidi" w:cstheme="majorBidi"/>
          <w:sz w:val="22"/>
        </w:rPr>
        <w:t xml:space="preserve"> analytics</w:t>
      </w:r>
      <w:r w:rsidR="00BC0D38">
        <w:rPr>
          <w:rFonts w:asciiTheme="majorBidi" w:hAnsiTheme="majorBidi" w:cstheme="majorBidi"/>
          <w:sz w:val="22"/>
        </w:rPr>
        <w:t xml:space="preserve"> techniques</w:t>
      </w:r>
      <w:r w:rsidRPr="00496DA7">
        <w:rPr>
          <w:rFonts w:asciiTheme="majorBidi" w:hAnsiTheme="majorBidi" w:cstheme="majorBidi"/>
          <w:sz w:val="22"/>
        </w:rPr>
        <w:t>. The implementation of quantitative analysis tools has been facilitated considerably by the development of spreadsheet-based software packages, and so we will make liberal use of Excel and its optimization and data analysis add-ins.</w:t>
      </w:r>
    </w:p>
    <w:p w14:paraId="7DBF9EF1" w14:textId="77777777" w:rsidR="00D14CD4" w:rsidRPr="00496DA7" w:rsidRDefault="00D14CD4" w:rsidP="00D14CD4">
      <w:pPr>
        <w:rPr>
          <w:rFonts w:asciiTheme="majorBidi" w:hAnsiTheme="majorBidi" w:cstheme="majorBidi"/>
          <w:b/>
          <w:bCs/>
          <w:u w:val="single"/>
        </w:rPr>
      </w:pPr>
    </w:p>
    <w:p w14:paraId="1500D9E2" w14:textId="77777777" w:rsidR="00D14CD4" w:rsidRPr="00496DA7" w:rsidRDefault="00D14CD4" w:rsidP="00EA1A1D">
      <w:pPr>
        <w:pStyle w:val="Heading4"/>
        <w:rPr>
          <w:rFonts w:asciiTheme="majorBidi" w:hAnsiTheme="majorBidi" w:cstheme="majorBidi"/>
          <w:sz w:val="20"/>
        </w:rPr>
      </w:pPr>
    </w:p>
    <w:p w14:paraId="4D62BBD8" w14:textId="77777777" w:rsidR="00D14CD4" w:rsidRPr="00496DA7" w:rsidRDefault="00D14CD4">
      <w:pPr>
        <w:rPr>
          <w:rFonts w:asciiTheme="majorBidi" w:hAnsiTheme="majorBidi" w:cstheme="majorBidi"/>
          <w:b/>
        </w:rPr>
      </w:pPr>
      <w:r w:rsidRPr="00496DA7">
        <w:rPr>
          <w:rFonts w:asciiTheme="majorBidi" w:hAnsiTheme="majorBidi" w:cstheme="majorBidi"/>
        </w:rPr>
        <w:br w:type="page"/>
      </w:r>
    </w:p>
    <w:p w14:paraId="4B132347" w14:textId="77777777" w:rsidR="00D14CD4" w:rsidRPr="00496DA7" w:rsidRDefault="00D14CD4" w:rsidP="00EA1A1D">
      <w:pPr>
        <w:pStyle w:val="Heading4"/>
        <w:jc w:val="both"/>
        <w:rPr>
          <w:rFonts w:asciiTheme="majorBidi" w:hAnsiTheme="majorBidi" w:cstheme="majorBidi"/>
          <w:sz w:val="20"/>
        </w:rPr>
      </w:pPr>
    </w:p>
    <w:p w14:paraId="383D49FD" w14:textId="77777777" w:rsidR="00D14CD4" w:rsidRPr="00496DA7" w:rsidRDefault="00D14CD4" w:rsidP="00EA1A1D">
      <w:pPr>
        <w:pStyle w:val="Heading4"/>
        <w:jc w:val="both"/>
        <w:rPr>
          <w:rFonts w:asciiTheme="majorBidi" w:hAnsiTheme="majorBidi" w:cstheme="majorBidi"/>
          <w:sz w:val="20"/>
        </w:rPr>
      </w:pPr>
    </w:p>
    <w:p w14:paraId="224C37AB" w14:textId="77777777" w:rsidR="00D14CD4" w:rsidRPr="00496DA7" w:rsidRDefault="00D14CD4" w:rsidP="00D14CD4">
      <w:pPr>
        <w:rPr>
          <w:rFonts w:asciiTheme="majorBidi" w:hAnsiTheme="majorBidi" w:cstheme="majorBidi"/>
        </w:rPr>
      </w:pPr>
    </w:p>
    <w:p w14:paraId="328E05E8" w14:textId="77777777" w:rsidR="00EA1A1D" w:rsidRPr="00D673C3" w:rsidRDefault="00EA1A1D" w:rsidP="00757965">
      <w:pPr>
        <w:pStyle w:val="Heading4"/>
        <w:spacing w:after="120"/>
        <w:jc w:val="both"/>
        <w:rPr>
          <w:rFonts w:asciiTheme="majorBidi" w:hAnsiTheme="majorBidi" w:cstheme="majorBidi"/>
          <w:szCs w:val="22"/>
          <w:u w:val="single"/>
        </w:rPr>
      </w:pPr>
      <w:r w:rsidRPr="00D673C3">
        <w:rPr>
          <w:rFonts w:asciiTheme="majorBidi" w:hAnsiTheme="majorBidi" w:cstheme="majorBidi"/>
          <w:szCs w:val="22"/>
          <w:u w:val="single"/>
        </w:rPr>
        <w:t>Course Materials</w:t>
      </w:r>
    </w:p>
    <w:tbl>
      <w:tblPr>
        <w:tblW w:w="0" w:type="auto"/>
        <w:tblLayout w:type="fixed"/>
        <w:tblLook w:val="0000" w:firstRow="0" w:lastRow="0" w:firstColumn="0" w:lastColumn="0" w:noHBand="0" w:noVBand="0"/>
      </w:tblPr>
      <w:tblGrid>
        <w:gridCol w:w="2088"/>
        <w:gridCol w:w="6768"/>
      </w:tblGrid>
      <w:tr w:rsidR="00BC0D38" w:rsidRPr="00BC0D38" w14:paraId="1B46EDEF" w14:textId="77777777">
        <w:tc>
          <w:tcPr>
            <w:tcW w:w="2088" w:type="dxa"/>
          </w:tcPr>
          <w:p w14:paraId="53A002F3" w14:textId="63015A80" w:rsidR="00EA1A1D" w:rsidRPr="00BC0D38" w:rsidRDefault="00F5721C" w:rsidP="00EA1A1D">
            <w:pPr>
              <w:jc w:val="both"/>
              <w:rPr>
                <w:rFonts w:asciiTheme="majorBidi" w:hAnsiTheme="majorBidi" w:cstheme="majorBidi"/>
                <w:sz w:val="22"/>
                <w:szCs w:val="22"/>
              </w:rPr>
            </w:pPr>
            <w:r w:rsidRPr="00BC0D38">
              <w:rPr>
                <w:rFonts w:asciiTheme="majorBidi" w:hAnsiTheme="majorBidi" w:cstheme="majorBidi"/>
                <w:sz w:val="22"/>
                <w:szCs w:val="22"/>
                <w:u w:val="single"/>
              </w:rPr>
              <w:t>Optional</w:t>
            </w:r>
            <w:r w:rsidR="00C4166A" w:rsidRPr="00BC0D38">
              <w:rPr>
                <w:rFonts w:asciiTheme="majorBidi" w:hAnsiTheme="majorBidi" w:cstheme="majorBidi"/>
                <w:sz w:val="22"/>
                <w:szCs w:val="22"/>
              </w:rPr>
              <w:t xml:space="preserve"> </w:t>
            </w:r>
            <w:r w:rsidR="00EA1A1D" w:rsidRPr="00BC0D38">
              <w:rPr>
                <w:rFonts w:asciiTheme="majorBidi" w:hAnsiTheme="majorBidi" w:cstheme="majorBidi"/>
                <w:sz w:val="22"/>
                <w:szCs w:val="22"/>
              </w:rPr>
              <w:t>Text</w:t>
            </w:r>
            <w:r w:rsidR="00BC0D38" w:rsidRPr="00BC0D38">
              <w:rPr>
                <w:rFonts w:asciiTheme="majorBidi" w:hAnsiTheme="majorBidi" w:cstheme="majorBidi"/>
                <w:sz w:val="22"/>
                <w:szCs w:val="22"/>
              </w:rPr>
              <w:t>book</w:t>
            </w:r>
            <w:r w:rsidR="00EA1A1D" w:rsidRPr="00BC0D38">
              <w:rPr>
                <w:rFonts w:asciiTheme="majorBidi" w:hAnsiTheme="majorBidi" w:cstheme="majorBidi"/>
                <w:sz w:val="22"/>
                <w:szCs w:val="22"/>
              </w:rPr>
              <w:t>:</w:t>
            </w:r>
          </w:p>
        </w:tc>
        <w:tc>
          <w:tcPr>
            <w:tcW w:w="6768" w:type="dxa"/>
          </w:tcPr>
          <w:p w14:paraId="3C9E054F" w14:textId="77777777" w:rsidR="00EA1A1D" w:rsidRPr="00BC0D38" w:rsidRDefault="00EA1A1D" w:rsidP="00EA1A1D">
            <w:pPr>
              <w:jc w:val="both"/>
              <w:rPr>
                <w:rFonts w:asciiTheme="majorBidi" w:hAnsiTheme="majorBidi" w:cstheme="majorBidi"/>
                <w:sz w:val="22"/>
                <w:szCs w:val="22"/>
              </w:rPr>
            </w:pPr>
            <w:r w:rsidRPr="00BC0D38">
              <w:rPr>
                <w:rFonts w:asciiTheme="majorBidi" w:hAnsiTheme="majorBidi" w:cstheme="majorBidi"/>
                <w:sz w:val="22"/>
                <w:szCs w:val="22"/>
              </w:rPr>
              <w:t xml:space="preserve">B. Render, R.M. Stair Jr., and N. </w:t>
            </w:r>
            <w:proofErr w:type="spellStart"/>
            <w:r w:rsidRPr="00BC0D38">
              <w:rPr>
                <w:rFonts w:asciiTheme="majorBidi" w:hAnsiTheme="majorBidi" w:cstheme="majorBidi"/>
                <w:sz w:val="22"/>
                <w:szCs w:val="22"/>
              </w:rPr>
              <w:t>Balakrishnan</w:t>
            </w:r>
            <w:proofErr w:type="spellEnd"/>
            <w:r w:rsidRPr="00BC0D38">
              <w:rPr>
                <w:rFonts w:asciiTheme="majorBidi" w:hAnsiTheme="majorBidi" w:cstheme="majorBidi"/>
                <w:sz w:val="22"/>
                <w:szCs w:val="22"/>
              </w:rPr>
              <w:t xml:space="preserve">, “Managerial Decision Modeling with Spreadsheets,” </w:t>
            </w:r>
            <w:r w:rsidR="009E666E" w:rsidRPr="00BC0D38">
              <w:rPr>
                <w:rFonts w:asciiTheme="majorBidi" w:hAnsiTheme="majorBidi" w:cstheme="majorBidi"/>
                <w:sz w:val="22"/>
                <w:szCs w:val="22"/>
              </w:rPr>
              <w:t>2</w:t>
            </w:r>
            <w:r w:rsidR="009E666E" w:rsidRPr="00BC0D38">
              <w:rPr>
                <w:rFonts w:asciiTheme="majorBidi" w:hAnsiTheme="majorBidi" w:cstheme="majorBidi"/>
                <w:sz w:val="22"/>
                <w:szCs w:val="22"/>
                <w:vertAlign w:val="superscript"/>
              </w:rPr>
              <w:t>nd</w:t>
            </w:r>
            <w:r w:rsidR="009E666E" w:rsidRPr="00BC0D38">
              <w:rPr>
                <w:rFonts w:asciiTheme="majorBidi" w:hAnsiTheme="majorBidi" w:cstheme="majorBidi"/>
                <w:sz w:val="22"/>
                <w:szCs w:val="22"/>
              </w:rPr>
              <w:t xml:space="preserve"> edition, </w:t>
            </w:r>
            <w:r w:rsidRPr="00BC0D38">
              <w:rPr>
                <w:rFonts w:asciiTheme="majorBidi" w:hAnsiTheme="majorBidi" w:cstheme="majorBidi"/>
                <w:sz w:val="22"/>
                <w:szCs w:val="22"/>
              </w:rPr>
              <w:t>Prentice Hall.</w:t>
            </w:r>
            <w:r w:rsidR="009E666E" w:rsidRPr="00BC0D38">
              <w:rPr>
                <w:rFonts w:asciiTheme="majorBidi" w:hAnsiTheme="majorBidi" w:cstheme="majorBidi"/>
                <w:sz w:val="22"/>
                <w:szCs w:val="22"/>
              </w:rPr>
              <w:t xml:space="preserve"> </w:t>
            </w:r>
          </w:p>
          <w:p w14:paraId="153E8A28" w14:textId="77777777" w:rsidR="00EA1A1D" w:rsidRPr="00BC0D38" w:rsidRDefault="00EA1A1D" w:rsidP="00EA1A1D">
            <w:pPr>
              <w:jc w:val="both"/>
              <w:rPr>
                <w:rFonts w:asciiTheme="majorBidi" w:hAnsiTheme="majorBidi" w:cstheme="majorBidi"/>
                <w:sz w:val="22"/>
                <w:szCs w:val="22"/>
              </w:rPr>
            </w:pPr>
          </w:p>
        </w:tc>
      </w:tr>
      <w:tr w:rsidR="00BC0D38" w:rsidRPr="00D673C3" w14:paraId="0B174802" w14:textId="77777777">
        <w:tc>
          <w:tcPr>
            <w:tcW w:w="2088" w:type="dxa"/>
          </w:tcPr>
          <w:p w14:paraId="0B22B5A8" w14:textId="7C72062C" w:rsidR="00BC0D38" w:rsidRPr="00D673C3" w:rsidRDefault="00D673C3" w:rsidP="00EA1A1D">
            <w:pPr>
              <w:jc w:val="both"/>
              <w:rPr>
                <w:rFonts w:asciiTheme="majorBidi" w:hAnsiTheme="majorBidi" w:cstheme="majorBidi"/>
                <w:sz w:val="22"/>
                <w:szCs w:val="22"/>
              </w:rPr>
            </w:pPr>
            <w:r w:rsidRPr="00D673C3">
              <w:rPr>
                <w:sz w:val="22"/>
                <w:szCs w:val="22"/>
                <w:u w:val="single"/>
              </w:rPr>
              <w:t>No</w:t>
            </w:r>
            <w:r w:rsidRPr="00D673C3">
              <w:rPr>
                <w:sz w:val="22"/>
                <w:szCs w:val="22"/>
              </w:rPr>
              <w:t xml:space="preserve"> Course Pack!</w:t>
            </w:r>
          </w:p>
        </w:tc>
        <w:tc>
          <w:tcPr>
            <w:tcW w:w="6768" w:type="dxa"/>
          </w:tcPr>
          <w:p w14:paraId="25390802" w14:textId="7E6CDB80" w:rsidR="00BC0D38" w:rsidRPr="00D673C3" w:rsidRDefault="00BC0D38" w:rsidP="00D673C3">
            <w:pPr>
              <w:jc w:val="both"/>
              <w:rPr>
                <w:sz w:val="22"/>
                <w:szCs w:val="22"/>
              </w:rPr>
            </w:pPr>
            <w:r w:rsidRPr="00D673C3">
              <w:rPr>
                <w:sz w:val="22"/>
                <w:szCs w:val="22"/>
              </w:rPr>
              <w:t xml:space="preserve">Course </w:t>
            </w:r>
            <w:r w:rsidR="00D673C3" w:rsidRPr="00D673C3">
              <w:rPr>
                <w:sz w:val="22"/>
                <w:szCs w:val="22"/>
              </w:rPr>
              <w:t>handouts</w:t>
            </w:r>
            <w:r w:rsidRPr="00D673C3">
              <w:rPr>
                <w:sz w:val="22"/>
                <w:szCs w:val="22"/>
              </w:rPr>
              <w:t xml:space="preserve"> will be distributed in class</w:t>
            </w:r>
            <w:r w:rsidR="00D673C3" w:rsidRPr="00D673C3">
              <w:rPr>
                <w:sz w:val="22"/>
                <w:szCs w:val="22"/>
              </w:rPr>
              <w:t xml:space="preserve"> (thus, you will be assessed a small “lab fee” to cover that expense)</w:t>
            </w:r>
            <w:r w:rsidRPr="00D673C3">
              <w:rPr>
                <w:sz w:val="22"/>
                <w:szCs w:val="22"/>
              </w:rPr>
              <w:t xml:space="preserve">. PDF copies of the </w:t>
            </w:r>
            <w:r w:rsidR="00D673C3" w:rsidRPr="00D673C3">
              <w:rPr>
                <w:sz w:val="22"/>
                <w:szCs w:val="22"/>
              </w:rPr>
              <w:t>hand</w:t>
            </w:r>
            <w:r w:rsidRPr="00D673C3">
              <w:rPr>
                <w:sz w:val="22"/>
                <w:szCs w:val="22"/>
              </w:rPr>
              <w:t>o</w:t>
            </w:r>
            <w:r w:rsidR="00D673C3" w:rsidRPr="00D673C3">
              <w:rPr>
                <w:sz w:val="22"/>
                <w:szCs w:val="22"/>
              </w:rPr>
              <w:t>u</w:t>
            </w:r>
            <w:r w:rsidRPr="00D673C3">
              <w:rPr>
                <w:sz w:val="22"/>
                <w:szCs w:val="22"/>
              </w:rPr>
              <w:t>ts will also be available to you through BLACKBOARD.</w:t>
            </w:r>
            <w:r w:rsidR="00D673C3" w:rsidRPr="00D673C3">
              <w:rPr>
                <w:sz w:val="22"/>
                <w:szCs w:val="22"/>
              </w:rPr>
              <w:t xml:space="preserve"> </w:t>
            </w:r>
          </w:p>
          <w:p w14:paraId="7EFB55CB" w14:textId="203B7D0C" w:rsidR="00BC0D38" w:rsidRPr="00D673C3" w:rsidRDefault="00BC0D38" w:rsidP="001D2188">
            <w:pPr>
              <w:jc w:val="both"/>
              <w:rPr>
                <w:rFonts w:asciiTheme="majorBidi" w:hAnsiTheme="majorBidi" w:cstheme="majorBidi"/>
                <w:sz w:val="22"/>
                <w:szCs w:val="22"/>
              </w:rPr>
            </w:pPr>
          </w:p>
        </w:tc>
      </w:tr>
    </w:tbl>
    <w:p w14:paraId="25F64B7E" w14:textId="77777777" w:rsidR="00EA1A1D" w:rsidRPr="0063600B" w:rsidRDefault="00EA1A1D" w:rsidP="00757965">
      <w:pPr>
        <w:pStyle w:val="Heading4"/>
        <w:spacing w:after="120"/>
        <w:rPr>
          <w:rFonts w:asciiTheme="majorBidi" w:hAnsiTheme="majorBidi" w:cstheme="majorBidi"/>
          <w:szCs w:val="22"/>
          <w:u w:val="single"/>
        </w:rPr>
      </w:pPr>
      <w:r w:rsidRPr="0063600B">
        <w:rPr>
          <w:rFonts w:asciiTheme="majorBidi" w:hAnsiTheme="majorBidi" w:cstheme="majorBidi"/>
          <w:szCs w:val="22"/>
          <w:u w:val="single"/>
        </w:rPr>
        <w:t>Course Requirements &amp; Grading</w:t>
      </w:r>
    </w:p>
    <w:p w14:paraId="44D1BC87" w14:textId="77EEAE6A" w:rsidR="00757965" w:rsidRPr="00687041" w:rsidRDefault="00757965" w:rsidP="00687041">
      <w:pPr>
        <w:tabs>
          <w:tab w:val="left" w:pos="2880"/>
        </w:tabs>
        <w:rPr>
          <w:sz w:val="22"/>
          <w:szCs w:val="22"/>
        </w:rPr>
      </w:pPr>
      <w:r w:rsidRPr="00687041">
        <w:rPr>
          <w:sz w:val="22"/>
          <w:szCs w:val="22"/>
        </w:rPr>
        <w:t>Individual case preparation</w:t>
      </w:r>
      <w:r w:rsidRPr="00687041">
        <w:rPr>
          <w:sz w:val="22"/>
          <w:szCs w:val="22"/>
        </w:rPr>
        <w:tab/>
      </w:r>
      <w:r w:rsidR="00687041">
        <w:rPr>
          <w:sz w:val="22"/>
          <w:szCs w:val="22"/>
        </w:rPr>
        <w:t>3%</w:t>
      </w:r>
    </w:p>
    <w:p w14:paraId="02FFB726" w14:textId="5AB77DA4" w:rsidR="00757965" w:rsidRPr="00DF0F62" w:rsidRDefault="00757965" w:rsidP="00DF0F62">
      <w:pPr>
        <w:tabs>
          <w:tab w:val="left" w:pos="2880"/>
        </w:tabs>
        <w:rPr>
          <w:sz w:val="22"/>
          <w:szCs w:val="22"/>
        </w:rPr>
      </w:pPr>
      <w:r w:rsidRPr="00DF0F62">
        <w:rPr>
          <w:sz w:val="22"/>
          <w:szCs w:val="22"/>
        </w:rPr>
        <w:t>Group case preparation</w:t>
      </w:r>
      <w:r w:rsidRPr="00DF0F62">
        <w:rPr>
          <w:sz w:val="22"/>
          <w:szCs w:val="22"/>
        </w:rPr>
        <w:tab/>
      </w:r>
      <w:r w:rsidR="00DF0F62">
        <w:rPr>
          <w:sz w:val="22"/>
          <w:szCs w:val="22"/>
        </w:rPr>
        <w:t>10</w:t>
      </w:r>
      <w:r w:rsidRPr="00DF0F62">
        <w:rPr>
          <w:sz w:val="22"/>
          <w:szCs w:val="22"/>
        </w:rPr>
        <w:t>%</w:t>
      </w:r>
    </w:p>
    <w:p w14:paraId="015396DB" w14:textId="77777777" w:rsidR="00687041" w:rsidRPr="0063600B" w:rsidRDefault="00687041" w:rsidP="00687041">
      <w:pPr>
        <w:tabs>
          <w:tab w:val="left" w:pos="2880"/>
        </w:tabs>
        <w:rPr>
          <w:sz w:val="22"/>
          <w:szCs w:val="22"/>
        </w:rPr>
      </w:pPr>
      <w:r w:rsidRPr="0063600B">
        <w:rPr>
          <w:sz w:val="22"/>
          <w:szCs w:val="22"/>
        </w:rPr>
        <w:t xml:space="preserve">Mini </w:t>
      </w:r>
      <w:r>
        <w:rPr>
          <w:sz w:val="22"/>
          <w:szCs w:val="22"/>
        </w:rPr>
        <w:t>e</w:t>
      </w:r>
      <w:r w:rsidRPr="0063600B">
        <w:rPr>
          <w:sz w:val="22"/>
          <w:szCs w:val="22"/>
        </w:rPr>
        <w:t>xams</w:t>
      </w:r>
      <w:r w:rsidRPr="0063600B">
        <w:rPr>
          <w:sz w:val="22"/>
          <w:szCs w:val="22"/>
        </w:rPr>
        <w:tab/>
        <w:t>20%</w:t>
      </w:r>
    </w:p>
    <w:tbl>
      <w:tblPr>
        <w:tblW w:w="0" w:type="auto"/>
        <w:tblLayout w:type="fixed"/>
        <w:tblLook w:val="0000" w:firstRow="0" w:lastRow="0" w:firstColumn="0" w:lastColumn="0" w:noHBand="0" w:noVBand="0"/>
      </w:tblPr>
      <w:tblGrid>
        <w:gridCol w:w="4338"/>
        <w:gridCol w:w="4518"/>
      </w:tblGrid>
      <w:tr w:rsidR="0001180B" w:rsidRPr="00F12980" w14:paraId="3F826741" w14:textId="77777777" w:rsidTr="0001180B">
        <w:tc>
          <w:tcPr>
            <w:tcW w:w="4338" w:type="dxa"/>
          </w:tcPr>
          <w:p w14:paraId="2F3B0F18" w14:textId="77777777" w:rsidR="0001180B" w:rsidRPr="00F12980" w:rsidRDefault="0001180B" w:rsidP="0001180B">
            <w:pPr>
              <w:outlineLvl w:val="0"/>
              <w:rPr>
                <w:rFonts w:ascii="Palatino Linotype" w:hAnsi="Palatino Linotype"/>
              </w:rPr>
            </w:pPr>
            <w:r w:rsidRPr="00F12980">
              <w:rPr>
                <w:rFonts w:ascii="Palatino Linotype" w:hAnsi="Palatino Linotype"/>
              </w:rPr>
              <w:t xml:space="preserve">Mid-term exam </w:t>
            </w:r>
          </w:p>
        </w:tc>
        <w:tc>
          <w:tcPr>
            <w:tcW w:w="4518" w:type="dxa"/>
          </w:tcPr>
          <w:p w14:paraId="07BED873" w14:textId="3D6B7AAC" w:rsidR="0001180B" w:rsidRPr="00F12980" w:rsidRDefault="0001180B" w:rsidP="0001180B">
            <w:pPr>
              <w:outlineLvl w:val="0"/>
              <w:rPr>
                <w:rFonts w:ascii="Palatino Linotype" w:hAnsi="Palatino Linotype"/>
              </w:rPr>
            </w:pPr>
            <w:r>
              <w:rPr>
                <w:rFonts w:ascii="Palatino Linotype" w:hAnsi="Palatino Linotype"/>
              </w:rPr>
              <w:t>17</w:t>
            </w:r>
            <w:r w:rsidRPr="00F12980">
              <w:rPr>
                <w:rFonts w:ascii="Palatino Linotype" w:hAnsi="Palatino Linotype"/>
              </w:rPr>
              <w:t>%</w:t>
            </w:r>
          </w:p>
        </w:tc>
      </w:tr>
      <w:tr w:rsidR="0001180B" w:rsidRPr="00F12980" w14:paraId="1AF707DF" w14:textId="77777777" w:rsidTr="0001180B">
        <w:tc>
          <w:tcPr>
            <w:tcW w:w="4338" w:type="dxa"/>
          </w:tcPr>
          <w:p w14:paraId="08BFFA4A" w14:textId="77777777" w:rsidR="0001180B" w:rsidRPr="00F12980" w:rsidRDefault="0001180B" w:rsidP="0001180B">
            <w:pPr>
              <w:outlineLvl w:val="0"/>
              <w:rPr>
                <w:rFonts w:ascii="Palatino Linotype" w:hAnsi="Palatino Linotype"/>
              </w:rPr>
            </w:pPr>
            <w:r w:rsidRPr="00F12980">
              <w:rPr>
                <w:rFonts w:ascii="Palatino Linotype" w:hAnsi="Palatino Linotype"/>
              </w:rPr>
              <w:t>Final exam</w:t>
            </w:r>
          </w:p>
        </w:tc>
        <w:tc>
          <w:tcPr>
            <w:tcW w:w="4518" w:type="dxa"/>
          </w:tcPr>
          <w:p w14:paraId="47F19BE9" w14:textId="77777777" w:rsidR="0001180B" w:rsidRPr="00F12980" w:rsidRDefault="0001180B" w:rsidP="0001180B">
            <w:pPr>
              <w:outlineLvl w:val="0"/>
              <w:rPr>
                <w:rFonts w:ascii="Palatino Linotype" w:hAnsi="Palatino Linotype"/>
              </w:rPr>
            </w:pPr>
            <w:r>
              <w:rPr>
                <w:rFonts w:ascii="Palatino Linotype" w:hAnsi="Palatino Linotype"/>
              </w:rPr>
              <w:t>30</w:t>
            </w:r>
            <w:r w:rsidRPr="00F12980">
              <w:rPr>
                <w:rFonts w:ascii="Palatino Linotype" w:hAnsi="Palatino Linotype"/>
              </w:rPr>
              <w:t>%</w:t>
            </w:r>
          </w:p>
        </w:tc>
      </w:tr>
      <w:tr w:rsidR="0001180B" w:rsidRPr="00F12980" w14:paraId="4438ED98" w14:textId="77777777" w:rsidTr="0001180B">
        <w:tc>
          <w:tcPr>
            <w:tcW w:w="4338" w:type="dxa"/>
          </w:tcPr>
          <w:p w14:paraId="11F5C1C4" w14:textId="77777777" w:rsidR="0001180B" w:rsidRPr="00F12980" w:rsidRDefault="0001180B" w:rsidP="0001180B">
            <w:pPr>
              <w:outlineLvl w:val="0"/>
              <w:rPr>
                <w:rFonts w:ascii="Palatino Linotype" w:hAnsi="Palatino Linotype"/>
              </w:rPr>
            </w:pPr>
            <w:r w:rsidRPr="00F12980">
              <w:rPr>
                <w:rFonts w:ascii="Palatino Linotype" w:hAnsi="Palatino Linotype"/>
              </w:rPr>
              <w:t>Quizzes</w:t>
            </w:r>
          </w:p>
        </w:tc>
        <w:tc>
          <w:tcPr>
            <w:tcW w:w="4518" w:type="dxa"/>
          </w:tcPr>
          <w:p w14:paraId="1C17482F" w14:textId="760ED630" w:rsidR="0001180B" w:rsidRPr="00F12980" w:rsidRDefault="0001180B" w:rsidP="0001180B">
            <w:pPr>
              <w:outlineLvl w:val="0"/>
              <w:rPr>
                <w:rFonts w:ascii="Palatino Linotype" w:hAnsi="Palatino Linotype"/>
              </w:rPr>
            </w:pPr>
            <w:r>
              <w:rPr>
                <w:rFonts w:ascii="Palatino Linotype" w:hAnsi="Palatino Linotype"/>
              </w:rPr>
              <w:t>15</w:t>
            </w:r>
            <w:r w:rsidRPr="00F12980">
              <w:rPr>
                <w:rFonts w:ascii="Palatino Linotype" w:hAnsi="Palatino Linotype"/>
              </w:rPr>
              <w:t>%</w:t>
            </w:r>
          </w:p>
        </w:tc>
      </w:tr>
      <w:tr w:rsidR="0001180B" w:rsidRPr="00F12980" w14:paraId="77A45769" w14:textId="77777777" w:rsidTr="0001180B">
        <w:tc>
          <w:tcPr>
            <w:tcW w:w="4338" w:type="dxa"/>
          </w:tcPr>
          <w:p w14:paraId="56FFB4BD" w14:textId="77777777" w:rsidR="0001180B" w:rsidRPr="00F12980" w:rsidRDefault="0001180B" w:rsidP="0001180B">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2AC58C4E" w14:textId="03B3AC5E" w:rsidR="0001180B" w:rsidRPr="00F12980" w:rsidRDefault="004D4B4A" w:rsidP="0001180B">
            <w:pPr>
              <w:outlineLvl w:val="0"/>
              <w:rPr>
                <w:rFonts w:ascii="Palatino Linotype" w:hAnsi="Palatino Linotype"/>
              </w:rPr>
            </w:pPr>
            <w:r>
              <w:rPr>
                <w:rFonts w:ascii="Palatino Linotype" w:hAnsi="Palatino Linotype"/>
              </w:rPr>
              <w:t>5</w:t>
            </w:r>
            <w:r w:rsidR="0001180B" w:rsidRPr="00F12980">
              <w:rPr>
                <w:rFonts w:ascii="Palatino Linotype" w:hAnsi="Palatino Linotype"/>
              </w:rPr>
              <w:t>%</w:t>
            </w:r>
          </w:p>
        </w:tc>
      </w:tr>
    </w:tbl>
    <w:p w14:paraId="5932D5A9" w14:textId="0482F699" w:rsidR="00B73AAC" w:rsidRPr="005D0986" w:rsidRDefault="00B73AAC" w:rsidP="00757965">
      <w:pPr>
        <w:tabs>
          <w:tab w:val="left" w:pos="2880"/>
        </w:tabs>
        <w:rPr>
          <w:color w:val="FF0000"/>
          <w:sz w:val="22"/>
          <w:szCs w:val="22"/>
        </w:rPr>
      </w:pPr>
    </w:p>
    <w:p w14:paraId="52F81D3D" w14:textId="77777777" w:rsidR="00757965" w:rsidRDefault="00757965" w:rsidP="00757965">
      <w:pPr>
        <w:rPr>
          <w:color w:val="FF0000"/>
          <w:sz w:val="22"/>
          <w:szCs w:val="22"/>
        </w:rPr>
      </w:pPr>
    </w:p>
    <w:p w14:paraId="5797D81B" w14:textId="03B1483A" w:rsidR="00687041" w:rsidRPr="00687041" w:rsidRDefault="00687041" w:rsidP="00687041">
      <w:pPr>
        <w:pStyle w:val="Heading9"/>
        <w:spacing w:after="120"/>
        <w:rPr>
          <w:rFonts w:asciiTheme="majorBidi" w:hAnsiTheme="majorBidi" w:cstheme="majorBidi"/>
          <w:sz w:val="22"/>
          <w:szCs w:val="22"/>
        </w:rPr>
      </w:pPr>
      <w:r w:rsidRPr="00687041">
        <w:rPr>
          <w:rFonts w:asciiTheme="majorBidi" w:hAnsiTheme="majorBidi" w:cstheme="majorBidi"/>
          <w:sz w:val="22"/>
          <w:szCs w:val="22"/>
        </w:rPr>
        <w:t>Individual case preparation</w:t>
      </w:r>
    </w:p>
    <w:p w14:paraId="774A67E9" w14:textId="394F1F62" w:rsidR="00687041" w:rsidRPr="00687041" w:rsidRDefault="00B73AAC" w:rsidP="00B73AAC">
      <w:pPr>
        <w:rPr>
          <w:rFonts w:asciiTheme="majorBidi" w:hAnsiTheme="majorBidi" w:cstheme="majorBidi"/>
          <w:sz w:val="22"/>
          <w:szCs w:val="22"/>
        </w:rPr>
      </w:pPr>
      <w:r>
        <w:rPr>
          <w:rFonts w:asciiTheme="majorBidi" w:hAnsiTheme="majorBidi" w:cstheme="majorBidi"/>
          <w:sz w:val="22"/>
          <w:szCs w:val="22"/>
        </w:rPr>
        <w:t xml:space="preserve">To ensure adequate preparation for an analysis and discussion of a case exercise in class, you will be required to submit an individually-prepared answer to specific questions from the exercise. See specific details in the detailed session-by-session plan below. </w:t>
      </w:r>
      <w:r w:rsidR="00687041" w:rsidRPr="00687041">
        <w:rPr>
          <w:rFonts w:asciiTheme="majorBidi" w:hAnsiTheme="majorBidi" w:cstheme="majorBidi"/>
          <w:b/>
          <w:sz w:val="22"/>
          <w:szCs w:val="22"/>
        </w:rPr>
        <w:t>Please submit your answers/analysis and spreadsheet online via Blackboard.</w:t>
      </w:r>
      <w:r w:rsidR="00687041" w:rsidRPr="00687041">
        <w:rPr>
          <w:rFonts w:asciiTheme="majorBidi" w:hAnsiTheme="majorBidi" w:cstheme="majorBidi"/>
          <w:sz w:val="22"/>
          <w:szCs w:val="22"/>
        </w:rPr>
        <w:t xml:space="preserve"> Bring a copy of your answers to the case-discussion sessions. Late turning-in will not be accepted. </w:t>
      </w:r>
      <w:r>
        <w:rPr>
          <w:rFonts w:asciiTheme="majorBidi" w:hAnsiTheme="majorBidi" w:cstheme="majorBidi"/>
          <w:b/>
          <w:sz w:val="22"/>
          <w:szCs w:val="22"/>
        </w:rPr>
        <w:t>The case preparation should reflect</w:t>
      </w:r>
      <w:r w:rsidR="00687041" w:rsidRPr="00687041">
        <w:rPr>
          <w:rFonts w:asciiTheme="majorBidi" w:hAnsiTheme="majorBidi" w:cstheme="majorBidi"/>
          <w:b/>
          <w:sz w:val="22"/>
          <w:szCs w:val="22"/>
        </w:rPr>
        <w:t xml:space="preserve"> your individual work.</w:t>
      </w:r>
    </w:p>
    <w:p w14:paraId="1386A040" w14:textId="6BE7E85C" w:rsidR="00757965" w:rsidRPr="00A63E8E" w:rsidRDefault="00757965" w:rsidP="00757965">
      <w:pPr>
        <w:rPr>
          <w:color w:val="FF0000"/>
        </w:rPr>
      </w:pPr>
    </w:p>
    <w:p w14:paraId="77EA6283" w14:textId="77777777" w:rsidR="005B3397" w:rsidRDefault="00DF0F62" w:rsidP="005B3397">
      <w:pPr>
        <w:spacing w:after="120"/>
        <w:rPr>
          <w:rFonts w:asciiTheme="majorBidi" w:hAnsiTheme="majorBidi" w:cstheme="majorBidi"/>
          <w:sz w:val="22"/>
        </w:rPr>
      </w:pPr>
      <w:r>
        <w:rPr>
          <w:rFonts w:asciiTheme="majorBidi" w:hAnsiTheme="majorBidi" w:cstheme="majorBidi"/>
          <w:b/>
          <w:bCs/>
          <w:sz w:val="22"/>
          <w:u w:val="single"/>
        </w:rPr>
        <w:t>Group</w:t>
      </w:r>
      <w:r w:rsidRPr="00462618">
        <w:rPr>
          <w:rFonts w:asciiTheme="majorBidi" w:hAnsiTheme="majorBidi" w:cstheme="majorBidi"/>
          <w:b/>
          <w:bCs/>
          <w:sz w:val="22"/>
          <w:u w:val="single"/>
        </w:rPr>
        <w:t xml:space="preserve"> case reports</w:t>
      </w:r>
    </w:p>
    <w:p w14:paraId="187269EE" w14:textId="3F2973BA" w:rsidR="00DF0F62" w:rsidRPr="00462618" w:rsidRDefault="00DF0F62" w:rsidP="00DF0F62">
      <w:pPr>
        <w:rPr>
          <w:rFonts w:asciiTheme="majorBidi" w:hAnsiTheme="majorBidi" w:cstheme="majorBidi"/>
          <w:sz w:val="22"/>
        </w:rPr>
      </w:pPr>
      <w:r w:rsidRPr="00462618">
        <w:rPr>
          <w:rFonts w:asciiTheme="majorBidi" w:hAnsiTheme="majorBidi" w:cstheme="majorBidi"/>
          <w:sz w:val="22"/>
        </w:rPr>
        <w:t xml:space="preserve">All </w:t>
      </w:r>
      <w:r>
        <w:rPr>
          <w:rFonts w:asciiTheme="majorBidi" w:hAnsiTheme="majorBidi" w:cstheme="majorBidi"/>
          <w:sz w:val="22"/>
        </w:rPr>
        <w:t>groups</w:t>
      </w:r>
      <w:r w:rsidRPr="00462618">
        <w:rPr>
          <w:rFonts w:asciiTheme="majorBidi" w:hAnsiTheme="majorBidi" w:cstheme="majorBidi"/>
          <w:sz w:val="22"/>
        </w:rPr>
        <w:t xml:space="preserve"> </w:t>
      </w:r>
      <w:r w:rsidR="00687041">
        <w:rPr>
          <w:rFonts w:asciiTheme="majorBidi" w:hAnsiTheme="majorBidi" w:cstheme="majorBidi"/>
          <w:sz w:val="22"/>
        </w:rPr>
        <w:t>(</w:t>
      </w:r>
      <w:r w:rsidR="00687041" w:rsidRPr="00687041">
        <w:rPr>
          <w:rFonts w:asciiTheme="majorBidi" w:hAnsiTheme="majorBidi" w:cstheme="majorBidi"/>
          <w:b/>
          <w:bCs/>
          <w:sz w:val="22"/>
        </w:rPr>
        <w:t>2-4 students</w:t>
      </w:r>
      <w:r w:rsidR="00687041">
        <w:rPr>
          <w:rFonts w:asciiTheme="majorBidi" w:hAnsiTheme="majorBidi" w:cstheme="majorBidi"/>
          <w:sz w:val="22"/>
        </w:rPr>
        <w:t xml:space="preserve">) </w:t>
      </w:r>
      <w:r w:rsidRPr="00462618">
        <w:rPr>
          <w:rFonts w:asciiTheme="majorBidi" w:hAnsiTheme="majorBidi" w:cstheme="majorBidi"/>
          <w:sz w:val="22"/>
        </w:rPr>
        <w:t xml:space="preserve">will need to submit </w:t>
      </w:r>
      <w:r>
        <w:rPr>
          <w:rFonts w:asciiTheme="majorBidi" w:hAnsiTheme="majorBidi" w:cstheme="majorBidi"/>
          <w:sz w:val="22"/>
        </w:rPr>
        <w:t xml:space="preserve">a </w:t>
      </w:r>
      <w:r w:rsidRPr="00462618">
        <w:rPr>
          <w:rFonts w:asciiTheme="majorBidi" w:hAnsiTheme="majorBidi" w:cstheme="majorBidi"/>
          <w:sz w:val="22"/>
        </w:rPr>
        <w:t xml:space="preserve">written report on </w:t>
      </w:r>
      <w:r>
        <w:rPr>
          <w:rFonts w:asciiTheme="majorBidi" w:hAnsiTheme="majorBidi" w:cstheme="majorBidi"/>
          <w:sz w:val="22"/>
        </w:rPr>
        <w:t xml:space="preserve">a </w:t>
      </w:r>
      <w:r w:rsidRPr="00462618">
        <w:rPr>
          <w:rFonts w:asciiTheme="majorBidi" w:hAnsiTheme="majorBidi" w:cstheme="majorBidi"/>
          <w:sz w:val="22"/>
        </w:rPr>
        <w:t>case</w:t>
      </w:r>
      <w:r>
        <w:rPr>
          <w:rFonts w:asciiTheme="majorBidi" w:hAnsiTheme="majorBidi" w:cstheme="majorBidi"/>
          <w:sz w:val="22"/>
        </w:rPr>
        <w:t xml:space="preserve"> exercise</w:t>
      </w:r>
      <w:r w:rsidRPr="00462618">
        <w:rPr>
          <w:rFonts w:asciiTheme="majorBidi" w:hAnsiTheme="majorBidi" w:cstheme="majorBidi"/>
          <w:sz w:val="22"/>
        </w:rPr>
        <w:t xml:space="preserve"> </w:t>
      </w:r>
      <w:r w:rsidR="00687041">
        <w:rPr>
          <w:rFonts w:asciiTheme="majorBidi" w:hAnsiTheme="majorBidi" w:cstheme="majorBidi"/>
          <w:sz w:val="22"/>
        </w:rPr>
        <w:t xml:space="preserve">that is </w:t>
      </w:r>
      <w:r w:rsidR="00687041" w:rsidRPr="00687041">
        <w:rPr>
          <w:rFonts w:asciiTheme="majorBidi" w:hAnsiTheme="majorBidi" w:cstheme="majorBidi"/>
          <w:i/>
          <w:iCs/>
          <w:sz w:val="22"/>
        </w:rPr>
        <w:t>not</w:t>
      </w:r>
      <w:r w:rsidR="00687041">
        <w:rPr>
          <w:rFonts w:asciiTheme="majorBidi" w:hAnsiTheme="majorBidi" w:cstheme="majorBidi"/>
          <w:sz w:val="22"/>
        </w:rPr>
        <w:t xml:space="preserve"> discussed in class </w:t>
      </w:r>
      <w:r w:rsidRPr="00462618">
        <w:rPr>
          <w:rFonts w:asciiTheme="majorBidi" w:hAnsiTheme="majorBidi" w:cstheme="majorBidi"/>
          <w:sz w:val="22"/>
        </w:rPr>
        <w:t>(</w:t>
      </w:r>
      <w:r>
        <w:rPr>
          <w:rFonts w:asciiTheme="majorBidi" w:hAnsiTheme="majorBidi" w:cstheme="majorBidi"/>
          <w:sz w:val="22"/>
        </w:rPr>
        <w:t>see dates and information in the detailed session-by-session plan below</w:t>
      </w:r>
      <w:r w:rsidRPr="00462618">
        <w:rPr>
          <w:rFonts w:asciiTheme="majorBidi" w:hAnsiTheme="majorBidi" w:cstheme="majorBidi"/>
          <w:sz w:val="22"/>
        </w:rPr>
        <w:t xml:space="preserve">). </w:t>
      </w:r>
      <w:r>
        <w:rPr>
          <w:rFonts w:asciiTheme="majorBidi" w:hAnsiTheme="majorBidi" w:cstheme="majorBidi"/>
          <w:sz w:val="22"/>
        </w:rPr>
        <w:t>The report</w:t>
      </w:r>
      <w:r w:rsidRPr="00462618">
        <w:rPr>
          <w:rFonts w:asciiTheme="majorBidi" w:hAnsiTheme="majorBidi" w:cstheme="majorBidi"/>
          <w:sz w:val="22"/>
        </w:rPr>
        <w:t xml:space="preserve"> must be typed (1.5-spaced, 11-point Times New Roman font), and include a cover page that specifies the title of the case and the names of the </w:t>
      </w:r>
      <w:r>
        <w:rPr>
          <w:rFonts w:asciiTheme="majorBidi" w:hAnsiTheme="majorBidi" w:cstheme="majorBidi"/>
          <w:sz w:val="22"/>
        </w:rPr>
        <w:t>group</w:t>
      </w:r>
      <w:r w:rsidRPr="00462618">
        <w:rPr>
          <w:rFonts w:asciiTheme="majorBidi" w:hAnsiTheme="majorBidi" w:cstheme="majorBidi"/>
          <w:sz w:val="22"/>
        </w:rPr>
        <w:t xml:space="preserve"> members who were </w:t>
      </w:r>
      <w:r w:rsidRPr="00462618">
        <w:rPr>
          <w:rFonts w:asciiTheme="majorBidi" w:hAnsiTheme="majorBidi" w:cstheme="majorBidi"/>
          <w:i/>
          <w:iCs/>
          <w:sz w:val="22"/>
        </w:rPr>
        <w:t>actively</w:t>
      </w:r>
      <w:r w:rsidRPr="00462618">
        <w:rPr>
          <w:rFonts w:asciiTheme="majorBidi" w:hAnsiTheme="majorBidi" w:cstheme="majorBidi"/>
          <w:sz w:val="22"/>
        </w:rPr>
        <w:t xml:space="preserve"> involved in the preparation of the specific report. There is no limit on the number of pages in a report, but please be concise.</w:t>
      </w:r>
    </w:p>
    <w:p w14:paraId="78569EE2" w14:textId="77777777" w:rsidR="00DF0F62" w:rsidRPr="00462618" w:rsidRDefault="00DF0F62" w:rsidP="00DF0F62">
      <w:pPr>
        <w:rPr>
          <w:rFonts w:asciiTheme="majorBidi" w:hAnsiTheme="majorBidi" w:cstheme="majorBidi"/>
          <w:sz w:val="22"/>
        </w:rPr>
      </w:pPr>
    </w:p>
    <w:p w14:paraId="1C1034A4" w14:textId="77777777" w:rsidR="00B73AAC" w:rsidRPr="00A63E8E" w:rsidRDefault="00B73AAC" w:rsidP="00B73AAC">
      <w:pPr>
        <w:pStyle w:val="Heading5"/>
        <w:spacing w:after="120"/>
        <w:jc w:val="both"/>
        <w:rPr>
          <w:rFonts w:asciiTheme="majorBidi" w:hAnsiTheme="majorBidi" w:cstheme="majorBidi"/>
          <w:szCs w:val="22"/>
        </w:rPr>
      </w:pPr>
      <w:r>
        <w:rPr>
          <w:rFonts w:asciiTheme="majorBidi" w:hAnsiTheme="majorBidi" w:cstheme="majorBidi"/>
          <w:szCs w:val="22"/>
        </w:rPr>
        <w:t>Mini exams</w:t>
      </w:r>
    </w:p>
    <w:p w14:paraId="34C027AF" w14:textId="77777777" w:rsidR="00B73AAC" w:rsidRPr="00A63E8E" w:rsidRDefault="00B73AAC" w:rsidP="00B73AAC">
      <w:pPr>
        <w:outlineLvl w:val="0"/>
        <w:rPr>
          <w:rFonts w:asciiTheme="majorBidi" w:hAnsiTheme="majorBidi" w:cstheme="majorBidi"/>
          <w:b/>
          <w:sz w:val="22"/>
          <w:szCs w:val="22"/>
        </w:rPr>
      </w:pPr>
      <w:r>
        <w:rPr>
          <w:rFonts w:asciiTheme="majorBidi" w:hAnsiTheme="majorBidi" w:cstheme="majorBidi"/>
          <w:sz w:val="22"/>
          <w:szCs w:val="22"/>
        </w:rPr>
        <w:t>Mini exams</w:t>
      </w:r>
      <w:r w:rsidRPr="00A63E8E">
        <w:rPr>
          <w:rFonts w:asciiTheme="majorBidi" w:hAnsiTheme="majorBidi" w:cstheme="majorBidi"/>
          <w:sz w:val="22"/>
          <w:szCs w:val="22"/>
        </w:rPr>
        <w:t xml:space="preserve"> are intended to test your knowledge of the required material</w:t>
      </w:r>
      <w:r>
        <w:rPr>
          <w:rFonts w:asciiTheme="majorBidi" w:hAnsiTheme="majorBidi" w:cstheme="majorBidi"/>
          <w:sz w:val="22"/>
          <w:szCs w:val="22"/>
        </w:rPr>
        <w:t xml:space="preserve">, and they are for </w:t>
      </w:r>
      <w:r w:rsidRPr="0063600B">
        <w:rPr>
          <w:rFonts w:asciiTheme="majorBidi" w:hAnsiTheme="majorBidi" w:cstheme="majorBidi"/>
          <w:b/>
          <w:bCs/>
          <w:sz w:val="22"/>
          <w:szCs w:val="22"/>
        </w:rPr>
        <w:t>individual work</w:t>
      </w:r>
      <w:r>
        <w:rPr>
          <w:rFonts w:asciiTheme="majorBidi" w:hAnsiTheme="majorBidi" w:cstheme="majorBidi"/>
          <w:sz w:val="22"/>
          <w:szCs w:val="22"/>
        </w:rPr>
        <w:t xml:space="preserve"> </w:t>
      </w:r>
      <w:r w:rsidRPr="0063600B">
        <w:rPr>
          <w:rFonts w:asciiTheme="majorBidi" w:hAnsiTheme="majorBidi" w:cstheme="majorBidi"/>
          <w:b/>
          <w:bCs/>
          <w:sz w:val="22"/>
          <w:szCs w:val="22"/>
        </w:rPr>
        <w:t>only</w:t>
      </w:r>
      <w:r w:rsidRPr="00A63E8E">
        <w:rPr>
          <w:rFonts w:asciiTheme="majorBidi" w:hAnsiTheme="majorBidi" w:cstheme="majorBidi"/>
          <w:sz w:val="22"/>
          <w:szCs w:val="22"/>
        </w:rPr>
        <w:t xml:space="preserve">. </w:t>
      </w:r>
      <w:r>
        <w:rPr>
          <w:rFonts w:asciiTheme="majorBidi" w:hAnsiTheme="majorBidi" w:cstheme="majorBidi"/>
          <w:sz w:val="22"/>
          <w:szCs w:val="22"/>
        </w:rPr>
        <w:t>These exams will be “take-home”, and you will have several days to work on them, and submit your answers via Blackboard.</w:t>
      </w:r>
      <w:r w:rsidRPr="00A63E8E">
        <w:rPr>
          <w:rFonts w:asciiTheme="majorBidi" w:hAnsiTheme="majorBidi" w:cstheme="majorBidi"/>
          <w:sz w:val="22"/>
          <w:szCs w:val="22"/>
        </w:rPr>
        <w:t xml:space="preserve"> </w:t>
      </w:r>
      <w:r w:rsidRPr="00A63E8E">
        <w:rPr>
          <w:rFonts w:asciiTheme="majorBidi" w:hAnsiTheme="majorBidi" w:cstheme="majorBidi"/>
          <w:b/>
          <w:sz w:val="22"/>
          <w:szCs w:val="22"/>
        </w:rPr>
        <w:t>No make-up quizzes will be administered!</w:t>
      </w:r>
      <w:r w:rsidRPr="00A63E8E">
        <w:rPr>
          <w:rFonts w:asciiTheme="majorBidi" w:hAnsiTheme="majorBidi" w:cstheme="majorBidi"/>
          <w:sz w:val="22"/>
          <w:szCs w:val="22"/>
        </w:rPr>
        <w:t xml:space="preserve"> </w:t>
      </w:r>
    </w:p>
    <w:p w14:paraId="4ABF2F94" w14:textId="77777777" w:rsidR="00B73AAC" w:rsidRDefault="00B73AAC" w:rsidP="00B73AAC">
      <w:pPr>
        <w:jc w:val="both"/>
        <w:outlineLvl w:val="0"/>
        <w:rPr>
          <w:rFonts w:asciiTheme="majorBidi" w:hAnsiTheme="majorBidi" w:cstheme="majorBidi"/>
          <w:color w:val="FF0000"/>
        </w:rPr>
      </w:pPr>
    </w:p>
    <w:p w14:paraId="16C6B49A" w14:textId="77777777" w:rsidR="00DF0F62" w:rsidRPr="00A63E8E" w:rsidRDefault="00DF0F62" w:rsidP="00EA1A1D">
      <w:pPr>
        <w:jc w:val="both"/>
        <w:outlineLvl w:val="0"/>
        <w:rPr>
          <w:rFonts w:asciiTheme="majorBidi" w:hAnsiTheme="majorBidi" w:cstheme="majorBidi"/>
          <w:color w:val="FF0000"/>
        </w:rPr>
      </w:pPr>
    </w:p>
    <w:p w14:paraId="76418254" w14:textId="77777777" w:rsidR="00EA1A1D" w:rsidRPr="00A63E8E" w:rsidRDefault="00EA1A1D" w:rsidP="00EA1A1D">
      <w:pPr>
        <w:pStyle w:val="Heading5"/>
        <w:jc w:val="both"/>
        <w:rPr>
          <w:rFonts w:asciiTheme="majorBidi" w:hAnsiTheme="majorBidi" w:cstheme="majorBidi"/>
          <w:color w:val="FF0000"/>
          <w:sz w:val="20"/>
        </w:rPr>
      </w:pPr>
      <w:r w:rsidRPr="00A63E8E">
        <w:rPr>
          <w:rFonts w:asciiTheme="majorBidi" w:hAnsiTheme="majorBidi" w:cstheme="majorBidi"/>
          <w:color w:val="FF0000"/>
          <w:sz w:val="20"/>
        </w:rPr>
        <w:t xml:space="preserve">Group </w:t>
      </w:r>
      <w:r w:rsidR="009E666E" w:rsidRPr="00A63E8E">
        <w:rPr>
          <w:rFonts w:asciiTheme="majorBidi" w:hAnsiTheme="majorBidi" w:cstheme="majorBidi"/>
          <w:color w:val="FF0000"/>
          <w:sz w:val="20"/>
        </w:rPr>
        <w:t>projects</w:t>
      </w:r>
      <w:r w:rsidRPr="00A63E8E">
        <w:rPr>
          <w:rFonts w:asciiTheme="majorBidi" w:hAnsiTheme="majorBidi" w:cstheme="majorBidi"/>
          <w:color w:val="FF0000"/>
          <w:sz w:val="20"/>
        </w:rPr>
        <w:t xml:space="preserve">  (Two group </w:t>
      </w:r>
      <w:r w:rsidR="009E666E" w:rsidRPr="00A63E8E">
        <w:rPr>
          <w:rFonts w:asciiTheme="majorBidi" w:hAnsiTheme="majorBidi" w:cstheme="majorBidi"/>
          <w:color w:val="FF0000"/>
          <w:sz w:val="20"/>
        </w:rPr>
        <w:t>project</w:t>
      </w:r>
      <w:r w:rsidRPr="00A63E8E">
        <w:rPr>
          <w:rFonts w:asciiTheme="majorBidi" w:hAnsiTheme="majorBidi" w:cstheme="majorBidi"/>
          <w:color w:val="FF0000"/>
          <w:sz w:val="20"/>
        </w:rPr>
        <w:t xml:space="preserve"> reports, 10% each</w:t>
      </w:r>
      <w:proofErr w:type="gramStart"/>
      <w:r w:rsidRPr="00A63E8E">
        <w:rPr>
          <w:rFonts w:asciiTheme="majorBidi" w:hAnsiTheme="majorBidi" w:cstheme="majorBidi"/>
          <w:color w:val="FF0000"/>
          <w:sz w:val="20"/>
        </w:rPr>
        <w:t>)  20</w:t>
      </w:r>
      <w:proofErr w:type="gramEnd"/>
      <w:r w:rsidRPr="00A63E8E">
        <w:rPr>
          <w:rFonts w:asciiTheme="majorBidi" w:hAnsiTheme="majorBidi" w:cstheme="majorBidi"/>
          <w:color w:val="FF0000"/>
          <w:sz w:val="20"/>
        </w:rPr>
        <w:t>%</w:t>
      </w:r>
    </w:p>
    <w:p w14:paraId="4A31B4EB" w14:textId="3F6F28AA" w:rsidR="00EA1A1D" w:rsidRPr="00A63E8E" w:rsidRDefault="00EA1A1D" w:rsidP="00EA1A1D">
      <w:pPr>
        <w:jc w:val="both"/>
        <w:outlineLvl w:val="0"/>
        <w:rPr>
          <w:rFonts w:asciiTheme="majorBidi" w:hAnsiTheme="majorBidi" w:cstheme="majorBidi"/>
          <w:color w:val="FF0000"/>
        </w:rPr>
      </w:pPr>
      <w:r w:rsidRPr="00A63E8E">
        <w:rPr>
          <w:rFonts w:asciiTheme="majorBidi" w:hAnsiTheme="majorBidi" w:cstheme="majorBidi"/>
          <w:color w:val="FF0000"/>
        </w:rPr>
        <w:t>You will work in groups of four (maximum) members to do the case study. You will have to sub</w:t>
      </w:r>
      <w:r w:rsidR="009E666E" w:rsidRPr="00A63E8E">
        <w:rPr>
          <w:rFonts w:asciiTheme="majorBidi" w:hAnsiTheme="majorBidi" w:cstheme="majorBidi"/>
          <w:color w:val="FF0000"/>
        </w:rPr>
        <w:t>mit two case write-ups (one on l</w:t>
      </w:r>
      <w:r w:rsidRPr="00A63E8E">
        <w:rPr>
          <w:rFonts w:asciiTheme="majorBidi" w:hAnsiTheme="majorBidi" w:cstheme="majorBidi"/>
          <w:color w:val="FF0000"/>
        </w:rPr>
        <w:t xml:space="preserve">inear </w:t>
      </w:r>
      <w:r w:rsidR="009E666E" w:rsidRPr="00A63E8E">
        <w:rPr>
          <w:rFonts w:asciiTheme="majorBidi" w:hAnsiTheme="majorBidi" w:cstheme="majorBidi"/>
          <w:color w:val="FF0000"/>
        </w:rPr>
        <w:t>p</w:t>
      </w:r>
      <w:r w:rsidRPr="00A63E8E">
        <w:rPr>
          <w:rFonts w:asciiTheme="majorBidi" w:hAnsiTheme="majorBidi" w:cstheme="majorBidi"/>
          <w:color w:val="FF0000"/>
        </w:rPr>
        <w:t xml:space="preserve">rogramming, and one on simulation). </w:t>
      </w:r>
      <w:r w:rsidRPr="00A63E8E">
        <w:rPr>
          <w:rFonts w:asciiTheme="majorBidi" w:hAnsiTheme="majorBidi" w:cstheme="majorBidi"/>
          <w:b/>
          <w:color w:val="FF0000"/>
        </w:rPr>
        <w:t xml:space="preserve">Please form your group by </w:t>
      </w:r>
      <w:r w:rsidR="00891C4A" w:rsidRPr="00A63E8E">
        <w:rPr>
          <w:rFonts w:asciiTheme="majorBidi" w:hAnsiTheme="majorBidi" w:cstheme="majorBidi"/>
          <w:b/>
          <w:color w:val="FF0000"/>
        </w:rPr>
        <w:t xml:space="preserve">September </w:t>
      </w:r>
      <w:r w:rsidR="008F48A4" w:rsidRPr="00A63E8E">
        <w:rPr>
          <w:rFonts w:asciiTheme="majorBidi" w:hAnsiTheme="majorBidi" w:cstheme="majorBidi"/>
          <w:b/>
          <w:color w:val="FF0000"/>
        </w:rPr>
        <w:t>5</w:t>
      </w:r>
      <w:r w:rsidRPr="00A63E8E">
        <w:rPr>
          <w:rFonts w:asciiTheme="majorBidi" w:hAnsiTheme="majorBidi" w:cstheme="majorBidi"/>
          <w:b/>
          <w:color w:val="FF0000"/>
        </w:rPr>
        <w:t>, 20</w:t>
      </w:r>
      <w:r w:rsidR="001D2188" w:rsidRPr="00A63E8E">
        <w:rPr>
          <w:rFonts w:asciiTheme="majorBidi" w:hAnsiTheme="majorBidi" w:cstheme="majorBidi"/>
          <w:b/>
          <w:color w:val="FF0000"/>
        </w:rPr>
        <w:t>1</w:t>
      </w:r>
      <w:r w:rsidR="008F48A4" w:rsidRPr="00A63E8E">
        <w:rPr>
          <w:rFonts w:asciiTheme="majorBidi" w:hAnsiTheme="majorBidi" w:cstheme="majorBidi"/>
          <w:b/>
          <w:color w:val="FF0000"/>
        </w:rPr>
        <w:t>4</w:t>
      </w:r>
      <w:r w:rsidR="005306B3" w:rsidRPr="00A63E8E">
        <w:rPr>
          <w:rFonts w:asciiTheme="majorBidi" w:hAnsiTheme="majorBidi" w:cstheme="majorBidi"/>
          <w:b/>
          <w:color w:val="FF0000"/>
        </w:rPr>
        <w:t>, and self-enroll your group on Blackboard (</w:t>
      </w:r>
      <w:r w:rsidR="00AE7699" w:rsidRPr="00A63E8E">
        <w:rPr>
          <w:rFonts w:asciiTheme="majorBidi" w:hAnsiTheme="majorBidi" w:cstheme="majorBidi"/>
          <w:b/>
          <w:color w:val="FF0000"/>
        </w:rPr>
        <w:t xml:space="preserve">Click the “Group” link, then click the </w:t>
      </w:r>
      <w:r w:rsidR="00AE7699" w:rsidRPr="00A63E8E">
        <w:rPr>
          <w:rFonts w:asciiTheme="majorBidi" w:hAnsiTheme="majorBidi" w:cstheme="majorBidi"/>
          <w:b/>
          <w:color w:val="FF0000"/>
        </w:rPr>
        <w:lastRenderedPageBreak/>
        <w:t>“View Sign-up Sheet to Join Group,” and then click the “Sign Up” button under the group you are to join</w:t>
      </w:r>
      <w:r w:rsidR="005306B3" w:rsidRPr="00A63E8E">
        <w:rPr>
          <w:rFonts w:asciiTheme="majorBidi" w:hAnsiTheme="majorBidi" w:cstheme="majorBidi"/>
          <w:b/>
          <w:color w:val="FF0000"/>
        </w:rPr>
        <w:t>)</w:t>
      </w:r>
      <w:r w:rsidR="001E4D9C" w:rsidRPr="00A63E8E">
        <w:rPr>
          <w:rFonts w:asciiTheme="majorBidi" w:hAnsiTheme="majorBidi" w:cstheme="majorBidi"/>
          <w:b/>
          <w:color w:val="FF0000"/>
        </w:rPr>
        <w:t>.</w:t>
      </w:r>
    </w:p>
    <w:p w14:paraId="6FF6847E" w14:textId="77777777" w:rsidR="00EA1A1D" w:rsidRPr="00A63E8E" w:rsidRDefault="00EA1A1D" w:rsidP="00EA1A1D">
      <w:pPr>
        <w:jc w:val="both"/>
        <w:outlineLvl w:val="0"/>
        <w:rPr>
          <w:rFonts w:asciiTheme="majorBidi" w:hAnsiTheme="majorBidi" w:cstheme="majorBidi"/>
          <w:color w:val="FF0000"/>
        </w:rPr>
      </w:pPr>
    </w:p>
    <w:p w14:paraId="5F45CFE8" w14:textId="52CC907D" w:rsidR="00EA1A1D" w:rsidRPr="00A63E8E" w:rsidRDefault="001E4D9C" w:rsidP="00EA1A1D">
      <w:pPr>
        <w:jc w:val="both"/>
        <w:outlineLvl w:val="0"/>
        <w:rPr>
          <w:rFonts w:asciiTheme="majorBidi" w:hAnsiTheme="majorBidi" w:cstheme="majorBidi"/>
          <w:color w:val="FF0000"/>
        </w:rPr>
      </w:pPr>
      <w:r w:rsidRPr="00A63E8E">
        <w:rPr>
          <w:rFonts w:asciiTheme="majorBidi" w:hAnsiTheme="majorBidi" w:cstheme="majorBidi"/>
          <w:color w:val="FF0000"/>
        </w:rPr>
        <w:t>Group c</w:t>
      </w:r>
      <w:r w:rsidR="00EA1A1D" w:rsidRPr="00A63E8E">
        <w:rPr>
          <w:rFonts w:asciiTheme="majorBidi" w:hAnsiTheme="majorBidi" w:cstheme="majorBidi"/>
          <w:color w:val="FF0000"/>
        </w:rPr>
        <w:t xml:space="preserve">ase reports: Each case report should consist of </w:t>
      </w:r>
      <w:r w:rsidR="00354E20" w:rsidRPr="00A63E8E">
        <w:rPr>
          <w:rFonts w:asciiTheme="majorBidi" w:hAnsiTheme="majorBidi" w:cstheme="majorBidi"/>
          <w:color w:val="FF0000"/>
        </w:rPr>
        <w:t>two</w:t>
      </w:r>
      <w:r w:rsidR="00EA1A1D" w:rsidRPr="00A63E8E">
        <w:rPr>
          <w:rFonts w:asciiTheme="majorBidi" w:hAnsiTheme="majorBidi" w:cstheme="majorBidi"/>
          <w:color w:val="FF0000"/>
        </w:rPr>
        <w:t xml:space="preserve"> parts</w:t>
      </w:r>
      <w:r w:rsidR="00354E20" w:rsidRPr="00A63E8E">
        <w:rPr>
          <w:rFonts w:asciiTheme="majorBidi" w:hAnsiTheme="majorBidi" w:cstheme="majorBidi"/>
          <w:color w:val="FF0000"/>
        </w:rPr>
        <w:t>:</w:t>
      </w:r>
      <w:r w:rsidR="00EA1A1D" w:rsidRPr="00A63E8E">
        <w:rPr>
          <w:rFonts w:asciiTheme="majorBidi" w:hAnsiTheme="majorBidi" w:cstheme="majorBidi"/>
          <w:color w:val="FF0000"/>
        </w:rPr>
        <w:t xml:space="preserve"> case analysis, and appendix. </w:t>
      </w:r>
      <w:r w:rsidR="00EA1A1D" w:rsidRPr="00A63E8E">
        <w:rPr>
          <w:rFonts w:asciiTheme="majorBidi" w:hAnsiTheme="majorBidi" w:cstheme="majorBidi"/>
          <w:i/>
          <w:color w:val="FF0000"/>
        </w:rPr>
        <w:t>Case analysis</w:t>
      </w:r>
      <w:r w:rsidR="00EA1A1D" w:rsidRPr="00A63E8E">
        <w:rPr>
          <w:rFonts w:asciiTheme="majorBidi" w:hAnsiTheme="majorBidi" w:cstheme="majorBidi"/>
          <w:color w:val="FF0000"/>
        </w:rPr>
        <w:t xml:space="preserve"> is a comprehensive technical report consisting of detailed modeling, calculations, and analysis. All your spreadsheet modeling and results should be collected in </w:t>
      </w:r>
      <w:r w:rsidR="00EA1A1D" w:rsidRPr="00A63E8E">
        <w:rPr>
          <w:rFonts w:asciiTheme="majorBidi" w:hAnsiTheme="majorBidi" w:cstheme="majorBidi"/>
          <w:i/>
          <w:color w:val="FF0000"/>
        </w:rPr>
        <w:t>appendix</w:t>
      </w:r>
      <w:r w:rsidR="00EA1A1D" w:rsidRPr="00A63E8E">
        <w:rPr>
          <w:rFonts w:asciiTheme="majorBidi" w:hAnsiTheme="majorBidi" w:cstheme="majorBidi"/>
          <w:color w:val="FF0000"/>
        </w:rPr>
        <w:t xml:space="preserve">. A sample case report will be provided to you for your reference. Points will be taken off for a badly written report. </w:t>
      </w:r>
      <w:r w:rsidR="00EA1A1D" w:rsidRPr="00A63E8E">
        <w:rPr>
          <w:rFonts w:asciiTheme="majorBidi" w:hAnsiTheme="majorBidi" w:cstheme="majorBidi"/>
          <w:b/>
          <w:color w:val="FF0000"/>
        </w:rPr>
        <w:t>The group cases should be your group’s independent work.</w:t>
      </w:r>
    </w:p>
    <w:p w14:paraId="1445D41F" w14:textId="77777777" w:rsidR="00EA1A1D" w:rsidRDefault="00EA1A1D" w:rsidP="00EA1A1D">
      <w:pPr>
        <w:jc w:val="both"/>
        <w:outlineLvl w:val="0"/>
        <w:rPr>
          <w:rFonts w:asciiTheme="majorBidi" w:hAnsiTheme="majorBidi" w:cstheme="majorBidi"/>
          <w:color w:val="FF0000"/>
        </w:rPr>
      </w:pPr>
    </w:p>
    <w:p w14:paraId="56DCA5CD" w14:textId="77777777" w:rsidR="00DF0F62" w:rsidRPr="00A63E8E" w:rsidRDefault="00DF0F62" w:rsidP="00DF0F62">
      <w:pPr>
        <w:pStyle w:val="Heading5"/>
        <w:rPr>
          <w:rFonts w:asciiTheme="majorBidi" w:hAnsiTheme="majorBidi" w:cstheme="majorBidi"/>
          <w:color w:val="FF0000"/>
          <w:sz w:val="20"/>
        </w:rPr>
      </w:pPr>
      <w:r w:rsidRPr="00A63E8E">
        <w:rPr>
          <w:rFonts w:asciiTheme="majorBidi" w:hAnsiTheme="majorBidi" w:cstheme="majorBidi"/>
          <w:color w:val="FF0000"/>
          <w:sz w:val="20"/>
        </w:rPr>
        <w:t>Exams  (Mid-term 25%, Final 24%</w:t>
      </w:r>
      <w:proofErr w:type="gramStart"/>
      <w:r w:rsidRPr="00A63E8E">
        <w:rPr>
          <w:rFonts w:asciiTheme="majorBidi" w:hAnsiTheme="majorBidi" w:cstheme="majorBidi"/>
          <w:color w:val="FF0000"/>
          <w:sz w:val="20"/>
        </w:rPr>
        <w:t>)  49</w:t>
      </w:r>
      <w:proofErr w:type="gramEnd"/>
      <w:r w:rsidRPr="00A63E8E">
        <w:rPr>
          <w:rFonts w:asciiTheme="majorBidi" w:hAnsiTheme="majorBidi" w:cstheme="majorBidi"/>
          <w:color w:val="FF0000"/>
          <w:sz w:val="20"/>
        </w:rPr>
        <w:t>%</w:t>
      </w:r>
    </w:p>
    <w:p w14:paraId="69D19418" w14:textId="77777777" w:rsidR="00DF0F62" w:rsidRPr="00A63E8E" w:rsidRDefault="00DF0F62" w:rsidP="00DF0F62">
      <w:pPr>
        <w:jc w:val="both"/>
        <w:outlineLvl w:val="0"/>
        <w:rPr>
          <w:rFonts w:asciiTheme="majorBidi" w:hAnsiTheme="majorBidi" w:cstheme="majorBidi"/>
          <w:color w:val="FF0000"/>
        </w:rPr>
      </w:pPr>
      <w:r w:rsidRPr="00A63E8E">
        <w:rPr>
          <w:rFonts w:asciiTheme="majorBidi" w:hAnsiTheme="majorBidi" w:cstheme="majorBidi"/>
          <w:color w:val="FF0000"/>
        </w:rPr>
        <w:t xml:space="preserve">The best preparation for the exams will be a review of the homework assignments, course notes, quizzes, and cases. A sample exam will be distributed. The mid-term exam will be on </w:t>
      </w:r>
      <w:r w:rsidRPr="00A63E8E">
        <w:rPr>
          <w:rFonts w:asciiTheme="majorBidi" w:hAnsiTheme="majorBidi" w:cstheme="majorBidi"/>
          <w:b/>
          <w:color w:val="FF0000"/>
        </w:rPr>
        <w:t xml:space="preserve">October 20, 2014 </w:t>
      </w:r>
      <w:r w:rsidRPr="00A63E8E">
        <w:rPr>
          <w:rFonts w:asciiTheme="majorBidi" w:hAnsiTheme="majorBidi" w:cstheme="majorBidi"/>
          <w:color w:val="FF0000"/>
        </w:rPr>
        <w:t xml:space="preserve">during class hours. No late or make-up mid-term exam will be administered. </w:t>
      </w:r>
    </w:p>
    <w:p w14:paraId="282B48C4" w14:textId="77777777" w:rsidR="00DF0F62" w:rsidRPr="00A63E8E" w:rsidRDefault="00DF0F62" w:rsidP="00DF0F62">
      <w:pPr>
        <w:jc w:val="both"/>
        <w:outlineLvl w:val="0"/>
        <w:rPr>
          <w:rFonts w:asciiTheme="majorBidi" w:hAnsiTheme="majorBidi" w:cstheme="majorBidi"/>
          <w:b/>
          <w:color w:val="FF0000"/>
        </w:rPr>
      </w:pPr>
      <w:r w:rsidRPr="00A63E8E">
        <w:rPr>
          <w:rFonts w:asciiTheme="majorBidi" w:hAnsiTheme="majorBidi" w:cstheme="majorBidi"/>
          <w:color w:val="FF0000"/>
        </w:rPr>
        <w:t xml:space="preserve">The final exam, which covers the second half of the course, will take place </w:t>
      </w:r>
      <w:r w:rsidRPr="00A63E8E">
        <w:rPr>
          <w:rFonts w:asciiTheme="majorBidi" w:hAnsiTheme="majorBidi" w:cstheme="majorBidi"/>
          <w:b/>
          <w:color w:val="FF0000"/>
        </w:rPr>
        <w:t xml:space="preserve">3:30-5:30 </w:t>
      </w:r>
      <w:r w:rsidRPr="00A63E8E">
        <w:rPr>
          <w:rFonts w:asciiTheme="majorBidi" w:hAnsiTheme="majorBidi" w:cstheme="majorBidi"/>
          <w:color w:val="FF0000"/>
        </w:rPr>
        <w:t>on</w:t>
      </w:r>
      <w:r w:rsidRPr="00A63E8E">
        <w:rPr>
          <w:rFonts w:asciiTheme="majorBidi" w:hAnsiTheme="majorBidi" w:cstheme="majorBidi"/>
          <w:b/>
          <w:color w:val="FF0000"/>
        </w:rPr>
        <w:t xml:space="preserve"> December 16, 2014, in Simon103, 104, 106. </w:t>
      </w:r>
    </w:p>
    <w:p w14:paraId="1F935E32" w14:textId="77777777" w:rsidR="00DF0F62" w:rsidRPr="00A63E8E" w:rsidRDefault="00DF0F62" w:rsidP="00DF0F62">
      <w:pPr>
        <w:jc w:val="both"/>
        <w:outlineLvl w:val="0"/>
        <w:rPr>
          <w:rFonts w:asciiTheme="majorBidi" w:hAnsiTheme="majorBidi" w:cstheme="majorBidi"/>
          <w:color w:val="FF0000"/>
        </w:rPr>
      </w:pPr>
    </w:p>
    <w:p w14:paraId="63B5F749" w14:textId="77777777" w:rsidR="00DF0F62" w:rsidRPr="00A63E8E" w:rsidRDefault="00DF0F62" w:rsidP="00EA1A1D">
      <w:pPr>
        <w:jc w:val="both"/>
        <w:outlineLvl w:val="0"/>
        <w:rPr>
          <w:rFonts w:asciiTheme="majorBidi" w:hAnsiTheme="majorBidi" w:cstheme="majorBidi"/>
          <w:color w:val="FF0000"/>
        </w:rPr>
      </w:pPr>
    </w:p>
    <w:p w14:paraId="55E75EC2" w14:textId="77777777" w:rsidR="00EA1A1D" w:rsidRPr="00A63E8E" w:rsidRDefault="00EA1A1D" w:rsidP="00EA1A1D">
      <w:pPr>
        <w:pStyle w:val="Heading9"/>
        <w:rPr>
          <w:rFonts w:asciiTheme="majorBidi" w:hAnsiTheme="majorBidi" w:cstheme="majorBidi"/>
          <w:color w:val="FF0000"/>
        </w:rPr>
      </w:pPr>
      <w:r w:rsidRPr="00A63E8E">
        <w:rPr>
          <w:rFonts w:asciiTheme="majorBidi" w:hAnsiTheme="majorBidi" w:cstheme="majorBidi"/>
          <w:color w:val="FF0000"/>
        </w:rPr>
        <w:t>In-class case studies                                16%</w:t>
      </w:r>
    </w:p>
    <w:p w14:paraId="282B2CD8" w14:textId="2677D288" w:rsidR="00EA1A1D" w:rsidRPr="00A63E8E" w:rsidRDefault="00EA1A1D" w:rsidP="00EA1A1D">
      <w:pPr>
        <w:jc w:val="both"/>
        <w:rPr>
          <w:rFonts w:asciiTheme="majorBidi" w:hAnsiTheme="majorBidi" w:cstheme="majorBidi"/>
          <w:color w:val="FF0000"/>
        </w:rPr>
      </w:pPr>
      <w:r w:rsidRPr="00A63E8E">
        <w:rPr>
          <w:rFonts w:asciiTheme="majorBidi" w:hAnsiTheme="majorBidi" w:cstheme="majorBidi"/>
          <w:color w:val="FF0000"/>
        </w:rPr>
        <w:t>In-class cases require detailed readings and will often require analysis of relevant data to support your conclusions. For ea</w:t>
      </w:r>
      <w:r w:rsidR="00FF3EC5" w:rsidRPr="00A63E8E">
        <w:rPr>
          <w:rFonts w:asciiTheme="majorBidi" w:hAnsiTheme="majorBidi" w:cstheme="majorBidi"/>
          <w:color w:val="FF0000"/>
        </w:rPr>
        <w:t>ch case, we</w:t>
      </w:r>
      <w:r w:rsidRPr="00A63E8E">
        <w:rPr>
          <w:rFonts w:asciiTheme="majorBidi" w:hAnsiTheme="majorBidi" w:cstheme="majorBidi"/>
          <w:color w:val="FF0000"/>
        </w:rPr>
        <w:t xml:space="preserve"> will give you </w:t>
      </w:r>
      <w:r w:rsidR="00FF3EC5" w:rsidRPr="00A63E8E">
        <w:rPr>
          <w:rFonts w:asciiTheme="majorBidi" w:hAnsiTheme="majorBidi" w:cstheme="majorBidi"/>
          <w:color w:val="FF0000"/>
        </w:rPr>
        <w:t>several</w:t>
      </w:r>
      <w:r w:rsidRPr="00A63E8E">
        <w:rPr>
          <w:rFonts w:asciiTheme="majorBidi" w:hAnsiTheme="majorBidi" w:cstheme="majorBidi"/>
          <w:color w:val="FF0000"/>
        </w:rPr>
        <w:t xml:space="preserve"> warm-up questions to help you prepare for the classroom discussions</w:t>
      </w:r>
      <w:r w:rsidR="00256929" w:rsidRPr="00A63E8E">
        <w:rPr>
          <w:rFonts w:asciiTheme="majorBidi" w:hAnsiTheme="majorBidi" w:cstheme="majorBidi"/>
          <w:color w:val="FF0000"/>
        </w:rPr>
        <w:t>.</w:t>
      </w:r>
      <w:r w:rsidRPr="00A63E8E">
        <w:rPr>
          <w:rFonts w:asciiTheme="majorBidi" w:hAnsiTheme="majorBidi" w:cstheme="majorBidi"/>
          <w:color w:val="FF0000"/>
        </w:rPr>
        <w:t xml:space="preserve"> </w:t>
      </w:r>
      <w:r w:rsidR="00934527" w:rsidRPr="00A63E8E">
        <w:rPr>
          <w:rFonts w:asciiTheme="majorBidi" w:hAnsiTheme="majorBidi" w:cstheme="majorBidi"/>
          <w:b/>
          <w:color w:val="FF0000"/>
        </w:rPr>
        <w:t>Please submit your answers/analysis and spreadsheet online via Blackboard.</w:t>
      </w:r>
      <w:r w:rsidR="00934527" w:rsidRPr="00A63E8E">
        <w:rPr>
          <w:rFonts w:asciiTheme="majorBidi" w:hAnsiTheme="majorBidi" w:cstheme="majorBidi"/>
          <w:color w:val="FF0000"/>
        </w:rPr>
        <w:t xml:space="preserve"> Bring a copy of your answers to the case-discussion sessions.</w:t>
      </w:r>
      <w:r w:rsidR="005F2A55" w:rsidRPr="00A63E8E">
        <w:rPr>
          <w:rFonts w:asciiTheme="majorBidi" w:hAnsiTheme="majorBidi" w:cstheme="majorBidi"/>
          <w:color w:val="FF0000"/>
        </w:rPr>
        <w:t xml:space="preserve"> Late turning-in will not be accepted. </w:t>
      </w:r>
      <w:r w:rsidRPr="00A63E8E">
        <w:rPr>
          <w:rFonts w:asciiTheme="majorBidi" w:hAnsiTheme="majorBidi" w:cstheme="majorBidi"/>
          <w:b/>
          <w:color w:val="FF0000"/>
        </w:rPr>
        <w:t>The case preparation should be your individual work.</w:t>
      </w:r>
    </w:p>
    <w:p w14:paraId="1B641152" w14:textId="77777777" w:rsidR="00EA1A1D" w:rsidRPr="00496DA7" w:rsidRDefault="00EA1A1D" w:rsidP="00EA1A1D">
      <w:pPr>
        <w:pStyle w:val="Header"/>
        <w:tabs>
          <w:tab w:val="clear" w:pos="4320"/>
          <w:tab w:val="clear" w:pos="8640"/>
        </w:tabs>
        <w:rPr>
          <w:rFonts w:asciiTheme="majorBidi" w:hAnsiTheme="majorBidi" w:cstheme="majorBidi"/>
        </w:rPr>
      </w:pPr>
      <w:r w:rsidRPr="00496DA7">
        <w:rPr>
          <w:rFonts w:asciiTheme="majorBidi" w:hAnsiTheme="majorBidi" w:cstheme="majorBidi"/>
        </w:rPr>
        <w:t xml:space="preserve"> </w:t>
      </w:r>
    </w:p>
    <w:p w14:paraId="5025EADF" w14:textId="77777777" w:rsidR="00EA1A1D" w:rsidRPr="00E004E2" w:rsidRDefault="00EA1A1D" w:rsidP="00E004E2">
      <w:pPr>
        <w:pStyle w:val="Heading5"/>
        <w:spacing w:after="120"/>
        <w:jc w:val="both"/>
        <w:rPr>
          <w:rFonts w:asciiTheme="majorBidi" w:hAnsiTheme="majorBidi" w:cstheme="majorBidi"/>
          <w:szCs w:val="22"/>
        </w:rPr>
      </w:pPr>
      <w:r w:rsidRPr="00E004E2">
        <w:rPr>
          <w:rFonts w:asciiTheme="majorBidi" w:hAnsiTheme="majorBidi" w:cstheme="majorBidi"/>
          <w:szCs w:val="22"/>
        </w:rPr>
        <w:t xml:space="preserve">Class participation </w:t>
      </w:r>
    </w:p>
    <w:p w14:paraId="59B058D5" w14:textId="1DFFB75F" w:rsidR="00F13C6E" w:rsidRPr="00E004E2" w:rsidRDefault="005F2A55" w:rsidP="00A11459">
      <w:pPr>
        <w:outlineLvl w:val="0"/>
        <w:rPr>
          <w:rFonts w:asciiTheme="majorBidi" w:hAnsiTheme="majorBidi" w:cstheme="majorBidi"/>
          <w:sz w:val="22"/>
          <w:szCs w:val="22"/>
        </w:rPr>
      </w:pPr>
      <w:r w:rsidRPr="00E004E2">
        <w:rPr>
          <w:rFonts w:asciiTheme="majorBidi" w:hAnsiTheme="majorBidi" w:cstheme="majorBidi"/>
          <w:sz w:val="22"/>
          <w:szCs w:val="22"/>
        </w:rPr>
        <w:t>We</w:t>
      </w:r>
      <w:r w:rsidR="00EA1A1D" w:rsidRPr="00E004E2">
        <w:rPr>
          <w:rFonts w:asciiTheme="majorBidi" w:hAnsiTheme="majorBidi" w:cstheme="majorBidi"/>
          <w:sz w:val="22"/>
          <w:szCs w:val="22"/>
        </w:rPr>
        <w:t xml:space="preserve"> expect you to read the required materials and be prepared for each class. Asking questions, actively participating in class-discussions (especially in case study) would be your contribution to the classroom learning. </w:t>
      </w:r>
      <w:r w:rsidR="00934527" w:rsidRPr="00E004E2">
        <w:rPr>
          <w:rFonts w:asciiTheme="majorBidi" w:hAnsiTheme="majorBidi" w:cstheme="majorBidi"/>
          <w:bCs/>
          <w:sz w:val="22"/>
          <w:szCs w:val="22"/>
        </w:rPr>
        <w:t>We</w:t>
      </w:r>
      <w:r w:rsidR="00F13C6E" w:rsidRPr="00E004E2">
        <w:rPr>
          <w:rFonts w:asciiTheme="majorBidi" w:hAnsiTheme="majorBidi" w:cstheme="majorBidi"/>
          <w:bCs/>
          <w:sz w:val="22"/>
          <w:szCs w:val="22"/>
        </w:rPr>
        <w:t xml:space="preserve"> reserve the right to make random calls to engage you in discussion. </w:t>
      </w:r>
      <w:r w:rsidR="00F13C6E" w:rsidRPr="00E004E2">
        <w:rPr>
          <w:rFonts w:asciiTheme="majorBidi" w:hAnsiTheme="majorBidi" w:cstheme="majorBidi"/>
          <w:b/>
          <w:bCs/>
          <w:sz w:val="22"/>
          <w:szCs w:val="22"/>
        </w:rPr>
        <w:t xml:space="preserve">Your classroom participation will help </w:t>
      </w:r>
      <w:r w:rsidRPr="00E004E2">
        <w:rPr>
          <w:rFonts w:asciiTheme="majorBidi" w:hAnsiTheme="majorBidi" w:cstheme="majorBidi"/>
          <w:b/>
          <w:bCs/>
          <w:sz w:val="22"/>
          <w:szCs w:val="22"/>
        </w:rPr>
        <w:t>us</w:t>
      </w:r>
      <w:r w:rsidR="00F13C6E" w:rsidRPr="00E004E2">
        <w:rPr>
          <w:rFonts w:asciiTheme="majorBidi" w:hAnsiTheme="majorBidi" w:cstheme="majorBidi"/>
          <w:b/>
          <w:bCs/>
          <w:sz w:val="22"/>
          <w:szCs w:val="22"/>
        </w:rPr>
        <w:t xml:space="preserve"> </w:t>
      </w:r>
      <w:r w:rsidR="00A11459">
        <w:rPr>
          <w:rFonts w:asciiTheme="majorBidi" w:hAnsiTheme="majorBidi" w:cstheme="majorBidi"/>
          <w:b/>
          <w:bCs/>
          <w:sz w:val="22"/>
          <w:szCs w:val="22"/>
        </w:rPr>
        <w:t>determine</w:t>
      </w:r>
      <w:r w:rsidR="00F13C6E" w:rsidRPr="00E004E2">
        <w:rPr>
          <w:rFonts w:asciiTheme="majorBidi" w:hAnsiTheme="majorBidi" w:cstheme="majorBidi"/>
          <w:b/>
          <w:bCs/>
          <w:sz w:val="22"/>
          <w:szCs w:val="22"/>
        </w:rPr>
        <w:t xml:space="preserve"> your final grade if you are at the borderline</w:t>
      </w:r>
      <w:r w:rsidR="00E004E2">
        <w:rPr>
          <w:rFonts w:asciiTheme="majorBidi" w:hAnsiTheme="majorBidi" w:cstheme="majorBidi"/>
          <w:b/>
          <w:bCs/>
          <w:sz w:val="22"/>
          <w:szCs w:val="22"/>
        </w:rPr>
        <w:t xml:space="preserve"> between grade levels</w:t>
      </w:r>
      <w:r w:rsidR="00F13C6E" w:rsidRPr="00E004E2">
        <w:rPr>
          <w:rFonts w:asciiTheme="majorBidi" w:hAnsiTheme="majorBidi" w:cstheme="majorBidi"/>
          <w:sz w:val="22"/>
          <w:szCs w:val="22"/>
        </w:rPr>
        <w:t>.</w:t>
      </w:r>
    </w:p>
    <w:p w14:paraId="5D4CCBD4" w14:textId="77777777" w:rsidR="00F13C6E" w:rsidRPr="00E004E2" w:rsidRDefault="00F13C6E" w:rsidP="00F13C6E">
      <w:pPr>
        <w:jc w:val="both"/>
        <w:rPr>
          <w:rFonts w:asciiTheme="majorBidi" w:hAnsiTheme="majorBidi" w:cstheme="majorBidi"/>
          <w:sz w:val="22"/>
          <w:szCs w:val="22"/>
        </w:rPr>
      </w:pPr>
    </w:p>
    <w:p w14:paraId="1B928665" w14:textId="77777777" w:rsidR="00E004E2" w:rsidRPr="00E004E2" w:rsidRDefault="00E004E2" w:rsidP="00E004E2">
      <w:pPr>
        <w:pStyle w:val="Heading6"/>
        <w:spacing w:after="120"/>
        <w:rPr>
          <w:rFonts w:asciiTheme="majorBidi" w:hAnsiTheme="majorBidi" w:cstheme="majorBidi"/>
          <w:szCs w:val="22"/>
          <w:u w:val="single"/>
        </w:rPr>
      </w:pPr>
      <w:r w:rsidRPr="00E004E2">
        <w:rPr>
          <w:rFonts w:asciiTheme="majorBidi" w:hAnsiTheme="majorBidi" w:cstheme="majorBidi"/>
          <w:szCs w:val="22"/>
          <w:u w:val="single"/>
        </w:rPr>
        <w:t>Re-grade policy</w:t>
      </w:r>
    </w:p>
    <w:p w14:paraId="5F3A7EB2" w14:textId="63E110CC" w:rsidR="00E004E2" w:rsidRPr="00E004E2" w:rsidRDefault="00E004E2" w:rsidP="00A11459">
      <w:pPr>
        <w:outlineLvl w:val="0"/>
        <w:rPr>
          <w:rFonts w:asciiTheme="majorBidi" w:hAnsiTheme="majorBidi" w:cstheme="majorBidi"/>
          <w:sz w:val="22"/>
          <w:szCs w:val="22"/>
        </w:rPr>
      </w:pPr>
      <w:r w:rsidRPr="00E004E2">
        <w:rPr>
          <w:rFonts w:asciiTheme="majorBidi" w:hAnsiTheme="majorBidi" w:cstheme="majorBidi"/>
          <w:sz w:val="22"/>
          <w:szCs w:val="22"/>
        </w:rPr>
        <w:t xml:space="preserve">If you have questions regarding the grading of quizzes, exams, or case studies, </w:t>
      </w:r>
      <w:r w:rsidRPr="00A11459">
        <w:rPr>
          <w:rFonts w:asciiTheme="majorBidi" w:hAnsiTheme="majorBidi" w:cstheme="majorBidi"/>
          <w:bCs/>
          <w:sz w:val="22"/>
          <w:szCs w:val="22"/>
        </w:rPr>
        <w:t>re-grade requests can be submitted only</w:t>
      </w:r>
      <w:r w:rsidRPr="00E004E2">
        <w:rPr>
          <w:rFonts w:asciiTheme="majorBidi" w:hAnsiTheme="majorBidi" w:cstheme="majorBidi"/>
          <w:b/>
          <w:sz w:val="22"/>
          <w:szCs w:val="22"/>
        </w:rPr>
        <w:t xml:space="preserve"> within a week (7 days) of having been handed back.</w:t>
      </w:r>
      <w:r w:rsidRPr="00E004E2">
        <w:rPr>
          <w:rFonts w:asciiTheme="majorBidi" w:hAnsiTheme="majorBidi" w:cstheme="majorBidi"/>
          <w:sz w:val="22"/>
          <w:szCs w:val="22"/>
        </w:rPr>
        <w:t xml:space="preserve"> A re-grade request consists of the originals and a statement of your questions.</w:t>
      </w:r>
      <w:r w:rsidR="00A11459">
        <w:rPr>
          <w:rFonts w:asciiTheme="majorBidi" w:hAnsiTheme="majorBidi" w:cstheme="majorBidi"/>
          <w:sz w:val="22"/>
          <w:szCs w:val="22"/>
        </w:rPr>
        <w:t xml:space="preserve"> </w:t>
      </w:r>
      <w:r w:rsidRPr="00E004E2">
        <w:rPr>
          <w:rFonts w:asciiTheme="majorBidi" w:hAnsiTheme="majorBidi" w:cstheme="majorBidi"/>
          <w:b/>
          <w:sz w:val="22"/>
          <w:szCs w:val="22"/>
        </w:rPr>
        <w:t xml:space="preserve">You </w:t>
      </w:r>
      <w:r w:rsidR="00A11459">
        <w:rPr>
          <w:rFonts w:asciiTheme="majorBidi" w:hAnsiTheme="majorBidi" w:cstheme="majorBidi"/>
          <w:b/>
          <w:sz w:val="22"/>
          <w:szCs w:val="22"/>
        </w:rPr>
        <w:t>should</w:t>
      </w:r>
      <w:r w:rsidRPr="00E004E2">
        <w:rPr>
          <w:rFonts w:asciiTheme="majorBidi" w:hAnsiTheme="majorBidi" w:cstheme="majorBidi"/>
          <w:b/>
          <w:sz w:val="22"/>
          <w:szCs w:val="22"/>
        </w:rPr>
        <w:t xml:space="preserve"> submit the re-grade requests </w:t>
      </w:r>
      <w:r w:rsidR="00A11459">
        <w:rPr>
          <w:rFonts w:asciiTheme="majorBidi" w:hAnsiTheme="majorBidi" w:cstheme="majorBidi"/>
          <w:b/>
          <w:sz w:val="22"/>
          <w:szCs w:val="22"/>
        </w:rPr>
        <w:t>electronically to</w:t>
      </w:r>
      <w:r w:rsidRPr="00E004E2">
        <w:rPr>
          <w:rFonts w:asciiTheme="majorBidi" w:hAnsiTheme="majorBidi" w:cstheme="majorBidi"/>
          <w:b/>
          <w:sz w:val="22"/>
          <w:szCs w:val="22"/>
        </w:rPr>
        <w:t xml:space="preserve"> the TA</w:t>
      </w:r>
      <w:r w:rsidR="00A11459">
        <w:rPr>
          <w:rFonts w:asciiTheme="majorBidi" w:hAnsiTheme="majorBidi" w:cstheme="majorBidi"/>
          <w:b/>
          <w:sz w:val="22"/>
          <w:szCs w:val="22"/>
        </w:rPr>
        <w:t>s</w:t>
      </w:r>
      <w:r w:rsidRPr="00E004E2">
        <w:rPr>
          <w:rFonts w:asciiTheme="majorBidi" w:hAnsiTheme="majorBidi" w:cstheme="majorBidi"/>
          <w:b/>
          <w:sz w:val="22"/>
          <w:szCs w:val="22"/>
        </w:rPr>
        <w:t xml:space="preserve">. </w:t>
      </w:r>
      <w:r w:rsidR="00A11459">
        <w:rPr>
          <w:rFonts w:asciiTheme="majorBidi" w:hAnsiTheme="majorBidi" w:cstheme="majorBidi"/>
          <w:b/>
          <w:sz w:val="22"/>
          <w:szCs w:val="22"/>
        </w:rPr>
        <w:t>T</w:t>
      </w:r>
      <w:r w:rsidRPr="00E004E2">
        <w:rPr>
          <w:rFonts w:asciiTheme="majorBidi" w:hAnsiTheme="majorBidi" w:cstheme="majorBidi"/>
          <w:b/>
          <w:sz w:val="22"/>
          <w:szCs w:val="22"/>
        </w:rPr>
        <w:t xml:space="preserve">he TAs </w:t>
      </w:r>
      <w:r w:rsidR="00A11459">
        <w:rPr>
          <w:rFonts w:asciiTheme="majorBidi" w:hAnsiTheme="majorBidi" w:cstheme="majorBidi"/>
          <w:b/>
          <w:sz w:val="22"/>
          <w:szCs w:val="22"/>
        </w:rPr>
        <w:t>have</w:t>
      </w:r>
      <w:r w:rsidRPr="00E004E2">
        <w:rPr>
          <w:rFonts w:asciiTheme="majorBidi" w:hAnsiTheme="majorBidi" w:cstheme="majorBidi"/>
          <w:b/>
          <w:sz w:val="22"/>
          <w:szCs w:val="22"/>
        </w:rPr>
        <w:t xml:space="preserve"> the right of re-grade up </w:t>
      </w:r>
      <w:r w:rsidR="00A11459">
        <w:rPr>
          <w:rFonts w:asciiTheme="majorBidi" w:hAnsiTheme="majorBidi" w:cstheme="majorBidi"/>
          <w:b/>
          <w:sz w:val="22"/>
          <w:szCs w:val="22"/>
        </w:rPr>
        <w:t>or</w:t>
      </w:r>
      <w:r w:rsidRPr="00E004E2">
        <w:rPr>
          <w:rFonts w:asciiTheme="majorBidi" w:hAnsiTheme="majorBidi" w:cstheme="majorBidi"/>
          <w:b/>
          <w:sz w:val="22"/>
          <w:szCs w:val="22"/>
        </w:rPr>
        <w:t xml:space="preserve"> down.</w:t>
      </w:r>
    </w:p>
    <w:p w14:paraId="181BEC33" w14:textId="36B6BD8C" w:rsidR="00E004E2" w:rsidRPr="00E004E2" w:rsidRDefault="00E004E2" w:rsidP="00E004E2">
      <w:pPr>
        <w:jc w:val="both"/>
        <w:outlineLvl w:val="0"/>
        <w:rPr>
          <w:rFonts w:asciiTheme="majorBidi" w:hAnsiTheme="majorBidi" w:cstheme="majorBidi"/>
          <w:sz w:val="24"/>
          <w:szCs w:val="24"/>
        </w:rPr>
      </w:pPr>
    </w:p>
    <w:p w14:paraId="02412D8F" w14:textId="77777777" w:rsidR="00E004E2" w:rsidRPr="00E004E2" w:rsidRDefault="00E004E2" w:rsidP="00E004E2">
      <w:pPr>
        <w:jc w:val="both"/>
        <w:outlineLvl w:val="0"/>
        <w:rPr>
          <w:rFonts w:asciiTheme="majorBidi" w:hAnsiTheme="majorBidi" w:cstheme="majorBidi"/>
          <w:sz w:val="24"/>
          <w:szCs w:val="24"/>
        </w:rPr>
      </w:pPr>
    </w:p>
    <w:p w14:paraId="4CD1BAD7" w14:textId="77777777" w:rsidR="00E004E2" w:rsidRPr="00496DA7" w:rsidRDefault="00E004E2" w:rsidP="00F13C6E">
      <w:pPr>
        <w:jc w:val="both"/>
        <w:rPr>
          <w:rFonts w:asciiTheme="majorBidi" w:hAnsiTheme="majorBidi" w:cstheme="majorBidi"/>
        </w:rPr>
      </w:pPr>
    </w:p>
    <w:p w14:paraId="376F66F1" w14:textId="77777777" w:rsidR="00E004E2" w:rsidRDefault="00E004E2">
      <w:pPr>
        <w:rPr>
          <w:rFonts w:asciiTheme="majorBidi" w:hAnsiTheme="majorBidi" w:cstheme="majorBidi"/>
          <w:b/>
          <w:sz w:val="22"/>
          <w:szCs w:val="24"/>
          <w:u w:val="single"/>
        </w:rPr>
      </w:pPr>
      <w:r>
        <w:rPr>
          <w:rFonts w:asciiTheme="majorBidi" w:hAnsiTheme="majorBidi" w:cstheme="majorBidi"/>
          <w:b/>
          <w:sz w:val="22"/>
          <w:szCs w:val="24"/>
          <w:u w:val="single"/>
        </w:rPr>
        <w:br w:type="page"/>
      </w:r>
    </w:p>
    <w:p w14:paraId="663465CC" w14:textId="62822FC4" w:rsidR="001D2188" w:rsidRPr="00E004E2" w:rsidRDefault="00E004E2" w:rsidP="00E004E2">
      <w:pPr>
        <w:spacing w:after="120"/>
        <w:rPr>
          <w:rFonts w:asciiTheme="majorBidi" w:hAnsiTheme="majorBidi" w:cstheme="majorBidi"/>
          <w:b/>
          <w:sz w:val="22"/>
          <w:szCs w:val="24"/>
          <w:u w:val="single"/>
        </w:rPr>
      </w:pPr>
      <w:r w:rsidRPr="00E004E2">
        <w:rPr>
          <w:rFonts w:asciiTheme="majorBidi" w:hAnsiTheme="majorBidi" w:cstheme="majorBidi"/>
          <w:b/>
          <w:sz w:val="22"/>
          <w:szCs w:val="24"/>
          <w:u w:val="single"/>
        </w:rPr>
        <w:lastRenderedPageBreak/>
        <w:t>Academic Integrity</w:t>
      </w:r>
    </w:p>
    <w:p w14:paraId="44A62516" w14:textId="77777777" w:rsidR="00E004E2" w:rsidRPr="00C71BB2" w:rsidRDefault="00E004E2" w:rsidP="00E004E2">
      <w:pPr>
        <w:pStyle w:val="BodyTextIndent"/>
        <w:ind w:left="0"/>
        <w:rPr>
          <w:rFonts w:asciiTheme="majorBidi" w:hAnsiTheme="majorBidi" w:cstheme="majorBidi"/>
          <w:sz w:val="22"/>
          <w:szCs w:val="22"/>
        </w:rPr>
      </w:pPr>
      <w:r w:rsidRPr="00C71BB2">
        <w:rPr>
          <w:rFonts w:asciiTheme="majorBidi" w:hAnsiTheme="majorBidi" w:cstheme="majorBidi"/>
          <w:sz w:val="22"/>
          <w:szCs w:val="22"/>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should conduct themselves with the utmost integrity in all aspects of their life, both on and off campus.</w:t>
      </w:r>
    </w:p>
    <w:p w14:paraId="34E9A19F" w14:textId="77777777" w:rsidR="00E004E2" w:rsidRPr="00C71BB2" w:rsidRDefault="00E004E2" w:rsidP="00E004E2">
      <w:pPr>
        <w:pStyle w:val="BodyTextIndent"/>
        <w:ind w:left="0"/>
        <w:rPr>
          <w:rFonts w:asciiTheme="majorBidi" w:hAnsiTheme="majorBidi" w:cstheme="majorBidi"/>
          <w:sz w:val="22"/>
          <w:szCs w:val="22"/>
        </w:rPr>
      </w:pPr>
    </w:p>
    <w:p w14:paraId="49702DE6" w14:textId="3BE7B36B" w:rsidR="001D2188" w:rsidRPr="00E004E2" w:rsidRDefault="00E004E2" w:rsidP="00E004E2">
      <w:pPr>
        <w:rPr>
          <w:rFonts w:asciiTheme="majorBidi" w:hAnsiTheme="majorBidi" w:cstheme="majorBidi"/>
          <w:sz w:val="22"/>
          <w:szCs w:val="24"/>
        </w:rPr>
      </w:pPr>
      <w:r w:rsidRPr="00C71BB2">
        <w:rPr>
          <w:rFonts w:asciiTheme="majorBidi" w:hAnsiTheme="majorBidi" w:cstheme="majorBidi"/>
          <w:sz w:val="22"/>
          <w:szCs w:val="22"/>
        </w:rPr>
        <w:t>As instructor</w:t>
      </w:r>
      <w:r>
        <w:rPr>
          <w:rFonts w:asciiTheme="majorBidi" w:hAnsiTheme="majorBidi" w:cstheme="majorBidi"/>
          <w:sz w:val="22"/>
          <w:szCs w:val="22"/>
        </w:rPr>
        <w:t>s</w:t>
      </w:r>
      <w:r w:rsidRPr="00C71BB2">
        <w:rPr>
          <w:rFonts w:asciiTheme="majorBidi" w:hAnsiTheme="majorBidi" w:cstheme="majorBidi"/>
          <w:sz w:val="22"/>
          <w:szCs w:val="22"/>
        </w:rPr>
        <w:t xml:space="preserve">, </w:t>
      </w:r>
      <w:r>
        <w:rPr>
          <w:rFonts w:asciiTheme="majorBidi" w:hAnsiTheme="majorBidi" w:cstheme="majorBidi"/>
          <w:sz w:val="22"/>
          <w:szCs w:val="22"/>
        </w:rPr>
        <w:t>we</w:t>
      </w:r>
      <w:r w:rsidRPr="00C71BB2">
        <w:rPr>
          <w:rFonts w:asciiTheme="majorBidi" w:hAnsiTheme="majorBidi" w:cstheme="majorBidi"/>
          <w:sz w:val="22"/>
          <w:szCs w:val="22"/>
        </w:rPr>
        <w:t xml:space="preserve"> fully support Olin’s Academic and Professional Code of Conduct, and expect that you do, too. If you have any questions about academic integrity in this course, please refer to the publication </w:t>
      </w:r>
      <w:r w:rsidRPr="00C71BB2">
        <w:rPr>
          <w:rFonts w:asciiTheme="majorBidi" w:hAnsiTheme="majorBidi" w:cstheme="majorBidi"/>
          <w:b/>
          <w:bCs/>
          <w:i/>
          <w:iCs/>
          <w:sz w:val="22"/>
          <w:szCs w:val="22"/>
        </w:rPr>
        <w:t>Integrity Matters: Olin Business School Code of Conduct</w:t>
      </w:r>
      <w:r w:rsidRPr="00C71BB2">
        <w:rPr>
          <w:rFonts w:asciiTheme="majorBidi" w:hAnsiTheme="majorBidi" w:cstheme="majorBidi"/>
          <w:sz w:val="22"/>
          <w:szCs w:val="22"/>
        </w:rPr>
        <w:t>. You may also consult with</w:t>
      </w:r>
      <w:r>
        <w:rPr>
          <w:rFonts w:asciiTheme="majorBidi" w:hAnsiTheme="majorBidi" w:cstheme="majorBidi"/>
          <w:sz w:val="22"/>
          <w:szCs w:val="22"/>
        </w:rPr>
        <w:t xml:space="preserve"> us or</w:t>
      </w:r>
      <w:r w:rsidRPr="00C71BB2">
        <w:rPr>
          <w:rFonts w:asciiTheme="majorBidi" w:hAnsiTheme="majorBidi" w:cstheme="majorBidi"/>
          <w:sz w:val="22"/>
          <w:szCs w:val="22"/>
        </w:rPr>
        <w:t xml:space="preserve"> the </w:t>
      </w:r>
      <w:r>
        <w:rPr>
          <w:rFonts w:asciiTheme="majorBidi" w:hAnsiTheme="majorBidi" w:cstheme="majorBidi"/>
          <w:sz w:val="22"/>
          <w:szCs w:val="22"/>
        </w:rPr>
        <w:t>BS</w:t>
      </w:r>
      <w:r w:rsidRPr="00C71BB2">
        <w:rPr>
          <w:rFonts w:asciiTheme="majorBidi" w:hAnsiTheme="majorBidi" w:cstheme="majorBidi"/>
          <w:sz w:val="22"/>
          <w:szCs w:val="22"/>
        </w:rPr>
        <w:t>BA Program Dean if you have questions or concerns.</w:t>
      </w:r>
    </w:p>
    <w:p w14:paraId="6F9DBB40" w14:textId="77777777" w:rsidR="001D2188" w:rsidRPr="00496DA7" w:rsidRDefault="001D2188" w:rsidP="001D2188">
      <w:pPr>
        <w:rPr>
          <w:rFonts w:asciiTheme="majorBidi" w:hAnsiTheme="majorBidi" w:cstheme="majorBidi"/>
          <w:szCs w:val="22"/>
        </w:rPr>
      </w:pPr>
    </w:p>
    <w:p w14:paraId="11257945" w14:textId="10DFDD5A" w:rsidR="001D2188" w:rsidRPr="00E004E2" w:rsidRDefault="00E004E2" w:rsidP="00E004E2">
      <w:pPr>
        <w:spacing w:after="120"/>
        <w:rPr>
          <w:rFonts w:asciiTheme="majorBidi" w:hAnsiTheme="majorBidi" w:cstheme="majorBidi"/>
          <w:b/>
          <w:bCs/>
          <w:sz w:val="22"/>
          <w:szCs w:val="24"/>
          <w:u w:val="single"/>
        </w:rPr>
      </w:pPr>
      <w:r w:rsidRPr="00E004E2">
        <w:rPr>
          <w:rFonts w:asciiTheme="majorBidi" w:hAnsiTheme="majorBidi" w:cstheme="majorBidi"/>
          <w:b/>
          <w:bCs/>
          <w:sz w:val="22"/>
          <w:szCs w:val="24"/>
          <w:u w:val="single"/>
        </w:rPr>
        <w:t>Policy on Missing Classes and Exams for Interviews</w:t>
      </w:r>
    </w:p>
    <w:p w14:paraId="65A9F8A6" w14:textId="77777777" w:rsidR="001D2188" w:rsidRPr="00E004E2" w:rsidRDefault="001D2188" w:rsidP="001D2188">
      <w:pPr>
        <w:rPr>
          <w:rFonts w:asciiTheme="majorBidi" w:hAnsiTheme="majorBidi" w:cstheme="majorBidi"/>
          <w:sz w:val="22"/>
          <w:szCs w:val="24"/>
        </w:rPr>
      </w:pPr>
      <w:r w:rsidRPr="00E004E2">
        <w:rPr>
          <w:rFonts w:asciiTheme="majorBidi" w:hAnsiTheme="majorBidi" w:cstheme="majorBidi"/>
          <w:sz w:val="22"/>
          <w:szCs w:val="24"/>
        </w:rPr>
        <w:t>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are fixed and are available on a first-come first-served basis 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E004E2" w:rsidRDefault="001D2188" w:rsidP="001D2188">
      <w:pPr>
        <w:rPr>
          <w:rFonts w:asciiTheme="majorBidi" w:hAnsiTheme="majorBidi" w:cstheme="majorBidi"/>
          <w:b/>
          <w:sz w:val="22"/>
          <w:szCs w:val="24"/>
          <w:highlight w:val="yellow"/>
        </w:rPr>
      </w:pPr>
    </w:p>
    <w:p w14:paraId="685EC211" w14:textId="40F78F65" w:rsidR="001D2188" w:rsidRPr="00E004E2" w:rsidRDefault="00E004E2" w:rsidP="00E004E2">
      <w:pPr>
        <w:spacing w:after="120"/>
        <w:rPr>
          <w:rFonts w:asciiTheme="majorBidi" w:hAnsiTheme="majorBidi" w:cstheme="majorBidi"/>
          <w:b/>
          <w:sz w:val="22"/>
          <w:szCs w:val="24"/>
          <w:u w:val="single"/>
        </w:rPr>
      </w:pPr>
      <w:r w:rsidRPr="00E004E2">
        <w:rPr>
          <w:rFonts w:asciiTheme="majorBidi" w:hAnsiTheme="majorBidi" w:cstheme="majorBidi"/>
          <w:b/>
          <w:sz w:val="22"/>
          <w:szCs w:val="24"/>
          <w:u w:val="single"/>
        </w:rPr>
        <w:t>Disabilities</w:t>
      </w:r>
    </w:p>
    <w:p w14:paraId="1647FEAA" w14:textId="3EFDC9C2" w:rsidR="001D2188" w:rsidRPr="00E004E2" w:rsidRDefault="001D2188" w:rsidP="001D2188">
      <w:pPr>
        <w:rPr>
          <w:rFonts w:asciiTheme="majorBidi" w:hAnsiTheme="majorBidi" w:cstheme="majorBidi"/>
          <w:sz w:val="22"/>
          <w:szCs w:val="24"/>
        </w:rPr>
      </w:pPr>
      <w:r w:rsidRPr="00E004E2">
        <w:rPr>
          <w:rFonts w:asciiTheme="majorBidi" w:hAnsiTheme="majorBidi" w:cstheme="majorBidi"/>
          <w:sz w:val="22"/>
          <w:szCs w:val="24"/>
        </w:rPr>
        <w:t xml:space="preserve">Reasonable accommodations will be made for students with verifiable disabilities. Students who qualify for accommodations must register through Washington University’s Center for Advanced Learning Disability Resources (DR) in Cornerstone. Their staff members will assist </w:t>
      </w:r>
      <w:r w:rsidR="005F2A55" w:rsidRPr="00E004E2">
        <w:rPr>
          <w:rFonts w:asciiTheme="majorBidi" w:hAnsiTheme="majorBidi" w:cstheme="majorBidi"/>
          <w:sz w:val="22"/>
          <w:szCs w:val="24"/>
        </w:rPr>
        <w:t>us</w:t>
      </w:r>
      <w:r w:rsidRPr="00E004E2">
        <w:rPr>
          <w:rFonts w:asciiTheme="majorBidi" w:hAnsiTheme="majorBidi" w:cstheme="majorBidi"/>
          <w:sz w:val="22"/>
          <w:szCs w:val="24"/>
        </w:rPr>
        <w:t xml:space="preserve"> in arranging appropriate accommodations.</w:t>
      </w:r>
    </w:p>
    <w:p w14:paraId="6301763B" w14:textId="77777777" w:rsidR="001D2188" w:rsidRPr="00496DA7" w:rsidRDefault="001D2188" w:rsidP="001D2188">
      <w:pPr>
        <w:rPr>
          <w:rFonts w:asciiTheme="majorBidi" w:hAnsiTheme="majorBidi" w:cstheme="majorBidi"/>
          <w:szCs w:val="22"/>
        </w:rPr>
      </w:pPr>
    </w:p>
    <w:p w14:paraId="484DC2CE" w14:textId="77777777" w:rsidR="002108AD" w:rsidRPr="00496DA7" w:rsidRDefault="002108AD" w:rsidP="00F13C6E">
      <w:pPr>
        <w:jc w:val="both"/>
        <w:outlineLvl w:val="0"/>
        <w:rPr>
          <w:rFonts w:asciiTheme="majorBidi" w:hAnsiTheme="majorBidi" w:cstheme="majorBidi"/>
          <w:b/>
        </w:rPr>
      </w:pPr>
    </w:p>
    <w:p w14:paraId="62AE47DF" w14:textId="77777777" w:rsidR="002108AD" w:rsidRPr="00496DA7" w:rsidRDefault="002108AD">
      <w:pPr>
        <w:rPr>
          <w:rFonts w:asciiTheme="majorBidi" w:hAnsiTheme="majorBidi" w:cstheme="majorBidi"/>
          <w:b/>
        </w:rPr>
      </w:pPr>
      <w:r w:rsidRPr="00496DA7">
        <w:rPr>
          <w:rFonts w:asciiTheme="majorBidi" w:hAnsiTheme="majorBidi" w:cstheme="majorBidi"/>
          <w:b/>
        </w:rPr>
        <w:br w:type="page"/>
      </w:r>
    </w:p>
    <w:p w14:paraId="3F77C130" w14:textId="77777777" w:rsidR="00710633" w:rsidRPr="00496DA7" w:rsidRDefault="00710633" w:rsidP="00710633">
      <w:pPr>
        <w:jc w:val="center"/>
        <w:outlineLvl w:val="0"/>
        <w:rPr>
          <w:rFonts w:asciiTheme="majorBidi" w:hAnsiTheme="majorBidi" w:cstheme="majorBidi"/>
          <w:b/>
          <w:sz w:val="22"/>
          <w:szCs w:val="22"/>
        </w:rPr>
      </w:pPr>
    </w:p>
    <w:p w14:paraId="69F861E7" w14:textId="3AFDAA98" w:rsidR="00EA1A1D" w:rsidRPr="00496DA7" w:rsidRDefault="00710633" w:rsidP="00710633">
      <w:pPr>
        <w:jc w:val="center"/>
        <w:outlineLvl w:val="0"/>
        <w:rPr>
          <w:rFonts w:asciiTheme="majorBidi" w:hAnsiTheme="majorBidi" w:cstheme="majorBidi"/>
          <w:b/>
          <w:sz w:val="22"/>
          <w:szCs w:val="22"/>
          <w:u w:val="single"/>
        </w:rPr>
      </w:pPr>
      <w:r w:rsidRPr="00496DA7">
        <w:rPr>
          <w:rFonts w:asciiTheme="majorBidi" w:hAnsiTheme="majorBidi" w:cstheme="majorBidi"/>
          <w:b/>
          <w:sz w:val="22"/>
          <w:szCs w:val="22"/>
          <w:u w:val="single"/>
        </w:rPr>
        <w:t>COURSE SCHEDULE</w:t>
      </w:r>
    </w:p>
    <w:p w14:paraId="137FF570" w14:textId="77777777" w:rsidR="00710633" w:rsidRPr="00496DA7" w:rsidRDefault="00710633" w:rsidP="00F13C6E">
      <w:pPr>
        <w:jc w:val="both"/>
        <w:outlineLvl w:val="0"/>
        <w:rPr>
          <w:rFonts w:asciiTheme="majorBidi" w:hAnsiTheme="majorBidi" w:cstheme="majorBidi"/>
          <w:b/>
          <w:sz w:val="22"/>
          <w:szCs w:val="22"/>
        </w:rPr>
      </w:pPr>
    </w:p>
    <w:p w14:paraId="6647B9D6" w14:textId="77777777" w:rsidR="00597058" w:rsidRPr="00496DA7" w:rsidRDefault="00597058" w:rsidP="00597058">
      <w:pPr>
        <w:rPr>
          <w:rFonts w:asciiTheme="majorBidi" w:hAnsiTheme="majorBidi" w:cstheme="majorBidi"/>
          <w:sz w:val="22"/>
          <w:szCs w:val="22"/>
        </w:rPr>
      </w:pPr>
    </w:p>
    <w:p w14:paraId="68B13795" w14:textId="32203717" w:rsidR="00597058" w:rsidRPr="00496DA7" w:rsidRDefault="00597058" w:rsidP="00597058">
      <w:pPr>
        <w:pStyle w:val="BodyText"/>
        <w:numPr>
          <w:ilvl w:val="0"/>
          <w:numId w:val="22"/>
        </w:numPr>
        <w:ind w:hanging="540"/>
        <w:jc w:val="left"/>
        <w:rPr>
          <w:rFonts w:asciiTheme="majorBidi" w:hAnsiTheme="majorBidi" w:cstheme="majorBidi"/>
          <w:b/>
          <w:szCs w:val="22"/>
        </w:rPr>
      </w:pPr>
      <w:r w:rsidRPr="00496DA7">
        <w:rPr>
          <w:rFonts w:asciiTheme="majorBidi" w:hAnsiTheme="majorBidi" w:cstheme="majorBidi"/>
          <w:b/>
          <w:szCs w:val="22"/>
        </w:rPr>
        <w:t>Tue. Aug. 25: Introduction to Management Science</w:t>
      </w:r>
    </w:p>
    <w:p w14:paraId="71AE3E18" w14:textId="77777777" w:rsidR="00597058" w:rsidRPr="00496DA7" w:rsidRDefault="00597058" w:rsidP="00597058">
      <w:pPr>
        <w:pStyle w:val="BodyText"/>
        <w:ind w:firstLine="720"/>
        <w:rPr>
          <w:rFonts w:asciiTheme="majorBidi" w:hAnsiTheme="majorBidi" w:cstheme="majorBidi"/>
          <w:szCs w:val="22"/>
        </w:rPr>
      </w:pPr>
    </w:p>
    <w:p w14:paraId="44911F4C" w14:textId="77777777" w:rsidR="00597058" w:rsidRPr="00496DA7" w:rsidRDefault="00597058" w:rsidP="00597058">
      <w:pPr>
        <w:pStyle w:val="BodyText"/>
        <w:ind w:left="180" w:firstLine="540"/>
        <w:rPr>
          <w:rFonts w:asciiTheme="majorBidi" w:hAnsiTheme="majorBidi" w:cstheme="majorBidi"/>
          <w:szCs w:val="22"/>
          <w:u w:val="single"/>
        </w:rPr>
      </w:pPr>
      <w:r w:rsidRPr="00496DA7">
        <w:rPr>
          <w:rFonts w:asciiTheme="majorBidi" w:hAnsiTheme="majorBidi" w:cstheme="majorBidi"/>
          <w:szCs w:val="22"/>
          <w:u w:val="single"/>
        </w:rPr>
        <w:t>Topics</w:t>
      </w:r>
    </w:p>
    <w:p w14:paraId="7A9B5E36" w14:textId="77777777" w:rsidR="00597058" w:rsidRPr="00496DA7" w:rsidRDefault="00597058" w:rsidP="00597058">
      <w:pPr>
        <w:pStyle w:val="BodyText"/>
        <w:numPr>
          <w:ilvl w:val="0"/>
          <w:numId w:val="23"/>
        </w:numPr>
        <w:rPr>
          <w:rFonts w:asciiTheme="majorBidi" w:hAnsiTheme="majorBidi" w:cstheme="majorBidi"/>
          <w:szCs w:val="22"/>
        </w:rPr>
      </w:pPr>
      <w:r w:rsidRPr="00496DA7">
        <w:rPr>
          <w:rFonts w:asciiTheme="majorBidi" w:hAnsiTheme="majorBidi" w:cstheme="majorBidi"/>
          <w:szCs w:val="22"/>
        </w:rPr>
        <w:t>Course introduction and administrative details.</w:t>
      </w:r>
    </w:p>
    <w:p w14:paraId="2A2CC73A" w14:textId="71652F25" w:rsidR="00597058" w:rsidRPr="00496DA7" w:rsidRDefault="00597058" w:rsidP="00597058">
      <w:pPr>
        <w:pStyle w:val="BodyText"/>
        <w:numPr>
          <w:ilvl w:val="0"/>
          <w:numId w:val="23"/>
        </w:numPr>
        <w:rPr>
          <w:rFonts w:asciiTheme="majorBidi" w:hAnsiTheme="majorBidi" w:cstheme="majorBidi"/>
          <w:szCs w:val="22"/>
        </w:rPr>
      </w:pPr>
      <w:r w:rsidRPr="00496DA7">
        <w:rPr>
          <w:rFonts w:asciiTheme="majorBidi" w:hAnsiTheme="majorBidi" w:cstheme="majorBidi"/>
          <w:szCs w:val="22"/>
        </w:rPr>
        <w:t>Quantitative modeling: preliminaries and examples.</w:t>
      </w:r>
    </w:p>
    <w:p w14:paraId="12E3B638" w14:textId="77777777" w:rsidR="00597058" w:rsidRPr="00496DA7" w:rsidRDefault="00597058" w:rsidP="00597058">
      <w:pPr>
        <w:pStyle w:val="BodyText"/>
        <w:ind w:left="1080"/>
        <w:rPr>
          <w:rFonts w:asciiTheme="majorBidi" w:hAnsiTheme="majorBidi" w:cstheme="majorBidi"/>
          <w:szCs w:val="22"/>
          <w:u w:val="single"/>
        </w:rPr>
      </w:pPr>
    </w:p>
    <w:p w14:paraId="44D23405" w14:textId="77777777" w:rsidR="00597058" w:rsidRPr="00496DA7" w:rsidRDefault="00597058" w:rsidP="00597058">
      <w:pPr>
        <w:pStyle w:val="BodyText"/>
        <w:ind w:firstLine="720"/>
        <w:rPr>
          <w:rFonts w:asciiTheme="majorBidi" w:hAnsiTheme="majorBidi" w:cstheme="majorBidi"/>
          <w:szCs w:val="22"/>
          <w:u w:val="single"/>
        </w:rPr>
      </w:pPr>
      <w:r w:rsidRPr="00496DA7">
        <w:rPr>
          <w:rFonts w:asciiTheme="majorBidi" w:hAnsiTheme="majorBidi" w:cstheme="majorBidi"/>
          <w:szCs w:val="22"/>
          <w:u w:val="single"/>
        </w:rPr>
        <w:t>Preparation</w:t>
      </w:r>
    </w:p>
    <w:p w14:paraId="4F228E10" w14:textId="77777777" w:rsidR="00597058" w:rsidRPr="00496DA7" w:rsidRDefault="00597058" w:rsidP="00597058">
      <w:pPr>
        <w:pStyle w:val="ListParagraph"/>
        <w:numPr>
          <w:ilvl w:val="0"/>
          <w:numId w:val="24"/>
        </w:numPr>
        <w:rPr>
          <w:rFonts w:asciiTheme="majorBidi" w:hAnsiTheme="majorBidi" w:cstheme="majorBidi"/>
          <w:sz w:val="22"/>
          <w:szCs w:val="22"/>
        </w:rPr>
      </w:pPr>
      <w:r w:rsidRPr="00496DA7">
        <w:rPr>
          <w:rFonts w:asciiTheme="majorBidi" w:hAnsiTheme="majorBidi" w:cstheme="majorBidi"/>
          <w:sz w:val="22"/>
          <w:szCs w:val="22"/>
          <w:lang w:bidi="he-IL"/>
        </w:rPr>
        <w:t>None.</w:t>
      </w:r>
    </w:p>
    <w:p w14:paraId="7BB0EB61" w14:textId="77777777" w:rsidR="00597058" w:rsidRPr="00496DA7" w:rsidRDefault="00597058" w:rsidP="00597058">
      <w:pPr>
        <w:rPr>
          <w:rFonts w:asciiTheme="majorBidi" w:hAnsiTheme="majorBidi" w:cstheme="majorBidi"/>
          <w:sz w:val="22"/>
          <w:szCs w:val="22"/>
        </w:rPr>
      </w:pPr>
    </w:p>
    <w:p w14:paraId="66C6B8D8" w14:textId="77777777" w:rsidR="00CC7A62" w:rsidRPr="00496DA7" w:rsidRDefault="00CC7A62" w:rsidP="00F13C6E">
      <w:pPr>
        <w:jc w:val="both"/>
        <w:outlineLvl w:val="0"/>
        <w:rPr>
          <w:rFonts w:asciiTheme="majorBidi" w:hAnsiTheme="majorBidi" w:cstheme="majorBidi"/>
          <w:b/>
          <w:sz w:val="22"/>
          <w:szCs w:val="22"/>
          <w:u w:val="single"/>
        </w:rPr>
      </w:pPr>
    </w:p>
    <w:p w14:paraId="703B1D42" w14:textId="39F809F8" w:rsidR="00710633" w:rsidRPr="00496DA7" w:rsidRDefault="00757965" w:rsidP="00D673C3">
      <w:pPr>
        <w:jc w:val="center"/>
        <w:outlineLvl w:val="0"/>
        <w:rPr>
          <w:rFonts w:asciiTheme="majorBidi" w:hAnsiTheme="majorBidi" w:cstheme="majorBidi"/>
          <w:b/>
          <w:sz w:val="22"/>
          <w:szCs w:val="22"/>
          <w:u w:val="single"/>
        </w:rPr>
      </w:pPr>
      <w:r>
        <w:rPr>
          <w:rFonts w:asciiTheme="majorBidi" w:hAnsiTheme="majorBidi" w:cstheme="majorBidi"/>
          <w:b/>
          <w:sz w:val="22"/>
          <w:szCs w:val="22"/>
          <w:u w:val="single"/>
        </w:rPr>
        <w:t>Part</w:t>
      </w:r>
      <w:r w:rsidR="00710633" w:rsidRPr="00496DA7">
        <w:rPr>
          <w:rFonts w:asciiTheme="majorBidi" w:hAnsiTheme="majorBidi" w:cstheme="majorBidi"/>
          <w:b/>
          <w:sz w:val="22"/>
          <w:szCs w:val="22"/>
          <w:u w:val="single"/>
        </w:rPr>
        <w:t xml:space="preserve"> 1</w:t>
      </w:r>
      <w:r>
        <w:rPr>
          <w:rFonts w:asciiTheme="majorBidi" w:hAnsiTheme="majorBidi" w:cstheme="majorBidi"/>
          <w:b/>
          <w:sz w:val="22"/>
          <w:szCs w:val="22"/>
          <w:u w:val="single"/>
        </w:rPr>
        <w:t xml:space="preserve"> (Sessions #2-8)</w:t>
      </w:r>
      <w:r w:rsidR="00710633" w:rsidRPr="00496DA7">
        <w:rPr>
          <w:rFonts w:asciiTheme="majorBidi" w:hAnsiTheme="majorBidi" w:cstheme="majorBidi"/>
          <w:b/>
          <w:sz w:val="22"/>
          <w:szCs w:val="22"/>
          <w:u w:val="single"/>
        </w:rPr>
        <w:t xml:space="preserve">: </w:t>
      </w:r>
      <w:r w:rsidR="00597058" w:rsidRPr="00496DA7">
        <w:rPr>
          <w:rFonts w:asciiTheme="majorBidi" w:hAnsiTheme="majorBidi" w:cstheme="majorBidi"/>
          <w:b/>
          <w:sz w:val="22"/>
          <w:szCs w:val="22"/>
          <w:u w:val="single"/>
        </w:rPr>
        <w:t>Modeling Uncertainty</w:t>
      </w:r>
    </w:p>
    <w:p w14:paraId="4BAD15D9" w14:textId="77777777" w:rsidR="000E29D2" w:rsidRPr="00496DA7" w:rsidRDefault="000E29D2" w:rsidP="000E29D2">
      <w:pPr>
        <w:rPr>
          <w:rFonts w:asciiTheme="majorBidi" w:hAnsiTheme="majorBidi" w:cstheme="majorBidi"/>
          <w:sz w:val="22"/>
          <w:szCs w:val="22"/>
        </w:rPr>
      </w:pPr>
    </w:p>
    <w:p w14:paraId="4A2C15D9" w14:textId="57A40E5D" w:rsidR="000E29D2" w:rsidRPr="00496DA7" w:rsidRDefault="00597058" w:rsidP="00597058">
      <w:pPr>
        <w:pStyle w:val="BodyText"/>
        <w:numPr>
          <w:ilvl w:val="0"/>
          <w:numId w:val="22"/>
        </w:numPr>
        <w:ind w:hanging="540"/>
        <w:jc w:val="left"/>
        <w:rPr>
          <w:rFonts w:asciiTheme="majorBidi" w:hAnsiTheme="majorBidi" w:cstheme="majorBidi"/>
          <w:b/>
          <w:szCs w:val="22"/>
        </w:rPr>
      </w:pPr>
      <w:bookmarkStart w:id="0" w:name="OLE_LINK2"/>
      <w:bookmarkStart w:id="1" w:name="OLE_LINK3"/>
      <w:r w:rsidRPr="00496DA7">
        <w:rPr>
          <w:rFonts w:asciiTheme="majorBidi" w:hAnsiTheme="majorBidi" w:cstheme="majorBidi"/>
          <w:b/>
          <w:szCs w:val="22"/>
        </w:rPr>
        <w:t>Thu</w:t>
      </w:r>
      <w:r w:rsidR="000E29D2" w:rsidRPr="00496DA7">
        <w:rPr>
          <w:rFonts w:asciiTheme="majorBidi" w:hAnsiTheme="majorBidi" w:cstheme="majorBidi"/>
          <w:b/>
          <w:szCs w:val="22"/>
        </w:rPr>
        <w:t xml:space="preserve">. </w:t>
      </w:r>
      <w:r w:rsidRPr="00496DA7">
        <w:rPr>
          <w:rFonts w:asciiTheme="majorBidi" w:hAnsiTheme="majorBidi" w:cstheme="majorBidi"/>
          <w:b/>
          <w:szCs w:val="22"/>
        </w:rPr>
        <w:t xml:space="preserve">Aug. </w:t>
      </w:r>
      <w:r w:rsidR="000E29D2" w:rsidRPr="00496DA7">
        <w:rPr>
          <w:rFonts w:asciiTheme="majorBidi" w:hAnsiTheme="majorBidi" w:cstheme="majorBidi"/>
          <w:b/>
          <w:szCs w:val="22"/>
        </w:rPr>
        <w:t>2</w:t>
      </w:r>
      <w:r w:rsidRPr="00496DA7">
        <w:rPr>
          <w:rFonts w:asciiTheme="majorBidi" w:hAnsiTheme="majorBidi" w:cstheme="majorBidi"/>
          <w:b/>
          <w:szCs w:val="22"/>
        </w:rPr>
        <w:t>7</w:t>
      </w:r>
      <w:r w:rsidR="000E29D2" w:rsidRPr="00496DA7">
        <w:rPr>
          <w:rFonts w:asciiTheme="majorBidi" w:hAnsiTheme="majorBidi" w:cstheme="majorBidi"/>
          <w:b/>
          <w:szCs w:val="22"/>
        </w:rPr>
        <w:t>: Modeling Uncertainty: Introduction and Preliminaries</w:t>
      </w:r>
    </w:p>
    <w:p w14:paraId="184F14E1" w14:textId="77777777" w:rsidR="000E29D2" w:rsidRPr="00496DA7" w:rsidRDefault="000E29D2" w:rsidP="000E29D2">
      <w:pPr>
        <w:pStyle w:val="BodyText"/>
        <w:ind w:firstLine="720"/>
        <w:rPr>
          <w:rFonts w:asciiTheme="majorBidi" w:hAnsiTheme="majorBidi" w:cstheme="majorBidi"/>
          <w:szCs w:val="22"/>
        </w:rPr>
      </w:pPr>
    </w:p>
    <w:p w14:paraId="2CE0B68F" w14:textId="77777777" w:rsidR="000E29D2" w:rsidRPr="00496DA7" w:rsidRDefault="000E29D2" w:rsidP="000E29D2">
      <w:pPr>
        <w:pStyle w:val="BodyText"/>
        <w:ind w:left="180" w:firstLine="540"/>
        <w:rPr>
          <w:rFonts w:asciiTheme="majorBidi" w:hAnsiTheme="majorBidi" w:cstheme="majorBidi"/>
          <w:szCs w:val="22"/>
          <w:u w:val="single"/>
        </w:rPr>
      </w:pPr>
      <w:r w:rsidRPr="00496DA7">
        <w:rPr>
          <w:rFonts w:asciiTheme="majorBidi" w:hAnsiTheme="majorBidi" w:cstheme="majorBidi"/>
          <w:szCs w:val="22"/>
          <w:u w:val="single"/>
        </w:rPr>
        <w:t>Topics</w:t>
      </w:r>
    </w:p>
    <w:p w14:paraId="43C855FA"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Decision criteria.</w:t>
      </w:r>
    </w:p>
    <w:p w14:paraId="77974357"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Expected payoff criterion.</w:t>
      </w:r>
    </w:p>
    <w:p w14:paraId="00FF538D"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Cost of uncertainty and value of information.</w:t>
      </w:r>
    </w:p>
    <w:p w14:paraId="5E34EDC3" w14:textId="77777777" w:rsidR="000E29D2" w:rsidRPr="00496DA7" w:rsidRDefault="000E29D2" w:rsidP="000E29D2">
      <w:pPr>
        <w:pStyle w:val="BodyText"/>
        <w:ind w:left="1080"/>
        <w:rPr>
          <w:rFonts w:asciiTheme="majorBidi" w:hAnsiTheme="majorBidi" w:cstheme="majorBidi"/>
          <w:szCs w:val="22"/>
          <w:u w:val="single"/>
        </w:rPr>
      </w:pPr>
    </w:p>
    <w:p w14:paraId="2F922BC2" w14:textId="77777777" w:rsidR="000E29D2" w:rsidRPr="00496DA7" w:rsidRDefault="000E29D2" w:rsidP="000E29D2">
      <w:pPr>
        <w:pStyle w:val="BodyText"/>
        <w:ind w:firstLine="720"/>
        <w:rPr>
          <w:rFonts w:asciiTheme="majorBidi" w:hAnsiTheme="majorBidi" w:cstheme="majorBidi"/>
          <w:szCs w:val="22"/>
          <w:u w:val="single"/>
        </w:rPr>
      </w:pPr>
      <w:r w:rsidRPr="00496DA7">
        <w:rPr>
          <w:rFonts w:asciiTheme="majorBidi" w:hAnsiTheme="majorBidi" w:cstheme="majorBidi"/>
          <w:szCs w:val="22"/>
          <w:u w:val="single"/>
        </w:rPr>
        <w:t>Preparation</w:t>
      </w:r>
    </w:p>
    <w:p w14:paraId="15A56F38" w14:textId="77777777" w:rsidR="000E29D2" w:rsidRPr="00496DA7" w:rsidRDefault="000E29D2" w:rsidP="000E29D2">
      <w:pPr>
        <w:pStyle w:val="ListParagraph"/>
        <w:numPr>
          <w:ilvl w:val="0"/>
          <w:numId w:val="24"/>
        </w:numPr>
        <w:rPr>
          <w:rFonts w:asciiTheme="majorBidi" w:hAnsiTheme="majorBidi" w:cstheme="majorBidi"/>
          <w:sz w:val="22"/>
          <w:szCs w:val="22"/>
        </w:rPr>
      </w:pPr>
      <w:r w:rsidRPr="00496DA7">
        <w:rPr>
          <w:rFonts w:asciiTheme="majorBidi" w:hAnsiTheme="majorBidi" w:cstheme="majorBidi"/>
          <w:sz w:val="22"/>
          <w:szCs w:val="22"/>
          <w:lang w:bidi="he-IL"/>
        </w:rPr>
        <w:t>None.</w:t>
      </w:r>
    </w:p>
    <w:p w14:paraId="06A88499" w14:textId="77777777" w:rsidR="000E29D2" w:rsidRPr="00496DA7" w:rsidRDefault="000E29D2" w:rsidP="000E29D2">
      <w:pPr>
        <w:rPr>
          <w:rFonts w:asciiTheme="majorBidi" w:hAnsiTheme="majorBidi" w:cstheme="majorBidi"/>
          <w:sz w:val="22"/>
          <w:szCs w:val="22"/>
        </w:rPr>
      </w:pPr>
    </w:p>
    <w:p w14:paraId="09F39F7A" w14:textId="79D584A7" w:rsidR="000E29D2" w:rsidRPr="00496DA7" w:rsidRDefault="00597058" w:rsidP="00597058">
      <w:pPr>
        <w:pStyle w:val="BodyText"/>
        <w:numPr>
          <w:ilvl w:val="0"/>
          <w:numId w:val="22"/>
        </w:numPr>
        <w:ind w:hanging="540"/>
        <w:jc w:val="left"/>
        <w:rPr>
          <w:rFonts w:asciiTheme="majorBidi" w:hAnsiTheme="majorBidi" w:cstheme="majorBidi"/>
          <w:b/>
          <w:szCs w:val="22"/>
        </w:rPr>
      </w:pPr>
      <w:r w:rsidRPr="00496DA7">
        <w:rPr>
          <w:rFonts w:asciiTheme="majorBidi" w:hAnsiTheme="majorBidi" w:cstheme="majorBidi"/>
          <w:b/>
          <w:szCs w:val="22"/>
        </w:rPr>
        <w:t>Tue</w:t>
      </w:r>
      <w:r w:rsidR="000E29D2" w:rsidRPr="00496DA7">
        <w:rPr>
          <w:rFonts w:asciiTheme="majorBidi" w:hAnsiTheme="majorBidi" w:cstheme="majorBidi"/>
          <w:b/>
          <w:szCs w:val="22"/>
        </w:rPr>
        <w:t xml:space="preserve">. </w:t>
      </w:r>
      <w:r w:rsidRPr="00496DA7">
        <w:rPr>
          <w:rFonts w:asciiTheme="majorBidi" w:hAnsiTheme="majorBidi" w:cstheme="majorBidi"/>
          <w:b/>
          <w:szCs w:val="22"/>
        </w:rPr>
        <w:t>Sep. 1</w:t>
      </w:r>
      <w:r w:rsidR="000E29D2" w:rsidRPr="00496DA7">
        <w:rPr>
          <w:rFonts w:asciiTheme="majorBidi" w:hAnsiTheme="majorBidi" w:cstheme="majorBidi"/>
          <w:b/>
          <w:szCs w:val="22"/>
        </w:rPr>
        <w:t>: Decision Trees and Value of Options</w:t>
      </w:r>
    </w:p>
    <w:p w14:paraId="6239C025" w14:textId="77777777" w:rsidR="000E29D2" w:rsidRPr="00496DA7" w:rsidRDefault="000E29D2" w:rsidP="000E29D2">
      <w:pPr>
        <w:pStyle w:val="BodyText"/>
        <w:ind w:firstLine="720"/>
        <w:rPr>
          <w:rFonts w:asciiTheme="majorBidi" w:hAnsiTheme="majorBidi" w:cstheme="majorBidi"/>
          <w:szCs w:val="22"/>
        </w:rPr>
      </w:pPr>
    </w:p>
    <w:p w14:paraId="5C8D2774" w14:textId="77777777" w:rsidR="000E29D2" w:rsidRPr="00496DA7" w:rsidRDefault="000E29D2" w:rsidP="000E29D2">
      <w:pPr>
        <w:pStyle w:val="BodyText"/>
        <w:ind w:left="180" w:firstLine="540"/>
        <w:rPr>
          <w:rFonts w:asciiTheme="majorBidi" w:hAnsiTheme="majorBidi" w:cstheme="majorBidi"/>
          <w:szCs w:val="22"/>
          <w:u w:val="single"/>
        </w:rPr>
      </w:pPr>
      <w:r w:rsidRPr="00496DA7">
        <w:rPr>
          <w:rFonts w:asciiTheme="majorBidi" w:hAnsiTheme="majorBidi" w:cstheme="majorBidi"/>
          <w:szCs w:val="22"/>
          <w:u w:val="single"/>
        </w:rPr>
        <w:t>Topics</w:t>
      </w:r>
    </w:p>
    <w:p w14:paraId="2E2F6914"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Decision trees.</w:t>
      </w:r>
    </w:p>
    <w:p w14:paraId="6BDEF93B"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Example: Analysis of an R&amp;D option.</w:t>
      </w:r>
    </w:p>
    <w:p w14:paraId="640C4BE2"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Analyzing decision trees using Excel: An illustration.</w:t>
      </w:r>
    </w:p>
    <w:p w14:paraId="46C81C41" w14:textId="77777777" w:rsidR="000E29D2" w:rsidRPr="00496DA7" w:rsidRDefault="000E29D2" w:rsidP="000E29D2">
      <w:pPr>
        <w:pStyle w:val="BodyText"/>
        <w:ind w:left="1080"/>
        <w:rPr>
          <w:rFonts w:asciiTheme="majorBidi" w:hAnsiTheme="majorBidi" w:cstheme="majorBidi"/>
          <w:szCs w:val="22"/>
          <w:u w:val="single"/>
        </w:rPr>
      </w:pPr>
    </w:p>
    <w:p w14:paraId="05F0CCD2" w14:textId="77777777" w:rsidR="000E29D2" w:rsidRPr="00496DA7" w:rsidRDefault="000E29D2" w:rsidP="000E29D2">
      <w:pPr>
        <w:pStyle w:val="BodyText"/>
        <w:ind w:firstLine="720"/>
        <w:rPr>
          <w:rFonts w:asciiTheme="majorBidi" w:hAnsiTheme="majorBidi" w:cstheme="majorBidi"/>
          <w:szCs w:val="22"/>
          <w:u w:val="single"/>
        </w:rPr>
      </w:pPr>
      <w:r w:rsidRPr="00496DA7">
        <w:rPr>
          <w:rFonts w:asciiTheme="majorBidi" w:hAnsiTheme="majorBidi" w:cstheme="majorBidi"/>
          <w:szCs w:val="22"/>
          <w:u w:val="single"/>
        </w:rPr>
        <w:t>Preparation</w:t>
      </w:r>
    </w:p>
    <w:p w14:paraId="01EE5AA7" w14:textId="77777777" w:rsidR="000E29D2" w:rsidRPr="00496DA7" w:rsidRDefault="000E29D2" w:rsidP="000E29D2">
      <w:pPr>
        <w:pStyle w:val="ListParagraph"/>
        <w:numPr>
          <w:ilvl w:val="0"/>
          <w:numId w:val="24"/>
        </w:numPr>
        <w:rPr>
          <w:rFonts w:asciiTheme="majorBidi" w:hAnsiTheme="majorBidi" w:cstheme="majorBidi"/>
          <w:sz w:val="22"/>
          <w:szCs w:val="22"/>
        </w:rPr>
      </w:pPr>
      <w:r w:rsidRPr="00496DA7">
        <w:rPr>
          <w:rFonts w:asciiTheme="majorBidi" w:hAnsiTheme="majorBidi" w:cstheme="majorBidi"/>
          <w:sz w:val="22"/>
          <w:szCs w:val="22"/>
          <w:lang w:bidi="he-IL"/>
        </w:rPr>
        <w:t>None.</w:t>
      </w:r>
    </w:p>
    <w:p w14:paraId="30185B49" w14:textId="77777777" w:rsidR="000E29D2" w:rsidRPr="00496DA7" w:rsidRDefault="000E29D2" w:rsidP="000E29D2">
      <w:pPr>
        <w:pStyle w:val="BodyText"/>
        <w:ind w:firstLine="720"/>
        <w:rPr>
          <w:rFonts w:asciiTheme="majorBidi" w:hAnsiTheme="majorBidi" w:cstheme="majorBidi"/>
          <w:szCs w:val="22"/>
          <w:u w:val="single"/>
        </w:rPr>
      </w:pPr>
    </w:p>
    <w:p w14:paraId="57033AFF" w14:textId="4D7F657F" w:rsidR="000E29D2" w:rsidRPr="00496DA7" w:rsidRDefault="00CC7A62" w:rsidP="00CC7A62">
      <w:pPr>
        <w:pStyle w:val="BodyText"/>
        <w:numPr>
          <w:ilvl w:val="0"/>
          <w:numId w:val="22"/>
        </w:numPr>
        <w:ind w:hanging="540"/>
        <w:jc w:val="left"/>
        <w:rPr>
          <w:rFonts w:asciiTheme="majorBidi" w:hAnsiTheme="majorBidi" w:cstheme="majorBidi"/>
          <w:b/>
          <w:szCs w:val="22"/>
        </w:rPr>
      </w:pPr>
      <w:r w:rsidRPr="00496DA7">
        <w:rPr>
          <w:rFonts w:asciiTheme="majorBidi" w:hAnsiTheme="majorBidi" w:cstheme="majorBidi"/>
          <w:b/>
          <w:szCs w:val="22"/>
        </w:rPr>
        <w:t>Thu</w:t>
      </w:r>
      <w:r w:rsidR="000E29D2" w:rsidRPr="00496DA7">
        <w:rPr>
          <w:rFonts w:asciiTheme="majorBidi" w:hAnsiTheme="majorBidi" w:cstheme="majorBidi"/>
          <w:b/>
          <w:szCs w:val="22"/>
        </w:rPr>
        <w:t xml:space="preserve">. </w:t>
      </w:r>
      <w:r w:rsidRPr="00496DA7">
        <w:rPr>
          <w:rFonts w:asciiTheme="majorBidi" w:hAnsiTheme="majorBidi" w:cstheme="majorBidi"/>
          <w:b/>
          <w:szCs w:val="22"/>
        </w:rPr>
        <w:t>Sep. 3</w:t>
      </w:r>
      <w:r w:rsidR="000E29D2" w:rsidRPr="00496DA7">
        <w:rPr>
          <w:rFonts w:asciiTheme="majorBidi" w:hAnsiTheme="majorBidi" w:cstheme="majorBidi"/>
          <w:b/>
          <w:szCs w:val="22"/>
        </w:rPr>
        <w:t xml:space="preserve">: Case </w:t>
      </w:r>
      <w:r w:rsidR="00122214" w:rsidRPr="00496DA7">
        <w:rPr>
          <w:rFonts w:asciiTheme="majorBidi" w:hAnsiTheme="majorBidi" w:cstheme="majorBidi"/>
          <w:b/>
          <w:szCs w:val="22"/>
        </w:rPr>
        <w:t xml:space="preserve">Exercise </w:t>
      </w:r>
      <w:r w:rsidR="000E29D2" w:rsidRPr="00496DA7">
        <w:rPr>
          <w:rFonts w:asciiTheme="majorBidi" w:hAnsiTheme="majorBidi" w:cstheme="majorBidi"/>
          <w:b/>
          <w:szCs w:val="22"/>
        </w:rPr>
        <w:t>1 – Capacity Flexibility at GlassCo</w:t>
      </w:r>
    </w:p>
    <w:p w14:paraId="31FB2E51" w14:textId="77777777" w:rsidR="000E29D2" w:rsidRPr="00496DA7" w:rsidRDefault="000E29D2" w:rsidP="000E29D2">
      <w:pPr>
        <w:pStyle w:val="BodyText"/>
        <w:ind w:firstLine="720"/>
        <w:rPr>
          <w:rFonts w:asciiTheme="majorBidi" w:hAnsiTheme="majorBidi" w:cstheme="majorBidi"/>
          <w:szCs w:val="22"/>
        </w:rPr>
      </w:pPr>
    </w:p>
    <w:p w14:paraId="0C2C9F90" w14:textId="77777777" w:rsidR="000E29D2" w:rsidRPr="00496DA7" w:rsidRDefault="000E29D2" w:rsidP="000E29D2">
      <w:pPr>
        <w:pStyle w:val="BodyText"/>
        <w:ind w:left="180" w:firstLine="540"/>
        <w:rPr>
          <w:rFonts w:asciiTheme="majorBidi" w:hAnsiTheme="majorBidi" w:cstheme="majorBidi"/>
          <w:szCs w:val="22"/>
          <w:u w:val="single"/>
        </w:rPr>
      </w:pPr>
      <w:r w:rsidRPr="00496DA7">
        <w:rPr>
          <w:rFonts w:asciiTheme="majorBidi" w:hAnsiTheme="majorBidi" w:cstheme="majorBidi"/>
          <w:szCs w:val="22"/>
          <w:u w:val="single"/>
        </w:rPr>
        <w:t>Topics</w:t>
      </w:r>
    </w:p>
    <w:p w14:paraId="26F20B64"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Analysis of decision trees using Excel tables.</w:t>
      </w:r>
    </w:p>
    <w:p w14:paraId="2EABB805"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Value of flexibility.</w:t>
      </w:r>
    </w:p>
    <w:p w14:paraId="0CBF769B"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Modeling for insights.</w:t>
      </w:r>
    </w:p>
    <w:p w14:paraId="2835C32B" w14:textId="77777777" w:rsidR="000E29D2" w:rsidRPr="00496DA7" w:rsidRDefault="000E29D2" w:rsidP="000E29D2">
      <w:pPr>
        <w:pStyle w:val="BodyText"/>
        <w:ind w:left="1080"/>
        <w:rPr>
          <w:rFonts w:asciiTheme="majorBidi" w:hAnsiTheme="majorBidi" w:cstheme="majorBidi"/>
          <w:szCs w:val="22"/>
          <w:u w:val="single"/>
        </w:rPr>
      </w:pPr>
    </w:p>
    <w:p w14:paraId="318D1E91" w14:textId="77777777" w:rsidR="000E29D2" w:rsidRPr="00496DA7" w:rsidRDefault="000E29D2" w:rsidP="000E29D2">
      <w:pPr>
        <w:pStyle w:val="BodyText"/>
        <w:ind w:firstLine="720"/>
        <w:rPr>
          <w:rFonts w:asciiTheme="majorBidi" w:hAnsiTheme="majorBidi" w:cstheme="majorBidi"/>
          <w:szCs w:val="22"/>
          <w:u w:val="single"/>
        </w:rPr>
      </w:pPr>
      <w:r w:rsidRPr="00496DA7">
        <w:rPr>
          <w:rFonts w:asciiTheme="majorBidi" w:hAnsiTheme="majorBidi" w:cstheme="majorBidi"/>
          <w:szCs w:val="22"/>
          <w:u w:val="single"/>
        </w:rPr>
        <w:t>Preparation</w:t>
      </w:r>
    </w:p>
    <w:p w14:paraId="7AFB0C6F" w14:textId="6B9E087D" w:rsidR="001D21D4" w:rsidRPr="00496DA7" w:rsidRDefault="001D21D4" w:rsidP="001D21D4">
      <w:pPr>
        <w:pStyle w:val="ListParagraph"/>
        <w:numPr>
          <w:ilvl w:val="0"/>
          <w:numId w:val="24"/>
        </w:numPr>
        <w:rPr>
          <w:rFonts w:asciiTheme="majorBidi" w:hAnsiTheme="majorBidi" w:cstheme="majorBidi"/>
          <w:sz w:val="22"/>
          <w:szCs w:val="22"/>
        </w:rPr>
      </w:pPr>
      <w:r w:rsidRPr="00496DA7">
        <w:rPr>
          <w:rFonts w:asciiTheme="majorBidi" w:hAnsiTheme="majorBidi" w:cstheme="majorBidi"/>
          <w:sz w:val="22"/>
          <w:szCs w:val="22"/>
          <w:lang w:bidi="he-IL"/>
        </w:rPr>
        <w:t>Read the case exercise “Capacity Flexibility at GlassCo.” You are encouraged</w:t>
      </w:r>
      <w:r w:rsidR="00D673C3">
        <w:rPr>
          <w:rFonts w:asciiTheme="majorBidi" w:hAnsiTheme="majorBidi" w:cstheme="majorBidi"/>
          <w:sz w:val="22"/>
          <w:szCs w:val="22"/>
          <w:lang w:bidi="he-IL"/>
        </w:rPr>
        <w:t xml:space="preserve"> (not required)</w:t>
      </w:r>
      <w:r w:rsidRPr="00496DA7">
        <w:rPr>
          <w:rFonts w:asciiTheme="majorBidi" w:hAnsiTheme="majorBidi" w:cstheme="majorBidi"/>
          <w:sz w:val="22"/>
          <w:szCs w:val="22"/>
          <w:lang w:bidi="he-IL"/>
        </w:rPr>
        <w:t xml:space="preserve"> to attempt solving the first few questions in the case.</w:t>
      </w:r>
    </w:p>
    <w:p w14:paraId="0DDA6144" w14:textId="4E889176" w:rsidR="000E29D2" w:rsidRPr="00496DA7" w:rsidRDefault="001D21D4" w:rsidP="001D21D4">
      <w:pPr>
        <w:pStyle w:val="ListParagraph"/>
        <w:numPr>
          <w:ilvl w:val="0"/>
          <w:numId w:val="24"/>
        </w:numPr>
        <w:rPr>
          <w:rFonts w:asciiTheme="majorBidi" w:hAnsiTheme="majorBidi" w:cstheme="majorBidi"/>
          <w:sz w:val="22"/>
          <w:szCs w:val="22"/>
        </w:rPr>
      </w:pPr>
      <w:r w:rsidRPr="00496DA7">
        <w:rPr>
          <w:rFonts w:asciiTheme="majorBidi" w:hAnsiTheme="majorBidi" w:cstheme="majorBidi"/>
          <w:sz w:val="22"/>
          <w:szCs w:val="22"/>
          <w:lang w:bidi="he-IL"/>
        </w:rPr>
        <w:t>This session is devoted to in-class analysis. Therefore, you are welcome to bring a laptop to class.</w:t>
      </w:r>
    </w:p>
    <w:p w14:paraId="0DD23736" w14:textId="611633F9" w:rsidR="00CC7A62" w:rsidRPr="00496DA7" w:rsidRDefault="00CC7A62">
      <w:pPr>
        <w:rPr>
          <w:rFonts w:asciiTheme="majorBidi" w:hAnsiTheme="majorBidi" w:cstheme="majorBidi"/>
          <w:sz w:val="22"/>
          <w:szCs w:val="22"/>
          <w:u w:val="single"/>
        </w:rPr>
      </w:pPr>
      <w:r w:rsidRPr="00496DA7">
        <w:rPr>
          <w:rFonts w:asciiTheme="majorBidi" w:hAnsiTheme="majorBidi" w:cstheme="majorBidi"/>
          <w:szCs w:val="22"/>
          <w:u w:val="single"/>
        </w:rPr>
        <w:br w:type="page"/>
      </w:r>
    </w:p>
    <w:p w14:paraId="2BD4BE2F" w14:textId="77777777" w:rsidR="000E29D2" w:rsidRPr="00496DA7" w:rsidRDefault="000E29D2" w:rsidP="000E29D2">
      <w:pPr>
        <w:pStyle w:val="BodyText"/>
        <w:pBdr>
          <w:bottom w:val="single" w:sz="6" w:space="1" w:color="auto"/>
        </w:pBdr>
        <w:ind w:left="360" w:firstLine="720"/>
        <w:rPr>
          <w:rFonts w:asciiTheme="majorBidi" w:hAnsiTheme="majorBidi" w:cstheme="majorBidi"/>
          <w:szCs w:val="22"/>
          <w:u w:val="single"/>
        </w:rPr>
      </w:pPr>
    </w:p>
    <w:p w14:paraId="549CCD5C" w14:textId="77777777" w:rsidR="000E29D2" w:rsidRPr="00496DA7" w:rsidRDefault="000E29D2" w:rsidP="000E29D2">
      <w:pPr>
        <w:pStyle w:val="BodyText"/>
        <w:ind w:left="360" w:firstLine="720"/>
        <w:rPr>
          <w:rFonts w:asciiTheme="majorBidi" w:hAnsiTheme="majorBidi" w:cstheme="majorBidi"/>
          <w:szCs w:val="22"/>
        </w:rPr>
      </w:pPr>
    </w:p>
    <w:p w14:paraId="1E7F2BD9" w14:textId="77777777" w:rsidR="000E29D2" w:rsidRPr="00496DA7" w:rsidRDefault="000E29D2" w:rsidP="000E29D2">
      <w:pPr>
        <w:pStyle w:val="BodyText"/>
        <w:ind w:left="360"/>
        <w:rPr>
          <w:rFonts w:asciiTheme="majorBidi" w:hAnsiTheme="majorBidi" w:cstheme="majorBidi"/>
          <w:b/>
          <w:szCs w:val="22"/>
        </w:rPr>
      </w:pPr>
      <w:r w:rsidRPr="00496DA7">
        <w:rPr>
          <w:rFonts w:asciiTheme="majorBidi" w:hAnsiTheme="majorBidi" w:cstheme="majorBidi"/>
          <w:b/>
          <w:szCs w:val="22"/>
        </w:rPr>
        <w:t>*** QUIZ 1 (“Cost of Uncertainty and Options Value”) will be posted on Blackboard. You will have 4-5 days to work on it, and submit your answers via Blackboard. No make-up quizzes will be offered. ***</w:t>
      </w:r>
    </w:p>
    <w:p w14:paraId="0FC1ED1D" w14:textId="77777777" w:rsidR="000E29D2" w:rsidRPr="00496DA7" w:rsidRDefault="000E29D2" w:rsidP="000E29D2">
      <w:pPr>
        <w:pStyle w:val="BodyText"/>
        <w:pBdr>
          <w:bottom w:val="single" w:sz="6" w:space="1" w:color="auto"/>
        </w:pBdr>
        <w:ind w:left="360"/>
        <w:rPr>
          <w:rFonts w:asciiTheme="majorBidi" w:hAnsiTheme="majorBidi" w:cstheme="majorBidi"/>
          <w:szCs w:val="22"/>
        </w:rPr>
      </w:pPr>
    </w:p>
    <w:p w14:paraId="1DB23DBD" w14:textId="77777777" w:rsidR="000E29D2" w:rsidRPr="00496DA7" w:rsidRDefault="000E29D2" w:rsidP="000E29D2">
      <w:pPr>
        <w:rPr>
          <w:rFonts w:asciiTheme="majorBidi" w:hAnsiTheme="majorBidi" w:cstheme="majorBidi"/>
          <w:sz w:val="22"/>
          <w:szCs w:val="22"/>
        </w:rPr>
      </w:pPr>
    </w:p>
    <w:p w14:paraId="1DA93ED4" w14:textId="77777777" w:rsidR="0020759E" w:rsidRPr="00496DA7" w:rsidRDefault="0020759E" w:rsidP="000E29D2">
      <w:pPr>
        <w:rPr>
          <w:rFonts w:asciiTheme="majorBidi" w:hAnsiTheme="majorBidi" w:cstheme="majorBidi"/>
          <w:sz w:val="22"/>
          <w:szCs w:val="22"/>
        </w:rPr>
      </w:pPr>
    </w:p>
    <w:p w14:paraId="59F74B15" w14:textId="0774EBBC" w:rsidR="000E29D2" w:rsidRPr="00496DA7" w:rsidRDefault="00CC7A62" w:rsidP="00CC7A62">
      <w:pPr>
        <w:pStyle w:val="BodyText"/>
        <w:numPr>
          <w:ilvl w:val="0"/>
          <w:numId w:val="22"/>
        </w:numPr>
        <w:ind w:hanging="540"/>
        <w:jc w:val="left"/>
        <w:rPr>
          <w:rFonts w:asciiTheme="majorBidi" w:hAnsiTheme="majorBidi" w:cstheme="majorBidi"/>
          <w:b/>
          <w:szCs w:val="22"/>
        </w:rPr>
      </w:pPr>
      <w:r w:rsidRPr="00496DA7">
        <w:rPr>
          <w:rFonts w:asciiTheme="majorBidi" w:hAnsiTheme="majorBidi" w:cstheme="majorBidi"/>
          <w:b/>
          <w:szCs w:val="22"/>
        </w:rPr>
        <w:t>Tue</w:t>
      </w:r>
      <w:r w:rsidR="000E29D2" w:rsidRPr="00496DA7">
        <w:rPr>
          <w:rFonts w:asciiTheme="majorBidi" w:hAnsiTheme="majorBidi" w:cstheme="majorBidi"/>
          <w:b/>
          <w:szCs w:val="22"/>
        </w:rPr>
        <w:t xml:space="preserve">. </w:t>
      </w:r>
      <w:r w:rsidRPr="00496DA7">
        <w:rPr>
          <w:rFonts w:asciiTheme="majorBidi" w:hAnsiTheme="majorBidi" w:cstheme="majorBidi"/>
          <w:b/>
          <w:szCs w:val="22"/>
        </w:rPr>
        <w:t>Sep. 8</w:t>
      </w:r>
      <w:r w:rsidR="000E29D2" w:rsidRPr="00496DA7">
        <w:rPr>
          <w:rFonts w:asciiTheme="majorBidi" w:hAnsiTheme="majorBidi" w:cstheme="majorBidi"/>
          <w:b/>
          <w:szCs w:val="22"/>
        </w:rPr>
        <w:t>: Introduction to Simulation</w:t>
      </w:r>
    </w:p>
    <w:p w14:paraId="7F085325" w14:textId="77777777" w:rsidR="000E29D2" w:rsidRPr="00496DA7" w:rsidRDefault="000E29D2" w:rsidP="000E29D2">
      <w:pPr>
        <w:pStyle w:val="BodyText"/>
        <w:ind w:firstLine="720"/>
        <w:rPr>
          <w:rFonts w:asciiTheme="majorBidi" w:hAnsiTheme="majorBidi" w:cstheme="majorBidi"/>
          <w:szCs w:val="22"/>
        </w:rPr>
      </w:pPr>
    </w:p>
    <w:p w14:paraId="7D6AAF91" w14:textId="77777777" w:rsidR="000E29D2" w:rsidRPr="00496DA7" w:rsidRDefault="000E29D2" w:rsidP="000E29D2">
      <w:pPr>
        <w:pStyle w:val="BodyText"/>
        <w:ind w:left="180" w:firstLine="540"/>
        <w:rPr>
          <w:rFonts w:asciiTheme="majorBidi" w:hAnsiTheme="majorBidi" w:cstheme="majorBidi"/>
          <w:szCs w:val="22"/>
          <w:u w:val="single"/>
        </w:rPr>
      </w:pPr>
      <w:r w:rsidRPr="00496DA7">
        <w:rPr>
          <w:rFonts w:asciiTheme="majorBidi" w:hAnsiTheme="majorBidi" w:cstheme="majorBidi"/>
          <w:szCs w:val="22"/>
          <w:u w:val="single"/>
        </w:rPr>
        <w:t>Topics</w:t>
      </w:r>
    </w:p>
    <w:p w14:paraId="00DE5AEB"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Generating random numbers and events.</w:t>
      </w:r>
    </w:p>
    <w:p w14:paraId="6D52ABFB"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Monte Carlo simulation.</w:t>
      </w:r>
    </w:p>
    <w:p w14:paraId="179CA862"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Simulation using Excel Tables.</w:t>
      </w:r>
    </w:p>
    <w:p w14:paraId="6FF481B4"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Statistical aspects of simulation.</w:t>
      </w:r>
    </w:p>
    <w:p w14:paraId="1220C8E2" w14:textId="77777777" w:rsidR="000E29D2" w:rsidRPr="00496DA7" w:rsidRDefault="000E29D2" w:rsidP="000E29D2">
      <w:pPr>
        <w:pStyle w:val="BodyText"/>
        <w:ind w:left="1080"/>
        <w:rPr>
          <w:rFonts w:asciiTheme="majorBidi" w:hAnsiTheme="majorBidi" w:cstheme="majorBidi"/>
          <w:szCs w:val="22"/>
          <w:u w:val="single"/>
        </w:rPr>
      </w:pPr>
    </w:p>
    <w:p w14:paraId="0EC74E90" w14:textId="77777777" w:rsidR="000E29D2" w:rsidRPr="00496DA7" w:rsidRDefault="000E29D2" w:rsidP="000E29D2">
      <w:pPr>
        <w:pStyle w:val="BodyText"/>
        <w:ind w:firstLine="720"/>
        <w:rPr>
          <w:rFonts w:asciiTheme="majorBidi" w:hAnsiTheme="majorBidi" w:cstheme="majorBidi"/>
          <w:szCs w:val="22"/>
          <w:u w:val="single"/>
        </w:rPr>
      </w:pPr>
      <w:r w:rsidRPr="00496DA7">
        <w:rPr>
          <w:rFonts w:asciiTheme="majorBidi" w:hAnsiTheme="majorBidi" w:cstheme="majorBidi"/>
          <w:szCs w:val="22"/>
          <w:u w:val="single"/>
        </w:rPr>
        <w:t>Preparation</w:t>
      </w:r>
    </w:p>
    <w:p w14:paraId="0F1D903B" w14:textId="77777777" w:rsidR="000E29D2" w:rsidRPr="00496DA7" w:rsidRDefault="000E29D2" w:rsidP="000E29D2">
      <w:pPr>
        <w:pStyle w:val="ListParagraph"/>
        <w:numPr>
          <w:ilvl w:val="0"/>
          <w:numId w:val="24"/>
        </w:numPr>
        <w:rPr>
          <w:rFonts w:asciiTheme="majorBidi" w:hAnsiTheme="majorBidi" w:cstheme="majorBidi"/>
          <w:sz w:val="22"/>
          <w:szCs w:val="22"/>
        </w:rPr>
      </w:pPr>
      <w:r w:rsidRPr="00496DA7">
        <w:rPr>
          <w:rFonts w:asciiTheme="majorBidi" w:hAnsiTheme="majorBidi" w:cstheme="majorBidi"/>
          <w:sz w:val="22"/>
          <w:szCs w:val="22"/>
          <w:lang w:bidi="he-IL"/>
        </w:rPr>
        <w:t>None.</w:t>
      </w:r>
    </w:p>
    <w:p w14:paraId="7C32D776" w14:textId="77777777" w:rsidR="000E29D2" w:rsidRPr="00496DA7" w:rsidRDefault="000E29D2" w:rsidP="000E29D2">
      <w:pPr>
        <w:pStyle w:val="BodyText"/>
        <w:ind w:left="360"/>
        <w:rPr>
          <w:rFonts w:asciiTheme="majorBidi" w:hAnsiTheme="majorBidi" w:cstheme="majorBidi"/>
          <w:szCs w:val="22"/>
        </w:rPr>
      </w:pPr>
    </w:p>
    <w:p w14:paraId="4580B444" w14:textId="08E63CE3" w:rsidR="000E29D2" w:rsidRPr="00496DA7" w:rsidRDefault="00CC7A62" w:rsidP="00CC7A62">
      <w:pPr>
        <w:pStyle w:val="BodyText"/>
        <w:numPr>
          <w:ilvl w:val="0"/>
          <w:numId w:val="22"/>
        </w:numPr>
        <w:ind w:hanging="540"/>
        <w:jc w:val="left"/>
        <w:rPr>
          <w:rFonts w:asciiTheme="majorBidi" w:hAnsiTheme="majorBidi" w:cstheme="majorBidi"/>
          <w:b/>
          <w:szCs w:val="22"/>
        </w:rPr>
      </w:pPr>
      <w:r w:rsidRPr="00496DA7">
        <w:rPr>
          <w:rFonts w:asciiTheme="majorBidi" w:hAnsiTheme="majorBidi" w:cstheme="majorBidi"/>
          <w:b/>
          <w:bCs/>
          <w:szCs w:val="22"/>
        </w:rPr>
        <w:t>Thu</w:t>
      </w:r>
      <w:r w:rsidR="000E29D2" w:rsidRPr="00496DA7">
        <w:rPr>
          <w:rFonts w:asciiTheme="majorBidi" w:hAnsiTheme="majorBidi" w:cstheme="majorBidi"/>
          <w:b/>
          <w:bCs/>
          <w:szCs w:val="22"/>
        </w:rPr>
        <w:t xml:space="preserve">. </w:t>
      </w:r>
      <w:r w:rsidRPr="00496DA7">
        <w:rPr>
          <w:rFonts w:asciiTheme="majorBidi" w:hAnsiTheme="majorBidi" w:cstheme="majorBidi"/>
          <w:b/>
          <w:bCs/>
          <w:szCs w:val="22"/>
        </w:rPr>
        <w:t>Sep</w:t>
      </w:r>
      <w:r w:rsidR="000E29D2" w:rsidRPr="00496DA7">
        <w:rPr>
          <w:rFonts w:asciiTheme="majorBidi" w:hAnsiTheme="majorBidi" w:cstheme="majorBidi"/>
          <w:b/>
          <w:bCs/>
          <w:szCs w:val="22"/>
        </w:rPr>
        <w:t xml:space="preserve">. </w:t>
      </w:r>
      <w:r w:rsidRPr="00496DA7">
        <w:rPr>
          <w:rFonts w:asciiTheme="majorBidi" w:hAnsiTheme="majorBidi" w:cstheme="majorBidi"/>
          <w:b/>
          <w:bCs/>
          <w:szCs w:val="22"/>
        </w:rPr>
        <w:t>10</w:t>
      </w:r>
      <w:r w:rsidR="000E29D2" w:rsidRPr="00496DA7">
        <w:rPr>
          <w:rFonts w:asciiTheme="majorBidi" w:hAnsiTheme="majorBidi" w:cstheme="majorBidi"/>
          <w:b/>
          <w:bCs/>
          <w:szCs w:val="22"/>
        </w:rPr>
        <w:t>: Exercises in Monte Carlo Simulation</w:t>
      </w:r>
    </w:p>
    <w:p w14:paraId="75906BD7" w14:textId="77777777" w:rsidR="000E29D2" w:rsidRPr="00496DA7" w:rsidRDefault="000E29D2" w:rsidP="000E29D2">
      <w:pPr>
        <w:pStyle w:val="BodyText"/>
        <w:ind w:firstLine="720"/>
        <w:rPr>
          <w:rFonts w:asciiTheme="majorBidi" w:hAnsiTheme="majorBidi" w:cstheme="majorBidi"/>
          <w:szCs w:val="22"/>
        </w:rPr>
      </w:pPr>
    </w:p>
    <w:p w14:paraId="408620D3" w14:textId="77777777" w:rsidR="000E29D2" w:rsidRPr="00496DA7" w:rsidRDefault="000E29D2" w:rsidP="000E29D2">
      <w:pPr>
        <w:pStyle w:val="BodyText"/>
        <w:ind w:left="180" w:firstLine="540"/>
        <w:rPr>
          <w:rFonts w:asciiTheme="majorBidi" w:hAnsiTheme="majorBidi" w:cstheme="majorBidi"/>
          <w:szCs w:val="22"/>
          <w:u w:val="single"/>
        </w:rPr>
      </w:pPr>
      <w:r w:rsidRPr="00496DA7">
        <w:rPr>
          <w:rFonts w:asciiTheme="majorBidi" w:hAnsiTheme="majorBidi" w:cstheme="majorBidi"/>
          <w:szCs w:val="22"/>
          <w:u w:val="single"/>
        </w:rPr>
        <w:t>Topics</w:t>
      </w:r>
    </w:p>
    <w:p w14:paraId="74A612F2" w14:textId="77777777" w:rsidR="000E29D2" w:rsidRPr="00496DA7" w:rsidRDefault="000E29D2" w:rsidP="000E29D2">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In this session, we will go over several examples of Monte Carlo simulation.</w:t>
      </w:r>
    </w:p>
    <w:p w14:paraId="2231B504" w14:textId="77777777" w:rsidR="000E29D2" w:rsidRPr="00496DA7" w:rsidRDefault="000E29D2" w:rsidP="000E29D2">
      <w:pPr>
        <w:pStyle w:val="BodyText"/>
        <w:ind w:left="1080"/>
        <w:rPr>
          <w:rFonts w:asciiTheme="majorBidi" w:hAnsiTheme="majorBidi" w:cstheme="majorBidi"/>
          <w:szCs w:val="22"/>
          <w:u w:val="single"/>
        </w:rPr>
      </w:pPr>
    </w:p>
    <w:p w14:paraId="67FA31E4" w14:textId="77777777" w:rsidR="000E29D2" w:rsidRPr="00496DA7" w:rsidRDefault="000E29D2" w:rsidP="000E29D2">
      <w:pPr>
        <w:pStyle w:val="BodyText"/>
        <w:ind w:firstLine="720"/>
        <w:rPr>
          <w:rFonts w:asciiTheme="majorBidi" w:hAnsiTheme="majorBidi" w:cstheme="majorBidi"/>
          <w:szCs w:val="22"/>
          <w:u w:val="single"/>
        </w:rPr>
      </w:pPr>
      <w:r w:rsidRPr="00496DA7">
        <w:rPr>
          <w:rFonts w:asciiTheme="majorBidi" w:hAnsiTheme="majorBidi" w:cstheme="majorBidi"/>
          <w:szCs w:val="22"/>
          <w:u w:val="single"/>
        </w:rPr>
        <w:t>Preparation</w:t>
      </w:r>
    </w:p>
    <w:p w14:paraId="0458F70F" w14:textId="783A3EB2" w:rsidR="000E29D2" w:rsidRPr="00496DA7" w:rsidRDefault="00CC7A62" w:rsidP="00CC7A62">
      <w:pPr>
        <w:pStyle w:val="ListParagraph"/>
        <w:numPr>
          <w:ilvl w:val="0"/>
          <w:numId w:val="24"/>
        </w:numPr>
        <w:rPr>
          <w:rFonts w:asciiTheme="majorBidi" w:hAnsiTheme="majorBidi" w:cstheme="majorBidi"/>
          <w:sz w:val="22"/>
          <w:szCs w:val="22"/>
        </w:rPr>
      </w:pPr>
      <w:r w:rsidRPr="00496DA7">
        <w:rPr>
          <w:rFonts w:asciiTheme="majorBidi" w:hAnsiTheme="majorBidi" w:cstheme="majorBidi"/>
          <w:sz w:val="22"/>
          <w:szCs w:val="22"/>
          <w:lang w:bidi="he-IL"/>
        </w:rPr>
        <w:t>We</w:t>
      </w:r>
      <w:r w:rsidR="000E29D2" w:rsidRPr="00496DA7">
        <w:rPr>
          <w:rFonts w:asciiTheme="majorBidi" w:hAnsiTheme="majorBidi" w:cstheme="majorBidi"/>
          <w:sz w:val="22"/>
          <w:szCs w:val="22"/>
          <w:lang w:bidi="he-IL"/>
        </w:rPr>
        <w:t xml:space="preserve"> recommend bringing laptops to class.</w:t>
      </w:r>
    </w:p>
    <w:p w14:paraId="640ABE42" w14:textId="77777777" w:rsidR="000E29D2" w:rsidRPr="00496DA7" w:rsidRDefault="000E29D2" w:rsidP="000E29D2">
      <w:pPr>
        <w:pStyle w:val="BodyText"/>
        <w:ind w:left="1080"/>
        <w:rPr>
          <w:rFonts w:asciiTheme="majorBidi" w:hAnsiTheme="majorBidi" w:cstheme="majorBidi"/>
          <w:szCs w:val="22"/>
          <w:u w:val="single"/>
        </w:rPr>
      </w:pPr>
    </w:p>
    <w:p w14:paraId="0E807F2C" w14:textId="77777777" w:rsidR="001C4997" w:rsidRPr="00496DA7" w:rsidRDefault="001C4997" w:rsidP="00CC7A62">
      <w:pPr>
        <w:pStyle w:val="BodyText"/>
        <w:ind w:left="180"/>
        <w:rPr>
          <w:rFonts w:asciiTheme="majorBidi" w:hAnsiTheme="majorBidi" w:cstheme="majorBidi"/>
          <w:b/>
          <w:bCs/>
          <w:i/>
          <w:iCs/>
          <w:szCs w:val="22"/>
        </w:rPr>
      </w:pPr>
    </w:p>
    <w:p w14:paraId="0B31D294" w14:textId="08C51721" w:rsidR="000E29D2" w:rsidRPr="00496DA7" w:rsidRDefault="00CC7A62" w:rsidP="00CC7A62">
      <w:pPr>
        <w:pStyle w:val="BodyText"/>
        <w:ind w:left="180"/>
        <w:rPr>
          <w:rFonts w:asciiTheme="majorBidi" w:hAnsiTheme="majorBidi" w:cstheme="majorBidi"/>
          <w:b/>
          <w:bCs/>
          <w:i/>
          <w:iCs/>
          <w:szCs w:val="22"/>
        </w:rPr>
      </w:pPr>
      <w:r w:rsidRPr="00496DA7">
        <w:rPr>
          <w:rFonts w:asciiTheme="majorBidi" w:hAnsiTheme="majorBidi" w:cstheme="majorBidi"/>
          <w:b/>
          <w:bCs/>
          <w:i/>
          <w:iCs/>
          <w:szCs w:val="22"/>
        </w:rPr>
        <w:t>*** NO CLASS ON TUESDAY, SEP. 15 ***</w:t>
      </w:r>
    </w:p>
    <w:p w14:paraId="78D13CD6" w14:textId="77777777" w:rsidR="001C4997" w:rsidRPr="00496DA7" w:rsidRDefault="001C4997" w:rsidP="001C4997">
      <w:pPr>
        <w:pStyle w:val="BodyText"/>
        <w:ind w:left="180" w:firstLine="540"/>
        <w:rPr>
          <w:rFonts w:asciiTheme="majorBidi" w:hAnsiTheme="majorBidi" w:cstheme="majorBidi"/>
          <w:szCs w:val="22"/>
          <w:u w:val="single"/>
        </w:rPr>
      </w:pPr>
    </w:p>
    <w:p w14:paraId="729B714E" w14:textId="77777777" w:rsidR="001C4997" w:rsidRPr="00496DA7" w:rsidRDefault="001C4997" w:rsidP="001C4997">
      <w:pPr>
        <w:pStyle w:val="BodyText"/>
        <w:ind w:left="180" w:firstLine="540"/>
        <w:rPr>
          <w:rFonts w:asciiTheme="majorBidi" w:hAnsiTheme="majorBidi" w:cstheme="majorBidi"/>
          <w:szCs w:val="22"/>
          <w:u w:val="single"/>
        </w:rPr>
      </w:pPr>
    </w:p>
    <w:p w14:paraId="0E17D747" w14:textId="084CC174" w:rsidR="001C4997" w:rsidRPr="00496DA7" w:rsidRDefault="001C4997" w:rsidP="001C4997">
      <w:pPr>
        <w:pStyle w:val="BodyText"/>
        <w:numPr>
          <w:ilvl w:val="0"/>
          <w:numId w:val="22"/>
        </w:numPr>
        <w:ind w:hanging="540"/>
        <w:jc w:val="left"/>
        <w:rPr>
          <w:rFonts w:asciiTheme="majorBidi" w:hAnsiTheme="majorBidi" w:cstheme="majorBidi"/>
          <w:b/>
          <w:szCs w:val="22"/>
        </w:rPr>
      </w:pPr>
      <w:r w:rsidRPr="00496DA7">
        <w:rPr>
          <w:rFonts w:asciiTheme="majorBidi" w:hAnsiTheme="majorBidi" w:cstheme="majorBidi"/>
          <w:b/>
          <w:bCs/>
          <w:szCs w:val="22"/>
        </w:rPr>
        <w:t xml:space="preserve">Thu. Sep. 17: </w:t>
      </w:r>
      <w:r w:rsidRPr="00496DA7">
        <w:rPr>
          <w:rFonts w:asciiTheme="majorBidi" w:hAnsiTheme="majorBidi" w:cstheme="majorBidi"/>
          <w:b/>
          <w:szCs w:val="22"/>
        </w:rPr>
        <w:t>Process Simulation and Policy Evaluation</w:t>
      </w:r>
    </w:p>
    <w:p w14:paraId="43AA8A19" w14:textId="77777777" w:rsidR="001C4997" w:rsidRPr="00496DA7" w:rsidRDefault="001C4997" w:rsidP="001C4997">
      <w:pPr>
        <w:pStyle w:val="BodyText"/>
        <w:ind w:left="180" w:firstLine="540"/>
        <w:rPr>
          <w:rFonts w:asciiTheme="majorBidi" w:hAnsiTheme="majorBidi" w:cstheme="majorBidi"/>
          <w:szCs w:val="22"/>
          <w:u w:val="single"/>
        </w:rPr>
      </w:pPr>
    </w:p>
    <w:p w14:paraId="0080A99E" w14:textId="77777777" w:rsidR="001C4997" w:rsidRPr="00496DA7" w:rsidRDefault="001C4997" w:rsidP="001C4997">
      <w:pPr>
        <w:pStyle w:val="BodyText"/>
        <w:ind w:left="180" w:firstLine="540"/>
        <w:rPr>
          <w:rFonts w:asciiTheme="majorBidi" w:hAnsiTheme="majorBidi" w:cstheme="majorBidi"/>
          <w:szCs w:val="22"/>
          <w:u w:val="single"/>
        </w:rPr>
      </w:pPr>
      <w:r w:rsidRPr="00496DA7">
        <w:rPr>
          <w:rFonts w:asciiTheme="majorBidi" w:hAnsiTheme="majorBidi" w:cstheme="majorBidi"/>
          <w:szCs w:val="22"/>
          <w:u w:val="single"/>
        </w:rPr>
        <w:t>Topics</w:t>
      </w:r>
    </w:p>
    <w:p w14:paraId="62F7BF47" w14:textId="3DEAE227" w:rsidR="001C4997" w:rsidRPr="00496DA7" w:rsidRDefault="001C4997" w:rsidP="001C4997">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Process simulation: Examples</w:t>
      </w:r>
    </w:p>
    <w:p w14:paraId="5C0D7473" w14:textId="77777777" w:rsidR="001C4997" w:rsidRPr="00496DA7" w:rsidRDefault="001C4997" w:rsidP="001C4997">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Modeling for insights.</w:t>
      </w:r>
    </w:p>
    <w:p w14:paraId="4BDE95A6" w14:textId="77777777" w:rsidR="001C4997" w:rsidRPr="00496DA7" w:rsidRDefault="001C4997" w:rsidP="001C4997">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Policy evaluation.</w:t>
      </w:r>
    </w:p>
    <w:p w14:paraId="1160EED6" w14:textId="4C840619" w:rsidR="001C4997" w:rsidRPr="00496DA7" w:rsidRDefault="001C4997" w:rsidP="001C4997">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Generating trade-off curves.</w:t>
      </w:r>
    </w:p>
    <w:p w14:paraId="4EB75358" w14:textId="77777777" w:rsidR="001C4997" w:rsidRPr="00496DA7" w:rsidRDefault="001C4997" w:rsidP="001C4997">
      <w:pPr>
        <w:pStyle w:val="BodyText"/>
        <w:ind w:left="1080"/>
        <w:rPr>
          <w:rFonts w:asciiTheme="majorBidi" w:hAnsiTheme="majorBidi" w:cstheme="majorBidi"/>
          <w:szCs w:val="22"/>
          <w:u w:val="single"/>
        </w:rPr>
      </w:pPr>
    </w:p>
    <w:p w14:paraId="6A053B5F" w14:textId="77777777" w:rsidR="001C4997" w:rsidRPr="00496DA7" w:rsidRDefault="001C4997" w:rsidP="001C4997">
      <w:pPr>
        <w:pStyle w:val="BodyText"/>
        <w:ind w:firstLine="720"/>
        <w:rPr>
          <w:rFonts w:asciiTheme="majorBidi" w:hAnsiTheme="majorBidi" w:cstheme="majorBidi"/>
          <w:szCs w:val="22"/>
          <w:u w:val="single"/>
        </w:rPr>
      </w:pPr>
      <w:r w:rsidRPr="00496DA7">
        <w:rPr>
          <w:rFonts w:asciiTheme="majorBidi" w:hAnsiTheme="majorBidi" w:cstheme="majorBidi"/>
          <w:szCs w:val="22"/>
          <w:u w:val="single"/>
        </w:rPr>
        <w:t>Preparation</w:t>
      </w:r>
    </w:p>
    <w:p w14:paraId="65C394A2" w14:textId="77777777" w:rsidR="001C4997" w:rsidRPr="00496DA7" w:rsidRDefault="001C4997" w:rsidP="001C4997">
      <w:pPr>
        <w:pStyle w:val="ListParagraph"/>
        <w:numPr>
          <w:ilvl w:val="0"/>
          <w:numId w:val="24"/>
        </w:numPr>
        <w:rPr>
          <w:rFonts w:asciiTheme="majorBidi" w:hAnsiTheme="majorBidi" w:cstheme="majorBidi"/>
          <w:sz w:val="22"/>
          <w:szCs w:val="22"/>
        </w:rPr>
      </w:pPr>
      <w:r w:rsidRPr="00496DA7">
        <w:rPr>
          <w:rFonts w:asciiTheme="majorBidi" w:hAnsiTheme="majorBidi" w:cstheme="majorBidi"/>
          <w:sz w:val="22"/>
          <w:szCs w:val="22"/>
          <w:lang w:bidi="he-IL"/>
        </w:rPr>
        <w:t>None.</w:t>
      </w:r>
    </w:p>
    <w:p w14:paraId="1B2A04FD" w14:textId="77777777" w:rsidR="001C4997" w:rsidRPr="00496DA7" w:rsidRDefault="001C4997" w:rsidP="001C4997">
      <w:pPr>
        <w:pStyle w:val="BodyText"/>
        <w:ind w:firstLine="720"/>
        <w:rPr>
          <w:rFonts w:asciiTheme="majorBidi" w:hAnsiTheme="majorBidi" w:cstheme="majorBidi"/>
          <w:szCs w:val="22"/>
          <w:u w:val="single"/>
        </w:rPr>
      </w:pPr>
    </w:p>
    <w:p w14:paraId="5056B1A0" w14:textId="77777777" w:rsidR="001C4997" w:rsidRPr="00496DA7" w:rsidRDefault="001C4997" w:rsidP="001C4997">
      <w:pPr>
        <w:pStyle w:val="BodyText"/>
        <w:ind w:firstLine="720"/>
        <w:rPr>
          <w:rFonts w:asciiTheme="majorBidi" w:hAnsiTheme="majorBidi" w:cstheme="majorBidi"/>
          <w:szCs w:val="22"/>
          <w:u w:val="single"/>
        </w:rPr>
      </w:pPr>
    </w:p>
    <w:p w14:paraId="18C1BD14" w14:textId="77777777" w:rsidR="001C4997" w:rsidRPr="00496DA7" w:rsidRDefault="001C4997" w:rsidP="001C4997">
      <w:pPr>
        <w:ind w:left="180"/>
        <w:rPr>
          <w:rFonts w:asciiTheme="majorBidi" w:hAnsiTheme="majorBidi" w:cstheme="majorBidi"/>
          <w:b/>
          <w:i/>
          <w:iCs/>
          <w:sz w:val="22"/>
          <w:szCs w:val="22"/>
        </w:rPr>
      </w:pPr>
      <w:r w:rsidRPr="00496DA7">
        <w:rPr>
          <w:rFonts w:asciiTheme="majorBidi" w:hAnsiTheme="majorBidi" w:cstheme="majorBidi"/>
          <w:b/>
          <w:i/>
          <w:iCs/>
          <w:sz w:val="22"/>
          <w:szCs w:val="22"/>
        </w:rPr>
        <w:t>*** NO CLASS ON TUESDAY, SEP. 22 ***</w:t>
      </w:r>
    </w:p>
    <w:p w14:paraId="1A29AD97" w14:textId="7FEAC21F" w:rsidR="001C4997" w:rsidRPr="00496DA7" w:rsidRDefault="001C4997">
      <w:pPr>
        <w:rPr>
          <w:rFonts w:asciiTheme="majorBidi" w:hAnsiTheme="majorBidi" w:cstheme="majorBidi"/>
          <w:sz w:val="22"/>
          <w:szCs w:val="22"/>
          <w:u w:val="single"/>
        </w:rPr>
      </w:pPr>
      <w:r w:rsidRPr="00496DA7">
        <w:rPr>
          <w:rFonts w:asciiTheme="majorBidi" w:hAnsiTheme="majorBidi" w:cstheme="majorBidi"/>
          <w:szCs w:val="22"/>
          <w:u w:val="single"/>
        </w:rPr>
        <w:br w:type="page"/>
      </w:r>
    </w:p>
    <w:p w14:paraId="02B75DFA" w14:textId="41C21ABD" w:rsidR="001C4997" w:rsidRPr="00496DA7" w:rsidRDefault="001C4997" w:rsidP="001C4997">
      <w:pPr>
        <w:pStyle w:val="BodyText"/>
        <w:numPr>
          <w:ilvl w:val="0"/>
          <w:numId w:val="22"/>
        </w:numPr>
        <w:ind w:hanging="540"/>
        <w:jc w:val="left"/>
        <w:rPr>
          <w:rFonts w:asciiTheme="majorBidi" w:hAnsiTheme="majorBidi" w:cstheme="majorBidi"/>
          <w:b/>
          <w:szCs w:val="22"/>
        </w:rPr>
      </w:pPr>
      <w:r w:rsidRPr="00496DA7">
        <w:rPr>
          <w:rFonts w:asciiTheme="majorBidi" w:hAnsiTheme="majorBidi" w:cstheme="majorBidi"/>
          <w:b/>
          <w:bCs/>
          <w:szCs w:val="22"/>
        </w:rPr>
        <w:lastRenderedPageBreak/>
        <w:t xml:space="preserve">Thu. Sep. 24: </w:t>
      </w:r>
      <w:r w:rsidRPr="00496DA7">
        <w:rPr>
          <w:rFonts w:asciiTheme="majorBidi" w:hAnsiTheme="majorBidi" w:cstheme="majorBidi"/>
          <w:b/>
          <w:szCs w:val="22"/>
        </w:rPr>
        <w:t xml:space="preserve">Case Exercise 2 – </w:t>
      </w:r>
      <w:r w:rsidR="001D21D4" w:rsidRPr="00496DA7">
        <w:rPr>
          <w:rFonts w:asciiTheme="majorBidi" w:hAnsiTheme="majorBidi" w:cstheme="majorBidi"/>
          <w:b/>
          <w:szCs w:val="22"/>
        </w:rPr>
        <w:t xml:space="preserve">A </w:t>
      </w:r>
      <w:r w:rsidRPr="00496DA7">
        <w:rPr>
          <w:rFonts w:asciiTheme="majorBidi" w:hAnsiTheme="majorBidi" w:cstheme="majorBidi"/>
          <w:b/>
          <w:szCs w:val="22"/>
        </w:rPr>
        <w:t>Dynamic Pricing Exercise</w:t>
      </w:r>
    </w:p>
    <w:p w14:paraId="4F9CEBF4" w14:textId="77777777" w:rsidR="001C4997" w:rsidRPr="00496DA7" w:rsidRDefault="001C4997" w:rsidP="001C4997">
      <w:pPr>
        <w:pStyle w:val="BodyText"/>
        <w:ind w:firstLine="720"/>
        <w:rPr>
          <w:rFonts w:asciiTheme="majorBidi" w:hAnsiTheme="majorBidi" w:cstheme="majorBidi"/>
          <w:szCs w:val="22"/>
        </w:rPr>
      </w:pPr>
    </w:p>
    <w:p w14:paraId="5214C8F5" w14:textId="77777777" w:rsidR="001C4997" w:rsidRPr="00496DA7" w:rsidRDefault="001C4997" w:rsidP="001C4997">
      <w:pPr>
        <w:pStyle w:val="BodyText"/>
        <w:ind w:left="180" w:firstLine="540"/>
        <w:rPr>
          <w:rFonts w:asciiTheme="majorBidi" w:hAnsiTheme="majorBidi" w:cstheme="majorBidi"/>
          <w:szCs w:val="22"/>
          <w:u w:val="single"/>
        </w:rPr>
      </w:pPr>
      <w:r w:rsidRPr="00496DA7">
        <w:rPr>
          <w:rFonts w:asciiTheme="majorBidi" w:hAnsiTheme="majorBidi" w:cstheme="majorBidi"/>
          <w:szCs w:val="22"/>
          <w:u w:val="single"/>
        </w:rPr>
        <w:t>Topics</w:t>
      </w:r>
    </w:p>
    <w:p w14:paraId="026E3D45" w14:textId="77777777" w:rsidR="001C4997" w:rsidRPr="00496DA7" w:rsidRDefault="001C4997" w:rsidP="001C4997">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Case Analysis.</w:t>
      </w:r>
    </w:p>
    <w:p w14:paraId="5A312082" w14:textId="77777777" w:rsidR="001C4997" w:rsidRPr="00496DA7" w:rsidRDefault="001C4997" w:rsidP="001C4997">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Modeling for insights.</w:t>
      </w:r>
    </w:p>
    <w:p w14:paraId="29B90E05" w14:textId="5DDC1A27" w:rsidR="001C4997" w:rsidRPr="00496DA7" w:rsidRDefault="001C4997" w:rsidP="001C4997">
      <w:pPr>
        <w:pStyle w:val="BodyText"/>
        <w:numPr>
          <w:ilvl w:val="0"/>
          <w:numId w:val="23"/>
        </w:numPr>
        <w:jc w:val="left"/>
        <w:rPr>
          <w:rFonts w:asciiTheme="majorBidi" w:hAnsiTheme="majorBidi" w:cstheme="majorBidi"/>
          <w:szCs w:val="22"/>
        </w:rPr>
      </w:pPr>
      <w:r w:rsidRPr="00496DA7">
        <w:rPr>
          <w:rFonts w:asciiTheme="majorBidi" w:hAnsiTheme="majorBidi" w:cstheme="majorBidi"/>
          <w:szCs w:val="22"/>
        </w:rPr>
        <w:t>Modeling the value of information, and the value of analytics.</w:t>
      </w:r>
    </w:p>
    <w:p w14:paraId="3B5BAAC9" w14:textId="77777777" w:rsidR="001C4997" w:rsidRPr="00496DA7" w:rsidRDefault="001C4997" w:rsidP="001C4997">
      <w:pPr>
        <w:pStyle w:val="BodyText"/>
        <w:ind w:left="1080"/>
        <w:rPr>
          <w:rFonts w:asciiTheme="majorBidi" w:hAnsiTheme="majorBidi" w:cstheme="majorBidi"/>
          <w:szCs w:val="22"/>
          <w:u w:val="single"/>
        </w:rPr>
      </w:pPr>
    </w:p>
    <w:p w14:paraId="46B3BA1C" w14:textId="77777777" w:rsidR="001C4997" w:rsidRPr="00496DA7" w:rsidRDefault="001C4997" w:rsidP="001C4997">
      <w:pPr>
        <w:pStyle w:val="BodyText"/>
        <w:ind w:firstLine="720"/>
        <w:rPr>
          <w:rFonts w:asciiTheme="majorBidi" w:hAnsiTheme="majorBidi" w:cstheme="majorBidi"/>
          <w:szCs w:val="22"/>
          <w:u w:val="single"/>
        </w:rPr>
      </w:pPr>
      <w:r w:rsidRPr="00496DA7">
        <w:rPr>
          <w:rFonts w:asciiTheme="majorBidi" w:hAnsiTheme="majorBidi" w:cstheme="majorBidi"/>
          <w:szCs w:val="22"/>
          <w:u w:val="single"/>
        </w:rPr>
        <w:t>Preparation</w:t>
      </w:r>
    </w:p>
    <w:p w14:paraId="733F7ED5" w14:textId="77777777" w:rsidR="00245E16" w:rsidRPr="00496DA7" w:rsidRDefault="001C4997" w:rsidP="00245E16">
      <w:pPr>
        <w:pStyle w:val="ListParagraph"/>
        <w:numPr>
          <w:ilvl w:val="0"/>
          <w:numId w:val="24"/>
        </w:numPr>
        <w:rPr>
          <w:rFonts w:asciiTheme="majorBidi" w:hAnsiTheme="majorBidi" w:cstheme="majorBidi"/>
          <w:sz w:val="22"/>
          <w:szCs w:val="22"/>
        </w:rPr>
      </w:pPr>
      <w:r w:rsidRPr="00496DA7">
        <w:rPr>
          <w:rFonts w:asciiTheme="majorBidi" w:hAnsiTheme="majorBidi" w:cstheme="majorBidi"/>
          <w:sz w:val="22"/>
          <w:szCs w:val="22"/>
          <w:lang w:bidi="he-IL"/>
        </w:rPr>
        <w:t xml:space="preserve">Read the case exercise “Dynamic List Pricing and the Value of Consumer Analytics – A Simulation.” </w:t>
      </w:r>
    </w:p>
    <w:p w14:paraId="2F9C0BCB" w14:textId="675D5759" w:rsidR="001C4997" w:rsidRPr="00B73AAC" w:rsidRDefault="00245E16" w:rsidP="009B3912">
      <w:pPr>
        <w:pStyle w:val="ListParagraph"/>
        <w:numPr>
          <w:ilvl w:val="0"/>
          <w:numId w:val="24"/>
        </w:numPr>
        <w:rPr>
          <w:rFonts w:asciiTheme="majorBidi" w:hAnsiTheme="majorBidi" w:cstheme="majorBidi"/>
          <w:b/>
          <w:bCs/>
          <w:sz w:val="22"/>
          <w:szCs w:val="22"/>
        </w:rPr>
      </w:pPr>
      <w:r w:rsidRPr="00B73AAC">
        <w:rPr>
          <w:rFonts w:asciiTheme="majorBidi" w:hAnsiTheme="majorBidi" w:cstheme="majorBidi"/>
          <w:b/>
          <w:bCs/>
          <w:sz w:val="22"/>
          <w:szCs w:val="22"/>
          <w:lang w:bidi="he-IL"/>
        </w:rPr>
        <w:t>Individual</w:t>
      </w:r>
      <w:r w:rsidR="00B73AAC">
        <w:rPr>
          <w:rFonts w:asciiTheme="majorBidi" w:hAnsiTheme="majorBidi" w:cstheme="majorBidi"/>
          <w:b/>
          <w:bCs/>
          <w:sz w:val="22"/>
          <w:szCs w:val="22"/>
          <w:lang w:bidi="he-IL"/>
        </w:rPr>
        <w:t xml:space="preserve"> case</w:t>
      </w:r>
      <w:r w:rsidRPr="00B73AAC">
        <w:rPr>
          <w:rFonts w:asciiTheme="majorBidi" w:hAnsiTheme="majorBidi" w:cstheme="majorBidi"/>
          <w:b/>
          <w:bCs/>
          <w:sz w:val="22"/>
          <w:szCs w:val="22"/>
          <w:lang w:bidi="he-IL"/>
        </w:rPr>
        <w:t xml:space="preserve"> prep #1: Submit a </w:t>
      </w:r>
      <w:r w:rsidR="009B3912" w:rsidRPr="00B73AAC">
        <w:rPr>
          <w:rFonts w:asciiTheme="majorBidi" w:hAnsiTheme="majorBidi" w:cstheme="majorBidi"/>
          <w:b/>
          <w:bCs/>
          <w:sz w:val="22"/>
          <w:szCs w:val="22"/>
          <w:u w:val="single"/>
          <w:lang w:bidi="he-IL"/>
        </w:rPr>
        <w:t>typed</w:t>
      </w:r>
      <w:r w:rsidRPr="00B73AAC">
        <w:rPr>
          <w:rFonts w:asciiTheme="majorBidi" w:hAnsiTheme="majorBidi" w:cstheme="majorBidi"/>
          <w:b/>
          <w:bCs/>
          <w:sz w:val="22"/>
          <w:szCs w:val="22"/>
          <w:lang w:bidi="he-IL"/>
        </w:rPr>
        <w:t xml:space="preserve"> report </w:t>
      </w:r>
      <w:r w:rsidR="009B3912" w:rsidRPr="00B73AAC">
        <w:rPr>
          <w:rFonts w:asciiTheme="majorBidi" w:hAnsiTheme="majorBidi" w:cstheme="majorBidi"/>
          <w:b/>
          <w:bCs/>
          <w:sz w:val="22"/>
          <w:szCs w:val="22"/>
          <w:lang w:bidi="he-IL"/>
        </w:rPr>
        <w:t xml:space="preserve">(at most two pages) </w:t>
      </w:r>
      <w:r w:rsidRPr="00B73AAC">
        <w:rPr>
          <w:rFonts w:asciiTheme="majorBidi" w:hAnsiTheme="majorBidi" w:cstheme="majorBidi"/>
          <w:b/>
          <w:bCs/>
          <w:sz w:val="22"/>
          <w:szCs w:val="22"/>
          <w:lang w:bidi="he-IL"/>
        </w:rPr>
        <w:t>describing your best answer to Question 4 (</w:t>
      </w:r>
      <w:r w:rsidRPr="00B73AAC">
        <w:rPr>
          <w:rFonts w:asciiTheme="majorBidi" w:hAnsiTheme="majorBidi" w:cstheme="majorBidi"/>
          <w:b/>
          <w:bCs/>
          <w:sz w:val="22"/>
          <w:szCs w:val="22"/>
          <w:u w:val="single"/>
          <w:lang w:bidi="he-IL"/>
        </w:rPr>
        <w:t>only</w:t>
      </w:r>
      <w:r w:rsidRPr="00B73AAC">
        <w:rPr>
          <w:rFonts w:asciiTheme="majorBidi" w:hAnsiTheme="majorBidi" w:cstheme="majorBidi"/>
          <w:b/>
          <w:bCs/>
          <w:sz w:val="22"/>
          <w:szCs w:val="22"/>
          <w:lang w:bidi="he-IL"/>
        </w:rPr>
        <w:t>)</w:t>
      </w:r>
      <w:r w:rsidR="009B3912" w:rsidRPr="00B73AAC">
        <w:rPr>
          <w:rFonts w:asciiTheme="majorBidi" w:hAnsiTheme="majorBidi" w:cstheme="majorBidi"/>
          <w:b/>
          <w:bCs/>
          <w:sz w:val="22"/>
          <w:szCs w:val="22"/>
          <w:lang w:bidi="he-IL"/>
        </w:rPr>
        <w:t xml:space="preserve"> at the beginning of this session</w:t>
      </w:r>
      <w:r w:rsidRPr="00B73AAC">
        <w:rPr>
          <w:rFonts w:asciiTheme="majorBidi" w:hAnsiTheme="majorBidi" w:cstheme="majorBidi"/>
          <w:b/>
          <w:bCs/>
          <w:sz w:val="22"/>
          <w:szCs w:val="22"/>
          <w:lang w:bidi="he-IL"/>
        </w:rPr>
        <w:t xml:space="preserve">. Explain how you modified the template spreadsheet, and how your analysis was </w:t>
      </w:r>
      <w:r w:rsidR="009B3912" w:rsidRPr="00B73AAC">
        <w:rPr>
          <w:rFonts w:asciiTheme="majorBidi" w:hAnsiTheme="majorBidi" w:cstheme="majorBidi"/>
          <w:b/>
          <w:bCs/>
          <w:sz w:val="22"/>
          <w:szCs w:val="22"/>
          <w:lang w:bidi="he-IL"/>
        </w:rPr>
        <w:t>done</w:t>
      </w:r>
      <w:r w:rsidR="001C4997" w:rsidRPr="00B73AAC">
        <w:rPr>
          <w:rFonts w:asciiTheme="majorBidi" w:hAnsiTheme="majorBidi" w:cstheme="majorBidi"/>
          <w:b/>
          <w:bCs/>
          <w:sz w:val="22"/>
          <w:szCs w:val="22"/>
          <w:lang w:bidi="he-IL"/>
        </w:rPr>
        <w:t>.</w:t>
      </w:r>
      <w:r w:rsidR="009B3912" w:rsidRPr="00B73AAC">
        <w:rPr>
          <w:rFonts w:asciiTheme="majorBidi" w:hAnsiTheme="majorBidi" w:cstheme="majorBidi"/>
          <w:b/>
          <w:bCs/>
          <w:sz w:val="22"/>
          <w:szCs w:val="22"/>
          <w:lang w:bidi="he-IL"/>
        </w:rPr>
        <w:t xml:space="preserve"> Be concise and clear. If you do not plan to attend this class session, please make an arrangement to submit your report to the TA in advance. Late submissions will not be graded.</w:t>
      </w:r>
    </w:p>
    <w:p w14:paraId="77F79CE2" w14:textId="2791B401" w:rsidR="001C4997" w:rsidRPr="00496DA7" w:rsidRDefault="001C4997" w:rsidP="001C4997">
      <w:pPr>
        <w:pStyle w:val="ListParagraph"/>
        <w:numPr>
          <w:ilvl w:val="0"/>
          <w:numId w:val="24"/>
        </w:numPr>
        <w:rPr>
          <w:rFonts w:asciiTheme="majorBidi" w:hAnsiTheme="majorBidi" w:cstheme="majorBidi"/>
          <w:sz w:val="22"/>
          <w:szCs w:val="22"/>
        </w:rPr>
      </w:pPr>
      <w:r w:rsidRPr="00496DA7">
        <w:rPr>
          <w:rFonts w:asciiTheme="majorBidi" w:hAnsiTheme="majorBidi" w:cstheme="majorBidi"/>
          <w:sz w:val="22"/>
          <w:szCs w:val="22"/>
          <w:lang w:bidi="he-IL"/>
        </w:rPr>
        <w:t>This session is devoted to in-class analysis. Therefore, you are welcome to bring a laptop to class.</w:t>
      </w:r>
    </w:p>
    <w:p w14:paraId="714A8CB3" w14:textId="77777777" w:rsidR="001C4997" w:rsidRPr="00496DA7" w:rsidRDefault="001C4997" w:rsidP="001C4997">
      <w:pPr>
        <w:pStyle w:val="BodyText"/>
        <w:ind w:left="180" w:firstLine="540"/>
        <w:rPr>
          <w:rFonts w:asciiTheme="majorBidi" w:hAnsiTheme="majorBidi" w:cstheme="majorBidi"/>
          <w:szCs w:val="22"/>
          <w:u w:val="single"/>
        </w:rPr>
      </w:pPr>
    </w:p>
    <w:p w14:paraId="54049FF2" w14:textId="77777777" w:rsidR="001C4997" w:rsidRPr="00496DA7" w:rsidRDefault="001C4997" w:rsidP="001C4997">
      <w:pPr>
        <w:pStyle w:val="BodyText"/>
        <w:pBdr>
          <w:bottom w:val="single" w:sz="6" w:space="1" w:color="auto"/>
        </w:pBdr>
        <w:ind w:left="360" w:firstLine="720"/>
        <w:rPr>
          <w:rFonts w:asciiTheme="majorBidi" w:hAnsiTheme="majorBidi" w:cstheme="majorBidi"/>
          <w:szCs w:val="22"/>
          <w:u w:val="single"/>
        </w:rPr>
      </w:pPr>
    </w:p>
    <w:p w14:paraId="5078D690" w14:textId="77777777" w:rsidR="001C4997" w:rsidRPr="00496DA7" w:rsidRDefault="001C4997" w:rsidP="001C4997">
      <w:pPr>
        <w:pStyle w:val="BodyText"/>
        <w:ind w:left="360" w:firstLine="720"/>
        <w:rPr>
          <w:rFonts w:asciiTheme="majorBidi" w:hAnsiTheme="majorBidi" w:cstheme="majorBidi"/>
          <w:szCs w:val="22"/>
        </w:rPr>
      </w:pPr>
    </w:p>
    <w:p w14:paraId="46CC2F60" w14:textId="3663B2B9" w:rsidR="001C4997" w:rsidRPr="00496DA7" w:rsidRDefault="001C4997" w:rsidP="001C4997">
      <w:pPr>
        <w:pStyle w:val="BodyText"/>
        <w:ind w:left="360"/>
        <w:rPr>
          <w:rFonts w:asciiTheme="majorBidi" w:hAnsiTheme="majorBidi" w:cstheme="majorBidi"/>
          <w:b/>
          <w:szCs w:val="22"/>
        </w:rPr>
      </w:pPr>
      <w:r w:rsidRPr="00496DA7">
        <w:rPr>
          <w:rFonts w:asciiTheme="majorBidi" w:hAnsiTheme="majorBidi" w:cstheme="majorBidi"/>
          <w:b/>
          <w:szCs w:val="22"/>
        </w:rPr>
        <w:t>*** QUIZ 2 (“Simulation and Policy Evaluation”) will be posted on Blackboard. You will have 4-5 days to work on it, and submit your answers via Blackboard. No make-up quizzes will be offered. ***</w:t>
      </w:r>
    </w:p>
    <w:p w14:paraId="22424048" w14:textId="77777777" w:rsidR="001C4997" w:rsidRPr="00496DA7" w:rsidRDefault="001C4997" w:rsidP="001C4997">
      <w:pPr>
        <w:pStyle w:val="BodyText"/>
        <w:pBdr>
          <w:bottom w:val="single" w:sz="6" w:space="1" w:color="auto"/>
        </w:pBdr>
        <w:ind w:left="360"/>
        <w:rPr>
          <w:rFonts w:asciiTheme="majorBidi" w:hAnsiTheme="majorBidi" w:cstheme="majorBidi"/>
          <w:szCs w:val="22"/>
        </w:rPr>
      </w:pPr>
    </w:p>
    <w:p w14:paraId="62A8CBCB" w14:textId="77777777" w:rsidR="001C4997" w:rsidRPr="00496DA7" w:rsidRDefault="001C4997" w:rsidP="001C4997">
      <w:pPr>
        <w:rPr>
          <w:rFonts w:asciiTheme="majorBidi" w:hAnsiTheme="majorBidi" w:cstheme="majorBidi"/>
          <w:sz w:val="22"/>
          <w:szCs w:val="22"/>
        </w:rPr>
      </w:pPr>
    </w:p>
    <w:p w14:paraId="5B6A360C" w14:textId="767DFD47" w:rsidR="001C4997" w:rsidRPr="00496DA7" w:rsidRDefault="001C4997" w:rsidP="001C4997">
      <w:pPr>
        <w:rPr>
          <w:rFonts w:asciiTheme="majorBidi" w:hAnsiTheme="majorBidi" w:cstheme="majorBidi"/>
          <w:b/>
          <w:bCs/>
          <w:sz w:val="22"/>
          <w:szCs w:val="22"/>
        </w:rPr>
      </w:pPr>
      <w:r w:rsidRPr="00496DA7">
        <w:rPr>
          <w:rFonts w:asciiTheme="majorBidi" w:hAnsiTheme="majorBidi" w:cstheme="majorBidi"/>
          <w:b/>
          <w:bCs/>
          <w:sz w:val="22"/>
          <w:szCs w:val="22"/>
        </w:rPr>
        <w:t>GROUP PROJECT 1: “Procurement Contracts at Predicto”</w:t>
      </w:r>
      <w:r w:rsidR="001D21D4" w:rsidRPr="00496DA7">
        <w:rPr>
          <w:rFonts w:asciiTheme="majorBidi" w:hAnsiTheme="majorBidi" w:cstheme="majorBidi"/>
          <w:b/>
          <w:bCs/>
          <w:sz w:val="22"/>
          <w:szCs w:val="22"/>
        </w:rPr>
        <w:t xml:space="preserve"> </w:t>
      </w:r>
    </w:p>
    <w:p w14:paraId="79D188E7" w14:textId="18AC5953" w:rsidR="001D21D4" w:rsidRDefault="001D21D4" w:rsidP="001C4997">
      <w:pPr>
        <w:rPr>
          <w:rFonts w:asciiTheme="majorBidi" w:hAnsiTheme="majorBidi" w:cstheme="majorBidi"/>
          <w:b/>
          <w:bCs/>
          <w:sz w:val="22"/>
          <w:szCs w:val="22"/>
        </w:rPr>
      </w:pPr>
      <w:r w:rsidRPr="00496DA7">
        <w:rPr>
          <w:rFonts w:asciiTheme="majorBidi" w:hAnsiTheme="majorBidi" w:cstheme="majorBidi"/>
          <w:b/>
          <w:bCs/>
          <w:sz w:val="22"/>
          <w:szCs w:val="22"/>
        </w:rPr>
        <w:t>DUE DATE: 11:59PM, October 8, 2015 – via Blackboard.</w:t>
      </w:r>
    </w:p>
    <w:p w14:paraId="581C299F" w14:textId="77777777" w:rsidR="00B20EA8" w:rsidRDefault="00B20EA8" w:rsidP="001C4997">
      <w:pPr>
        <w:rPr>
          <w:rFonts w:asciiTheme="majorBidi" w:hAnsiTheme="majorBidi" w:cstheme="majorBidi"/>
          <w:b/>
          <w:bCs/>
          <w:sz w:val="22"/>
          <w:szCs w:val="22"/>
        </w:rPr>
      </w:pPr>
    </w:p>
    <w:p w14:paraId="4B75911A" w14:textId="74C8F970" w:rsidR="00B20EA8" w:rsidRDefault="00B20EA8" w:rsidP="001C4997">
      <w:pPr>
        <w:rPr>
          <w:rFonts w:asciiTheme="majorBidi" w:hAnsiTheme="majorBidi" w:cstheme="majorBidi"/>
          <w:b/>
          <w:bCs/>
          <w:sz w:val="22"/>
          <w:szCs w:val="22"/>
        </w:rPr>
      </w:pPr>
      <w:r>
        <w:rPr>
          <w:rFonts w:asciiTheme="majorBidi" w:hAnsiTheme="majorBidi" w:cstheme="majorBidi"/>
          <w:b/>
          <w:bCs/>
          <w:sz w:val="22"/>
          <w:szCs w:val="22"/>
        </w:rPr>
        <w:t>All of the listed homework is just for practice.  They will not affect the final grade.</w:t>
      </w:r>
    </w:p>
    <w:p w14:paraId="008ADDCF" w14:textId="77777777" w:rsidR="0001180B" w:rsidRDefault="0001180B" w:rsidP="001C4997">
      <w:pPr>
        <w:rPr>
          <w:rFonts w:asciiTheme="majorBidi" w:hAnsiTheme="majorBidi" w:cstheme="majorBidi"/>
          <w:b/>
          <w:bCs/>
          <w:sz w:val="22"/>
          <w:szCs w:val="22"/>
        </w:rPr>
      </w:pPr>
    </w:p>
    <w:p w14:paraId="6A6C0891" w14:textId="4D918F9F" w:rsidR="0001180B" w:rsidRPr="00496DA7" w:rsidRDefault="0001180B" w:rsidP="001C4997">
      <w:pPr>
        <w:rPr>
          <w:rFonts w:asciiTheme="majorBidi" w:hAnsiTheme="majorBidi" w:cstheme="majorBidi"/>
          <w:b/>
          <w:bCs/>
          <w:sz w:val="22"/>
          <w:szCs w:val="22"/>
        </w:rPr>
      </w:pPr>
      <w:r>
        <w:rPr>
          <w:rFonts w:asciiTheme="majorBidi" w:hAnsiTheme="majorBidi" w:cstheme="majorBidi"/>
          <w:b/>
          <w:bCs/>
          <w:sz w:val="22"/>
          <w:szCs w:val="22"/>
        </w:rPr>
        <w:t>**No dates listed because they are subject to change, although there will be NO CLASS ON NOV. 3</w:t>
      </w:r>
      <w:r w:rsidRPr="0001180B">
        <w:rPr>
          <w:rFonts w:asciiTheme="majorBidi" w:hAnsiTheme="majorBidi" w:cstheme="majorBidi"/>
          <w:b/>
          <w:bCs/>
          <w:sz w:val="22"/>
          <w:szCs w:val="22"/>
          <w:vertAlign w:val="superscript"/>
        </w:rPr>
        <w:t>rd</w:t>
      </w:r>
      <w:r>
        <w:rPr>
          <w:rFonts w:asciiTheme="majorBidi" w:hAnsiTheme="majorBidi" w:cstheme="majorBidi"/>
          <w:b/>
          <w:bCs/>
          <w:sz w:val="22"/>
          <w:szCs w:val="22"/>
        </w:rPr>
        <w:t>.</w:t>
      </w:r>
    </w:p>
    <w:p w14:paraId="14A86206" w14:textId="77777777" w:rsidR="001C4997" w:rsidRPr="00496DA7" w:rsidRDefault="001C4997" w:rsidP="001C4997">
      <w:pPr>
        <w:rPr>
          <w:rFonts w:asciiTheme="majorBidi" w:hAnsiTheme="majorBidi" w:cstheme="majorBidi"/>
          <w:sz w:val="22"/>
          <w:szCs w:val="22"/>
        </w:rPr>
      </w:pPr>
    </w:p>
    <w:p w14:paraId="00ED87AF" w14:textId="77777777" w:rsidR="005D0986" w:rsidRDefault="005D0986" w:rsidP="005D0986">
      <w:pPr>
        <w:jc w:val="center"/>
        <w:rPr>
          <w:rFonts w:asciiTheme="majorBidi" w:hAnsiTheme="majorBidi" w:cstheme="majorBidi"/>
          <w:b/>
          <w:sz w:val="22"/>
          <w:szCs w:val="22"/>
          <w:u w:val="single"/>
        </w:rPr>
      </w:pPr>
    </w:p>
    <w:tbl>
      <w:tblPr>
        <w:tblW w:w="9396" w:type="dxa"/>
        <w:tblLayout w:type="fixed"/>
        <w:tblLook w:val="0000" w:firstRow="0" w:lastRow="0" w:firstColumn="0" w:lastColumn="0" w:noHBand="0" w:noVBand="0"/>
      </w:tblPr>
      <w:tblGrid>
        <w:gridCol w:w="2808"/>
        <w:gridCol w:w="1170"/>
        <w:gridCol w:w="5418"/>
      </w:tblGrid>
      <w:tr w:rsidR="00B20EA8" w:rsidRPr="00F12980" w14:paraId="3B190E4D" w14:textId="77777777" w:rsidTr="0001180B">
        <w:trPr>
          <w:cantSplit/>
        </w:trPr>
        <w:tc>
          <w:tcPr>
            <w:tcW w:w="2808" w:type="dxa"/>
            <w:vMerge w:val="restart"/>
          </w:tcPr>
          <w:p w14:paraId="5EB56BD4" w14:textId="7453363E" w:rsidR="00B20EA8" w:rsidRPr="00B20EA8" w:rsidRDefault="00B20EA8" w:rsidP="00B20EA8">
            <w:pPr>
              <w:pStyle w:val="ListParagraph"/>
              <w:ind w:left="450"/>
              <w:rPr>
                <w:rFonts w:ascii="Palatino Linotype" w:hAnsi="Palatino Linotype"/>
              </w:rPr>
            </w:pPr>
          </w:p>
        </w:tc>
        <w:tc>
          <w:tcPr>
            <w:tcW w:w="6588" w:type="dxa"/>
            <w:gridSpan w:val="2"/>
          </w:tcPr>
          <w:p w14:paraId="70F67CA7" w14:textId="77777777" w:rsidR="00B20EA8" w:rsidRPr="00F12980" w:rsidRDefault="00B20EA8" w:rsidP="0001180B">
            <w:pPr>
              <w:rPr>
                <w:rFonts w:ascii="Palatino Linotype" w:hAnsi="Palatino Linotype"/>
                <w:b/>
              </w:rPr>
            </w:pPr>
            <w:r w:rsidRPr="00F12980">
              <w:rPr>
                <w:rFonts w:ascii="Palatino Linotype" w:hAnsi="Palatino Linotype"/>
                <w:b/>
              </w:rPr>
              <w:t xml:space="preserve">Introduction to Linear </w:t>
            </w:r>
            <w:r>
              <w:rPr>
                <w:rFonts w:ascii="Palatino Linotype" w:hAnsi="Palatino Linotype"/>
                <w:b/>
              </w:rPr>
              <w:t>Optimization</w:t>
            </w:r>
          </w:p>
        </w:tc>
      </w:tr>
      <w:tr w:rsidR="00B20EA8" w:rsidRPr="00F12980" w14:paraId="74B918E0" w14:textId="77777777" w:rsidTr="0001180B">
        <w:trPr>
          <w:cantSplit/>
        </w:trPr>
        <w:tc>
          <w:tcPr>
            <w:tcW w:w="2808" w:type="dxa"/>
            <w:vMerge/>
          </w:tcPr>
          <w:p w14:paraId="4B466EB9" w14:textId="77777777" w:rsidR="00B20EA8" w:rsidRPr="00F12980" w:rsidRDefault="00B20EA8" w:rsidP="00B20EA8">
            <w:pPr>
              <w:numPr>
                <w:ilvl w:val="0"/>
                <w:numId w:val="5"/>
              </w:numPr>
              <w:rPr>
                <w:rFonts w:ascii="Palatino Linotype" w:hAnsi="Palatino Linotype"/>
              </w:rPr>
            </w:pPr>
          </w:p>
        </w:tc>
        <w:tc>
          <w:tcPr>
            <w:tcW w:w="1170" w:type="dxa"/>
          </w:tcPr>
          <w:p w14:paraId="6812855F"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p w14:paraId="2993895F" w14:textId="77777777" w:rsidR="00B20EA8" w:rsidRPr="00F12980" w:rsidRDefault="00B20EA8" w:rsidP="0001180B">
            <w:pPr>
              <w:rPr>
                <w:rFonts w:ascii="Palatino Linotype" w:hAnsi="Palatino Linotype"/>
                <w:u w:val="single"/>
              </w:rPr>
            </w:pPr>
          </w:p>
          <w:p w14:paraId="1C09BEA8"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Read</w:t>
            </w:r>
          </w:p>
          <w:p w14:paraId="3CE3EEE6" w14:textId="77777777" w:rsidR="00B20EA8" w:rsidRPr="00F12980" w:rsidRDefault="00B20EA8" w:rsidP="0001180B">
            <w:pPr>
              <w:pStyle w:val="Heading3"/>
              <w:spacing w:line="240" w:lineRule="auto"/>
              <w:rPr>
                <w:rFonts w:ascii="Palatino Linotype" w:hAnsi="Palatino Linotype"/>
              </w:rPr>
            </w:pPr>
          </w:p>
        </w:tc>
        <w:tc>
          <w:tcPr>
            <w:tcW w:w="5418" w:type="dxa"/>
          </w:tcPr>
          <w:p w14:paraId="0F50CC6B" w14:textId="77777777" w:rsidR="00B20EA8" w:rsidRPr="00F12980" w:rsidRDefault="00B20EA8" w:rsidP="0001180B">
            <w:pPr>
              <w:rPr>
                <w:rFonts w:ascii="Palatino Linotype" w:hAnsi="Palatino Linotype"/>
              </w:rPr>
            </w:pPr>
            <w:r w:rsidRPr="00F12980">
              <w:rPr>
                <w:rFonts w:ascii="Palatino Linotype" w:hAnsi="Palatino Linotype"/>
              </w:rPr>
              <w:t>LP Formulation</w:t>
            </w:r>
          </w:p>
          <w:p w14:paraId="29BED6B3" w14:textId="77777777" w:rsidR="00B20EA8" w:rsidRPr="00F12980" w:rsidRDefault="00B20EA8" w:rsidP="0001180B">
            <w:pPr>
              <w:rPr>
                <w:rFonts w:ascii="Palatino Linotype" w:hAnsi="Palatino Linotype"/>
              </w:rPr>
            </w:pPr>
            <w:r w:rsidRPr="00F12980">
              <w:rPr>
                <w:rFonts w:ascii="Palatino Linotype" w:hAnsi="Palatino Linotype"/>
              </w:rPr>
              <w:t>Solution Approach</w:t>
            </w:r>
          </w:p>
          <w:p w14:paraId="193F62DA" w14:textId="77777777" w:rsidR="00B20EA8" w:rsidRPr="00F12980" w:rsidRDefault="00B20EA8" w:rsidP="0001180B">
            <w:pPr>
              <w:pStyle w:val="Header"/>
              <w:tabs>
                <w:tab w:val="clear" w:pos="4320"/>
                <w:tab w:val="clear" w:pos="8640"/>
              </w:tabs>
              <w:rPr>
                <w:rFonts w:ascii="Palatino Linotype" w:hAnsi="Palatino Linotype"/>
              </w:rPr>
            </w:pPr>
            <w:r w:rsidRPr="00F12980">
              <w:rPr>
                <w:rFonts w:ascii="Palatino Linotype" w:hAnsi="Palatino Linotype"/>
              </w:rPr>
              <w:t xml:space="preserve">Chapter 2.1-2.3, 2.7-2.8 </w:t>
            </w:r>
          </w:p>
          <w:p w14:paraId="2FC00629" w14:textId="77777777" w:rsidR="00B20EA8" w:rsidRPr="00F12980" w:rsidRDefault="00B20EA8" w:rsidP="0001180B">
            <w:pPr>
              <w:pStyle w:val="Header"/>
              <w:tabs>
                <w:tab w:val="clear" w:pos="4320"/>
                <w:tab w:val="clear" w:pos="8640"/>
              </w:tabs>
              <w:rPr>
                <w:rFonts w:ascii="Palatino Linotype" w:hAnsi="Palatino Linotype"/>
              </w:rPr>
            </w:pPr>
          </w:p>
        </w:tc>
      </w:tr>
      <w:tr w:rsidR="00B20EA8" w:rsidRPr="00F12980" w14:paraId="355F653F" w14:textId="77777777" w:rsidTr="0001180B">
        <w:trPr>
          <w:cantSplit/>
        </w:trPr>
        <w:tc>
          <w:tcPr>
            <w:tcW w:w="2808" w:type="dxa"/>
            <w:vMerge w:val="restart"/>
          </w:tcPr>
          <w:p w14:paraId="169FDB89" w14:textId="77777777" w:rsidR="00B20EA8" w:rsidRPr="00F12980" w:rsidRDefault="00B20EA8" w:rsidP="0001180B">
            <w:pPr>
              <w:rPr>
                <w:rFonts w:ascii="Palatino Linotype" w:hAnsi="Palatino Linotype"/>
              </w:rPr>
            </w:pPr>
          </w:p>
          <w:p w14:paraId="0DB5D57D" w14:textId="77777777" w:rsidR="00B20EA8" w:rsidRPr="00F12980" w:rsidRDefault="00B20EA8" w:rsidP="0001180B">
            <w:pPr>
              <w:rPr>
                <w:rFonts w:ascii="Palatino Linotype" w:hAnsi="Palatino Linotype"/>
              </w:rPr>
            </w:pPr>
          </w:p>
          <w:p w14:paraId="13CBD12A" w14:textId="77777777" w:rsidR="00B20EA8" w:rsidRPr="00F12980" w:rsidRDefault="00B20EA8" w:rsidP="0001180B">
            <w:pPr>
              <w:rPr>
                <w:rFonts w:ascii="Palatino Linotype" w:hAnsi="Palatino Linotype"/>
              </w:rPr>
            </w:pPr>
          </w:p>
        </w:tc>
        <w:tc>
          <w:tcPr>
            <w:tcW w:w="6588" w:type="dxa"/>
            <w:gridSpan w:val="2"/>
          </w:tcPr>
          <w:p w14:paraId="0D23E6F1" w14:textId="77777777" w:rsidR="00B20EA8" w:rsidRPr="00F12980" w:rsidRDefault="00B20EA8" w:rsidP="0001180B">
            <w:pPr>
              <w:rPr>
                <w:rFonts w:ascii="Palatino Linotype" w:hAnsi="Palatino Linotype"/>
                <w:b/>
              </w:rPr>
            </w:pPr>
            <w:r w:rsidRPr="00F12980">
              <w:rPr>
                <w:rFonts w:ascii="Palatino Linotype" w:hAnsi="Palatino Linotype"/>
                <w:b/>
              </w:rPr>
              <w:t xml:space="preserve">Linear </w:t>
            </w:r>
            <w:r>
              <w:rPr>
                <w:rFonts w:ascii="Palatino Linotype" w:hAnsi="Palatino Linotype"/>
                <w:b/>
              </w:rPr>
              <w:t>Optimization</w:t>
            </w:r>
          </w:p>
        </w:tc>
      </w:tr>
      <w:tr w:rsidR="00B20EA8" w:rsidRPr="00F12980" w14:paraId="518B43EE" w14:textId="77777777" w:rsidTr="0001180B">
        <w:trPr>
          <w:cantSplit/>
        </w:trPr>
        <w:tc>
          <w:tcPr>
            <w:tcW w:w="2808" w:type="dxa"/>
            <w:vMerge/>
          </w:tcPr>
          <w:p w14:paraId="27BBF67C" w14:textId="77777777" w:rsidR="00B20EA8" w:rsidRPr="00F12980" w:rsidRDefault="00B20EA8" w:rsidP="00B20EA8">
            <w:pPr>
              <w:numPr>
                <w:ilvl w:val="0"/>
                <w:numId w:val="26"/>
              </w:numPr>
              <w:rPr>
                <w:rFonts w:ascii="Palatino Linotype" w:hAnsi="Palatino Linotype"/>
              </w:rPr>
            </w:pPr>
          </w:p>
        </w:tc>
        <w:tc>
          <w:tcPr>
            <w:tcW w:w="1170" w:type="dxa"/>
          </w:tcPr>
          <w:p w14:paraId="70EBA94B"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p w14:paraId="1BCA8F92" w14:textId="77777777" w:rsidR="00B20EA8" w:rsidRPr="00F12980" w:rsidRDefault="00B20EA8" w:rsidP="0001180B">
            <w:pPr>
              <w:rPr>
                <w:rFonts w:ascii="Palatino Linotype" w:hAnsi="Palatino Linotype"/>
                <w:u w:val="single"/>
              </w:rPr>
            </w:pPr>
          </w:p>
          <w:p w14:paraId="44F2881D"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Read</w:t>
            </w:r>
          </w:p>
          <w:p w14:paraId="275CA398" w14:textId="77777777" w:rsidR="00B20EA8" w:rsidRPr="00F12980" w:rsidRDefault="00B20EA8" w:rsidP="0001180B">
            <w:pPr>
              <w:rPr>
                <w:rFonts w:ascii="Palatino Linotype" w:hAnsi="Palatino Linotype"/>
                <w:u w:val="single"/>
              </w:rPr>
            </w:pPr>
          </w:p>
          <w:p w14:paraId="27FCB6A4" w14:textId="77777777" w:rsidR="00B20EA8" w:rsidRPr="00F12980" w:rsidRDefault="00B20EA8" w:rsidP="0001180B">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1"/>
            </w:r>
          </w:p>
          <w:p w14:paraId="24F782CD" w14:textId="77777777" w:rsidR="00B20EA8" w:rsidRPr="00F12980" w:rsidRDefault="00B20EA8" w:rsidP="0001180B">
            <w:pPr>
              <w:rPr>
                <w:rFonts w:ascii="Palatino Linotype" w:hAnsi="Palatino Linotype"/>
                <w:b/>
              </w:rPr>
            </w:pPr>
          </w:p>
        </w:tc>
        <w:tc>
          <w:tcPr>
            <w:tcW w:w="5418" w:type="dxa"/>
          </w:tcPr>
          <w:p w14:paraId="4661C86A" w14:textId="77777777" w:rsidR="00B20EA8" w:rsidRPr="00F12980" w:rsidRDefault="00B20EA8" w:rsidP="0001180B">
            <w:pPr>
              <w:rPr>
                <w:rFonts w:ascii="Palatino Linotype" w:hAnsi="Palatino Linotype"/>
              </w:rPr>
            </w:pPr>
            <w:r w:rsidRPr="00F12980">
              <w:rPr>
                <w:rFonts w:ascii="Palatino Linotype" w:hAnsi="Palatino Linotype"/>
              </w:rPr>
              <w:t>LP Formulation</w:t>
            </w:r>
          </w:p>
          <w:p w14:paraId="30527176" w14:textId="77777777" w:rsidR="00B20EA8" w:rsidRPr="00F12980" w:rsidRDefault="00B20EA8" w:rsidP="0001180B">
            <w:pPr>
              <w:rPr>
                <w:rFonts w:ascii="Palatino Linotype" w:hAnsi="Palatino Linotype"/>
              </w:rPr>
            </w:pPr>
            <w:r w:rsidRPr="00F12980">
              <w:rPr>
                <w:rFonts w:ascii="Palatino Linotype" w:hAnsi="Palatino Linotype"/>
              </w:rPr>
              <w:t>Solution Approach</w:t>
            </w:r>
          </w:p>
          <w:p w14:paraId="65D7855F" w14:textId="77777777" w:rsidR="00B20EA8" w:rsidRPr="00F12980" w:rsidRDefault="00B20EA8" w:rsidP="0001180B">
            <w:pPr>
              <w:rPr>
                <w:rFonts w:ascii="Palatino Linotype" w:hAnsi="Palatino Linotype"/>
              </w:rPr>
            </w:pPr>
            <w:r w:rsidRPr="00F12980">
              <w:rPr>
                <w:rFonts w:ascii="Palatino Linotype" w:hAnsi="Palatino Linotype"/>
              </w:rPr>
              <w:t xml:space="preserve">Chapter 2.4-2.6, 2.9  </w:t>
            </w:r>
          </w:p>
          <w:p w14:paraId="18246E9F" w14:textId="77777777" w:rsidR="00B20EA8" w:rsidRPr="00F12980" w:rsidRDefault="00B20EA8" w:rsidP="0001180B">
            <w:pPr>
              <w:rPr>
                <w:rFonts w:ascii="Palatino Linotype" w:hAnsi="Palatino Linotype"/>
              </w:rPr>
            </w:pPr>
            <w:r w:rsidRPr="00F12980">
              <w:rPr>
                <w:rFonts w:ascii="Palatino Linotype" w:hAnsi="Palatino Linotype"/>
              </w:rPr>
              <w:t xml:space="preserve">Chapter 3.1-3.3, 3.5, 3.7 </w:t>
            </w:r>
          </w:p>
          <w:p w14:paraId="48B48CD3" w14:textId="77777777" w:rsidR="00B20EA8" w:rsidRPr="00F12980" w:rsidRDefault="00B20EA8" w:rsidP="0001180B">
            <w:pPr>
              <w:rPr>
                <w:rFonts w:ascii="Palatino Linotype" w:hAnsi="Palatino Linotype"/>
              </w:rPr>
            </w:pPr>
          </w:p>
        </w:tc>
      </w:tr>
      <w:tr w:rsidR="00B20EA8" w:rsidRPr="00F12980" w14:paraId="06758985" w14:textId="77777777" w:rsidTr="0001180B">
        <w:trPr>
          <w:cantSplit/>
        </w:trPr>
        <w:tc>
          <w:tcPr>
            <w:tcW w:w="2808" w:type="dxa"/>
            <w:vMerge w:val="restart"/>
          </w:tcPr>
          <w:p w14:paraId="06D37FF9" w14:textId="77777777" w:rsidR="00B20EA8" w:rsidRPr="00F12980" w:rsidRDefault="00B20EA8" w:rsidP="0001180B">
            <w:pPr>
              <w:rPr>
                <w:rFonts w:ascii="Palatino Linotype" w:hAnsi="Palatino Linotype"/>
              </w:rPr>
            </w:pPr>
          </w:p>
          <w:p w14:paraId="7AE1153F" w14:textId="77777777" w:rsidR="00B20EA8" w:rsidRPr="00F12980" w:rsidRDefault="00B20EA8" w:rsidP="0001180B">
            <w:pPr>
              <w:rPr>
                <w:rFonts w:ascii="Palatino Linotype" w:hAnsi="Palatino Linotype"/>
              </w:rPr>
            </w:pPr>
          </w:p>
          <w:p w14:paraId="27F90F05" w14:textId="77777777" w:rsidR="00B20EA8" w:rsidRPr="00F12980" w:rsidRDefault="00B20EA8" w:rsidP="0001180B">
            <w:pPr>
              <w:rPr>
                <w:rFonts w:ascii="Palatino Linotype" w:hAnsi="Palatino Linotype"/>
              </w:rPr>
            </w:pPr>
          </w:p>
          <w:p w14:paraId="18C1F37B" w14:textId="77777777" w:rsidR="00B20EA8" w:rsidRPr="00F12980" w:rsidRDefault="00B20EA8" w:rsidP="0001180B">
            <w:pPr>
              <w:tabs>
                <w:tab w:val="left" w:pos="360"/>
              </w:tabs>
              <w:rPr>
                <w:rFonts w:ascii="Palatino Linotype" w:hAnsi="Palatino Linotype"/>
              </w:rPr>
            </w:pPr>
          </w:p>
        </w:tc>
        <w:tc>
          <w:tcPr>
            <w:tcW w:w="6588" w:type="dxa"/>
            <w:gridSpan w:val="2"/>
          </w:tcPr>
          <w:p w14:paraId="63A68628" w14:textId="77777777" w:rsidR="00B20EA8" w:rsidRPr="00F12980" w:rsidRDefault="00B20EA8" w:rsidP="0001180B">
            <w:pPr>
              <w:pStyle w:val="Heading1"/>
              <w:rPr>
                <w:rFonts w:ascii="Palatino Linotype" w:hAnsi="Palatino Linotype"/>
                <w:b w:val="0"/>
              </w:rPr>
            </w:pPr>
            <w:r w:rsidRPr="00F12980">
              <w:rPr>
                <w:rFonts w:ascii="Palatino Linotype" w:hAnsi="Palatino Linotype"/>
              </w:rPr>
              <w:t xml:space="preserve">Linear </w:t>
            </w:r>
            <w:r>
              <w:rPr>
                <w:rFonts w:ascii="Palatino Linotype" w:hAnsi="Palatino Linotype"/>
              </w:rPr>
              <w:t>Optimization</w:t>
            </w:r>
          </w:p>
        </w:tc>
      </w:tr>
      <w:tr w:rsidR="00B20EA8" w:rsidRPr="00F12980" w14:paraId="21F72ECB" w14:textId="77777777" w:rsidTr="0001180B">
        <w:trPr>
          <w:cantSplit/>
        </w:trPr>
        <w:tc>
          <w:tcPr>
            <w:tcW w:w="2808" w:type="dxa"/>
            <w:vMerge/>
          </w:tcPr>
          <w:p w14:paraId="662976C0" w14:textId="77777777" w:rsidR="00B20EA8" w:rsidRPr="00F12980" w:rsidRDefault="00B20EA8" w:rsidP="00B20EA8">
            <w:pPr>
              <w:numPr>
                <w:ilvl w:val="0"/>
                <w:numId w:val="26"/>
              </w:numPr>
              <w:rPr>
                <w:rFonts w:ascii="Palatino Linotype" w:hAnsi="Palatino Linotype"/>
              </w:rPr>
            </w:pPr>
          </w:p>
        </w:tc>
        <w:tc>
          <w:tcPr>
            <w:tcW w:w="1170" w:type="dxa"/>
          </w:tcPr>
          <w:p w14:paraId="5FBD8FDF"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p w14:paraId="06453BFA"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Read</w:t>
            </w:r>
          </w:p>
          <w:p w14:paraId="291A90C2" w14:textId="77777777" w:rsidR="00B20EA8" w:rsidRPr="00F12980" w:rsidRDefault="00B20EA8" w:rsidP="0001180B">
            <w:pPr>
              <w:rPr>
                <w:rFonts w:ascii="Palatino Linotype" w:hAnsi="Palatino Linotype"/>
              </w:rPr>
            </w:pPr>
          </w:p>
          <w:p w14:paraId="7B301905" w14:textId="77777777" w:rsidR="00B20EA8" w:rsidRPr="00F12980" w:rsidRDefault="00B20EA8" w:rsidP="0001180B">
            <w:pPr>
              <w:rPr>
                <w:rFonts w:ascii="Palatino Linotype" w:hAnsi="Palatino Linotype"/>
              </w:rPr>
            </w:pPr>
            <w:r w:rsidRPr="00F12980">
              <w:rPr>
                <w:rFonts w:ascii="Palatino Linotype" w:hAnsi="Palatino Linotype"/>
              </w:rPr>
              <w:t>HW #2</w:t>
            </w:r>
          </w:p>
          <w:p w14:paraId="7F3CDE02" w14:textId="77777777" w:rsidR="00B20EA8" w:rsidRPr="00F12980" w:rsidRDefault="00B20EA8" w:rsidP="0001180B">
            <w:pPr>
              <w:rPr>
                <w:rFonts w:ascii="Palatino Linotype" w:hAnsi="Palatino Linotype"/>
              </w:rPr>
            </w:pPr>
          </w:p>
        </w:tc>
        <w:tc>
          <w:tcPr>
            <w:tcW w:w="5418" w:type="dxa"/>
          </w:tcPr>
          <w:p w14:paraId="5D1DE30B" w14:textId="77777777" w:rsidR="00B20EA8" w:rsidRPr="00F12980" w:rsidRDefault="00B20EA8" w:rsidP="0001180B">
            <w:pPr>
              <w:rPr>
                <w:rFonts w:ascii="Palatino Linotype" w:hAnsi="Palatino Linotype"/>
              </w:rPr>
            </w:pPr>
            <w:r w:rsidRPr="00F12980">
              <w:rPr>
                <w:rFonts w:ascii="Palatino Linotype" w:hAnsi="Palatino Linotype"/>
              </w:rPr>
              <w:t>LP Formulation</w:t>
            </w:r>
          </w:p>
          <w:p w14:paraId="5E9C01A0" w14:textId="77777777" w:rsidR="00B20EA8" w:rsidRPr="00F12980" w:rsidRDefault="00B20EA8" w:rsidP="0001180B">
            <w:pPr>
              <w:rPr>
                <w:rFonts w:ascii="Palatino Linotype" w:hAnsi="Palatino Linotype"/>
              </w:rPr>
            </w:pPr>
            <w:r w:rsidRPr="00F12980">
              <w:rPr>
                <w:rFonts w:ascii="Palatino Linotype" w:hAnsi="Palatino Linotype"/>
              </w:rPr>
              <w:t xml:space="preserve">Chapter 3.4, 3.6, 3.8 </w:t>
            </w:r>
          </w:p>
        </w:tc>
      </w:tr>
      <w:tr w:rsidR="00B20EA8" w:rsidRPr="00D16335" w14:paraId="2E32128C" w14:textId="77777777" w:rsidTr="0001180B">
        <w:trPr>
          <w:cantSplit/>
        </w:trPr>
        <w:tc>
          <w:tcPr>
            <w:tcW w:w="2808" w:type="dxa"/>
          </w:tcPr>
          <w:p w14:paraId="22CAE928" w14:textId="7C71DDD3" w:rsidR="00B20EA8" w:rsidRPr="00F12980" w:rsidRDefault="00B20EA8" w:rsidP="00B20EA8">
            <w:pPr>
              <w:ind w:left="450"/>
              <w:rPr>
                <w:rFonts w:ascii="Palatino Linotype" w:hAnsi="Palatino Linotype"/>
              </w:rPr>
            </w:pPr>
          </w:p>
        </w:tc>
        <w:tc>
          <w:tcPr>
            <w:tcW w:w="6588" w:type="dxa"/>
            <w:gridSpan w:val="2"/>
          </w:tcPr>
          <w:p w14:paraId="5D5F5AFA" w14:textId="77777777" w:rsidR="00B20EA8" w:rsidRPr="00D16335" w:rsidRDefault="00B20EA8" w:rsidP="0001180B">
            <w:pPr>
              <w:rPr>
                <w:rFonts w:ascii="Palatino Linotype" w:hAnsi="Palatino Linotype"/>
                <w:b/>
              </w:rPr>
            </w:pPr>
            <w:r w:rsidRPr="00D16335">
              <w:rPr>
                <w:rFonts w:ascii="Palatino Linotype" w:hAnsi="Palatino Linotype"/>
                <w:b/>
              </w:rPr>
              <w:t>Linear Optimization</w:t>
            </w:r>
          </w:p>
        </w:tc>
      </w:tr>
      <w:tr w:rsidR="00B20EA8" w:rsidRPr="00F12980" w14:paraId="03CC8773" w14:textId="77777777" w:rsidTr="0001180B">
        <w:trPr>
          <w:cantSplit/>
        </w:trPr>
        <w:tc>
          <w:tcPr>
            <w:tcW w:w="2808" w:type="dxa"/>
          </w:tcPr>
          <w:p w14:paraId="51FE43A6" w14:textId="77777777" w:rsidR="00B20EA8" w:rsidRPr="00F12980" w:rsidRDefault="00B20EA8" w:rsidP="0001180B">
            <w:pPr>
              <w:pStyle w:val="Header"/>
              <w:tabs>
                <w:tab w:val="clear" w:pos="4320"/>
                <w:tab w:val="clear" w:pos="8640"/>
              </w:tabs>
              <w:rPr>
                <w:rFonts w:ascii="Palatino Linotype" w:hAnsi="Palatino Linotype"/>
              </w:rPr>
            </w:pPr>
          </w:p>
          <w:p w14:paraId="22761963" w14:textId="77777777" w:rsidR="00B20EA8" w:rsidRPr="00F12980" w:rsidRDefault="00B20EA8" w:rsidP="0001180B">
            <w:pPr>
              <w:pStyle w:val="Header"/>
              <w:tabs>
                <w:tab w:val="clear" w:pos="4320"/>
                <w:tab w:val="clear" w:pos="8640"/>
              </w:tabs>
              <w:rPr>
                <w:rFonts w:ascii="Palatino Linotype" w:hAnsi="Palatino Linotype"/>
              </w:rPr>
            </w:pPr>
          </w:p>
          <w:p w14:paraId="27B8BBE4" w14:textId="77777777" w:rsidR="00B20EA8" w:rsidRPr="00F12980" w:rsidRDefault="00B20EA8" w:rsidP="0001180B">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170" w:type="dxa"/>
          </w:tcPr>
          <w:p w14:paraId="750CD3E5"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p w14:paraId="0829EFA1"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Read</w:t>
            </w:r>
          </w:p>
          <w:p w14:paraId="4BDABBA5" w14:textId="77777777" w:rsidR="00B20EA8" w:rsidRPr="00F12980" w:rsidRDefault="00B20EA8" w:rsidP="0001180B">
            <w:pPr>
              <w:rPr>
                <w:rFonts w:ascii="Palatino Linotype" w:hAnsi="Palatino Linotype"/>
              </w:rPr>
            </w:pPr>
            <w:r w:rsidRPr="00F12980">
              <w:rPr>
                <w:rFonts w:ascii="Palatino Linotype" w:hAnsi="Palatino Linotype"/>
              </w:rPr>
              <w:t>HW #3</w:t>
            </w:r>
          </w:p>
          <w:p w14:paraId="215D7FB6" w14:textId="77777777" w:rsidR="00B20EA8" w:rsidRPr="00F12980" w:rsidRDefault="00B20EA8" w:rsidP="0001180B">
            <w:pPr>
              <w:rPr>
                <w:rFonts w:ascii="Palatino Linotype" w:hAnsi="Palatino Linotype"/>
                <w:u w:val="single"/>
              </w:rPr>
            </w:pPr>
            <w:r w:rsidRPr="00F12980">
              <w:rPr>
                <w:rFonts w:ascii="Palatino Linotype" w:hAnsi="Palatino Linotype"/>
                <w:b/>
              </w:rPr>
              <w:t>Quiz #1</w:t>
            </w:r>
          </w:p>
        </w:tc>
        <w:tc>
          <w:tcPr>
            <w:tcW w:w="5418" w:type="dxa"/>
          </w:tcPr>
          <w:p w14:paraId="1AF929A2" w14:textId="77777777" w:rsidR="00B20EA8" w:rsidRPr="00F12980" w:rsidRDefault="00B20EA8" w:rsidP="0001180B">
            <w:pPr>
              <w:pStyle w:val="Heading1"/>
              <w:rPr>
                <w:rFonts w:ascii="Palatino Linotype" w:hAnsi="Palatino Linotype"/>
                <w:b w:val="0"/>
              </w:rPr>
            </w:pPr>
            <w:r w:rsidRPr="00F12980">
              <w:rPr>
                <w:rFonts w:ascii="Palatino Linotype" w:hAnsi="Palatino Linotype"/>
                <w:b w:val="0"/>
              </w:rPr>
              <w:t>LP Formulation</w:t>
            </w:r>
          </w:p>
          <w:p w14:paraId="63BEEE63" w14:textId="77777777" w:rsidR="00B20EA8" w:rsidRPr="00F12980" w:rsidRDefault="00B20EA8" w:rsidP="0001180B">
            <w:pPr>
              <w:rPr>
                <w:rFonts w:ascii="Palatino Linotype" w:hAnsi="Palatino Linotype"/>
              </w:rPr>
            </w:pPr>
            <w:r w:rsidRPr="00F12980">
              <w:rPr>
                <w:rFonts w:ascii="Palatino Linotype" w:hAnsi="Palatino Linotype"/>
              </w:rPr>
              <w:t>Chapter 5.1-5.3, 5.6</w:t>
            </w:r>
          </w:p>
          <w:p w14:paraId="2ECC3132" w14:textId="77777777" w:rsidR="00B20EA8" w:rsidRPr="00F12980" w:rsidRDefault="00B20EA8" w:rsidP="0001180B">
            <w:pPr>
              <w:rPr>
                <w:rFonts w:ascii="Palatino Linotype" w:hAnsi="Palatino Linotype"/>
                <w:b/>
              </w:rPr>
            </w:pPr>
          </w:p>
          <w:p w14:paraId="6A880DD9" w14:textId="77777777" w:rsidR="00B20EA8" w:rsidRPr="00F12980" w:rsidRDefault="00B20EA8" w:rsidP="0001180B">
            <w:pPr>
              <w:rPr>
                <w:rFonts w:ascii="Palatino Linotype" w:hAnsi="Palatino Linotype"/>
                <w:b/>
              </w:rPr>
            </w:pPr>
            <w:r w:rsidRPr="00F12980">
              <w:rPr>
                <w:rFonts w:ascii="Palatino Linotype" w:hAnsi="Palatino Linotype"/>
                <w:b/>
              </w:rPr>
              <w:t>Linear Programming Formulation</w:t>
            </w:r>
          </w:p>
          <w:p w14:paraId="00883100" w14:textId="77777777" w:rsidR="00B20EA8" w:rsidRPr="00F12980" w:rsidRDefault="00B20EA8" w:rsidP="0001180B">
            <w:pPr>
              <w:rPr>
                <w:rFonts w:ascii="Palatino Linotype" w:hAnsi="Palatino Linotype"/>
                <w:b/>
              </w:rPr>
            </w:pPr>
          </w:p>
        </w:tc>
      </w:tr>
      <w:tr w:rsidR="00B20EA8" w:rsidRPr="00F12980" w14:paraId="332F3103" w14:textId="77777777" w:rsidTr="0001180B">
        <w:trPr>
          <w:cantSplit/>
        </w:trPr>
        <w:tc>
          <w:tcPr>
            <w:tcW w:w="2808" w:type="dxa"/>
            <w:vMerge w:val="restart"/>
          </w:tcPr>
          <w:p w14:paraId="5874EDF7" w14:textId="60111CD0" w:rsidR="00B20EA8" w:rsidRPr="00F12980" w:rsidRDefault="00B20EA8" w:rsidP="00B20EA8">
            <w:pPr>
              <w:ind w:left="450"/>
              <w:rPr>
                <w:rFonts w:ascii="Palatino Linotype" w:hAnsi="Palatino Linotype"/>
              </w:rPr>
            </w:pPr>
          </w:p>
          <w:p w14:paraId="18DA01FE" w14:textId="77777777" w:rsidR="00B20EA8" w:rsidRPr="00F12980" w:rsidRDefault="00B20EA8" w:rsidP="0001180B">
            <w:pPr>
              <w:rPr>
                <w:rFonts w:ascii="Palatino Linotype" w:hAnsi="Palatino Linotype"/>
              </w:rPr>
            </w:pPr>
          </w:p>
          <w:p w14:paraId="7E8B3F04" w14:textId="77777777" w:rsidR="00B20EA8" w:rsidRPr="00F12980" w:rsidRDefault="00B20EA8" w:rsidP="0001180B">
            <w:pPr>
              <w:rPr>
                <w:rFonts w:ascii="Palatino Linotype" w:hAnsi="Palatino Linotype"/>
              </w:rPr>
            </w:pPr>
          </w:p>
          <w:p w14:paraId="3EFD832D" w14:textId="77777777" w:rsidR="00B20EA8" w:rsidRPr="00F12980" w:rsidRDefault="00B20EA8" w:rsidP="0001180B">
            <w:pPr>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6588" w:type="dxa"/>
            <w:gridSpan w:val="2"/>
          </w:tcPr>
          <w:p w14:paraId="1E9E1F9B" w14:textId="77777777" w:rsidR="00B20EA8" w:rsidRPr="00F12980" w:rsidRDefault="00B20EA8" w:rsidP="0001180B">
            <w:pPr>
              <w:rPr>
                <w:rFonts w:ascii="Palatino Linotype" w:hAnsi="Palatino Linotype"/>
                <w:b/>
              </w:rPr>
            </w:pPr>
            <w:r>
              <w:rPr>
                <w:rFonts w:ascii="Palatino Linotype" w:hAnsi="Palatino Linotype"/>
                <w:b/>
              </w:rPr>
              <w:t>Trade-off Analysis</w:t>
            </w:r>
          </w:p>
        </w:tc>
      </w:tr>
      <w:tr w:rsidR="00B20EA8" w:rsidRPr="00F12980" w14:paraId="296362F3" w14:textId="77777777" w:rsidTr="0001180B">
        <w:trPr>
          <w:cantSplit/>
        </w:trPr>
        <w:tc>
          <w:tcPr>
            <w:tcW w:w="2808" w:type="dxa"/>
            <w:vMerge/>
          </w:tcPr>
          <w:p w14:paraId="3478004E" w14:textId="77777777" w:rsidR="00B20EA8" w:rsidRPr="00F12980" w:rsidRDefault="00B20EA8" w:rsidP="00B20EA8">
            <w:pPr>
              <w:numPr>
                <w:ilvl w:val="0"/>
                <w:numId w:val="26"/>
              </w:numPr>
              <w:rPr>
                <w:rFonts w:ascii="Palatino Linotype" w:hAnsi="Palatino Linotype"/>
              </w:rPr>
            </w:pPr>
          </w:p>
        </w:tc>
        <w:tc>
          <w:tcPr>
            <w:tcW w:w="1170" w:type="dxa"/>
          </w:tcPr>
          <w:p w14:paraId="7AB07D5C"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p w14:paraId="5FC62822" w14:textId="77777777" w:rsidR="00B20EA8" w:rsidRPr="00F12980" w:rsidRDefault="00B20EA8" w:rsidP="0001180B">
            <w:pPr>
              <w:rPr>
                <w:rFonts w:ascii="Palatino Linotype" w:hAnsi="Palatino Linotype"/>
                <w:u w:val="single"/>
              </w:rPr>
            </w:pPr>
          </w:p>
          <w:p w14:paraId="4FFE87FA" w14:textId="77777777" w:rsidR="00B20EA8" w:rsidRPr="00F12980" w:rsidRDefault="00B20EA8" w:rsidP="0001180B">
            <w:pPr>
              <w:rPr>
                <w:rFonts w:ascii="Palatino Linotype" w:hAnsi="Palatino Linotype"/>
                <w:b/>
                <w:u w:val="single"/>
              </w:rPr>
            </w:pPr>
            <w:r w:rsidRPr="00F12980">
              <w:rPr>
                <w:rFonts w:ascii="Palatino Linotype" w:hAnsi="Palatino Linotype"/>
                <w:b/>
                <w:u w:val="single"/>
              </w:rPr>
              <w:t>Turn in</w:t>
            </w:r>
          </w:p>
          <w:p w14:paraId="72B363AD" w14:textId="77777777" w:rsidR="00B20EA8" w:rsidRDefault="00B20EA8" w:rsidP="0001180B">
            <w:pPr>
              <w:pStyle w:val="Heading7"/>
              <w:rPr>
                <w:rFonts w:ascii="Palatino Linotype" w:hAnsi="Palatino Linotype"/>
                <w:b w:val="0"/>
              </w:rPr>
            </w:pPr>
          </w:p>
          <w:p w14:paraId="6703C63A" w14:textId="77777777" w:rsidR="00B20EA8" w:rsidRPr="00F12980" w:rsidRDefault="00B20EA8" w:rsidP="0001180B">
            <w:pPr>
              <w:pStyle w:val="Heading7"/>
              <w:rPr>
                <w:rFonts w:ascii="Palatino Linotype" w:hAnsi="Palatino Linotype"/>
                <w:b w:val="0"/>
              </w:rPr>
            </w:pPr>
            <w:r w:rsidRPr="00F12980">
              <w:rPr>
                <w:rFonts w:ascii="Palatino Linotype" w:hAnsi="Palatino Linotype"/>
                <w:b w:val="0"/>
              </w:rPr>
              <w:t>Read</w:t>
            </w:r>
            <w:r w:rsidRPr="00F12980">
              <w:rPr>
                <w:rFonts w:ascii="Palatino Linotype" w:hAnsi="Palatino Linotype"/>
              </w:rPr>
              <w:t xml:space="preserve"> </w:t>
            </w:r>
          </w:p>
        </w:tc>
        <w:tc>
          <w:tcPr>
            <w:tcW w:w="5418" w:type="dxa"/>
          </w:tcPr>
          <w:p w14:paraId="16D88BF2" w14:textId="77777777" w:rsidR="00B20EA8" w:rsidRPr="00F12980" w:rsidRDefault="00B20EA8" w:rsidP="0001180B">
            <w:pPr>
              <w:rPr>
                <w:rFonts w:ascii="Palatino Linotype" w:hAnsi="Palatino Linotype"/>
              </w:rPr>
            </w:pPr>
            <w:r w:rsidRPr="00F12980">
              <w:rPr>
                <w:rFonts w:ascii="Palatino Linotype" w:hAnsi="Palatino Linotype"/>
              </w:rPr>
              <w:t>Sensitivity Analysis</w:t>
            </w:r>
          </w:p>
          <w:p w14:paraId="0C7D7379" w14:textId="77777777" w:rsidR="00B20EA8" w:rsidRPr="00F12980" w:rsidRDefault="00B20EA8" w:rsidP="0001180B">
            <w:pPr>
              <w:pStyle w:val="Heading1"/>
              <w:rPr>
                <w:rFonts w:ascii="Palatino Linotype" w:hAnsi="Palatino Linotype"/>
                <w:b w:val="0"/>
              </w:rPr>
            </w:pPr>
            <w:r w:rsidRPr="00F12980">
              <w:rPr>
                <w:rFonts w:ascii="Palatino Linotype" w:hAnsi="Palatino Linotype"/>
                <w:b w:val="0"/>
              </w:rPr>
              <w:t xml:space="preserve">“People’s Investment” </w:t>
            </w:r>
          </w:p>
          <w:p w14:paraId="43C3910B" w14:textId="77777777" w:rsidR="00B20EA8" w:rsidRPr="00F12980" w:rsidRDefault="00B20EA8" w:rsidP="0001180B">
            <w:pPr>
              <w:rPr>
                <w:rFonts w:ascii="Palatino Linotype" w:hAnsi="Palatino Linotype"/>
                <w:b/>
              </w:rPr>
            </w:pPr>
            <w:r>
              <w:rPr>
                <w:rFonts w:ascii="Palatino Linotype" w:hAnsi="Palatino Linotype"/>
                <w:b/>
              </w:rPr>
              <w:t>Case study p</w:t>
            </w:r>
            <w:r w:rsidRPr="00F12980">
              <w:rPr>
                <w:rFonts w:ascii="Palatino Linotype" w:hAnsi="Palatino Linotype"/>
                <w:b/>
              </w:rPr>
              <w:t>reparation</w:t>
            </w:r>
            <w:r>
              <w:rPr>
                <w:rFonts w:ascii="Palatino Linotype" w:hAnsi="Palatino Linotype"/>
                <w:b/>
              </w:rPr>
              <w:t xml:space="preserve"> #2 (</w:t>
            </w:r>
            <w:r w:rsidRPr="00F12980">
              <w:rPr>
                <w:rFonts w:ascii="Palatino Linotype" w:hAnsi="Palatino Linotype"/>
                <w:b/>
              </w:rPr>
              <w:t>“</w:t>
            </w:r>
            <w:r>
              <w:rPr>
                <w:rFonts w:ascii="Palatino Linotype" w:hAnsi="Palatino Linotype"/>
                <w:b/>
              </w:rPr>
              <w:t xml:space="preserve">Red Brand Canners”) </w:t>
            </w:r>
            <w:r w:rsidRPr="00F12980">
              <w:rPr>
                <w:rFonts w:ascii="Palatino Linotype" w:hAnsi="Palatino Linotype"/>
                <w:b/>
              </w:rPr>
              <w:t xml:space="preserve"> (BLACKBOARD)</w:t>
            </w:r>
          </w:p>
          <w:p w14:paraId="40A033A7" w14:textId="77777777" w:rsidR="00B20EA8" w:rsidRPr="00F12980" w:rsidRDefault="00B20EA8" w:rsidP="0001180B">
            <w:pPr>
              <w:rPr>
                <w:rFonts w:ascii="Palatino Linotype" w:hAnsi="Palatino Linotype"/>
              </w:rPr>
            </w:pPr>
            <w:r w:rsidRPr="00F12980">
              <w:rPr>
                <w:rFonts w:ascii="Palatino Linotype" w:hAnsi="Palatino Linotype"/>
              </w:rPr>
              <w:t xml:space="preserve">Chapter 4 </w:t>
            </w:r>
          </w:p>
          <w:p w14:paraId="5CEA73A5" w14:textId="77777777" w:rsidR="00B20EA8" w:rsidRPr="00F12980" w:rsidRDefault="00B20EA8" w:rsidP="0001180B">
            <w:pPr>
              <w:rPr>
                <w:rFonts w:ascii="Palatino Linotype" w:hAnsi="Palatino Linotype"/>
              </w:rPr>
            </w:pPr>
          </w:p>
        </w:tc>
      </w:tr>
      <w:tr w:rsidR="00B20EA8" w:rsidRPr="00F12980" w14:paraId="49C6F894" w14:textId="77777777" w:rsidTr="0001180B">
        <w:trPr>
          <w:cantSplit/>
        </w:trPr>
        <w:tc>
          <w:tcPr>
            <w:tcW w:w="2808" w:type="dxa"/>
            <w:vMerge w:val="restart"/>
          </w:tcPr>
          <w:p w14:paraId="64D7CE3B" w14:textId="6CF83E33" w:rsidR="00B20EA8" w:rsidRPr="00F12980" w:rsidRDefault="00B20EA8" w:rsidP="00B20EA8">
            <w:pPr>
              <w:ind w:left="450"/>
              <w:rPr>
                <w:rFonts w:ascii="Palatino Linotype" w:hAnsi="Palatino Linotype"/>
              </w:rPr>
            </w:pPr>
          </w:p>
          <w:p w14:paraId="460F91FD" w14:textId="77777777" w:rsidR="00B20EA8" w:rsidRPr="00F12980" w:rsidRDefault="00B20EA8" w:rsidP="0001180B">
            <w:pPr>
              <w:rPr>
                <w:rFonts w:ascii="Palatino Linotype" w:hAnsi="Palatino Linotype"/>
              </w:rPr>
            </w:pPr>
          </w:p>
          <w:p w14:paraId="5E60679B" w14:textId="77777777" w:rsidR="00B20EA8" w:rsidRPr="00F12980" w:rsidRDefault="00B20EA8" w:rsidP="0001180B">
            <w:pPr>
              <w:rPr>
                <w:rFonts w:ascii="Palatino Linotype" w:hAnsi="Palatino Linotype"/>
              </w:rPr>
            </w:pPr>
          </w:p>
          <w:p w14:paraId="33739733" w14:textId="77777777" w:rsidR="00B20EA8" w:rsidRPr="00F12980" w:rsidRDefault="00B20EA8" w:rsidP="0001180B">
            <w:pPr>
              <w:rPr>
                <w:rFonts w:ascii="Palatino Linotype" w:hAnsi="Palatino Linotype"/>
              </w:rPr>
            </w:pPr>
            <w:r w:rsidRPr="00F12980">
              <w:rPr>
                <w:rFonts w:ascii="Palatino Linotype" w:hAnsi="Palatino Linotype"/>
              </w:rPr>
              <w:t xml:space="preserve">                                       </w:t>
            </w:r>
          </w:p>
          <w:p w14:paraId="747C5CF6" w14:textId="77777777" w:rsidR="00B20EA8" w:rsidRPr="00F12980" w:rsidRDefault="00B20EA8" w:rsidP="0001180B">
            <w:pPr>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bookmarkStart w:id="2" w:name="_GoBack"/>
            <w:bookmarkEnd w:id="2"/>
          </w:p>
        </w:tc>
        <w:tc>
          <w:tcPr>
            <w:tcW w:w="6588" w:type="dxa"/>
            <w:gridSpan w:val="2"/>
          </w:tcPr>
          <w:p w14:paraId="6207369C" w14:textId="77777777" w:rsidR="00B20EA8" w:rsidRPr="00F12980" w:rsidRDefault="00B20EA8" w:rsidP="0001180B">
            <w:pPr>
              <w:rPr>
                <w:rFonts w:ascii="Palatino Linotype" w:hAnsi="Palatino Linotype"/>
                <w:b/>
              </w:rPr>
            </w:pPr>
            <w:r>
              <w:rPr>
                <w:rFonts w:ascii="Palatino Linotype" w:hAnsi="Palatino Linotype"/>
                <w:b/>
              </w:rPr>
              <w:t>Trade-off Analysis</w:t>
            </w:r>
          </w:p>
        </w:tc>
      </w:tr>
      <w:tr w:rsidR="00B20EA8" w:rsidRPr="00F12980" w14:paraId="15A380E0" w14:textId="77777777" w:rsidTr="0001180B">
        <w:trPr>
          <w:cantSplit/>
        </w:trPr>
        <w:tc>
          <w:tcPr>
            <w:tcW w:w="2808" w:type="dxa"/>
            <w:vMerge/>
          </w:tcPr>
          <w:p w14:paraId="713B33E8" w14:textId="77777777" w:rsidR="00B20EA8" w:rsidRPr="00F12980" w:rsidRDefault="00B20EA8" w:rsidP="00B20EA8">
            <w:pPr>
              <w:numPr>
                <w:ilvl w:val="0"/>
                <w:numId w:val="26"/>
              </w:numPr>
              <w:rPr>
                <w:rFonts w:ascii="Palatino Linotype" w:hAnsi="Palatino Linotype"/>
              </w:rPr>
            </w:pPr>
          </w:p>
        </w:tc>
        <w:tc>
          <w:tcPr>
            <w:tcW w:w="1170" w:type="dxa"/>
          </w:tcPr>
          <w:p w14:paraId="07434BF0"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p w14:paraId="3BC4E505" w14:textId="77777777" w:rsidR="00B20EA8" w:rsidRPr="00F12980" w:rsidRDefault="00B20EA8" w:rsidP="0001180B">
            <w:pPr>
              <w:rPr>
                <w:rFonts w:ascii="Palatino Linotype" w:hAnsi="Palatino Linotype"/>
                <w:u w:val="single"/>
              </w:rPr>
            </w:pPr>
          </w:p>
          <w:p w14:paraId="0B92B874" w14:textId="77777777" w:rsidR="00B20EA8" w:rsidRPr="00F12980" w:rsidRDefault="00B20EA8" w:rsidP="0001180B">
            <w:pPr>
              <w:rPr>
                <w:rFonts w:ascii="Palatino Linotype" w:hAnsi="Palatino Linotype"/>
                <w:u w:val="single"/>
              </w:rPr>
            </w:pPr>
          </w:p>
          <w:p w14:paraId="16BAE022" w14:textId="77777777" w:rsidR="00B20EA8" w:rsidRPr="00F12980" w:rsidRDefault="00B20EA8" w:rsidP="0001180B">
            <w:pPr>
              <w:rPr>
                <w:rFonts w:ascii="Palatino Linotype" w:hAnsi="Palatino Linotype"/>
                <w:b/>
              </w:rPr>
            </w:pPr>
            <w:r w:rsidRPr="00F12980">
              <w:rPr>
                <w:rFonts w:ascii="Palatino Linotype" w:hAnsi="Palatino Linotype"/>
                <w:b/>
                <w:u w:val="single"/>
              </w:rPr>
              <w:t>Turn in</w:t>
            </w:r>
          </w:p>
        </w:tc>
        <w:tc>
          <w:tcPr>
            <w:tcW w:w="5418" w:type="dxa"/>
          </w:tcPr>
          <w:p w14:paraId="1A352F5A" w14:textId="77777777" w:rsidR="00B20EA8" w:rsidRPr="00F12980" w:rsidRDefault="00B20EA8" w:rsidP="0001180B">
            <w:pPr>
              <w:rPr>
                <w:rFonts w:ascii="Palatino Linotype" w:hAnsi="Palatino Linotype"/>
              </w:rPr>
            </w:pPr>
            <w:r w:rsidRPr="00F12980">
              <w:rPr>
                <w:rFonts w:ascii="Palatino Linotype" w:hAnsi="Palatino Linotype"/>
              </w:rPr>
              <w:t>Sensitivity Analysis</w:t>
            </w:r>
          </w:p>
          <w:p w14:paraId="05664F9D" w14:textId="77777777" w:rsidR="00B20EA8" w:rsidRPr="00F12980" w:rsidRDefault="00B20EA8" w:rsidP="0001180B">
            <w:pPr>
              <w:rPr>
                <w:rFonts w:ascii="Palatino Linotype" w:hAnsi="Palatino Linotype"/>
              </w:rPr>
            </w:pPr>
            <w:r w:rsidRPr="00F12980">
              <w:rPr>
                <w:rFonts w:ascii="Palatino Linotype" w:hAnsi="Palatino Linotype"/>
              </w:rPr>
              <w:t>“</w:t>
            </w:r>
            <w:proofErr w:type="spellStart"/>
            <w:r w:rsidRPr="00F12980">
              <w:rPr>
                <w:rFonts w:ascii="Palatino Linotype" w:hAnsi="Palatino Linotype"/>
              </w:rPr>
              <w:t>Parket</w:t>
            </w:r>
            <w:proofErr w:type="spellEnd"/>
            <w:r w:rsidRPr="00F12980">
              <w:rPr>
                <w:rFonts w:ascii="Palatino Linotype" w:hAnsi="Palatino Linotype"/>
              </w:rPr>
              <w:t xml:space="preserve"> Sisters” (BLACKBOARD)</w:t>
            </w:r>
          </w:p>
          <w:p w14:paraId="4108EB30" w14:textId="77777777" w:rsidR="00B20EA8" w:rsidRPr="00F12980" w:rsidRDefault="00B20EA8" w:rsidP="0001180B">
            <w:pPr>
              <w:rPr>
                <w:rFonts w:ascii="Palatino Linotype" w:hAnsi="Palatino Linotype"/>
                <w:b/>
              </w:rPr>
            </w:pPr>
          </w:p>
          <w:p w14:paraId="0E337046" w14:textId="77777777" w:rsidR="00B20EA8" w:rsidRDefault="00B20EA8" w:rsidP="0001180B">
            <w:pPr>
              <w:rPr>
                <w:rFonts w:ascii="Palatino Linotype" w:hAnsi="Palatino Linotype"/>
                <w:b/>
              </w:rPr>
            </w:pPr>
            <w:r>
              <w:rPr>
                <w:rFonts w:ascii="Palatino Linotype" w:hAnsi="Palatino Linotype"/>
                <w:b/>
              </w:rPr>
              <w:t>Case study p</w:t>
            </w:r>
            <w:r w:rsidRPr="00F12980">
              <w:rPr>
                <w:rFonts w:ascii="Palatino Linotype" w:hAnsi="Palatino Linotype"/>
                <w:b/>
              </w:rPr>
              <w:t>reparation</w:t>
            </w:r>
            <w:r>
              <w:rPr>
                <w:rFonts w:ascii="Palatino Linotype" w:hAnsi="Palatino Linotype"/>
                <w:b/>
              </w:rPr>
              <w:t xml:space="preserve"> #3 (</w:t>
            </w:r>
            <w:r w:rsidRPr="00F12980">
              <w:rPr>
                <w:rFonts w:ascii="Palatino Linotype" w:hAnsi="Palatino Linotype"/>
                <w:b/>
              </w:rPr>
              <w:t>“</w:t>
            </w:r>
            <w:proofErr w:type="spellStart"/>
            <w:r w:rsidRPr="00F12980">
              <w:rPr>
                <w:rFonts w:ascii="Palatino Linotype" w:hAnsi="Palatino Linotype"/>
                <w:b/>
              </w:rPr>
              <w:t>Parket</w:t>
            </w:r>
            <w:proofErr w:type="spellEnd"/>
            <w:r w:rsidRPr="00F12980">
              <w:rPr>
                <w:rFonts w:ascii="Palatino Linotype" w:hAnsi="Palatino Linotype"/>
                <w:b/>
              </w:rPr>
              <w:t xml:space="preserve"> Sisters”</w:t>
            </w:r>
            <w:r>
              <w:rPr>
                <w:rFonts w:ascii="Palatino Linotype" w:hAnsi="Palatino Linotype"/>
                <w:b/>
              </w:rPr>
              <w:t>)</w:t>
            </w:r>
          </w:p>
          <w:p w14:paraId="6666ED1E" w14:textId="77777777" w:rsidR="00B20EA8" w:rsidRPr="00F12980" w:rsidRDefault="00B20EA8" w:rsidP="0001180B">
            <w:pPr>
              <w:rPr>
                <w:rFonts w:ascii="Palatino Linotype" w:hAnsi="Palatino Linotype"/>
              </w:rPr>
            </w:pPr>
            <w:r w:rsidRPr="00F12980">
              <w:rPr>
                <w:rFonts w:ascii="Palatino Linotype" w:hAnsi="Palatino Linotype"/>
                <w:b/>
              </w:rPr>
              <w:t xml:space="preserve"> </w:t>
            </w:r>
          </w:p>
        </w:tc>
      </w:tr>
      <w:tr w:rsidR="00B20EA8" w:rsidRPr="00F12980" w14:paraId="28386541" w14:textId="77777777" w:rsidTr="0001180B">
        <w:trPr>
          <w:cantSplit/>
        </w:trPr>
        <w:tc>
          <w:tcPr>
            <w:tcW w:w="2808" w:type="dxa"/>
          </w:tcPr>
          <w:p w14:paraId="3C93D735" w14:textId="608501D6" w:rsidR="00B20EA8" w:rsidRPr="00F12980" w:rsidRDefault="00B20EA8" w:rsidP="00B20EA8">
            <w:pPr>
              <w:ind w:left="450"/>
              <w:rPr>
                <w:rFonts w:ascii="Palatino Linotype" w:hAnsi="Palatino Linotype"/>
              </w:rPr>
            </w:pPr>
          </w:p>
        </w:tc>
        <w:tc>
          <w:tcPr>
            <w:tcW w:w="6588" w:type="dxa"/>
            <w:gridSpan w:val="2"/>
          </w:tcPr>
          <w:p w14:paraId="0EB3F130" w14:textId="77777777" w:rsidR="00B20EA8" w:rsidRPr="00F12980" w:rsidRDefault="00B20EA8" w:rsidP="0001180B">
            <w:pPr>
              <w:rPr>
                <w:rFonts w:ascii="Palatino Linotype" w:hAnsi="Palatino Linotype"/>
              </w:rPr>
            </w:pPr>
            <w:r>
              <w:rPr>
                <w:rFonts w:ascii="Palatino Linotype" w:hAnsi="Palatino Linotype"/>
                <w:b/>
              </w:rPr>
              <w:t>Trade-off Analysis</w:t>
            </w:r>
          </w:p>
        </w:tc>
      </w:tr>
      <w:tr w:rsidR="00B20EA8" w:rsidRPr="00F12980" w14:paraId="5BC36E11" w14:textId="77777777" w:rsidTr="0001180B">
        <w:trPr>
          <w:cantSplit/>
        </w:trPr>
        <w:tc>
          <w:tcPr>
            <w:tcW w:w="2808" w:type="dxa"/>
          </w:tcPr>
          <w:p w14:paraId="1691258A" w14:textId="77777777" w:rsidR="00B20EA8" w:rsidRPr="00F12980" w:rsidRDefault="00B20EA8" w:rsidP="0001180B">
            <w:pPr>
              <w:ind w:left="360"/>
              <w:rPr>
                <w:rFonts w:ascii="Palatino Linotype" w:hAnsi="Palatino Linotype"/>
              </w:rPr>
            </w:pPr>
          </w:p>
        </w:tc>
        <w:tc>
          <w:tcPr>
            <w:tcW w:w="1170" w:type="dxa"/>
          </w:tcPr>
          <w:p w14:paraId="5959D814"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tc>
        <w:tc>
          <w:tcPr>
            <w:tcW w:w="5418" w:type="dxa"/>
          </w:tcPr>
          <w:p w14:paraId="66C352E7" w14:textId="77777777" w:rsidR="00B20EA8" w:rsidRPr="00F12980" w:rsidRDefault="00B20EA8" w:rsidP="0001180B">
            <w:pPr>
              <w:rPr>
                <w:rFonts w:ascii="Palatino Linotype" w:hAnsi="Palatino Linotype"/>
              </w:rPr>
            </w:pPr>
            <w:r w:rsidRPr="00F12980">
              <w:rPr>
                <w:rFonts w:ascii="Palatino Linotype" w:hAnsi="Palatino Linotype"/>
              </w:rPr>
              <w:t>Sensitivity Analysis</w:t>
            </w:r>
          </w:p>
          <w:p w14:paraId="6E504760" w14:textId="77777777" w:rsidR="00B20EA8" w:rsidRDefault="00B20EA8" w:rsidP="0001180B">
            <w:pPr>
              <w:rPr>
                <w:rFonts w:ascii="Palatino Linotype" w:hAnsi="Palatino Linotype"/>
              </w:rPr>
            </w:pPr>
            <w:r w:rsidRPr="00F12980">
              <w:rPr>
                <w:rFonts w:ascii="Palatino Linotype" w:hAnsi="Palatino Linotype"/>
              </w:rPr>
              <w:t>“</w:t>
            </w:r>
            <w:proofErr w:type="spellStart"/>
            <w:r w:rsidRPr="00F12980">
              <w:rPr>
                <w:rFonts w:ascii="Palatino Linotype" w:hAnsi="Palatino Linotype"/>
              </w:rPr>
              <w:t>Parket</w:t>
            </w:r>
            <w:proofErr w:type="spellEnd"/>
            <w:r w:rsidRPr="00F12980">
              <w:rPr>
                <w:rFonts w:ascii="Palatino Linotype" w:hAnsi="Palatino Linotype"/>
              </w:rPr>
              <w:t xml:space="preserve"> Sisters”</w:t>
            </w:r>
          </w:p>
          <w:p w14:paraId="1ECC30F4" w14:textId="77777777" w:rsidR="00D71083" w:rsidRDefault="00D71083" w:rsidP="0001180B">
            <w:pPr>
              <w:rPr>
                <w:rFonts w:ascii="Palatino Linotype" w:hAnsi="Palatino Linotype"/>
              </w:rPr>
            </w:pPr>
          </w:p>
          <w:p w14:paraId="4B49A731" w14:textId="77777777" w:rsidR="00DA6A3C" w:rsidRPr="00F12980" w:rsidRDefault="00DA6A3C" w:rsidP="0001180B">
            <w:pPr>
              <w:rPr>
                <w:rFonts w:ascii="Palatino Linotype" w:hAnsi="Palatino Linotype"/>
              </w:rPr>
            </w:pPr>
          </w:p>
          <w:p w14:paraId="18CF1774" w14:textId="77777777" w:rsidR="00B20EA8" w:rsidRPr="00F12980" w:rsidRDefault="00B20EA8" w:rsidP="0001180B">
            <w:pPr>
              <w:rPr>
                <w:rFonts w:ascii="Palatino Linotype" w:hAnsi="Palatino Linotype"/>
              </w:rPr>
            </w:pPr>
          </w:p>
        </w:tc>
      </w:tr>
      <w:tr w:rsidR="00B20EA8" w:rsidRPr="00F12980" w14:paraId="1B1137DF" w14:textId="77777777" w:rsidTr="0001180B">
        <w:trPr>
          <w:cantSplit/>
        </w:trPr>
        <w:tc>
          <w:tcPr>
            <w:tcW w:w="2808" w:type="dxa"/>
          </w:tcPr>
          <w:p w14:paraId="73627377" w14:textId="271AEAF6" w:rsidR="00B20EA8" w:rsidRPr="00F12980" w:rsidRDefault="00B20EA8" w:rsidP="00B20EA8">
            <w:pPr>
              <w:ind w:left="450"/>
              <w:rPr>
                <w:rFonts w:ascii="Palatino Linotype" w:hAnsi="Palatino Linotype"/>
              </w:rPr>
            </w:pPr>
          </w:p>
        </w:tc>
        <w:tc>
          <w:tcPr>
            <w:tcW w:w="6588" w:type="dxa"/>
            <w:gridSpan w:val="2"/>
          </w:tcPr>
          <w:p w14:paraId="22E79E66" w14:textId="09D3F47C" w:rsidR="00DA6A3C" w:rsidRDefault="00DA6A3C" w:rsidP="0001180B">
            <w:pPr>
              <w:rPr>
                <w:rFonts w:ascii="Palatino Linotype" w:hAnsi="Palatino Linotype"/>
                <w:b/>
              </w:rPr>
            </w:pPr>
            <w:r>
              <w:rPr>
                <w:rFonts w:ascii="Palatino Linotype" w:hAnsi="Palatino Linotype"/>
                <w:b/>
              </w:rPr>
              <w:t>MIDTERM EXAM – Oct 13 (25% Simulation Optimization, 75% LP)</w:t>
            </w:r>
          </w:p>
          <w:p w14:paraId="2AB4738A" w14:textId="77777777" w:rsidR="00DA6A3C" w:rsidRDefault="00DA6A3C" w:rsidP="0001180B">
            <w:pPr>
              <w:rPr>
                <w:rFonts w:ascii="Palatino Linotype" w:hAnsi="Palatino Linotype"/>
                <w:b/>
              </w:rPr>
            </w:pPr>
          </w:p>
          <w:p w14:paraId="22F48EA6" w14:textId="77777777" w:rsidR="00B20EA8" w:rsidRPr="00F12980" w:rsidRDefault="00B20EA8" w:rsidP="0001180B">
            <w:pPr>
              <w:rPr>
                <w:rFonts w:ascii="Palatino Linotype" w:hAnsi="Palatino Linotype"/>
              </w:rPr>
            </w:pPr>
            <w:r>
              <w:rPr>
                <w:rFonts w:ascii="Palatino Linotype" w:hAnsi="Palatino Linotype"/>
                <w:b/>
              </w:rPr>
              <w:t>General Optimization</w:t>
            </w:r>
          </w:p>
        </w:tc>
      </w:tr>
      <w:tr w:rsidR="00B20EA8" w:rsidRPr="00F12980" w14:paraId="2AEFE954" w14:textId="77777777" w:rsidTr="0001180B">
        <w:trPr>
          <w:cantSplit/>
        </w:trPr>
        <w:tc>
          <w:tcPr>
            <w:tcW w:w="2808" w:type="dxa"/>
          </w:tcPr>
          <w:p w14:paraId="7E991703" w14:textId="77777777" w:rsidR="00B20EA8" w:rsidRPr="00F12980" w:rsidRDefault="00B20EA8" w:rsidP="0001180B">
            <w:pPr>
              <w:ind w:left="360"/>
              <w:rPr>
                <w:rFonts w:ascii="Palatino Linotype" w:hAnsi="Palatino Linotype"/>
              </w:rPr>
            </w:pPr>
          </w:p>
        </w:tc>
        <w:tc>
          <w:tcPr>
            <w:tcW w:w="1170" w:type="dxa"/>
          </w:tcPr>
          <w:p w14:paraId="5214C659"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p w14:paraId="020A32B5" w14:textId="77777777" w:rsidR="00B20EA8" w:rsidRPr="00F12980" w:rsidRDefault="00B20EA8" w:rsidP="0001180B">
            <w:pPr>
              <w:rPr>
                <w:rFonts w:ascii="Palatino Linotype" w:hAnsi="Palatino Linotype"/>
                <w:u w:val="single"/>
              </w:rPr>
            </w:pPr>
          </w:p>
          <w:p w14:paraId="5C47EC38"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Read</w:t>
            </w:r>
          </w:p>
          <w:p w14:paraId="4E3E0F77" w14:textId="77777777" w:rsidR="00B20EA8" w:rsidRPr="00F12980" w:rsidRDefault="00B20EA8" w:rsidP="0001180B">
            <w:pPr>
              <w:pStyle w:val="Heading1"/>
              <w:rPr>
                <w:rFonts w:ascii="Palatino Linotype" w:hAnsi="Palatino Linotype"/>
                <w:b w:val="0"/>
              </w:rPr>
            </w:pPr>
            <w:r w:rsidRPr="00F12980">
              <w:rPr>
                <w:rFonts w:ascii="Palatino Linotype" w:hAnsi="Palatino Linotype"/>
                <w:b w:val="0"/>
              </w:rPr>
              <w:t>HW #4</w:t>
            </w:r>
          </w:p>
          <w:p w14:paraId="3DE42105" w14:textId="77777777" w:rsidR="00B20EA8" w:rsidRPr="00F12980" w:rsidRDefault="00B20EA8" w:rsidP="0001180B">
            <w:pPr>
              <w:rPr>
                <w:rFonts w:ascii="Palatino Linotype" w:hAnsi="Palatino Linotype"/>
                <w:b/>
              </w:rPr>
            </w:pPr>
            <w:r w:rsidRPr="00F12980">
              <w:rPr>
                <w:rFonts w:ascii="Palatino Linotype" w:hAnsi="Palatino Linotype"/>
                <w:b/>
              </w:rPr>
              <w:t>Quiz #2</w:t>
            </w:r>
          </w:p>
        </w:tc>
        <w:tc>
          <w:tcPr>
            <w:tcW w:w="5418" w:type="dxa"/>
          </w:tcPr>
          <w:p w14:paraId="73D3A005" w14:textId="77777777" w:rsidR="00B20EA8" w:rsidRPr="00F12980" w:rsidRDefault="00B20EA8" w:rsidP="0001180B">
            <w:pPr>
              <w:pStyle w:val="Heading1"/>
              <w:rPr>
                <w:rFonts w:ascii="Palatino Linotype" w:hAnsi="Palatino Linotype"/>
                <w:b w:val="0"/>
              </w:rPr>
            </w:pPr>
            <w:r>
              <w:rPr>
                <w:rFonts w:ascii="Palatino Linotype" w:hAnsi="Palatino Linotype"/>
                <w:b w:val="0"/>
              </w:rPr>
              <w:t>Smooth</w:t>
            </w:r>
            <w:r w:rsidRPr="00F12980">
              <w:rPr>
                <w:rFonts w:ascii="Palatino Linotype" w:hAnsi="Palatino Linotype"/>
                <w:b w:val="0"/>
              </w:rPr>
              <w:t xml:space="preserve"> </w:t>
            </w:r>
            <w:r>
              <w:rPr>
                <w:rFonts w:ascii="Palatino Linotype" w:hAnsi="Palatino Linotype"/>
                <w:b w:val="0"/>
              </w:rPr>
              <w:t>p</w:t>
            </w:r>
            <w:r w:rsidRPr="00F12980">
              <w:rPr>
                <w:rFonts w:ascii="Palatino Linotype" w:hAnsi="Palatino Linotype"/>
                <w:b w:val="0"/>
              </w:rPr>
              <w:t>roblems</w:t>
            </w:r>
          </w:p>
          <w:p w14:paraId="18AECC8A" w14:textId="77777777" w:rsidR="00B20EA8" w:rsidRPr="00F12980" w:rsidRDefault="00B20EA8" w:rsidP="0001180B">
            <w:pPr>
              <w:rPr>
                <w:rFonts w:ascii="Palatino Linotype" w:hAnsi="Palatino Linotype"/>
              </w:rPr>
            </w:pPr>
            <w:r>
              <w:rPr>
                <w:rFonts w:ascii="Palatino Linotype" w:hAnsi="Palatino Linotype"/>
              </w:rPr>
              <w:t>Solution challenges, algorithms</w:t>
            </w:r>
          </w:p>
          <w:p w14:paraId="04E99331" w14:textId="77777777" w:rsidR="00B20EA8" w:rsidRPr="00F12980" w:rsidRDefault="00B20EA8" w:rsidP="0001180B">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0FC0761A" w14:textId="77777777" w:rsidR="00B20EA8" w:rsidRPr="00F12980" w:rsidRDefault="00B20EA8" w:rsidP="0001180B">
            <w:pPr>
              <w:rPr>
                <w:rFonts w:ascii="Palatino Linotype" w:hAnsi="Palatino Linotype"/>
                <w:b/>
              </w:rPr>
            </w:pPr>
          </w:p>
          <w:p w14:paraId="657F78DE" w14:textId="77777777" w:rsidR="00B20EA8" w:rsidRPr="00F12980" w:rsidRDefault="00B20EA8" w:rsidP="0001180B">
            <w:pPr>
              <w:rPr>
                <w:rFonts w:ascii="Palatino Linotype" w:hAnsi="Palatino Linotype"/>
                <w:b/>
              </w:rPr>
            </w:pPr>
            <w:r w:rsidRPr="00F12980">
              <w:rPr>
                <w:rFonts w:ascii="Palatino Linotype" w:hAnsi="Palatino Linotype"/>
                <w:b/>
              </w:rPr>
              <w:t>Sensitivity Analysis</w:t>
            </w:r>
          </w:p>
          <w:p w14:paraId="664CCA0B" w14:textId="77777777" w:rsidR="00B20EA8" w:rsidRPr="00F12980" w:rsidRDefault="00B20EA8" w:rsidP="0001180B">
            <w:pPr>
              <w:rPr>
                <w:rFonts w:ascii="Palatino Linotype" w:hAnsi="Palatino Linotype"/>
                <w:b/>
              </w:rPr>
            </w:pPr>
          </w:p>
        </w:tc>
      </w:tr>
      <w:tr w:rsidR="00B20EA8" w:rsidRPr="00D16335" w14:paraId="0A7D290F" w14:textId="77777777" w:rsidTr="0001180B">
        <w:trPr>
          <w:cantSplit/>
        </w:trPr>
        <w:tc>
          <w:tcPr>
            <w:tcW w:w="2808" w:type="dxa"/>
          </w:tcPr>
          <w:p w14:paraId="50D7137B" w14:textId="7F8213D3" w:rsidR="00B20EA8" w:rsidRPr="00F12980" w:rsidRDefault="00B20EA8" w:rsidP="00B20EA8">
            <w:pPr>
              <w:ind w:left="450"/>
              <w:rPr>
                <w:rFonts w:ascii="Palatino Linotype" w:hAnsi="Palatino Linotype"/>
              </w:rPr>
            </w:pPr>
          </w:p>
        </w:tc>
        <w:tc>
          <w:tcPr>
            <w:tcW w:w="6588" w:type="dxa"/>
            <w:gridSpan w:val="2"/>
          </w:tcPr>
          <w:p w14:paraId="661338F6" w14:textId="77777777" w:rsidR="00B20EA8" w:rsidRPr="00D16335" w:rsidRDefault="00B20EA8" w:rsidP="0001180B">
            <w:pPr>
              <w:pStyle w:val="Heading1"/>
              <w:rPr>
                <w:rFonts w:ascii="Palatino Linotype" w:hAnsi="Palatino Linotype"/>
              </w:rPr>
            </w:pPr>
            <w:r w:rsidRPr="00D16335">
              <w:rPr>
                <w:rFonts w:ascii="Palatino Linotype" w:hAnsi="Palatino Linotype"/>
              </w:rPr>
              <w:t>General Optimization</w:t>
            </w:r>
          </w:p>
        </w:tc>
      </w:tr>
      <w:tr w:rsidR="00B20EA8" w:rsidRPr="00F12980" w14:paraId="3FD1307C" w14:textId="77777777" w:rsidTr="0001180B">
        <w:trPr>
          <w:cantSplit/>
        </w:trPr>
        <w:tc>
          <w:tcPr>
            <w:tcW w:w="2808" w:type="dxa"/>
          </w:tcPr>
          <w:p w14:paraId="7E9CE94E" w14:textId="77777777" w:rsidR="00B20EA8" w:rsidRPr="00F12980" w:rsidRDefault="00B20EA8" w:rsidP="0001180B">
            <w:pPr>
              <w:ind w:left="360"/>
              <w:rPr>
                <w:rFonts w:ascii="Palatino Linotype" w:hAnsi="Palatino Linotype"/>
              </w:rPr>
            </w:pPr>
          </w:p>
          <w:p w14:paraId="64AF52C4" w14:textId="77777777" w:rsidR="00B20EA8" w:rsidRPr="00F12980" w:rsidRDefault="00B20EA8" w:rsidP="0001180B">
            <w:pPr>
              <w:ind w:left="360"/>
              <w:rPr>
                <w:rFonts w:ascii="Palatino Linotype" w:hAnsi="Palatino Linotype"/>
              </w:rPr>
            </w:pPr>
          </w:p>
          <w:p w14:paraId="350705BE" w14:textId="77777777" w:rsidR="00B20EA8" w:rsidRPr="00F12980" w:rsidRDefault="00B20EA8" w:rsidP="0001180B">
            <w:pPr>
              <w:ind w:left="360"/>
              <w:rPr>
                <w:rFonts w:ascii="Palatino Linotype" w:hAnsi="Palatino Linotype"/>
              </w:rPr>
            </w:pPr>
          </w:p>
          <w:p w14:paraId="69740A03" w14:textId="77777777" w:rsidR="00B20EA8" w:rsidRPr="00F12980" w:rsidRDefault="00B20EA8" w:rsidP="0001180B">
            <w:pPr>
              <w:ind w:left="360"/>
              <w:rPr>
                <w:rFonts w:ascii="Palatino Linotype" w:hAnsi="Palatino Linotype"/>
              </w:rPr>
            </w:pPr>
          </w:p>
          <w:p w14:paraId="23B0F394" w14:textId="77777777" w:rsidR="00B20EA8" w:rsidRPr="00F12980" w:rsidRDefault="00B20EA8" w:rsidP="0001180B">
            <w:pPr>
              <w:ind w:left="360"/>
              <w:rPr>
                <w:rFonts w:ascii="Palatino Linotype" w:hAnsi="Palatino Linotype"/>
              </w:rPr>
            </w:pPr>
          </w:p>
          <w:p w14:paraId="567D2A1D" w14:textId="77777777" w:rsidR="00B20EA8" w:rsidRPr="00F12980" w:rsidRDefault="00B20EA8" w:rsidP="0001180B">
            <w:pPr>
              <w:ind w:left="360"/>
              <w:jc w:val="right"/>
              <w:rPr>
                <w:rFonts w:ascii="Palatino Linotype" w:hAnsi="Palatino Linotype"/>
              </w:rPr>
            </w:pPr>
            <w:r w:rsidRPr="00F12980">
              <w:rPr>
                <w:rFonts w:ascii="Palatino Linotype" w:hAnsi="Palatino Linotype"/>
              </w:rPr>
              <w:sym w:font="Wingdings" w:char="F021"/>
            </w:r>
          </w:p>
        </w:tc>
        <w:tc>
          <w:tcPr>
            <w:tcW w:w="1170" w:type="dxa"/>
          </w:tcPr>
          <w:p w14:paraId="1AC580F7"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p w14:paraId="25F142D2" w14:textId="77777777" w:rsidR="00B20EA8" w:rsidRPr="00F12980" w:rsidRDefault="00B20EA8" w:rsidP="0001180B">
            <w:pPr>
              <w:rPr>
                <w:rFonts w:ascii="Palatino Linotype" w:hAnsi="Palatino Linotype"/>
                <w:u w:val="single"/>
              </w:rPr>
            </w:pPr>
          </w:p>
          <w:p w14:paraId="339D49E2" w14:textId="77777777" w:rsidR="00B20EA8" w:rsidRPr="00F12980" w:rsidRDefault="00B20EA8" w:rsidP="0001180B">
            <w:pPr>
              <w:rPr>
                <w:rFonts w:ascii="Palatino Linotype" w:hAnsi="Palatino Linotype"/>
                <w:u w:val="single"/>
              </w:rPr>
            </w:pPr>
          </w:p>
          <w:p w14:paraId="3428238A" w14:textId="77777777" w:rsidR="00B20EA8" w:rsidRPr="00F12980" w:rsidRDefault="00B20EA8" w:rsidP="0001180B">
            <w:pPr>
              <w:rPr>
                <w:rFonts w:ascii="Palatino Linotype" w:hAnsi="Palatino Linotype"/>
                <w:u w:val="single"/>
              </w:rPr>
            </w:pPr>
          </w:p>
          <w:p w14:paraId="02E84711" w14:textId="77777777" w:rsidR="00B20EA8" w:rsidRPr="00F12980" w:rsidRDefault="00B20EA8" w:rsidP="0001180B">
            <w:pPr>
              <w:rPr>
                <w:rFonts w:ascii="Palatino Linotype" w:hAnsi="Palatino Linotype"/>
                <w:b/>
                <w:u w:val="single"/>
              </w:rPr>
            </w:pPr>
          </w:p>
          <w:p w14:paraId="23FB1A2A" w14:textId="77777777" w:rsidR="00B20EA8" w:rsidRPr="00F12980" w:rsidRDefault="00B20EA8" w:rsidP="0001180B">
            <w:pPr>
              <w:rPr>
                <w:rFonts w:ascii="Palatino Linotype" w:hAnsi="Palatino Linotype"/>
                <w:u w:val="single"/>
              </w:rPr>
            </w:pPr>
            <w:r w:rsidRPr="00F12980">
              <w:rPr>
                <w:rFonts w:ascii="Palatino Linotype" w:hAnsi="Palatino Linotype"/>
                <w:b/>
                <w:u w:val="single"/>
              </w:rPr>
              <w:t>Turn-in</w:t>
            </w:r>
          </w:p>
        </w:tc>
        <w:tc>
          <w:tcPr>
            <w:tcW w:w="5418" w:type="dxa"/>
          </w:tcPr>
          <w:p w14:paraId="73277F92" w14:textId="77777777" w:rsidR="00B20EA8" w:rsidRPr="00F12980" w:rsidRDefault="00B20EA8" w:rsidP="0001180B">
            <w:pPr>
              <w:rPr>
                <w:rFonts w:ascii="Palatino Linotype" w:hAnsi="Palatino Linotype"/>
              </w:rPr>
            </w:pPr>
            <w:r>
              <w:rPr>
                <w:rFonts w:ascii="Palatino Linotype" w:hAnsi="Palatino Linotype"/>
              </w:rPr>
              <w:t>Smooth problems</w:t>
            </w:r>
          </w:p>
          <w:p w14:paraId="4D55EB5D" w14:textId="77777777" w:rsidR="00B20EA8" w:rsidRPr="00F12980" w:rsidRDefault="00B20EA8" w:rsidP="0001180B">
            <w:pPr>
              <w:rPr>
                <w:rFonts w:ascii="Palatino Linotype" w:hAnsi="Palatino Linotype"/>
              </w:rPr>
            </w:pPr>
            <w:r w:rsidRPr="00F12980">
              <w:rPr>
                <w:rFonts w:ascii="Palatino Linotype" w:hAnsi="Palatino Linotype"/>
              </w:rPr>
              <w:t>Quadratic</w:t>
            </w:r>
            <w:r>
              <w:rPr>
                <w:rFonts w:ascii="Palatino Linotype" w:hAnsi="Palatino Linotype"/>
              </w:rPr>
              <w:t xml:space="preserve"> optimization</w:t>
            </w:r>
          </w:p>
          <w:p w14:paraId="74333B34" w14:textId="77777777" w:rsidR="00B20EA8" w:rsidRPr="00F12980" w:rsidRDefault="00B20EA8" w:rsidP="0001180B">
            <w:pPr>
              <w:rPr>
                <w:rFonts w:ascii="Palatino Linotype" w:hAnsi="Palatino Linotype"/>
              </w:rPr>
            </w:pPr>
            <w:r w:rsidRPr="00F12980">
              <w:rPr>
                <w:rFonts w:ascii="Palatino Linotype" w:hAnsi="Palatino Linotype"/>
              </w:rPr>
              <w:t>“Cost Modeling” and “Charity Advertising Budget” (BLACKBOARD)</w:t>
            </w:r>
          </w:p>
          <w:p w14:paraId="6C7333B9" w14:textId="77777777" w:rsidR="00B20EA8" w:rsidRPr="00F12980" w:rsidRDefault="00B20EA8" w:rsidP="0001180B">
            <w:pPr>
              <w:rPr>
                <w:rFonts w:ascii="Palatino Linotype" w:hAnsi="Palatino Linotype"/>
              </w:rPr>
            </w:pPr>
          </w:p>
          <w:p w14:paraId="1A942789" w14:textId="77777777" w:rsidR="00B20EA8" w:rsidRDefault="00B20EA8" w:rsidP="0001180B">
            <w:pPr>
              <w:rPr>
                <w:rFonts w:ascii="Palatino Linotype" w:hAnsi="Palatino Linotype"/>
                <w:b/>
              </w:rPr>
            </w:pPr>
            <w:r>
              <w:rPr>
                <w:rFonts w:ascii="Palatino Linotype" w:hAnsi="Palatino Linotype"/>
                <w:b/>
              </w:rPr>
              <w:t>Case study p</w:t>
            </w:r>
            <w:r w:rsidRPr="00F12980">
              <w:rPr>
                <w:rFonts w:ascii="Palatino Linotype" w:hAnsi="Palatino Linotype"/>
                <w:b/>
              </w:rPr>
              <w:t>reparation</w:t>
            </w:r>
            <w:r>
              <w:rPr>
                <w:rFonts w:ascii="Palatino Linotype" w:hAnsi="Palatino Linotype"/>
                <w:b/>
              </w:rPr>
              <w:t xml:space="preserve"> #4(</w:t>
            </w:r>
            <w:r w:rsidRPr="00F12980">
              <w:rPr>
                <w:rFonts w:ascii="Palatino Linotype" w:hAnsi="Palatino Linotype"/>
                <w:b/>
              </w:rPr>
              <w:t>“</w:t>
            </w:r>
            <w:r>
              <w:rPr>
                <w:rFonts w:ascii="Palatino Linotype" w:hAnsi="Palatino Linotype"/>
                <w:b/>
              </w:rPr>
              <w:t xml:space="preserve">Portfolio Optimization”) </w:t>
            </w:r>
          </w:p>
          <w:p w14:paraId="40BD78D4" w14:textId="77777777" w:rsidR="00B20EA8" w:rsidRPr="00F12980" w:rsidRDefault="00B20EA8" w:rsidP="0001180B">
            <w:pPr>
              <w:rPr>
                <w:rFonts w:ascii="Palatino Linotype" w:hAnsi="Palatino Linotype"/>
                <w:b/>
              </w:rPr>
            </w:pPr>
          </w:p>
        </w:tc>
      </w:tr>
      <w:tr w:rsidR="00B20EA8" w:rsidRPr="00F12980" w14:paraId="2135CDDF" w14:textId="77777777" w:rsidTr="0001180B">
        <w:trPr>
          <w:cantSplit/>
        </w:trPr>
        <w:tc>
          <w:tcPr>
            <w:tcW w:w="2808" w:type="dxa"/>
            <w:vMerge w:val="restart"/>
          </w:tcPr>
          <w:p w14:paraId="573DEC39" w14:textId="67B364A7" w:rsidR="00B20EA8" w:rsidRPr="00F12980" w:rsidRDefault="00B20EA8" w:rsidP="00B20EA8">
            <w:pPr>
              <w:ind w:left="450"/>
              <w:rPr>
                <w:rFonts w:ascii="Palatino Linotype" w:hAnsi="Palatino Linotype"/>
              </w:rPr>
            </w:pPr>
          </w:p>
          <w:p w14:paraId="7D9C251D" w14:textId="77777777" w:rsidR="00B20EA8" w:rsidRPr="00F12980" w:rsidRDefault="00B20EA8" w:rsidP="0001180B">
            <w:pPr>
              <w:rPr>
                <w:rFonts w:ascii="Palatino Linotype" w:hAnsi="Palatino Linotype"/>
              </w:rPr>
            </w:pPr>
            <w:r w:rsidRPr="00F12980">
              <w:rPr>
                <w:rFonts w:ascii="Palatino Linotype" w:hAnsi="Palatino Linotype"/>
              </w:rPr>
              <w:t xml:space="preserve">                                      </w:t>
            </w:r>
          </w:p>
          <w:p w14:paraId="6A48C4A4" w14:textId="77777777" w:rsidR="00B20EA8" w:rsidRPr="00F12980" w:rsidRDefault="00B20EA8" w:rsidP="0001180B">
            <w:pPr>
              <w:rPr>
                <w:rFonts w:ascii="Palatino Linotype" w:hAnsi="Palatino Linotype"/>
              </w:rPr>
            </w:pPr>
          </w:p>
          <w:p w14:paraId="04ACB234" w14:textId="77777777" w:rsidR="00B20EA8" w:rsidRPr="00F12980" w:rsidRDefault="00B20EA8" w:rsidP="0001180B">
            <w:pPr>
              <w:jc w:val="right"/>
              <w:rPr>
                <w:rFonts w:ascii="Palatino Linotype" w:hAnsi="Palatino Linotype"/>
              </w:rPr>
            </w:pPr>
          </w:p>
          <w:p w14:paraId="703D3A92" w14:textId="77777777" w:rsidR="00B20EA8" w:rsidRPr="00F12980" w:rsidRDefault="00B20EA8" w:rsidP="0001180B">
            <w:pPr>
              <w:jc w:val="right"/>
              <w:rPr>
                <w:rFonts w:ascii="Palatino Linotype" w:hAnsi="Palatino Linotype"/>
              </w:rPr>
            </w:pPr>
          </w:p>
          <w:p w14:paraId="77FCF064" w14:textId="77777777" w:rsidR="00B20EA8" w:rsidRPr="00F12980" w:rsidRDefault="00B20EA8" w:rsidP="0001180B">
            <w:pPr>
              <w:jc w:val="right"/>
              <w:rPr>
                <w:rFonts w:ascii="Palatino Linotype" w:hAnsi="Palatino Linotype"/>
              </w:rPr>
            </w:pPr>
          </w:p>
          <w:p w14:paraId="3D9F282F" w14:textId="77777777" w:rsidR="00B20EA8" w:rsidRPr="00F12980" w:rsidRDefault="00B20EA8" w:rsidP="0001180B">
            <w:pPr>
              <w:jc w:val="right"/>
              <w:rPr>
                <w:rFonts w:ascii="Palatino Linotype" w:hAnsi="Palatino Linotype"/>
              </w:rPr>
            </w:pPr>
          </w:p>
        </w:tc>
        <w:tc>
          <w:tcPr>
            <w:tcW w:w="6588" w:type="dxa"/>
            <w:gridSpan w:val="2"/>
          </w:tcPr>
          <w:p w14:paraId="1DD576A8" w14:textId="77777777" w:rsidR="00B20EA8" w:rsidRPr="00F12980" w:rsidRDefault="00B20EA8" w:rsidP="0001180B">
            <w:pPr>
              <w:rPr>
                <w:rFonts w:ascii="Palatino Linotype" w:hAnsi="Palatino Linotype"/>
                <w:b/>
              </w:rPr>
            </w:pPr>
            <w:r>
              <w:rPr>
                <w:rFonts w:ascii="Palatino Linotype" w:hAnsi="Palatino Linotype"/>
                <w:b/>
              </w:rPr>
              <w:t>General</w:t>
            </w:r>
            <w:r w:rsidRPr="00F12980">
              <w:rPr>
                <w:rFonts w:ascii="Palatino Linotype" w:hAnsi="Palatino Linotype"/>
                <w:b/>
              </w:rPr>
              <w:t xml:space="preserve"> </w:t>
            </w:r>
            <w:r>
              <w:rPr>
                <w:rFonts w:ascii="Palatino Linotype" w:hAnsi="Palatino Linotype"/>
                <w:b/>
              </w:rPr>
              <w:t>Optimization</w:t>
            </w:r>
          </w:p>
        </w:tc>
      </w:tr>
      <w:tr w:rsidR="00B20EA8" w:rsidRPr="00F12980" w14:paraId="45C89B0F" w14:textId="77777777" w:rsidTr="0001180B">
        <w:trPr>
          <w:cantSplit/>
        </w:trPr>
        <w:tc>
          <w:tcPr>
            <w:tcW w:w="2808" w:type="dxa"/>
            <w:vMerge/>
          </w:tcPr>
          <w:p w14:paraId="28279863" w14:textId="77777777" w:rsidR="00B20EA8" w:rsidRPr="00F12980" w:rsidRDefault="00B20EA8" w:rsidP="00B20EA8">
            <w:pPr>
              <w:numPr>
                <w:ilvl w:val="0"/>
                <w:numId w:val="26"/>
              </w:numPr>
              <w:rPr>
                <w:rFonts w:ascii="Palatino Linotype" w:hAnsi="Palatino Linotype"/>
              </w:rPr>
            </w:pPr>
          </w:p>
        </w:tc>
        <w:tc>
          <w:tcPr>
            <w:tcW w:w="1170" w:type="dxa"/>
          </w:tcPr>
          <w:p w14:paraId="120DE689"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p w14:paraId="3A51BDB5" w14:textId="77777777" w:rsidR="00B20EA8" w:rsidRDefault="00B20EA8" w:rsidP="0001180B">
            <w:pPr>
              <w:rPr>
                <w:rFonts w:ascii="Palatino Linotype" w:hAnsi="Palatino Linotype"/>
                <w:u w:val="single"/>
              </w:rPr>
            </w:pPr>
          </w:p>
          <w:p w14:paraId="6CE79B79"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Read</w:t>
            </w:r>
          </w:p>
          <w:p w14:paraId="0C445F2E" w14:textId="77777777" w:rsidR="00B20EA8" w:rsidRPr="00F12980" w:rsidRDefault="00B20EA8" w:rsidP="0001180B">
            <w:pPr>
              <w:rPr>
                <w:rFonts w:ascii="Palatino Linotype" w:hAnsi="Palatino Linotype"/>
              </w:rPr>
            </w:pPr>
            <w:r w:rsidRPr="00F12980">
              <w:rPr>
                <w:rFonts w:ascii="Palatino Linotype" w:hAnsi="Palatino Linotype"/>
              </w:rPr>
              <w:t>HW #5</w:t>
            </w:r>
          </w:p>
          <w:p w14:paraId="360422AE" w14:textId="77777777" w:rsidR="00B20EA8" w:rsidRPr="00F12980" w:rsidRDefault="00B20EA8" w:rsidP="0001180B">
            <w:pPr>
              <w:rPr>
                <w:rFonts w:ascii="Palatino Linotype" w:hAnsi="Palatino Linotype"/>
                <w:b/>
              </w:rPr>
            </w:pPr>
          </w:p>
          <w:p w14:paraId="57B3452D" w14:textId="77777777" w:rsidR="00B20EA8" w:rsidRPr="00F12980" w:rsidRDefault="00B20EA8" w:rsidP="0001180B">
            <w:pPr>
              <w:rPr>
                <w:rFonts w:ascii="Palatino Linotype" w:hAnsi="Palatino Linotype"/>
                <w:b/>
                <w:u w:val="single"/>
              </w:rPr>
            </w:pPr>
            <w:r w:rsidRPr="00F12980">
              <w:rPr>
                <w:rFonts w:ascii="Palatino Linotype" w:hAnsi="Palatino Linotype"/>
                <w:b/>
              </w:rPr>
              <w:t>Quiz #3</w:t>
            </w:r>
          </w:p>
          <w:p w14:paraId="1371B2A1" w14:textId="77777777" w:rsidR="00B20EA8" w:rsidRPr="00F12980" w:rsidRDefault="00B20EA8" w:rsidP="0001180B">
            <w:pPr>
              <w:rPr>
                <w:rFonts w:ascii="Palatino Linotype" w:hAnsi="Palatino Linotype"/>
              </w:rPr>
            </w:pPr>
          </w:p>
        </w:tc>
        <w:tc>
          <w:tcPr>
            <w:tcW w:w="5418" w:type="dxa"/>
          </w:tcPr>
          <w:p w14:paraId="0BDE97D1" w14:textId="77777777" w:rsidR="00B20EA8" w:rsidRDefault="00B20EA8" w:rsidP="0001180B">
            <w:pPr>
              <w:rPr>
                <w:rFonts w:ascii="Palatino Linotype" w:hAnsi="Palatino Linotype"/>
              </w:rPr>
            </w:pPr>
            <w:r>
              <w:rPr>
                <w:rFonts w:ascii="Palatino Linotype" w:hAnsi="Palatino Linotype"/>
              </w:rPr>
              <w:t>Non-smooth problems</w:t>
            </w:r>
          </w:p>
          <w:p w14:paraId="7572F1C8" w14:textId="77777777" w:rsidR="00B20EA8" w:rsidRPr="00F12980" w:rsidRDefault="00B20EA8" w:rsidP="0001180B">
            <w:pPr>
              <w:rPr>
                <w:rFonts w:ascii="Palatino Linotype" w:hAnsi="Palatino Linotype"/>
              </w:rPr>
            </w:pPr>
            <w:r>
              <w:rPr>
                <w:rFonts w:ascii="Palatino Linotype" w:hAnsi="Palatino Linotype"/>
              </w:rPr>
              <w:t>Binary decisions</w:t>
            </w:r>
          </w:p>
          <w:p w14:paraId="55B28316" w14:textId="77777777" w:rsidR="00B20EA8" w:rsidRPr="00F12980" w:rsidRDefault="00B20EA8" w:rsidP="0001180B">
            <w:pPr>
              <w:rPr>
                <w:rFonts w:ascii="Palatino Linotype" w:hAnsi="Palatino Linotype"/>
              </w:rPr>
            </w:pPr>
            <w:r w:rsidRPr="00F12980">
              <w:rPr>
                <w:rFonts w:ascii="Palatino Linotype" w:hAnsi="Palatino Linotype"/>
              </w:rPr>
              <w:t>Chapter 6.1-6.4</w:t>
            </w:r>
          </w:p>
          <w:p w14:paraId="3C5BBF87" w14:textId="77777777" w:rsidR="00B20EA8" w:rsidRPr="00F12980" w:rsidRDefault="00B20EA8" w:rsidP="0001180B">
            <w:pPr>
              <w:rPr>
                <w:rFonts w:ascii="Palatino Linotype" w:hAnsi="Palatino Linotype"/>
              </w:rPr>
            </w:pPr>
          </w:p>
          <w:p w14:paraId="26CF8466" w14:textId="77777777" w:rsidR="00B20EA8" w:rsidRPr="00F12980" w:rsidRDefault="00B20EA8" w:rsidP="0001180B">
            <w:pPr>
              <w:rPr>
                <w:rFonts w:ascii="Palatino Linotype" w:hAnsi="Palatino Linotype"/>
                <w:b/>
              </w:rPr>
            </w:pPr>
          </w:p>
          <w:p w14:paraId="0216F52E" w14:textId="77777777" w:rsidR="00B20EA8" w:rsidRPr="00F12980" w:rsidRDefault="00B20EA8" w:rsidP="0001180B">
            <w:pPr>
              <w:rPr>
                <w:rFonts w:ascii="Palatino Linotype" w:hAnsi="Palatino Linotype"/>
                <w:b/>
              </w:rPr>
            </w:pPr>
            <w:r>
              <w:rPr>
                <w:rFonts w:ascii="Palatino Linotype" w:hAnsi="Palatino Linotype"/>
                <w:b/>
              </w:rPr>
              <w:t>General</w:t>
            </w:r>
            <w:r w:rsidRPr="00F12980">
              <w:rPr>
                <w:rFonts w:ascii="Palatino Linotype" w:hAnsi="Palatino Linotype"/>
                <w:b/>
              </w:rPr>
              <w:t xml:space="preserve"> </w:t>
            </w:r>
            <w:r>
              <w:rPr>
                <w:rFonts w:ascii="Palatino Linotype" w:hAnsi="Palatino Linotype"/>
                <w:b/>
              </w:rPr>
              <w:t>Optimization</w:t>
            </w:r>
          </w:p>
        </w:tc>
      </w:tr>
      <w:tr w:rsidR="00B20EA8" w:rsidRPr="00F12980" w14:paraId="7BA54FC1" w14:textId="77777777" w:rsidTr="0001180B">
        <w:trPr>
          <w:cantSplit/>
        </w:trPr>
        <w:tc>
          <w:tcPr>
            <w:tcW w:w="2808" w:type="dxa"/>
            <w:vMerge w:val="restart"/>
          </w:tcPr>
          <w:p w14:paraId="3BF174E1" w14:textId="706741F4" w:rsidR="00B20EA8" w:rsidRPr="00F12980" w:rsidRDefault="00B20EA8" w:rsidP="00B20EA8">
            <w:pPr>
              <w:ind w:left="450"/>
              <w:rPr>
                <w:rFonts w:ascii="Palatino Linotype" w:hAnsi="Palatino Linotype"/>
              </w:rPr>
            </w:pPr>
          </w:p>
          <w:p w14:paraId="391DB1D5" w14:textId="77777777" w:rsidR="00B20EA8" w:rsidRPr="00F12980" w:rsidRDefault="00B20EA8" w:rsidP="0001180B">
            <w:pPr>
              <w:ind w:left="360"/>
              <w:rPr>
                <w:rFonts w:ascii="Palatino Linotype" w:hAnsi="Palatino Linotype"/>
              </w:rPr>
            </w:pPr>
          </w:p>
          <w:p w14:paraId="433C06E7" w14:textId="77777777" w:rsidR="00B20EA8" w:rsidRPr="00F12980" w:rsidRDefault="00B20EA8" w:rsidP="0001180B">
            <w:pPr>
              <w:ind w:left="360"/>
              <w:rPr>
                <w:rFonts w:ascii="Palatino Linotype" w:hAnsi="Palatino Linotype"/>
              </w:rPr>
            </w:pPr>
          </w:p>
          <w:p w14:paraId="70E1B38B" w14:textId="77777777" w:rsidR="00B20EA8" w:rsidRPr="00F12980" w:rsidRDefault="00B20EA8" w:rsidP="0001180B">
            <w:pPr>
              <w:ind w:left="360"/>
              <w:rPr>
                <w:rFonts w:ascii="Palatino Linotype" w:hAnsi="Palatino Linotype"/>
              </w:rPr>
            </w:pPr>
          </w:p>
          <w:p w14:paraId="1DB1BD5B" w14:textId="77777777" w:rsidR="00B20EA8" w:rsidRPr="00F12980" w:rsidRDefault="00B20EA8" w:rsidP="0001180B">
            <w:pPr>
              <w:ind w:left="360"/>
              <w:rPr>
                <w:rFonts w:ascii="Palatino Linotype" w:hAnsi="Palatino Linotype"/>
              </w:rPr>
            </w:pPr>
          </w:p>
          <w:p w14:paraId="46BA083A" w14:textId="77777777" w:rsidR="00B20EA8" w:rsidRPr="00F12980" w:rsidRDefault="00B20EA8" w:rsidP="0001180B">
            <w:pPr>
              <w:ind w:left="360"/>
              <w:jc w:val="right"/>
              <w:rPr>
                <w:rFonts w:ascii="Palatino Linotype" w:hAnsi="Palatino Linotype"/>
              </w:rPr>
            </w:pPr>
          </w:p>
        </w:tc>
        <w:tc>
          <w:tcPr>
            <w:tcW w:w="6588" w:type="dxa"/>
            <w:gridSpan w:val="2"/>
          </w:tcPr>
          <w:p w14:paraId="69DA6D70" w14:textId="77777777" w:rsidR="00B20EA8" w:rsidRPr="00F12980" w:rsidRDefault="00B20EA8" w:rsidP="0001180B">
            <w:pPr>
              <w:rPr>
                <w:rFonts w:ascii="Palatino Linotype" w:hAnsi="Palatino Linotype"/>
                <w:b/>
              </w:rPr>
            </w:pPr>
            <w:r>
              <w:rPr>
                <w:rFonts w:ascii="Palatino Linotype" w:hAnsi="Palatino Linotype"/>
                <w:b/>
              </w:rPr>
              <w:t>General</w:t>
            </w:r>
            <w:r w:rsidRPr="00F12980">
              <w:rPr>
                <w:rFonts w:ascii="Palatino Linotype" w:hAnsi="Palatino Linotype"/>
                <w:b/>
              </w:rPr>
              <w:t xml:space="preserve"> </w:t>
            </w:r>
            <w:r>
              <w:rPr>
                <w:rFonts w:ascii="Palatino Linotype" w:hAnsi="Palatino Linotype"/>
                <w:b/>
              </w:rPr>
              <w:t>Optimization</w:t>
            </w:r>
          </w:p>
        </w:tc>
      </w:tr>
      <w:tr w:rsidR="00B20EA8" w:rsidRPr="00F12980" w14:paraId="0CEC31D6" w14:textId="77777777" w:rsidTr="0001180B">
        <w:trPr>
          <w:cantSplit/>
        </w:trPr>
        <w:tc>
          <w:tcPr>
            <w:tcW w:w="2808" w:type="dxa"/>
            <w:vMerge/>
          </w:tcPr>
          <w:p w14:paraId="0FF198CD" w14:textId="77777777" w:rsidR="00B20EA8" w:rsidRPr="00F12980" w:rsidRDefault="00B20EA8" w:rsidP="00B20EA8">
            <w:pPr>
              <w:numPr>
                <w:ilvl w:val="0"/>
                <w:numId w:val="9"/>
              </w:numPr>
              <w:rPr>
                <w:rFonts w:ascii="Palatino Linotype" w:hAnsi="Palatino Linotype"/>
              </w:rPr>
            </w:pPr>
          </w:p>
        </w:tc>
        <w:tc>
          <w:tcPr>
            <w:tcW w:w="1170" w:type="dxa"/>
          </w:tcPr>
          <w:p w14:paraId="427FA359"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p w14:paraId="35AA73FC" w14:textId="77777777" w:rsidR="00B20EA8" w:rsidRDefault="00B20EA8" w:rsidP="0001180B">
            <w:pPr>
              <w:rPr>
                <w:rFonts w:ascii="Palatino Linotype" w:hAnsi="Palatino Linotype"/>
                <w:u w:val="single"/>
              </w:rPr>
            </w:pPr>
          </w:p>
          <w:p w14:paraId="67305E8A"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Read</w:t>
            </w:r>
          </w:p>
          <w:p w14:paraId="45A7C5B9" w14:textId="77777777" w:rsidR="00B20EA8" w:rsidRPr="00F12980" w:rsidRDefault="00B20EA8" w:rsidP="0001180B">
            <w:pPr>
              <w:rPr>
                <w:rFonts w:ascii="Palatino Linotype" w:hAnsi="Palatino Linotype"/>
                <w:b/>
              </w:rPr>
            </w:pPr>
          </w:p>
          <w:p w14:paraId="50593222" w14:textId="77777777" w:rsidR="00B20EA8" w:rsidRPr="00F12980" w:rsidRDefault="00B20EA8" w:rsidP="0001180B">
            <w:pPr>
              <w:rPr>
                <w:rFonts w:ascii="Palatino Linotype" w:hAnsi="Palatino Linotype"/>
                <w:b/>
              </w:rPr>
            </w:pPr>
          </w:p>
          <w:p w14:paraId="08E519B9" w14:textId="77777777" w:rsidR="00B20EA8" w:rsidRPr="00F12980" w:rsidRDefault="00B20EA8" w:rsidP="0001180B">
            <w:pPr>
              <w:rPr>
                <w:rFonts w:ascii="Palatino Linotype" w:hAnsi="Palatino Linotype"/>
              </w:rPr>
            </w:pPr>
            <w:r w:rsidRPr="00F12980">
              <w:rPr>
                <w:rFonts w:ascii="Palatino Linotype" w:hAnsi="Palatino Linotype"/>
              </w:rPr>
              <w:t>HW #6</w:t>
            </w:r>
          </w:p>
          <w:p w14:paraId="581879BD" w14:textId="77777777" w:rsidR="00B20EA8" w:rsidRPr="00F12980" w:rsidRDefault="00B20EA8" w:rsidP="0001180B">
            <w:pPr>
              <w:rPr>
                <w:rFonts w:ascii="Palatino Linotype" w:hAnsi="Palatino Linotype"/>
                <w:b/>
              </w:rPr>
            </w:pPr>
          </w:p>
        </w:tc>
        <w:tc>
          <w:tcPr>
            <w:tcW w:w="5418" w:type="dxa"/>
          </w:tcPr>
          <w:p w14:paraId="3E0335F4" w14:textId="77777777" w:rsidR="00B20EA8" w:rsidRDefault="00B20EA8" w:rsidP="0001180B">
            <w:pPr>
              <w:rPr>
                <w:rFonts w:ascii="Palatino Linotype" w:hAnsi="Palatino Linotype"/>
              </w:rPr>
            </w:pPr>
            <w:r>
              <w:rPr>
                <w:rFonts w:ascii="Palatino Linotype" w:hAnsi="Palatino Linotype"/>
              </w:rPr>
              <w:t>Non-smooth problems</w:t>
            </w:r>
            <w:r w:rsidRPr="00F12980">
              <w:rPr>
                <w:rFonts w:ascii="Palatino Linotype" w:hAnsi="Palatino Linotype"/>
              </w:rPr>
              <w:t xml:space="preserve"> </w:t>
            </w:r>
          </w:p>
          <w:p w14:paraId="1C39B9DE" w14:textId="77777777" w:rsidR="00B20EA8" w:rsidRPr="00F12980" w:rsidRDefault="00B20EA8" w:rsidP="0001180B">
            <w:pPr>
              <w:rPr>
                <w:rFonts w:ascii="Palatino Linotype" w:hAnsi="Palatino Linotype"/>
              </w:rPr>
            </w:pPr>
            <w:r>
              <w:rPr>
                <w:rFonts w:ascii="Palatino Linotype" w:hAnsi="Palatino Linotype"/>
              </w:rPr>
              <w:t>Logical constraints</w:t>
            </w:r>
          </w:p>
          <w:p w14:paraId="6D9C4686" w14:textId="77777777" w:rsidR="00B20EA8" w:rsidRPr="00F12980" w:rsidRDefault="00B20EA8" w:rsidP="0001180B">
            <w:pPr>
              <w:rPr>
                <w:rFonts w:ascii="Palatino Linotype" w:hAnsi="Palatino Linotype"/>
              </w:rPr>
            </w:pPr>
            <w:r w:rsidRPr="00F12980">
              <w:rPr>
                <w:rFonts w:ascii="Palatino Linotype" w:hAnsi="Palatino Linotype"/>
                <w:b/>
              </w:rPr>
              <w:t>“</w:t>
            </w:r>
            <w:r w:rsidRPr="00F12980">
              <w:rPr>
                <w:rFonts w:ascii="Palatino Linotype" w:eastAsia="SimSun" w:hAnsi="Palatino Linotype"/>
                <w:lang w:eastAsia="zh-CN"/>
              </w:rPr>
              <w:t xml:space="preserve">Scheduling Employees in Quebec’s Liquor Stores with </w:t>
            </w:r>
            <w:proofErr w:type="gramStart"/>
            <w:r w:rsidRPr="00F12980">
              <w:rPr>
                <w:rFonts w:ascii="Palatino Linotype" w:eastAsia="SimSun" w:hAnsi="Palatino Linotype"/>
                <w:lang w:eastAsia="zh-CN"/>
              </w:rPr>
              <w:t>Integer  Programming</w:t>
            </w:r>
            <w:proofErr w:type="gramEnd"/>
            <w:r w:rsidRPr="00F12980">
              <w:rPr>
                <w:rFonts w:ascii="Palatino Linotype" w:hAnsi="Palatino Linotype"/>
              </w:rPr>
              <w:t>”</w:t>
            </w:r>
            <w:r w:rsidRPr="00F12980">
              <w:rPr>
                <w:rFonts w:ascii="Palatino Linotype" w:hAnsi="Palatino Linotype"/>
                <w:b/>
              </w:rPr>
              <w:t xml:space="preserve"> </w:t>
            </w:r>
            <w:r w:rsidRPr="00F12980">
              <w:rPr>
                <w:rFonts w:ascii="Palatino Linotype" w:hAnsi="Palatino Linotype"/>
              </w:rPr>
              <w:t>(Blackboard)</w:t>
            </w:r>
          </w:p>
          <w:p w14:paraId="1F4A6A75" w14:textId="77777777" w:rsidR="00B20EA8" w:rsidRPr="00F12980" w:rsidRDefault="00B20EA8" w:rsidP="0001180B">
            <w:pPr>
              <w:rPr>
                <w:rFonts w:ascii="Palatino Linotype" w:hAnsi="Palatino Linotype"/>
              </w:rPr>
            </w:pPr>
            <w:r w:rsidRPr="00F12980">
              <w:rPr>
                <w:rFonts w:ascii="Palatino Linotype" w:hAnsi="Palatino Linotype"/>
                <w:b/>
              </w:rPr>
              <w:t>“</w:t>
            </w:r>
            <w:r w:rsidRPr="00F12980">
              <w:rPr>
                <w:rFonts w:ascii="Palatino Linotype" w:hAnsi="Palatino Linotype"/>
              </w:rPr>
              <w:t>Early Integer Programming.” (BLACKBOARD)</w:t>
            </w:r>
          </w:p>
          <w:p w14:paraId="04E2D403" w14:textId="77777777" w:rsidR="00B20EA8" w:rsidRPr="00F12980" w:rsidRDefault="00B20EA8" w:rsidP="0001180B">
            <w:pPr>
              <w:rPr>
                <w:rFonts w:ascii="Palatino Linotype" w:hAnsi="Palatino Linotype"/>
                <w:b/>
              </w:rPr>
            </w:pPr>
          </w:p>
        </w:tc>
      </w:tr>
      <w:tr w:rsidR="00B20EA8" w:rsidRPr="00F12980" w14:paraId="2F8BBB3B" w14:textId="77777777" w:rsidTr="0001180B">
        <w:trPr>
          <w:cantSplit/>
        </w:trPr>
        <w:tc>
          <w:tcPr>
            <w:tcW w:w="2808" w:type="dxa"/>
            <w:vMerge w:val="restart"/>
          </w:tcPr>
          <w:p w14:paraId="713B4AF2" w14:textId="3445232E" w:rsidR="00B20EA8" w:rsidRPr="00F12980" w:rsidRDefault="00B20EA8" w:rsidP="0001180B">
            <w:pPr>
              <w:rPr>
                <w:rFonts w:ascii="Palatino Linotype" w:hAnsi="Palatino Linotype"/>
              </w:rPr>
            </w:pPr>
          </w:p>
        </w:tc>
        <w:tc>
          <w:tcPr>
            <w:tcW w:w="6588" w:type="dxa"/>
            <w:gridSpan w:val="2"/>
          </w:tcPr>
          <w:p w14:paraId="0AB72825" w14:textId="1D251FE4" w:rsidR="00B20EA8" w:rsidRPr="00F12980" w:rsidRDefault="00B20EA8" w:rsidP="0001180B">
            <w:pPr>
              <w:pStyle w:val="Heading1"/>
              <w:rPr>
                <w:rFonts w:ascii="Palatino Linotype" w:hAnsi="Palatino Linotype"/>
              </w:rPr>
            </w:pPr>
          </w:p>
        </w:tc>
      </w:tr>
      <w:tr w:rsidR="00B20EA8" w:rsidRPr="00F12980" w14:paraId="7F5703FD" w14:textId="77777777" w:rsidTr="0001180B">
        <w:trPr>
          <w:cantSplit/>
        </w:trPr>
        <w:tc>
          <w:tcPr>
            <w:tcW w:w="2808" w:type="dxa"/>
            <w:vMerge/>
          </w:tcPr>
          <w:p w14:paraId="1E9A8B38" w14:textId="77777777" w:rsidR="00B20EA8" w:rsidRPr="00F12980" w:rsidRDefault="00B20EA8" w:rsidP="00B20EA8">
            <w:pPr>
              <w:numPr>
                <w:ilvl w:val="0"/>
                <w:numId w:val="25"/>
              </w:numPr>
              <w:rPr>
                <w:rFonts w:ascii="Palatino Linotype" w:hAnsi="Palatino Linotype"/>
              </w:rPr>
            </w:pPr>
          </w:p>
        </w:tc>
        <w:tc>
          <w:tcPr>
            <w:tcW w:w="1170" w:type="dxa"/>
          </w:tcPr>
          <w:p w14:paraId="29DBB372" w14:textId="77777777" w:rsidR="00B20EA8" w:rsidRPr="00F12980" w:rsidRDefault="00B20EA8" w:rsidP="0001180B">
            <w:pPr>
              <w:rPr>
                <w:rFonts w:ascii="Palatino Linotype" w:hAnsi="Palatino Linotype"/>
                <w:b/>
                <w:u w:val="single"/>
              </w:rPr>
            </w:pPr>
          </w:p>
        </w:tc>
        <w:tc>
          <w:tcPr>
            <w:tcW w:w="5418" w:type="dxa"/>
          </w:tcPr>
          <w:p w14:paraId="6C7FD68E" w14:textId="77777777" w:rsidR="00B20EA8" w:rsidRPr="00F12980" w:rsidRDefault="00B20EA8" w:rsidP="0001180B">
            <w:pPr>
              <w:rPr>
                <w:rFonts w:ascii="Palatino Linotype" w:hAnsi="Palatino Linotype"/>
                <w:b/>
              </w:rPr>
            </w:pPr>
          </w:p>
        </w:tc>
      </w:tr>
      <w:tr w:rsidR="00B20EA8" w:rsidRPr="00F12980" w14:paraId="2C05ED71" w14:textId="77777777" w:rsidTr="0001180B">
        <w:trPr>
          <w:cantSplit/>
        </w:trPr>
        <w:tc>
          <w:tcPr>
            <w:tcW w:w="2808" w:type="dxa"/>
          </w:tcPr>
          <w:p w14:paraId="4840EB3C" w14:textId="3FB8870D" w:rsidR="00B20EA8" w:rsidRPr="00F12980" w:rsidRDefault="00B20EA8" w:rsidP="00B20EA8">
            <w:pPr>
              <w:ind w:left="360"/>
              <w:rPr>
                <w:rFonts w:ascii="Palatino Linotype" w:hAnsi="Palatino Linotype"/>
              </w:rPr>
            </w:pPr>
          </w:p>
        </w:tc>
        <w:tc>
          <w:tcPr>
            <w:tcW w:w="6588" w:type="dxa"/>
            <w:gridSpan w:val="2"/>
          </w:tcPr>
          <w:p w14:paraId="7D8D2D0B" w14:textId="77777777" w:rsidR="00B20EA8" w:rsidRPr="00F12980" w:rsidRDefault="00B20EA8" w:rsidP="0001180B">
            <w:pPr>
              <w:rPr>
                <w:rFonts w:ascii="Palatino Linotype" w:hAnsi="Palatino Linotype"/>
              </w:rPr>
            </w:pPr>
            <w:r>
              <w:rPr>
                <w:rFonts w:ascii="Palatino Linotype" w:hAnsi="Palatino Linotype"/>
                <w:b/>
              </w:rPr>
              <w:t>Data Analytics</w:t>
            </w:r>
          </w:p>
        </w:tc>
      </w:tr>
      <w:tr w:rsidR="00B20EA8" w:rsidRPr="00F12980" w14:paraId="2DF6C499" w14:textId="77777777" w:rsidTr="0001180B">
        <w:trPr>
          <w:cantSplit/>
        </w:trPr>
        <w:tc>
          <w:tcPr>
            <w:tcW w:w="2808" w:type="dxa"/>
          </w:tcPr>
          <w:p w14:paraId="7A72D7FF" w14:textId="77777777" w:rsidR="00B20EA8" w:rsidRPr="00F12980" w:rsidRDefault="00B20EA8" w:rsidP="0001180B">
            <w:pPr>
              <w:rPr>
                <w:rFonts w:ascii="Palatino Linotype" w:hAnsi="Palatino Linotype"/>
              </w:rPr>
            </w:pPr>
          </w:p>
          <w:p w14:paraId="22D54A93" w14:textId="77777777" w:rsidR="00B20EA8" w:rsidRPr="00F12980" w:rsidRDefault="00B20EA8" w:rsidP="0001180B">
            <w:pPr>
              <w:rPr>
                <w:rFonts w:ascii="Palatino Linotype" w:hAnsi="Palatino Linotype"/>
              </w:rPr>
            </w:pPr>
          </w:p>
          <w:p w14:paraId="6B9AA378" w14:textId="77777777" w:rsidR="00B20EA8" w:rsidRPr="00F12980" w:rsidRDefault="00B20EA8" w:rsidP="0001180B">
            <w:pPr>
              <w:rPr>
                <w:rFonts w:ascii="Palatino Linotype" w:hAnsi="Palatino Linotype"/>
              </w:rPr>
            </w:pPr>
          </w:p>
          <w:p w14:paraId="267E2A08" w14:textId="77777777" w:rsidR="00B20EA8" w:rsidRPr="00F12980" w:rsidRDefault="00B20EA8" w:rsidP="0001180B">
            <w:pPr>
              <w:ind w:right="300"/>
              <w:jc w:val="right"/>
              <w:rPr>
                <w:rFonts w:ascii="Palatino Linotype" w:hAnsi="Palatino Linotype"/>
              </w:rPr>
            </w:pPr>
          </w:p>
        </w:tc>
        <w:tc>
          <w:tcPr>
            <w:tcW w:w="1170" w:type="dxa"/>
          </w:tcPr>
          <w:p w14:paraId="511F3D10"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p w14:paraId="36766595" w14:textId="77777777" w:rsidR="00B20EA8" w:rsidRPr="00F12980" w:rsidRDefault="00B20EA8" w:rsidP="0001180B">
            <w:pPr>
              <w:rPr>
                <w:rFonts w:ascii="Palatino Linotype" w:hAnsi="Palatino Linotype"/>
                <w:u w:val="single"/>
              </w:rPr>
            </w:pPr>
          </w:p>
          <w:p w14:paraId="7723C5A4"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Read</w:t>
            </w:r>
          </w:p>
          <w:p w14:paraId="32620D7B" w14:textId="77777777" w:rsidR="00B20EA8" w:rsidRPr="00F12980" w:rsidRDefault="00B20EA8" w:rsidP="0001180B">
            <w:pPr>
              <w:pStyle w:val="Heading3"/>
              <w:spacing w:line="240" w:lineRule="auto"/>
              <w:rPr>
                <w:rFonts w:ascii="Palatino Linotype" w:hAnsi="Palatino Linotype"/>
                <w:b/>
              </w:rPr>
            </w:pPr>
          </w:p>
        </w:tc>
        <w:tc>
          <w:tcPr>
            <w:tcW w:w="5418" w:type="dxa"/>
          </w:tcPr>
          <w:p w14:paraId="76ABE68C" w14:textId="77777777" w:rsidR="00B20EA8" w:rsidRPr="00F12980" w:rsidRDefault="00B20EA8" w:rsidP="0001180B">
            <w:pPr>
              <w:rPr>
                <w:rFonts w:ascii="Palatino Linotype" w:hAnsi="Palatino Linotype"/>
              </w:rPr>
            </w:pPr>
            <w:r>
              <w:rPr>
                <w:rFonts w:ascii="Palatino Linotype" w:hAnsi="Palatino Linotype"/>
              </w:rPr>
              <w:t xml:space="preserve">TBD </w:t>
            </w:r>
          </w:p>
          <w:p w14:paraId="3BB871E9" w14:textId="77777777" w:rsidR="00B20EA8" w:rsidRPr="00F12980" w:rsidRDefault="00B20EA8" w:rsidP="0001180B">
            <w:pPr>
              <w:rPr>
                <w:rFonts w:ascii="Palatino Linotype" w:hAnsi="Palatino Linotype"/>
                <w:b/>
              </w:rPr>
            </w:pPr>
          </w:p>
        </w:tc>
      </w:tr>
      <w:tr w:rsidR="00B20EA8" w:rsidRPr="00F12980" w14:paraId="7BED492B" w14:textId="77777777" w:rsidTr="0001180B">
        <w:trPr>
          <w:cantSplit/>
        </w:trPr>
        <w:tc>
          <w:tcPr>
            <w:tcW w:w="2808" w:type="dxa"/>
            <w:vMerge w:val="restart"/>
          </w:tcPr>
          <w:p w14:paraId="6EE0E9F6" w14:textId="52375C56" w:rsidR="00B20EA8" w:rsidRPr="00F12980" w:rsidRDefault="00B20EA8" w:rsidP="00B20EA8">
            <w:pPr>
              <w:ind w:left="360"/>
              <w:rPr>
                <w:rFonts w:ascii="Palatino Linotype" w:hAnsi="Palatino Linotype"/>
              </w:rPr>
            </w:pPr>
          </w:p>
          <w:p w14:paraId="457C6E0A" w14:textId="77777777" w:rsidR="00B20EA8" w:rsidRPr="00F12980" w:rsidRDefault="00B20EA8" w:rsidP="0001180B">
            <w:pPr>
              <w:rPr>
                <w:rFonts w:ascii="Palatino Linotype" w:hAnsi="Palatino Linotype"/>
              </w:rPr>
            </w:pPr>
          </w:p>
          <w:p w14:paraId="51965038" w14:textId="77777777" w:rsidR="00B20EA8" w:rsidRDefault="00B20EA8" w:rsidP="0001180B">
            <w:pPr>
              <w:rPr>
                <w:rFonts w:ascii="Palatino Linotype" w:hAnsi="Palatino Linotype"/>
              </w:rPr>
            </w:pPr>
            <w:r w:rsidRPr="00F12980">
              <w:rPr>
                <w:rFonts w:ascii="Palatino Linotype" w:hAnsi="Palatino Linotype"/>
              </w:rPr>
              <w:t xml:space="preserve">                                       </w:t>
            </w:r>
          </w:p>
          <w:p w14:paraId="0E906557" w14:textId="77777777" w:rsidR="00B20EA8" w:rsidRPr="00F12980" w:rsidRDefault="00B20EA8" w:rsidP="0001180B">
            <w:pPr>
              <w:jc w:val="right"/>
              <w:rPr>
                <w:rFonts w:ascii="Palatino Linotype" w:hAnsi="Palatino Linotype"/>
              </w:rPr>
            </w:pPr>
            <w:r w:rsidRPr="00F12980">
              <w:rPr>
                <w:rFonts w:ascii="Palatino Linotype" w:hAnsi="Palatino Linotype"/>
              </w:rPr>
              <w:sym w:font="Wingdings" w:char="F021"/>
            </w:r>
          </w:p>
          <w:p w14:paraId="548C6AC9" w14:textId="77777777" w:rsidR="00B20EA8" w:rsidRPr="00F12980" w:rsidRDefault="00B20EA8" w:rsidP="0001180B">
            <w:pPr>
              <w:rPr>
                <w:rFonts w:ascii="Palatino Linotype" w:hAnsi="Palatino Linotype"/>
              </w:rPr>
            </w:pPr>
          </w:p>
        </w:tc>
        <w:tc>
          <w:tcPr>
            <w:tcW w:w="6588" w:type="dxa"/>
            <w:gridSpan w:val="2"/>
          </w:tcPr>
          <w:p w14:paraId="29E972FE" w14:textId="77777777" w:rsidR="00B20EA8" w:rsidRPr="00F12980" w:rsidRDefault="00B20EA8" w:rsidP="0001180B">
            <w:pPr>
              <w:rPr>
                <w:rFonts w:ascii="Palatino Linotype" w:hAnsi="Palatino Linotype"/>
                <w:b/>
              </w:rPr>
            </w:pPr>
            <w:r>
              <w:rPr>
                <w:rFonts w:ascii="Palatino Linotype" w:hAnsi="Palatino Linotype"/>
                <w:b/>
              </w:rPr>
              <w:t>Data Analytics</w:t>
            </w:r>
          </w:p>
        </w:tc>
      </w:tr>
      <w:tr w:rsidR="00B20EA8" w:rsidRPr="00F12980" w14:paraId="1127D1D2" w14:textId="77777777" w:rsidTr="0001180B">
        <w:trPr>
          <w:cantSplit/>
        </w:trPr>
        <w:tc>
          <w:tcPr>
            <w:tcW w:w="2808" w:type="dxa"/>
            <w:vMerge/>
          </w:tcPr>
          <w:p w14:paraId="591D0116" w14:textId="77777777" w:rsidR="00B20EA8" w:rsidRPr="00F12980" w:rsidRDefault="00B20EA8" w:rsidP="00B20EA8">
            <w:pPr>
              <w:numPr>
                <w:ilvl w:val="0"/>
                <w:numId w:val="25"/>
              </w:numPr>
              <w:rPr>
                <w:rFonts w:ascii="Palatino Linotype" w:hAnsi="Palatino Linotype"/>
              </w:rPr>
            </w:pPr>
          </w:p>
        </w:tc>
        <w:tc>
          <w:tcPr>
            <w:tcW w:w="1170" w:type="dxa"/>
          </w:tcPr>
          <w:p w14:paraId="48BF9C9B"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p w14:paraId="79E7CA8F" w14:textId="77777777" w:rsidR="00B20EA8" w:rsidRPr="00F12980" w:rsidRDefault="00B20EA8" w:rsidP="0001180B">
            <w:pPr>
              <w:pStyle w:val="Heading3"/>
              <w:spacing w:line="240" w:lineRule="auto"/>
              <w:rPr>
                <w:rFonts w:ascii="Palatino Linotype" w:hAnsi="Palatino Linotype"/>
              </w:rPr>
            </w:pPr>
            <w:r w:rsidRPr="00F12980">
              <w:rPr>
                <w:rFonts w:ascii="Palatino Linotype" w:hAnsi="Palatino Linotype"/>
              </w:rPr>
              <w:t>Read</w:t>
            </w:r>
          </w:p>
          <w:p w14:paraId="4C52D180" w14:textId="77777777" w:rsidR="00B20EA8" w:rsidRPr="0020051F" w:rsidRDefault="00B20EA8" w:rsidP="0001180B">
            <w:pPr>
              <w:rPr>
                <w:rFonts w:ascii="Palatino Linotype" w:hAnsi="Palatino Linotype"/>
                <w:u w:val="single"/>
              </w:rPr>
            </w:pPr>
            <w:r w:rsidRPr="0020051F">
              <w:rPr>
                <w:rFonts w:ascii="Palatino Linotype" w:hAnsi="Palatino Linotype"/>
                <w:u w:val="single"/>
              </w:rPr>
              <w:t>Turn in</w:t>
            </w:r>
          </w:p>
          <w:p w14:paraId="203BF797" w14:textId="77777777" w:rsidR="00B20EA8" w:rsidRPr="00F12980" w:rsidRDefault="00B20EA8" w:rsidP="0001180B">
            <w:pPr>
              <w:rPr>
                <w:rFonts w:ascii="Palatino Linotype" w:hAnsi="Palatino Linotype"/>
              </w:rPr>
            </w:pPr>
            <w:r w:rsidRPr="00F12980">
              <w:rPr>
                <w:rFonts w:ascii="Palatino Linotype" w:hAnsi="Palatino Linotype"/>
              </w:rPr>
              <w:t>HW #8</w:t>
            </w:r>
          </w:p>
          <w:p w14:paraId="37961866" w14:textId="77777777" w:rsidR="00B20EA8" w:rsidRPr="00F12980" w:rsidRDefault="00B20EA8" w:rsidP="0001180B">
            <w:pPr>
              <w:rPr>
                <w:rFonts w:ascii="Palatino Linotype" w:hAnsi="Palatino Linotype"/>
                <w:u w:val="single"/>
              </w:rPr>
            </w:pPr>
          </w:p>
        </w:tc>
        <w:tc>
          <w:tcPr>
            <w:tcW w:w="5418" w:type="dxa"/>
          </w:tcPr>
          <w:p w14:paraId="1432D1E8" w14:textId="77777777" w:rsidR="00B20EA8" w:rsidRPr="00F12980" w:rsidRDefault="00B20EA8" w:rsidP="0001180B">
            <w:pPr>
              <w:rPr>
                <w:rFonts w:ascii="Palatino Linotype" w:hAnsi="Palatino Linotype"/>
              </w:rPr>
            </w:pPr>
            <w:r>
              <w:rPr>
                <w:rFonts w:ascii="Palatino Linotype" w:hAnsi="Palatino Linotype"/>
              </w:rPr>
              <w:t>TBD</w:t>
            </w:r>
          </w:p>
          <w:p w14:paraId="7CAB6461" w14:textId="77777777" w:rsidR="00B20EA8" w:rsidRDefault="00B20EA8" w:rsidP="0001180B">
            <w:pPr>
              <w:rPr>
                <w:rFonts w:ascii="Palatino Linotype" w:hAnsi="Palatino Linotype"/>
              </w:rPr>
            </w:pPr>
          </w:p>
          <w:p w14:paraId="5636D8CB" w14:textId="77777777" w:rsidR="00B20EA8" w:rsidRPr="00F12980" w:rsidRDefault="00B20EA8" w:rsidP="0001180B">
            <w:pPr>
              <w:rPr>
                <w:rFonts w:ascii="Palatino Linotype" w:hAnsi="Palatino Linotype"/>
              </w:rPr>
            </w:pPr>
            <w:r w:rsidRPr="00916DD0">
              <w:rPr>
                <w:rFonts w:ascii="Palatino Linotype" w:hAnsi="Palatino Linotype"/>
                <w:b/>
                <w:color w:val="FF0000"/>
              </w:rPr>
              <w:t>Case study preparation #</w:t>
            </w:r>
            <w:r>
              <w:rPr>
                <w:rFonts w:ascii="Palatino Linotype" w:hAnsi="Palatino Linotype"/>
                <w:b/>
                <w:color w:val="FF0000"/>
              </w:rPr>
              <w:t>5</w:t>
            </w:r>
            <w:r w:rsidRPr="00916DD0">
              <w:rPr>
                <w:rFonts w:ascii="Palatino Linotype" w:hAnsi="Palatino Linotype"/>
                <w:b/>
                <w:color w:val="FF0000"/>
              </w:rPr>
              <w:t xml:space="preserve">  (TBD)</w:t>
            </w:r>
          </w:p>
        </w:tc>
      </w:tr>
      <w:tr w:rsidR="00B20EA8" w:rsidRPr="00F12980" w14:paraId="3C2F31B0" w14:textId="77777777" w:rsidTr="0001180B">
        <w:trPr>
          <w:cantSplit/>
        </w:trPr>
        <w:tc>
          <w:tcPr>
            <w:tcW w:w="2808" w:type="dxa"/>
            <w:vMerge w:val="restart"/>
          </w:tcPr>
          <w:p w14:paraId="3FA9123F" w14:textId="57E3C57D" w:rsidR="00B20EA8" w:rsidRPr="00F12980" w:rsidRDefault="00B20EA8" w:rsidP="00B20EA8">
            <w:pPr>
              <w:ind w:left="360"/>
              <w:rPr>
                <w:rFonts w:ascii="Palatino Linotype" w:hAnsi="Palatino Linotype"/>
              </w:rPr>
            </w:pPr>
          </w:p>
          <w:p w14:paraId="542DD420" w14:textId="77777777" w:rsidR="00B20EA8" w:rsidRPr="00F12980" w:rsidRDefault="00B20EA8" w:rsidP="0001180B">
            <w:pPr>
              <w:rPr>
                <w:rFonts w:ascii="Palatino Linotype" w:hAnsi="Palatino Linotype"/>
              </w:rPr>
            </w:pPr>
          </w:p>
          <w:p w14:paraId="7D2FB646" w14:textId="77777777" w:rsidR="00B20EA8" w:rsidRPr="00F12980" w:rsidRDefault="00B20EA8" w:rsidP="0001180B">
            <w:pPr>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6588" w:type="dxa"/>
            <w:gridSpan w:val="2"/>
          </w:tcPr>
          <w:p w14:paraId="2A7095CA" w14:textId="77777777" w:rsidR="00B20EA8" w:rsidRPr="00F12980" w:rsidRDefault="00B20EA8" w:rsidP="0001180B">
            <w:pPr>
              <w:rPr>
                <w:rFonts w:ascii="Palatino Linotype" w:hAnsi="Palatino Linotype"/>
                <w:b/>
              </w:rPr>
            </w:pPr>
            <w:r>
              <w:rPr>
                <w:rFonts w:ascii="Palatino Linotype" w:hAnsi="Palatino Linotype"/>
                <w:b/>
              </w:rPr>
              <w:t>Data Analytics</w:t>
            </w:r>
          </w:p>
        </w:tc>
      </w:tr>
      <w:tr w:rsidR="00B20EA8" w:rsidRPr="00F12980" w14:paraId="442E25A5" w14:textId="77777777" w:rsidTr="0001180B">
        <w:trPr>
          <w:cantSplit/>
        </w:trPr>
        <w:tc>
          <w:tcPr>
            <w:tcW w:w="2808" w:type="dxa"/>
            <w:vMerge/>
          </w:tcPr>
          <w:p w14:paraId="7991F577" w14:textId="77777777" w:rsidR="00B20EA8" w:rsidRPr="00F12980" w:rsidRDefault="00B20EA8" w:rsidP="00B20EA8">
            <w:pPr>
              <w:numPr>
                <w:ilvl w:val="0"/>
                <w:numId w:val="25"/>
              </w:numPr>
              <w:rPr>
                <w:rFonts w:ascii="Palatino Linotype" w:hAnsi="Palatino Linotype"/>
              </w:rPr>
            </w:pPr>
          </w:p>
        </w:tc>
        <w:tc>
          <w:tcPr>
            <w:tcW w:w="1170" w:type="dxa"/>
          </w:tcPr>
          <w:p w14:paraId="6F82CFD6" w14:textId="77777777" w:rsidR="00B20EA8" w:rsidRPr="00F12980" w:rsidRDefault="00B20EA8" w:rsidP="0001180B">
            <w:pPr>
              <w:rPr>
                <w:rFonts w:ascii="Palatino Linotype" w:hAnsi="Palatino Linotype"/>
                <w:u w:val="single"/>
              </w:rPr>
            </w:pPr>
            <w:r w:rsidRPr="00F12980">
              <w:rPr>
                <w:rFonts w:ascii="Palatino Linotype" w:hAnsi="Palatino Linotype"/>
                <w:u w:val="single"/>
              </w:rPr>
              <w:t>Topics</w:t>
            </w:r>
          </w:p>
          <w:p w14:paraId="086C3D75" w14:textId="77777777" w:rsidR="00B20EA8" w:rsidRPr="00F12980" w:rsidRDefault="00B20EA8" w:rsidP="0001180B">
            <w:pPr>
              <w:pStyle w:val="Heading3"/>
              <w:spacing w:line="240" w:lineRule="auto"/>
              <w:rPr>
                <w:rFonts w:ascii="Palatino Linotype" w:hAnsi="Palatino Linotype"/>
                <w:b/>
              </w:rPr>
            </w:pPr>
            <w:r w:rsidRPr="00F12980">
              <w:rPr>
                <w:rFonts w:ascii="Palatino Linotype" w:hAnsi="Palatino Linotype"/>
                <w:b/>
              </w:rPr>
              <w:t>Turn in</w:t>
            </w:r>
          </w:p>
          <w:p w14:paraId="3B7E5698" w14:textId="77777777" w:rsidR="00B20EA8" w:rsidRPr="00F12980" w:rsidRDefault="00B20EA8" w:rsidP="0001180B">
            <w:pPr>
              <w:pStyle w:val="Heading3"/>
              <w:spacing w:line="240" w:lineRule="auto"/>
              <w:rPr>
                <w:rFonts w:ascii="Palatino Linotype" w:hAnsi="Palatino Linotype"/>
              </w:rPr>
            </w:pPr>
          </w:p>
        </w:tc>
        <w:tc>
          <w:tcPr>
            <w:tcW w:w="5418" w:type="dxa"/>
          </w:tcPr>
          <w:p w14:paraId="78CCDBAF" w14:textId="77777777" w:rsidR="00B20EA8" w:rsidRPr="00F12980" w:rsidRDefault="00B20EA8" w:rsidP="0001180B">
            <w:pPr>
              <w:pStyle w:val="Heading2"/>
              <w:spacing w:line="240" w:lineRule="auto"/>
              <w:rPr>
                <w:rFonts w:ascii="Palatino Linotype" w:hAnsi="Palatino Linotype"/>
                <w:b w:val="0"/>
                <w:color w:val="auto"/>
              </w:rPr>
            </w:pPr>
            <w:r>
              <w:rPr>
                <w:rFonts w:ascii="Palatino Linotype" w:hAnsi="Palatino Linotype"/>
                <w:b w:val="0"/>
                <w:color w:val="auto"/>
              </w:rPr>
              <w:t>TBD</w:t>
            </w:r>
          </w:p>
          <w:p w14:paraId="6614B9F0" w14:textId="77777777" w:rsidR="00B20EA8" w:rsidRPr="00F12980" w:rsidRDefault="00B20EA8" w:rsidP="0001180B">
            <w:pPr>
              <w:rPr>
                <w:rFonts w:ascii="Palatino Linotype" w:hAnsi="Palatino Linotype"/>
              </w:rPr>
            </w:pPr>
          </w:p>
        </w:tc>
      </w:tr>
    </w:tbl>
    <w:p w14:paraId="3A099D9C" w14:textId="103CF77C" w:rsidR="005D0986" w:rsidRPr="005D0986" w:rsidRDefault="005D0986" w:rsidP="005D0986">
      <w:pPr>
        <w:rPr>
          <w:rFonts w:asciiTheme="majorBidi" w:hAnsiTheme="majorBidi" w:cstheme="majorBidi"/>
          <w:bCs/>
          <w:sz w:val="22"/>
          <w:szCs w:val="22"/>
        </w:rPr>
      </w:pPr>
    </w:p>
    <w:p w14:paraId="4A8101A2" w14:textId="77777777" w:rsidR="005D0986" w:rsidRDefault="005D0986" w:rsidP="00CC7A62">
      <w:pPr>
        <w:jc w:val="both"/>
        <w:outlineLvl w:val="0"/>
        <w:rPr>
          <w:rFonts w:asciiTheme="majorBidi" w:hAnsiTheme="majorBidi" w:cstheme="majorBidi"/>
          <w:b/>
          <w:sz w:val="22"/>
          <w:szCs w:val="22"/>
          <w:u w:val="single"/>
        </w:rPr>
      </w:pPr>
    </w:p>
    <w:p w14:paraId="522881BC" w14:textId="77777777" w:rsidR="005D0986" w:rsidRDefault="005D0986" w:rsidP="00CC7A62">
      <w:pPr>
        <w:jc w:val="both"/>
        <w:outlineLvl w:val="0"/>
        <w:rPr>
          <w:rFonts w:asciiTheme="majorBidi" w:hAnsiTheme="majorBidi" w:cstheme="majorBidi"/>
          <w:b/>
          <w:sz w:val="22"/>
          <w:szCs w:val="22"/>
          <w:u w:val="single"/>
        </w:rPr>
      </w:pPr>
    </w:p>
    <w:bookmarkEnd w:id="0"/>
    <w:bookmarkEnd w:id="1"/>
    <w:p w14:paraId="7705F9FC" w14:textId="77777777" w:rsidR="005D0986" w:rsidRDefault="005D0986" w:rsidP="00CC7A62">
      <w:pPr>
        <w:jc w:val="both"/>
        <w:outlineLvl w:val="0"/>
        <w:rPr>
          <w:rFonts w:asciiTheme="majorBidi" w:hAnsiTheme="majorBidi" w:cstheme="majorBidi"/>
          <w:b/>
          <w:sz w:val="22"/>
          <w:szCs w:val="22"/>
          <w:u w:val="single"/>
        </w:rPr>
      </w:pPr>
    </w:p>
    <w:sectPr w:rsidR="005D0986" w:rsidSect="005D0986">
      <w:headerReference w:type="default" r:id="rId11"/>
      <w:type w:val="continuous"/>
      <w:pgSz w:w="12240" w:h="15840" w:code="1"/>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6F1C8" w14:textId="77777777" w:rsidR="0001180B" w:rsidRDefault="0001180B">
      <w:r>
        <w:separator/>
      </w:r>
    </w:p>
  </w:endnote>
  <w:endnote w:type="continuationSeparator" w:id="0">
    <w:p w14:paraId="17E3DA3A" w14:textId="77777777" w:rsidR="0001180B" w:rsidRDefault="00011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1B008" w14:textId="77777777" w:rsidR="0001180B" w:rsidRDefault="0001180B">
      <w:r>
        <w:separator/>
      </w:r>
    </w:p>
  </w:footnote>
  <w:footnote w:type="continuationSeparator" w:id="0">
    <w:p w14:paraId="1DE5457C" w14:textId="77777777" w:rsidR="0001180B" w:rsidRDefault="0001180B">
      <w:r>
        <w:continuationSeparator/>
      </w:r>
    </w:p>
  </w:footnote>
  <w:footnote w:id="1">
    <w:p w14:paraId="396715A4" w14:textId="77777777" w:rsidR="0001180B" w:rsidRDefault="0001180B" w:rsidP="00B20EA8">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3AF19" w14:textId="77777777" w:rsidR="0001180B" w:rsidRPr="00B73AAC" w:rsidRDefault="0001180B" w:rsidP="00A63E8E">
    <w:pPr>
      <w:pStyle w:val="Header"/>
      <w:rPr>
        <w:rFonts w:asciiTheme="majorBidi" w:hAnsiTheme="majorBidi" w:cstheme="majorBidi"/>
        <w:b/>
      </w:rPr>
    </w:pPr>
    <w:r w:rsidRPr="00B73AAC">
      <w:rPr>
        <w:rFonts w:asciiTheme="majorBidi" w:hAnsiTheme="majorBidi" w:cstheme="majorBidi"/>
        <w:b/>
      </w:rPr>
      <w:t>OSCM 230 Fall 2015</w:t>
    </w:r>
    <w:r w:rsidRPr="00B73AAC">
      <w:rPr>
        <w:rFonts w:asciiTheme="majorBidi" w:hAnsiTheme="majorBidi" w:cstheme="majorBidi"/>
        <w:b/>
      </w:rPr>
      <w:tab/>
    </w:r>
    <w:r w:rsidRPr="00B73AAC">
      <w:rPr>
        <w:rFonts w:asciiTheme="majorBidi" w:hAnsiTheme="majorBidi" w:cstheme="majorBidi"/>
        <w:b/>
      </w:rPr>
      <w:tab/>
      <w:t>Management Science</w:t>
    </w:r>
  </w:p>
  <w:p w14:paraId="780144B8" w14:textId="77777777" w:rsidR="0001180B" w:rsidRPr="00B73AAC" w:rsidRDefault="0001180B" w:rsidP="00A63E8E">
    <w:pPr>
      <w:pStyle w:val="Header"/>
      <w:rPr>
        <w:rFonts w:asciiTheme="majorBidi" w:hAnsiTheme="majorBidi" w:cstheme="majorBidi"/>
        <w:b/>
      </w:rPr>
    </w:pPr>
    <w:r w:rsidRPr="00B73AAC">
      <w:rPr>
        <w:rFonts w:asciiTheme="majorBidi" w:hAnsiTheme="majorBidi" w:cstheme="majorBidi"/>
        <w:b/>
      </w:rPr>
      <w:t>Syllabus</w:t>
    </w:r>
    <w:r w:rsidRPr="00B73AAC">
      <w:rPr>
        <w:rFonts w:asciiTheme="majorBidi" w:hAnsiTheme="majorBidi" w:cstheme="majorBidi"/>
        <w:b/>
      </w:rPr>
      <w:tab/>
    </w:r>
    <w:r w:rsidRPr="00B73AAC">
      <w:rPr>
        <w:rFonts w:asciiTheme="majorBidi" w:hAnsiTheme="majorBidi" w:cstheme="majorBidi"/>
        <w:b/>
      </w:rPr>
      <w:tab/>
      <w:t>Professor Yossi Aviv</w:t>
    </w:r>
  </w:p>
  <w:p w14:paraId="63B64399" w14:textId="77777777" w:rsidR="0001180B" w:rsidRPr="00B73AAC" w:rsidRDefault="0001180B" w:rsidP="00A63E8E">
    <w:pPr>
      <w:pStyle w:val="Header"/>
      <w:rPr>
        <w:rFonts w:asciiTheme="majorBidi" w:hAnsiTheme="majorBidi" w:cstheme="majorBidi"/>
        <w:b/>
      </w:rPr>
    </w:pPr>
    <w:r w:rsidRPr="00B73AAC">
      <w:rPr>
        <w:rFonts w:asciiTheme="majorBidi" w:hAnsiTheme="majorBidi" w:cstheme="majorBidi"/>
        <w:b/>
      </w:rPr>
      <w:tab/>
    </w:r>
    <w:r w:rsidRPr="00B73AAC">
      <w:rPr>
        <w:rFonts w:asciiTheme="majorBidi" w:hAnsiTheme="majorBidi" w:cstheme="majorBidi"/>
        <w:b/>
      </w:rPr>
      <w:tab/>
      <w:t>Professor Jacob Feldman</w:t>
    </w:r>
  </w:p>
  <w:p w14:paraId="69088D9B" w14:textId="1291CBBE" w:rsidR="0001180B" w:rsidRPr="00B73AAC" w:rsidRDefault="0001180B" w:rsidP="00A63E8E">
    <w:pPr>
      <w:pStyle w:val="Header"/>
      <w:rPr>
        <w:rFonts w:asciiTheme="majorBidi" w:hAnsiTheme="majorBidi" w:cstheme="majorBid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0EB2"/>
    <w:multiLevelType w:val="hybridMultilevel"/>
    <w:tmpl w:val="FEC8C4DA"/>
    <w:lvl w:ilvl="0" w:tplc="C82E3830">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33EC4"/>
    <w:multiLevelType w:val="hybridMultilevel"/>
    <w:tmpl w:val="9F82B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753F81"/>
    <w:multiLevelType w:val="hybridMultilevel"/>
    <w:tmpl w:val="3802F4A4"/>
    <w:lvl w:ilvl="0" w:tplc="C31A35E0">
      <w:start w:val="12"/>
      <w:numFmt w:val="decimal"/>
      <w:lvlText w:val="%1."/>
      <w:lvlJc w:val="left"/>
      <w:pPr>
        <w:ind w:left="480" w:hanging="480"/>
      </w:pPr>
      <w:rPr>
        <w:rFonts w:hint="default"/>
        <w:b/>
      </w:rPr>
    </w:lvl>
    <w:lvl w:ilvl="1" w:tplc="04090019" w:tentative="1">
      <w:start w:val="1"/>
      <w:numFmt w:val="lowerLetter"/>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lowerLetter"/>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lowerLetter"/>
      <w:lvlText w:val="%8)"/>
      <w:lvlJc w:val="left"/>
      <w:pPr>
        <w:ind w:left="3480" w:hanging="480"/>
      </w:pPr>
    </w:lvl>
    <w:lvl w:ilvl="8" w:tplc="0409001B" w:tentative="1">
      <w:start w:val="1"/>
      <w:numFmt w:val="lowerRoman"/>
      <w:lvlText w:val="%9."/>
      <w:lvlJc w:val="right"/>
      <w:pPr>
        <w:ind w:left="3960" w:hanging="480"/>
      </w:pPr>
    </w:lvl>
  </w:abstractNum>
  <w:abstractNum w:abstractNumId="3">
    <w:nsid w:val="22F9757D"/>
    <w:multiLevelType w:val="hybridMultilevel"/>
    <w:tmpl w:val="25F460C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E29753E"/>
    <w:multiLevelType w:val="hybridMultilevel"/>
    <w:tmpl w:val="0ABADF70"/>
    <w:lvl w:ilvl="0" w:tplc="D3DAF51C">
      <w:start w:val="15"/>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4E70AE"/>
    <w:multiLevelType w:val="multilevel"/>
    <w:tmpl w:val="0DCEDDB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551960A2"/>
    <w:multiLevelType w:val="singleLevel"/>
    <w:tmpl w:val="0409000F"/>
    <w:lvl w:ilvl="0">
      <w:start w:val="1"/>
      <w:numFmt w:val="decimal"/>
      <w:lvlText w:val="%1."/>
      <w:lvlJc w:val="left"/>
      <w:pPr>
        <w:ind w:left="360" w:hanging="360"/>
      </w:pPr>
    </w:lvl>
  </w:abstractNum>
  <w:abstractNum w:abstractNumId="10">
    <w:nsid w:val="57B75F01"/>
    <w:multiLevelType w:val="hybridMultilevel"/>
    <w:tmpl w:val="1F5A3468"/>
    <w:lvl w:ilvl="0" w:tplc="26085EA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5C9752C0"/>
    <w:multiLevelType w:val="hybridMultilevel"/>
    <w:tmpl w:val="789A33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460690"/>
    <w:multiLevelType w:val="hybridMultilevel"/>
    <w:tmpl w:val="0214F912"/>
    <w:lvl w:ilvl="0" w:tplc="83A4CFDC">
      <w:start w:val="3"/>
      <w:numFmt w:val="decimal"/>
      <w:lvlText w:val="%1."/>
      <w:lvlJc w:val="left"/>
      <w:pPr>
        <w:tabs>
          <w:tab w:val="num" w:pos="450"/>
        </w:tabs>
        <w:ind w:left="450" w:hanging="360"/>
      </w:pPr>
      <w:rPr>
        <w:rFonts w:hint="default"/>
        <w:b/>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64C65191"/>
    <w:multiLevelType w:val="multilevel"/>
    <w:tmpl w:val="0214F912"/>
    <w:lvl w:ilvl="0">
      <w:start w:val="3"/>
      <w:numFmt w:val="decimal"/>
      <w:lvlText w:val="%1."/>
      <w:lvlJc w:val="left"/>
      <w:pPr>
        <w:tabs>
          <w:tab w:val="num" w:pos="360"/>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9A93EC2"/>
    <w:multiLevelType w:val="singleLevel"/>
    <w:tmpl w:val="5A609692"/>
    <w:lvl w:ilvl="0">
      <w:start w:val="1"/>
      <w:numFmt w:val="decimal"/>
      <w:lvlText w:val="%1)"/>
      <w:lvlJc w:val="left"/>
      <w:pPr>
        <w:tabs>
          <w:tab w:val="num" w:pos="720"/>
        </w:tabs>
        <w:ind w:left="720" w:hanging="720"/>
      </w:pPr>
      <w:rPr>
        <w:rFonts w:hint="default"/>
      </w:rPr>
    </w:lvl>
  </w:abstractNum>
  <w:abstractNum w:abstractNumId="15">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C8D20E9"/>
    <w:multiLevelType w:val="multilevel"/>
    <w:tmpl w:val="FEC8C4DA"/>
    <w:lvl w:ilvl="0">
      <w:start w:val="14"/>
      <w:numFmt w:val="decimal"/>
      <w:lvlText w:val="%1."/>
      <w:lvlJc w:val="left"/>
      <w:pPr>
        <w:tabs>
          <w:tab w:val="num" w:pos="360"/>
        </w:tabs>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1209D9"/>
    <w:multiLevelType w:val="multilevel"/>
    <w:tmpl w:val="C980C670"/>
    <w:lvl w:ilvl="0">
      <w:start w:val="1"/>
      <w:numFmt w:val="decimal"/>
      <w:lvlText w:val="%1."/>
      <w:lvlJc w:val="lef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9">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4F2322D"/>
    <w:multiLevelType w:val="hybridMultilevel"/>
    <w:tmpl w:val="0DCEDDB2"/>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75852F86"/>
    <w:multiLevelType w:val="hybridMultilevel"/>
    <w:tmpl w:val="C980C670"/>
    <w:lvl w:ilvl="0" w:tplc="0409000F">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2">
    <w:nsid w:val="782A2691"/>
    <w:multiLevelType w:val="hybridMultilevel"/>
    <w:tmpl w:val="A2E25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B06332"/>
    <w:multiLevelType w:val="hybridMultilevel"/>
    <w:tmpl w:val="A2DE8C8E"/>
    <w:lvl w:ilvl="0" w:tplc="9C026526">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5"/>
  </w:num>
  <w:num w:numId="2">
    <w:abstractNumId w:val="9"/>
  </w:num>
  <w:num w:numId="3">
    <w:abstractNumId w:val="4"/>
  </w:num>
  <w:num w:numId="4">
    <w:abstractNumId w:val="15"/>
  </w:num>
  <w:num w:numId="5">
    <w:abstractNumId w:val="12"/>
  </w:num>
  <w:num w:numId="6">
    <w:abstractNumId w:val="20"/>
  </w:num>
  <w:num w:numId="7">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3"/>
  </w:num>
  <w:num w:numId="11">
    <w:abstractNumId w:val="22"/>
  </w:num>
  <w:num w:numId="12">
    <w:abstractNumId w:val="0"/>
  </w:num>
  <w:num w:numId="13">
    <w:abstractNumId w:val="3"/>
  </w:num>
  <w:num w:numId="14">
    <w:abstractNumId w:val="21"/>
  </w:num>
  <w:num w:numId="15">
    <w:abstractNumId w:val="18"/>
  </w:num>
  <w:num w:numId="16">
    <w:abstractNumId w:val="8"/>
  </w:num>
  <w:num w:numId="17">
    <w:abstractNumId w:val="2"/>
  </w:num>
  <w:num w:numId="18">
    <w:abstractNumId w:val="13"/>
  </w:num>
  <w:num w:numId="19">
    <w:abstractNumId w:val="24"/>
  </w:num>
  <w:num w:numId="20">
    <w:abstractNumId w:val="16"/>
  </w:num>
  <w:num w:numId="21">
    <w:abstractNumId w:val="6"/>
  </w:num>
  <w:num w:numId="22">
    <w:abstractNumId w:val="14"/>
  </w:num>
  <w:num w:numId="23">
    <w:abstractNumId w:val="11"/>
  </w:num>
  <w:num w:numId="24">
    <w:abstractNumId w:val="1"/>
  </w:num>
  <w:num w:numId="25">
    <w:abstractNumId w:val="7"/>
  </w:num>
  <w:num w:numId="2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A3"/>
    <w:rsid w:val="000003C5"/>
    <w:rsid w:val="00003D9A"/>
    <w:rsid w:val="000048BC"/>
    <w:rsid w:val="00004C6D"/>
    <w:rsid w:val="0001180B"/>
    <w:rsid w:val="00022077"/>
    <w:rsid w:val="000362BC"/>
    <w:rsid w:val="0004084D"/>
    <w:rsid w:val="00040C46"/>
    <w:rsid w:val="00051CD1"/>
    <w:rsid w:val="00065517"/>
    <w:rsid w:val="00076FCC"/>
    <w:rsid w:val="0008480B"/>
    <w:rsid w:val="00093EC3"/>
    <w:rsid w:val="000A203F"/>
    <w:rsid w:val="000B6DE4"/>
    <w:rsid w:val="000B7352"/>
    <w:rsid w:val="000C4508"/>
    <w:rsid w:val="000C48E7"/>
    <w:rsid w:val="000C7B4C"/>
    <w:rsid w:val="000D0EFA"/>
    <w:rsid w:val="000D6177"/>
    <w:rsid w:val="000E0246"/>
    <w:rsid w:val="000E0CBC"/>
    <w:rsid w:val="000E29D2"/>
    <w:rsid w:val="00102CF6"/>
    <w:rsid w:val="00122214"/>
    <w:rsid w:val="001244DB"/>
    <w:rsid w:val="00142647"/>
    <w:rsid w:val="00144A0F"/>
    <w:rsid w:val="001479A6"/>
    <w:rsid w:val="0015183B"/>
    <w:rsid w:val="00156177"/>
    <w:rsid w:val="001573F4"/>
    <w:rsid w:val="0016008D"/>
    <w:rsid w:val="00160F9A"/>
    <w:rsid w:val="0017638C"/>
    <w:rsid w:val="001835CA"/>
    <w:rsid w:val="00183BC5"/>
    <w:rsid w:val="00187074"/>
    <w:rsid w:val="0019173B"/>
    <w:rsid w:val="001A0835"/>
    <w:rsid w:val="001B4C39"/>
    <w:rsid w:val="001C1612"/>
    <w:rsid w:val="001C489F"/>
    <w:rsid w:val="001C4997"/>
    <w:rsid w:val="001D2188"/>
    <w:rsid w:val="001D21D4"/>
    <w:rsid w:val="001D4595"/>
    <w:rsid w:val="001E4D9C"/>
    <w:rsid w:val="001F0CA3"/>
    <w:rsid w:val="001F14B0"/>
    <w:rsid w:val="001F7538"/>
    <w:rsid w:val="0020759E"/>
    <w:rsid w:val="002108AD"/>
    <w:rsid w:val="00221290"/>
    <w:rsid w:val="00227734"/>
    <w:rsid w:val="00232948"/>
    <w:rsid w:val="0023495F"/>
    <w:rsid w:val="00240054"/>
    <w:rsid w:val="002443E0"/>
    <w:rsid w:val="00245E16"/>
    <w:rsid w:val="00256929"/>
    <w:rsid w:val="002653C7"/>
    <w:rsid w:val="00275CAC"/>
    <w:rsid w:val="002764DF"/>
    <w:rsid w:val="00280D08"/>
    <w:rsid w:val="0028106E"/>
    <w:rsid w:val="0028690F"/>
    <w:rsid w:val="002A66F5"/>
    <w:rsid w:val="002A7B23"/>
    <w:rsid w:val="002B68A8"/>
    <w:rsid w:val="002C09AD"/>
    <w:rsid w:val="002D7747"/>
    <w:rsid w:val="002E1015"/>
    <w:rsid w:val="002E15C6"/>
    <w:rsid w:val="002E6708"/>
    <w:rsid w:val="002F3E29"/>
    <w:rsid w:val="002F440C"/>
    <w:rsid w:val="002F562F"/>
    <w:rsid w:val="00302570"/>
    <w:rsid w:val="00304484"/>
    <w:rsid w:val="003063E4"/>
    <w:rsid w:val="00306E88"/>
    <w:rsid w:val="00312547"/>
    <w:rsid w:val="00320DA0"/>
    <w:rsid w:val="003245C3"/>
    <w:rsid w:val="00346CE9"/>
    <w:rsid w:val="00354E20"/>
    <w:rsid w:val="003553EA"/>
    <w:rsid w:val="0036188B"/>
    <w:rsid w:val="003751C8"/>
    <w:rsid w:val="00375892"/>
    <w:rsid w:val="00380717"/>
    <w:rsid w:val="00385632"/>
    <w:rsid w:val="00392EE7"/>
    <w:rsid w:val="003B09A9"/>
    <w:rsid w:val="003B171E"/>
    <w:rsid w:val="003C711D"/>
    <w:rsid w:val="003E24F5"/>
    <w:rsid w:val="003E5A44"/>
    <w:rsid w:val="003F3E6B"/>
    <w:rsid w:val="00407585"/>
    <w:rsid w:val="00412395"/>
    <w:rsid w:val="00417376"/>
    <w:rsid w:val="00421577"/>
    <w:rsid w:val="004247AF"/>
    <w:rsid w:val="004318E1"/>
    <w:rsid w:val="00432312"/>
    <w:rsid w:val="004356C2"/>
    <w:rsid w:val="0043671B"/>
    <w:rsid w:val="00442D62"/>
    <w:rsid w:val="00445B75"/>
    <w:rsid w:val="00445EE1"/>
    <w:rsid w:val="00447006"/>
    <w:rsid w:val="004545A5"/>
    <w:rsid w:val="00457F7C"/>
    <w:rsid w:val="00462CC4"/>
    <w:rsid w:val="0046690C"/>
    <w:rsid w:val="00470ECE"/>
    <w:rsid w:val="00474C9F"/>
    <w:rsid w:val="00476163"/>
    <w:rsid w:val="00484641"/>
    <w:rsid w:val="0048682E"/>
    <w:rsid w:val="0049047E"/>
    <w:rsid w:val="004957E6"/>
    <w:rsid w:val="00496DA7"/>
    <w:rsid w:val="00496E28"/>
    <w:rsid w:val="004A6415"/>
    <w:rsid w:val="004B241C"/>
    <w:rsid w:val="004B700C"/>
    <w:rsid w:val="004B7A17"/>
    <w:rsid w:val="004C775E"/>
    <w:rsid w:val="004D3C9E"/>
    <w:rsid w:val="004D4B4A"/>
    <w:rsid w:val="004E3CAB"/>
    <w:rsid w:val="004E48DB"/>
    <w:rsid w:val="00503AAB"/>
    <w:rsid w:val="005264FD"/>
    <w:rsid w:val="00527328"/>
    <w:rsid w:val="00527B47"/>
    <w:rsid w:val="005306B3"/>
    <w:rsid w:val="005405FE"/>
    <w:rsid w:val="005433C4"/>
    <w:rsid w:val="005437FB"/>
    <w:rsid w:val="00546593"/>
    <w:rsid w:val="00551CEC"/>
    <w:rsid w:val="00555DA3"/>
    <w:rsid w:val="005561DC"/>
    <w:rsid w:val="0057094A"/>
    <w:rsid w:val="00572903"/>
    <w:rsid w:val="0057760E"/>
    <w:rsid w:val="00592884"/>
    <w:rsid w:val="00597058"/>
    <w:rsid w:val="005B24C2"/>
    <w:rsid w:val="005B3397"/>
    <w:rsid w:val="005B6F9C"/>
    <w:rsid w:val="005D0986"/>
    <w:rsid w:val="005D0FB9"/>
    <w:rsid w:val="005E5EAE"/>
    <w:rsid w:val="005F2835"/>
    <w:rsid w:val="005F2A55"/>
    <w:rsid w:val="005F2C2C"/>
    <w:rsid w:val="005F3B99"/>
    <w:rsid w:val="00603071"/>
    <w:rsid w:val="00617E8D"/>
    <w:rsid w:val="00621BAF"/>
    <w:rsid w:val="0063600B"/>
    <w:rsid w:val="006458B5"/>
    <w:rsid w:val="00647B5F"/>
    <w:rsid w:val="00653BA6"/>
    <w:rsid w:val="00654134"/>
    <w:rsid w:val="00654372"/>
    <w:rsid w:val="006612E6"/>
    <w:rsid w:val="00680461"/>
    <w:rsid w:val="006812E8"/>
    <w:rsid w:val="00687041"/>
    <w:rsid w:val="00690FA9"/>
    <w:rsid w:val="0069283C"/>
    <w:rsid w:val="0069398C"/>
    <w:rsid w:val="006A100D"/>
    <w:rsid w:val="006C1F3D"/>
    <w:rsid w:val="006C75DA"/>
    <w:rsid w:val="006C76F8"/>
    <w:rsid w:val="006D2596"/>
    <w:rsid w:val="006D4DA0"/>
    <w:rsid w:val="006E175C"/>
    <w:rsid w:val="006E429E"/>
    <w:rsid w:val="006F00ED"/>
    <w:rsid w:val="006F0C50"/>
    <w:rsid w:val="006F222F"/>
    <w:rsid w:val="00710633"/>
    <w:rsid w:val="007139F6"/>
    <w:rsid w:val="00725797"/>
    <w:rsid w:val="00730A88"/>
    <w:rsid w:val="00733CE2"/>
    <w:rsid w:val="007447DF"/>
    <w:rsid w:val="007465F6"/>
    <w:rsid w:val="0074686C"/>
    <w:rsid w:val="00757965"/>
    <w:rsid w:val="00763606"/>
    <w:rsid w:val="0076515F"/>
    <w:rsid w:val="00765B01"/>
    <w:rsid w:val="00765BED"/>
    <w:rsid w:val="00772983"/>
    <w:rsid w:val="00796299"/>
    <w:rsid w:val="007A65BA"/>
    <w:rsid w:val="007B2330"/>
    <w:rsid w:val="007B240D"/>
    <w:rsid w:val="007B2750"/>
    <w:rsid w:val="007B480F"/>
    <w:rsid w:val="007C609B"/>
    <w:rsid w:val="007C7F5A"/>
    <w:rsid w:val="007D7863"/>
    <w:rsid w:val="007F484C"/>
    <w:rsid w:val="007F4BB8"/>
    <w:rsid w:val="008028CE"/>
    <w:rsid w:val="00803B3D"/>
    <w:rsid w:val="0081764A"/>
    <w:rsid w:val="00850B55"/>
    <w:rsid w:val="0087610F"/>
    <w:rsid w:val="00891C4A"/>
    <w:rsid w:val="00897D12"/>
    <w:rsid w:val="008A0D3F"/>
    <w:rsid w:val="008A4D0D"/>
    <w:rsid w:val="008B5206"/>
    <w:rsid w:val="008C6C28"/>
    <w:rsid w:val="008D1D4B"/>
    <w:rsid w:val="008D6583"/>
    <w:rsid w:val="008E2444"/>
    <w:rsid w:val="008E44D8"/>
    <w:rsid w:val="008E4B49"/>
    <w:rsid w:val="008E6E34"/>
    <w:rsid w:val="008E7B7A"/>
    <w:rsid w:val="008F02FC"/>
    <w:rsid w:val="008F211F"/>
    <w:rsid w:val="008F369A"/>
    <w:rsid w:val="008F48A4"/>
    <w:rsid w:val="00912E97"/>
    <w:rsid w:val="00914F6C"/>
    <w:rsid w:val="009311A2"/>
    <w:rsid w:val="0093428E"/>
    <w:rsid w:val="00934527"/>
    <w:rsid w:val="009346A7"/>
    <w:rsid w:val="009369BF"/>
    <w:rsid w:val="009377DD"/>
    <w:rsid w:val="00942A9E"/>
    <w:rsid w:val="00942ABC"/>
    <w:rsid w:val="00942EAA"/>
    <w:rsid w:val="00966A8A"/>
    <w:rsid w:val="00970DA3"/>
    <w:rsid w:val="00972ECF"/>
    <w:rsid w:val="009A2131"/>
    <w:rsid w:val="009A42CD"/>
    <w:rsid w:val="009B3912"/>
    <w:rsid w:val="009B59E5"/>
    <w:rsid w:val="009B5C46"/>
    <w:rsid w:val="009B6C41"/>
    <w:rsid w:val="009C5025"/>
    <w:rsid w:val="009E666E"/>
    <w:rsid w:val="009E7306"/>
    <w:rsid w:val="009F3877"/>
    <w:rsid w:val="009F44D4"/>
    <w:rsid w:val="00A00862"/>
    <w:rsid w:val="00A03980"/>
    <w:rsid w:val="00A11459"/>
    <w:rsid w:val="00A17FAD"/>
    <w:rsid w:val="00A25392"/>
    <w:rsid w:val="00A25A4B"/>
    <w:rsid w:val="00A315AD"/>
    <w:rsid w:val="00A62321"/>
    <w:rsid w:val="00A62857"/>
    <w:rsid w:val="00A63E8E"/>
    <w:rsid w:val="00A6713A"/>
    <w:rsid w:val="00A71CBF"/>
    <w:rsid w:val="00A71DF9"/>
    <w:rsid w:val="00A746D7"/>
    <w:rsid w:val="00A75291"/>
    <w:rsid w:val="00A76340"/>
    <w:rsid w:val="00A83B77"/>
    <w:rsid w:val="00AA06FE"/>
    <w:rsid w:val="00AA3E13"/>
    <w:rsid w:val="00AB7780"/>
    <w:rsid w:val="00AC0FDC"/>
    <w:rsid w:val="00AC168E"/>
    <w:rsid w:val="00AD3D5E"/>
    <w:rsid w:val="00AD4671"/>
    <w:rsid w:val="00AD4F04"/>
    <w:rsid w:val="00AD6913"/>
    <w:rsid w:val="00AE268C"/>
    <w:rsid w:val="00AE7699"/>
    <w:rsid w:val="00AF0503"/>
    <w:rsid w:val="00B03137"/>
    <w:rsid w:val="00B052A4"/>
    <w:rsid w:val="00B06AF2"/>
    <w:rsid w:val="00B20EA8"/>
    <w:rsid w:val="00B2246C"/>
    <w:rsid w:val="00B227B4"/>
    <w:rsid w:val="00B3028E"/>
    <w:rsid w:val="00B50E4F"/>
    <w:rsid w:val="00B52629"/>
    <w:rsid w:val="00B56669"/>
    <w:rsid w:val="00B56802"/>
    <w:rsid w:val="00B64167"/>
    <w:rsid w:val="00B66E6A"/>
    <w:rsid w:val="00B73AAC"/>
    <w:rsid w:val="00B76C10"/>
    <w:rsid w:val="00B865F3"/>
    <w:rsid w:val="00B8694A"/>
    <w:rsid w:val="00BB0B98"/>
    <w:rsid w:val="00BB0EA7"/>
    <w:rsid w:val="00BB4323"/>
    <w:rsid w:val="00BC0D38"/>
    <w:rsid w:val="00BC213A"/>
    <w:rsid w:val="00BC2F48"/>
    <w:rsid w:val="00BC7D18"/>
    <w:rsid w:val="00BD1289"/>
    <w:rsid w:val="00BE2712"/>
    <w:rsid w:val="00BF0D29"/>
    <w:rsid w:val="00BF4EBA"/>
    <w:rsid w:val="00C06A27"/>
    <w:rsid w:val="00C10418"/>
    <w:rsid w:val="00C4166A"/>
    <w:rsid w:val="00C57A82"/>
    <w:rsid w:val="00C63A35"/>
    <w:rsid w:val="00C65A92"/>
    <w:rsid w:val="00C67694"/>
    <w:rsid w:val="00C769B6"/>
    <w:rsid w:val="00C80C8D"/>
    <w:rsid w:val="00C814E2"/>
    <w:rsid w:val="00C86025"/>
    <w:rsid w:val="00C91A12"/>
    <w:rsid w:val="00CB347A"/>
    <w:rsid w:val="00CC3CED"/>
    <w:rsid w:val="00CC7A62"/>
    <w:rsid w:val="00CD3558"/>
    <w:rsid w:val="00CE24E7"/>
    <w:rsid w:val="00CE287A"/>
    <w:rsid w:val="00CF25F8"/>
    <w:rsid w:val="00CF3EAA"/>
    <w:rsid w:val="00CF5B23"/>
    <w:rsid w:val="00D00F28"/>
    <w:rsid w:val="00D047BF"/>
    <w:rsid w:val="00D0539F"/>
    <w:rsid w:val="00D14CD4"/>
    <w:rsid w:val="00D1652B"/>
    <w:rsid w:val="00D16BBC"/>
    <w:rsid w:val="00D22CB7"/>
    <w:rsid w:val="00D24CDD"/>
    <w:rsid w:val="00D278EB"/>
    <w:rsid w:val="00D34F6F"/>
    <w:rsid w:val="00D41807"/>
    <w:rsid w:val="00D41A2E"/>
    <w:rsid w:val="00D41D3A"/>
    <w:rsid w:val="00D43185"/>
    <w:rsid w:val="00D61235"/>
    <w:rsid w:val="00D6621F"/>
    <w:rsid w:val="00D673C3"/>
    <w:rsid w:val="00D71083"/>
    <w:rsid w:val="00D72526"/>
    <w:rsid w:val="00D75866"/>
    <w:rsid w:val="00D76B2E"/>
    <w:rsid w:val="00D91FDF"/>
    <w:rsid w:val="00D928ED"/>
    <w:rsid w:val="00DA12E9"/>
    <w:rsid w:val="00DA3610"/>
    <w:rsid w:val="00DA3DEE"/>
    <w:rsid w:val="00DA405E"/>
    <w:rsid w:val="00DA5732"/>
    <w:rsid w:val="00DA6A3C"/>
    <w:rsid w:val="00DB4983"/>
    <w:rsid w:val="00DD2075"/>
    <w:rsid w:val="00DD46CA"/>
    <w:rsid w:val="00DD626E"/>
    <w:rsid w:val="00DE7A6B"/>
    <w:rsid w:val="00DF0F62"/>
    <w:rsid w:val="00DF2C82"/>
    <w:rsid w:val="00E004E2"/>
    <w:rsid w:val="00E011FB"/>
    <w:rsid w:val="00E13468"/>
    <w:rsid w:val="00E156DB"/>
    <w:rsid w:val="00E30E49"/>
    <w:rsid w:val="00E31E43"/>
    <w:rsid w:val="00E47021"/>
    <w:rsid w:val="00E55F0D"/>
    <w:rsid w:val="00E60D08"/>
    <w:rsid w:val="00E71286"/>
    <w:rsid w:val="00E7437F"/>
    <w:rsid w:val="00E947B6"/>
    <w:rsid w:val="00E969C2"/>
    <w:rsid w:val="00EA1A1D"/>
    <w:rsid w:val="00EB4771"/>
    <w:rsid w:val="00EB522C"/>
    <w:rsid w:val="00EB5D2B"/>
    <w:rsid w:val="00EB6E84"/>
    <w:rsid w:val="00ED2915"/>
    <w:rsid w:val="00EF401D"/>
    <w:rsid w:val="00EF7DF2"/>
    <w:rsid w:val="00F02C7D"/>
    <w:rsid w:val="00F03B17"/>
    <w:rsid w:val="00F13C58"/>
    <w:rsid w:val="00F13C6E"/>
    <w:rsid w:val="00F14A34"/>
    <w:rsid w:val="00F222FF"/>
    <w:rsid w:val="00F36D99"/>
    <w:rsid w:val="00F4553E"/>
    <w:rsid w:val="00F5443B"/>
    <w:rsid w:val="00F5721C"/>
    <w:rsid w:val="00F736F5"/>
    <w:rsid w:val="00F77A4F"/>
    <w:rsid w:val="00F97C42"/>
    <w:rsid w:val="00FC2B8A"/>
    <w:rsid w:val="00FC60D0"/>
    <w:rsid w:val="00FD3EF2"/>
    <w:rsid w:val="00FE0864"/>
    <w:rsid w:val="00FE1AC8"/>
    <w:rsid w:val="00FE27AE"/>
    <w:rsid w:val="00FF07A8"/>
    <w:rsid w:val="00FF3EC5"/>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050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6008D"/>
    <w:pPr>
      <w:jc w:val="center"/>
    </w:pPr>
    <w:rPr>
      <w:b/>
    </w:rPr>
  </w:style>
  <w:style w:type="character" w:styleId="Hyperlink">
    <w:name w:val="Hyperlink"/>
    <w:basedOn w:val="DefaultParagraphFont"/>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paragraph" w:styleId="BodyTextIndent3">
    <w:name w:val="Body Text Indent 3"/>
    <w:basedOn w:val="Normal"/>
    <w:link w:val="BodyTextIndent3Char"/>
    <w:rsid w:val="00D14CD4"/>
    <w:pPr>
      <w:spacing w:after="120"/>
      <w:ind w:left="360"/>
    </w:pPr>
    <w:rPr>
      <w:sz w:val="16"/>
      <w:szCs w:val="16"/>
    </w:rPr>
  </w:style>
  <w:style w:type="character" w:customStyle="1" w:styleId="BodyTextIndent3Char">
    <w:name w:val="Body Text Indent 3 Char"/>
    <w:basedOn w:val="DefaultParagraphFont"/>
    <w:link w:val="BodyTextIndent3"/>
    <w:rsid w:val="00D14CD4"/>
    <w:rPr>
      <w:sz w:val="16"/>
      <w:szCs w:val="16"/>
      <w:lang w:eastAsia="en-US"/>
    </w:rPr>
  </w:style>
  <w:style w:type="paragraph" w:styleId="BodyTextIndent">
    <w:name w:val="Body Text Indent"/>
    <w:basedOn w:val="Normal"/>
    <w:link w:val="BodyTextIndentChar"/>
    <w:rsid w:val="00E004E2"/>
    <w:pPr>
      <w:spacing w:after="120"/>
      <w:ind w:left="360"/>
    </w:pPr>
  </w:style>
  <w:style w:type="character" w:customStyle="1" w:styleId="BodyTextIndentChar">
    <w:name w:val="Body Text Indent Char"/>
    <w:basedOn w:val="DefaultParagraphFont"/>
    <w:link w:val="BodyTextIndent"/>
    <w:rsid w:val="00E004E2"/>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6008D"/>
    <w:pPr>
      <w:jc w:val="center"/>
    </w:pPr>
    <w:rPr>
      <w:b/>
    </w:rPr>
  </w:style>
  <w:style w:type="character" w:styleId="Hyperlink">
    <w:name w:val="Hyperlink"/>
    <w:basedOn w:val="DefaultParagraphFont"/>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paragraph" w:styleId="BodyTextIndent3">
    <w:name w:val="Body Text Indent 3"/>
    <w:basedOn w:val="Normal"/>
    <w:link w:val="BodyTextIndent3Char"/>
    <w:rsid w:val="00D14CD4"/>
    <w:pPr>
      <w:spacing w:after="120"/>
      <w:ind w:left="360"/>
    </w:pPr>
    <w:rPr>
      <w:sz w:val="16"/>
      <w:szCs w:val="16"/>
    </w:rPr>
  </w:style>
  <w:style w:type="character" w:customStyle="1" w:styleId="BodyTextIndent3Char">
    <w:name w:val="Body Text Indent 3 Char"/>
    <w:basedOn w:val="DefaultParagraphFont"/>
    <w:link w:val="BodyTextIndent3"/>
    <w:rsid w:val="00D14CD4"/>
    <w:rPr>
      <w:sz w:val="16"/>
      <w:szCs w:val="16"/>
      <w:lang w:eastAsia="en-US"/>
    </w:rPr>
  </w:style>
  <w:style w:type="paragraph" w:styleId="BodyTextIndent">
    <w:name w:val="Body Text Indent"/>
    <w:basedOn w:val="Normal"/>
    <w:link w:val="BodyTextIndentChar"/>
    <w:rsid w:val="00E004E2"/>
    <w:pPr>
      <w:spacing w:after="120"/>
      <w:ind w:left="360"/>
    </w:pPr>
  </w:style>
  <w:style w:type="character" w:customStyle="1" w:styleId="BodyTextIndentChar">
    <w:name w:val="Body Text Indent Char"/>
    <w:basedOn w:val="DefaultParagraphFont"/>
    <w:link w:val="BodyTextIndent"/>
    <w:rsid w:val="00E004E2"/>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08026916">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viv@wustl.edu" TargetMode="External"/><Relationship Id="rId10" Type="http://schemas.openxmlformats.org/officeDocument/2006/relationships/hyperlink" Target="mailto:seunghwan.jung@wust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703CA-647B-D646-9B50-6A205624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2135</Words>
  <Characters>12171</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14278</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Jacob Feldman</dc:creator>
  <cp:lastModifiedBy>Jacob Feldman</cp:lastModifiedBy>
  <cp:revision>6</cp:revision>
  <cp:lastPrinted>2015-08-19T15:10:00Z</cp:lastPrinted>
  <dcterms:created xsi:type="dcterms:W3CDTF">2015-08-20T17:10:00Z</dcterms:created>
  <dcterms:modified xsi:type="dcterms:W3CDTF">2015-08-21T18:31:00Z</dcterms:modified>
</cp:coreProperties>
</file>