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7A23" w14:textId="7BC6984F" w:rsidR="0082197D" w:rsidRPr="004D6AF2" w:rsidRDefault="008C0AA7" w:rsidP="004D6AF2">
      <w:pPr>
        <w:rPr>
          <w:rFonts w:ascii="Arial" w:hAnsi="Arial" w:cs="Arial"/>
          <w:sz w:val="36"/>
        </w:rPr>
      </w:pPr>
      <w:r w:rsidRPr="004D6AF2">
        <w:rPr>
          <w:rFonts w:ascii="Arial" w:hAnsi="Arial" w:cs="Arial"/>
          <w:sz w:val="36"/>
        </w:rPr>
        <w:t>Stöðuskýrsla</w:t>
      </w:r>
    </w:p>
    <w:p w14:paraId="4AEC71F9" w14:textId="77777777" w:rsidR="0082197D" w:rsidRPr="00C50A60" w:rsidRDefault="0082197D" w:rsidP="003925EA">
      <w:pPr>
        <w:pStyle w:val="Heading1"/>
      </w:pPr>
      <w:bookmarkStart w:id="0" w:name="_Toc180376973"/>
      <w:proofErr w:type="spellStart"/>
      <w:r w:rsidRPr="00C50A60">
        <w:t>Inngangur</w:t>
      </w:r>
      <w:bookmarkEnd w:id="0"/>
      <w:proofErr w:type="spellEnd"/>
    </w:p>
    <w:p w14:paraId="6BDD2E74" w14:textId="77777777" w:rsidR="0082197D" w:rsidRPr="00C50A60" w:rsidRDefault="0082197D" w:rsidP="00C50A60">
      <w:pPr>
        <w:pStyle w:val="infoblue"/>
        <w:spacing w:line="360" w:lineRule="auto"/>
        <w:jc w:val="both"/>
        <w:rPr>
          <w:rFonts w:ascii="Cambria" w:hAnsi="Cambria"/>
          <w:i w:val="0"/>
          <w:color w:val="auto"/>
          <w:sz w:val="24"/>
          <w:szCs w:val="24"/>
          <w:lang w:val="is-IS"/>
        </w:rPr>
      </w:pPr>
      <w:r w:rsidRPr="00C50A60">
        <w:rPr>
          <w:rFonts w:ascii="Cambria" w:hAnsi="Cambria"/>
          <w:i w:val="0"/>
          <w:color w:val="auto"/>
          <w:sz w:val="24"/>
          <w:szCs w:val="24"/>
          <w:lang w:val="is-IS"/>
        </w:rPr>
        <w:t>Þessari skýrslu er ætlað að gefa yfirlit yfir stöðu verkefnisins. Hugmyndin er að aðilar verkefnisins fái stutta og hnitmiðaða skýrslu sem gefur upplýsingar um stöðu verkefnisins og hve mikið hefur áunnist frá síðustu stöðuskýrslu.</w:t>
      </w:r>
    </w:p>
    <w:p w14:paraId="1F4BFF8B" w14:textId="6CFBF122" w:rsidR="0082197D" w:rsidRDefault="0082197D" w:rsidP="00C50A60">
      <w:pPr>
        <w:pStyle w:val="infoblue"/>
        <w:spacing w:line="360" w:lineRule="auto"/>
        <w:rPr>
          <w:rFonts w:ascii="Cambria" w:hAnsi="Cambria"/>
          <w:i w:val="0"/>
          <w:color w:val="000000" w:themeColor="text1"/>
          <w:sz w:val="24"/>
          <w:szCs w:val="24"/>
          <w:lang w:val="is-IS"/>
        </w:rPr>
      </w:pPr>
      <w:r w:rsidRPr="00C50A60">
        <w:rPr>
          <w:rFonts w:ascii="Cambria" w:hAnsi="Cambria"/>
          <w:i w:val="0"/>
          <w:color w:val="auto"/>
          <w:sz w:val="24"/>
          <w:szCs w:val="24"/>
          <w:lang w:val="is-IS"/>
        </w:rPr>
        <w:t xml:space="preserve">Hægt er að nálgast </w:t>
      </w:r>
      <w:r w:rsidRPr="004666B7">
        <w:rPr>
          <w:rFonts w:ascii="Cambria" w:hAnsi="Cambria"/>
          <w:i w:val="0"/>
          <w:color w:val="000000" w:themeColor="text1"/>
          <w:sz w:val="24"/>
          <w:szCs w:val="24"/>
          <w:lang w:val="is-IS"/>
        </w:rPr>
        <w:t>öll skjöl á heimasíðu verkefnisins</w:t>
      </w:r>
      <w:r w:rsidR="00C55712" w:rsidRPr="004666B7">
        <w:rPr>
          <w:rFonts w:ascii="Cambria" w:hAnsi="Cambria"/>
          <w:i w:val="0"/>
          <w:color w:val="000000" w:themeColor="text1"/>
          <w:sz w:val="24"/>
          <w:szCs w:val="24"/>
          <w:lang w:val="is-IS"/>
        </w:rPr>
        <w:t xml:space="preserve"> í Github</w:t>
      </w:r>
      <w:r w:rsidRPr="004666B7">
        <w:rPr>
          <w:rFonts w:ascii="Cambria" w:hAnsi="Cambria"/>
          <w:i w:val="0"/>
          <w:color w:val="000000" w:themeColor="text1"/>
          <w:sz w:val="24"/>
          <w:szCs w:val="24"/>
          <w:lang w:val="is-IS"/>
        </w:rPr>
        <w:t xml:space="preserve">: </w:t>
      </w:r>
    </w:p>
    <w:p w14:paraId="185E9705" w14:textId="6EF967B3" w:rsidR="004666B7" w:rsidRPr="004666B7" w:rsidRDefault="00E66C89" w:rsidP="00C50A60">
      <w:pPr>
        <w:pStyle w:val="infoblue"/>
        <w:spacing w:line="360" w:lineRule="auto"/>
        <w:rPr>
          <w:rFonts w:ascii="Cambria" w:hAnsi="Cambria"/>
          <w:i w:val="0"/>
          <w:color w:val="000000" w:themeColor="text1"/>
          <w:sz w:val="24"/>
          <w:szCs w:val="24"/>
          <w:lang w:val="is-IS"/>
        </w:rPr>
      </w:pPr>
      <w:r>
        <w:rPr>
          <w:rFonts w:ascii="Cambria" w:hAnsi="Cambria"/>
          <w:i w:val="0"/>
          <w:color w:val="000000" w:themeColor="text1"/>
          <w:sz w:val="24"/>
          <w:szCs w:val="24"/>
          <w:lang w:val="is-IS"/>
        </w:rPr>
        <w:t>https://github.com/jbg23/Sprint1</w:t>
      </w:r>
      <w:r w:rsidR="00491B08">
        <w:rPr>
          <w:rFonts w:ascii="Cambria" w:hAnsi="Cambria"/>
          <w:i w:val="0"/>
          <w:color w:val="000000" w:themeColor="text1"/>
          <w:sz w:val="24"/>
          <w:szCs w:val="24"/>
          <w:lang w:val="is-IS"/>
        </w:rPr>
        <w:t>,</w:t>
      </w:r>
      <w:r>
        <w:rPr>
          <w:rFonts w:ascii="Cambria" w:hAnsi="Cambria"/>
          <w:i w:val="0"/>
          <w:color w:val="000000" w:themeColor="text1"/>
          <w:sz w:val="24"/>
          <w:szCs w:val="24"/>
          <w:lang w:val="is-IS"/>
        </w:rPr>
        <w:t xml:space="preserve"> </w:t>
      </w:r>
      <w:r w:rsidR="00A401C1">
        <w:rPr>
          <w:rFonts w:ascii="Cambria" w:hAnsi="Cambria"/>
          <w:i w:val="0"/>
          <w:color w:val="000000" w:themeColor="text1"/>
          <w:sz w:val="24"/>
          <w:szCs w:val="24"/>
          <w:lang w:val="is-IS"/>
        </w:rPr>
        <w:t xml:space="preserve">https://github.com/jbg23/Sprint2, </w:t>
      </w:r>
      <w:r w:rsidR="00491B08">
        <w:rPr>
          <w:rFonts w:ascii="Cambria" w:hAnsi="Cambria"/>
          <w:i w:val="0"/>
          <w:color w:val="000000" w:themeColor="text1"/>
          <w:sz w:val="24"/>
          <w:szCs w:val="24"/>
          <w:lang w:val="is-IS"/>
        </w:rPr>
        <w:t xml:space="preserve"> </w:t>
      </w:r>
      <w:r w:rsidR="00A401C1">
        <w:rPr>
          <w:rFonts w:ascii="Cambria" w:hAnsi="Cambria"/>
          <w:i w:val="0"/>
          <w:color w:val="000000" w:themeColor="text1"/>
          <w:sz w:val="24"/>
          <w:szCs w:val="24"/>
          <w:lang w:val="is-IS"/>
        </w:rPr>
        <w:t xml:space="preserve">https://github.com/jbg23/Sprint3 og </w:t>
      </w:r>
      <w:r w:rsidR="00A401C1" w:rsidRPr="00A401C1">
        <w:rPr>
          <w:rFonts w:ascii="Cambria" w:hAnsi="Cambria"/>
          <w:i w:val="0"/>
          <w:color w:val="000000" w:themeColor="text1"/>
          <w:sz w:val="24"/>
          <w:szCs w:val="24"/>
          <w:lang w:val="is-IS"/>
        </w:rPr>
        <w:t>https://github.com/jbg23/Sprint4</w:t>
      </w:r>
    </w:p>
    <w:p w14:paraId="1843720B" w14:textId="77777777" w:rsidR="00CE063B" w:rsidRPr="00C50A60" w:rsidRDefault="00CE063B" w:rsidP="0082197D">
      <w:pPr>
        <w:pStyle w:val="infoblue"/>
        <w:rPr>
          <w:rFonts w:ascii="Cambria" w:hAnsi="Cambria"/>
          <w:i w:val="0"/>
          <w:color w:val="002F5F"/>
          <w:sz w:val="22"/>
          <w:szCs w:val="22"/>
          <w:lang w:val="is-IS"/>
        </w:rPr>
      </w:pPr>
    </w:p>
    <w:p w14:paraId="41974473" w14:textId="4043B109" w:rsidR="0082197D" w:rsidRPr="00B824B0" w:rsidRDefault="001604A3" w:rsidP="00B824B0">
      <w:pPr>
        <w:pStyle w:val="Heading1"/>
      </w:pPr>
      <w:bookmarkStart w:id="1" w:name="_Toc180376974"/>
      <w:proofErr w:type="spellStart"/>
      <w:r w:rsidRPr="00B824B0">
        <w:rPr>
          <w:rStyle w:val="Heading1Char"/>
          <w:b/>
        </w:rPr>
        <w:t>Greining</w:t>
      </w:r>
      <w:proofErr w:type="spellEnd"/>
      <w:r w:rsidR="00C50039" w:rsidRPr="00B824B0">
        <w:rPr>
          <w:rStyle w:val="Heading1Char"/>
          <w:b/>
        </w:rPr>
        <w:t xml:space="preserve">, </w:t>
      </w:r>
      <w:proofErr w:type="spellStart"/>
      <w:r w:rsidR="00C50039" w:rsidRPr="00B824B0">
        <w:rPr>
          <w:rStyle w:val="Heading1Char"/>
          <w:b/>
        </w:rPr>
        <w:t>hönnun</w:t>
      </w:r>
      <w:proofErr w:type="spellEnd"/>
      <w:r w:rsidR="00C50039" w:rsidRPr="00B824B0">
        <w:rPr>
          <w:rStyle w:val="Heading1Char"/>
          <w:b/>
        </w:rPr>
        <w:t xml:space="preserve">, </w:t>
      </w:r>
      <w:proofErr w:type="spellStart"/>
      <w:r w:rsidR="00C50039" w:rsidRPr="00B824B0">
        <w:rPr>
          <w:rStyle w:val="Heading1Char"/>
          <w:b/>
        </w:rPr>
        <w:t>prófun</w:t>
      </w:r>
      <w:proofErr w:type="spellEnd"/>
      <w:r w:rsidR="0082197D" w:rsidRPr="00B824B0">
        <w:rPr>
          <w:rStyle w:val="Heading1Char"/>
          <w:b/>
        </w:rPr>
        <w:t xml:space="preserve">. </w:t>
      </w:r>
      <w:proofErr w:type="spellStart"/>
      <w:r w:rsidR="0082197D" w:rsidRPr="00B824B0">
        <w:rPr>
          <w:rStyle w:val="Heading1Char"/>
          <w:b/>
        </w:rPr>
        <w:t>Tímabilið</w:t>
      </w:r>
      <w:bookmarkEnd w:id="1"/>
      <w:proofErr w:type="spellEnd"/>
      <w:r w:rsidR="0082197D" w:rsidRPr="00B824B0">
        <w:rPr>
          <w:rStyle w:val="Heading1Char"/>
          <w:b/>
        </w:rPr>
        <w:t xml:space="preserve"> </w:t>
      </w:r>
      <w:r w:rsidR="005E39B0" w:rsidRPr="00B824B0">
        <w:rPr>
          <w:rStyle w:val="Heading1Char"/>
          <w:b/>
        </w:rPr>
        <w:t>mars</w:t>
      </w:r>
      <w:r w:rsidR="00A401C1">
        <w:rPr>
          <w:rStyle w:val="Heading1Char"/>
          <w:b/>
        </w:rPr>
        <w:t xml:space="preserve"> – </w:t>
      </w:r>
      <w:proofErr w:type="spellStart"/>
      <w:r w:rsidR="00A401C1">
        <w:rPr>
          <w:rStyle w:val="Heading1Char"/>
          <w:b/>
        </w:rPr>
        <w:t>apríl</w:t>
      </w:r>
      <w:proofErr w:type="spellEnd"/>
      <w:r w:rsidRPr="00B824B0">
        <w:t xml:space="preserve"> 201</w:t>
      </w:r>
      <w:r w:rsidR="00CE063B" w:rsidRPr="00B824B0">
        <w:t>9.</w:t>
      </w:r>
    </w:p>
    <w:p w14:paraId="6329B828" w14:textId="77777777" w:rsidR="0082197D" w:rsidRPr="00C50A60" w:rsidRDefault="00FF6BC8" w:rsidP="00C50A60">
      <w:pPr>
        <w:spacing w:line="360" w:lineRule="auto"/>
        <w:ind w:left="360"/>
        <w:rPr>
          <w:rFonts w:ascii="Cambria" w:hAnsi="Cambria"/>
          <w:sz w:val="24"/>
          <w:szCs w:val="24"/>
        </w:rPr>
      </w:pPr>
      <w:r w:rsidRPr="00C50A60">
        <w:rPr>
          <w:rFonts w:ascii="Cambria" w:hAnsi="Cambria"/>
          <w:color w:val="002F5F"/>
        </w:rPr>
        <w:br/>
      </w:r>
      <w:r w:rsidR="0082197D" w:rsidRPr="00C50A60">
        <w:rPr>
          <w:rFonts w:ascii="Cambria" w:hAnsi="Cambria"/>
          <w:sz w:val="24"/>
          <w:szCs w:val="24"/>
        </w:rPr>
        <w:t>Áætlun fyrir tíma</w:t>
      </w:r>
      <w:r w:rsidR="001604A3" w:rsidRPr="00C50A60">
        <w:rPr>
          <w:rFonts w:ascii="Cambria" w:hAnsi="Cambria"/>
          <w:sz w:val="24"/>
          <w:szCs w:val="24"/>
        </w:rPr>
        <w:t xml:space="preserve">bilið </w:t>
      </w:r>
      <w:r w:rsidR="0082197D" w:rsidRPr="00C50A60">
        <w:rPr>
          <w:rFonts w:ascii="Cambria" w:hAnsi="Cambria"/>
          <w:sz w:val="24"/>
          <w:szCs w:val="24"/>
        </w:rPr>
        <w:t xml:space="preserve">er listuð hérna með </w:t>
      </w:r>
      <w:r w:rsidRPr="00C50A60">
        <w:rPr>
          <w:rFonts w:ascii="Cambria" w:hAnsi="Cambria"/>
          <w:sz w:val="24"/>
          <w:szCs w:val="24"/>
        </w:rPr>
        <w:t>verkþáttum sem er lokið:</w:t>
      </w:r>
    </w:p>
    <w:p w14:paraId="1EB82393" w14:textId="71870503" w:rsidR="00510CEB" w:rsidRPr="00491B08" w:rsidRDefault="00E66C89" w:rsidP="00491B08">
      <w:pPr>
        <w:widowControl w:val="0"/>
        <w:numPr>
          <w:ilvl w:val="0"/>
          <w:numId w:val="3"/>
        </w:numPr>
        <w:spacing w:after="0" w:line="360" w:lineRule="auto"/>
        <w:rPr>
          <w:rFonts w:ascii="Cambria" w:hAnsi="Cambria"/>
          <w:sz w:val="24"/>
          <w:szCs w:val="24"/>
        </w:rPr>
      </w:pPr>
      <w:r>
        <w:rPr>
          <w:rFonts w:ascii="Cambria" w:hAnsi="Cambria"/>
          <w:sz w:val="24"/>
          <w:szCs w:val="24"/>
        </w:rPr>
        <w:t>Greining</w:t>
      </w:r>
      <w:r w:rsidR="00491B08">
        <w:rPr>
          <w:rFonts w:ascii="Cambria" w:hAnsi="Cambria"/>
          <w:sz w:val="24"/>
          <w:szCs w:val="24"/>
        </w:rPr>
        <w:t>. H</w:t>
      </w:r>
      <w:r w:rsidRPr="00491B08">
        <w:rPr>
          <w:rFonts w:ascii="Cambria" w:hAnsi="Cambria"/>
          <w:sz w:val="24"/>
          <w:szCs w:val="24"/>
        </w:rPr>
        <w:t>eildaryfirlit</w:t>
      </w:r>
      <w:r w:rsidR="00491B08">
        <w:rPr>
          <w:rFonts w:ascii="Cambria" w:hAnsi="Cambria"/>
          <w:sz w:val="24"/>
          <w:szCs w:val="24"/>
        </w:rPr>
        <w:t xml:space="preserve">. </w:t>
      </w:r>
      <w:r w:rsidR="003925EA" w:rsidRPr="00491B08">
        <w:rPr>
          <w:rFonts w:ascii="Cambria" w:hAnsi="Cambria"/>
          <w:color w:val="000000" w:themeColor="text1"/>
          <w:sz w:val="24"/>
          <w:szCs w:val="24"/>
        </w:rPr>
        <w:t>Notendasögur uppfærðar</w:t>
      </w:r>
    </w:p>
    <w:p w14:paraId="556F05CF" w14:textId="63D83335" w:rsidR="00491B08" w:rsidRDefault="00491B08" w:rsidP="00C50A60">
      <w:pPr>
        <w:widowControl w:val="0"/>
        <w:numPr>
          <w:ilvl w:val="0"/>
          <w:numId w:val="3"/>
        </w:numPr>
        <w:spacing w:after="0" w:line="360" w:lineRule="auto"/>
        <w:rPr>
          <w:rFonts w:ascii="Cambria" w:hAnsi="Cambria"/>
          <w:color w:val="000000" w:themeColor="text1"/>
          <w:sz w:val="24"/>
          <w:szCs w:val="24"/>
        </w:rPr>
      </w:pPr>
      <w:r>
        <w:rPr>
          <w:rFonts w:ascii="Cambria" w:hAnsi="Cambria"/>
          <w:color w:val="000000" w:themeColor="text1"/>
          <w:sz w:val="24"/>
          <w:szCs w:val="24"/>
        </w:rPr>
        <w:t>Prófanir</w:t>
      </w:r>
    </w:p>
    <w:p w14:paraId="1DFD03DE" w14:textId="3140B170" w:rsidR="00491B08" w:rsidRPr="00A401C1" w:rsidRDefault="00491B08" w:rsidP="00A401C1">
      <w:pPr>
        <w:widowControl w:val="0"/>
        <w:numPr>
          <w:ilvl w:val="0"/>
          <w:numId w:val="3"/>
        </w:numPr>
        <w:spacing w:after="0" w:line="360" w:lineRule="auto"/>
        <w:rPr>
          <w:rFonts w:ascii="Cambria" w:hAnsi="Cambria"/>
          <w:color w:val="000000" w:themeColor="text1"/>
          <w:sz w:val="24"/>
          <w:szCs w:val="24"/>
        </w:rPr>
      </w:pPr>
      <w:r>
        <w:rPr>
          <w:rFonts w:ascii="Cambria" w:hAnsi="Cambria"/>
          <w:color w:val="000000" w:themeColor="text1"/>
          <w:sz w:val="24"/>
          <w:szCs w:val="24"/>
        </w:rPr>
        <w:t xml:space="preserve">Borð </w:t>
      </w:r>
      <w:r w:rsidR="00A401C1">
        <w:rPr>
          <w:rFonts w:ascii="Cambria" w:hAnsi="Cambria"/>
          <w:color w:val="000000" w:themeColor="text1"/>
          <w:sz w:val="24"/>
          <w:szCs w:val="24"/>
        </w:rPr>
        <w:t>4</w:t>
      </w:r>
      <w:r>
        <w:rPr>
          <w:rFonts w:ascii="Cambria" w:hAnsi="Cambria"/>
          <w:color w:val="000000" w:themeColor="text1"/>
          <w:sz w:val="24"/>
          <w:szCs w:val="24"/>
        </w:rPr>
        <w:t>: Hönnun hugbúnaðar, hönnun viðmóts, prótótýpa</w:t>
      </w:r>
    </w:p>
    <w:p w14:paraId="66402FC3" w14:textId="26DCA523" w:rsidR="00AD403F" w:rsidRDefault="00AD403F" w:rsidP="00C50A60">
      <w:pPr>
        <w:widowControl w:val="0"/>
        <w:numPr>
          <w:ilvl w:val="0"/>
          <w:numId w:val="3"/>
        </w:numPr>
        <w:spacing w:after="0" w:line="360" w:lineRule="auto"/>
        <w:rPr>
          <w:rFonts w:ascii="Cambria" w:hAnsi="Cambria"/>
          <w:color w:val="000000" w:themeColor="text1"/>
          <w:sz w:val="24"/>
          <w:szCs w:val="24"/>
        </w:rPr>
      </w:pPr>
      <w:r>
        <w:rPr>
          <w:rFonts w:ascii="Cambria" w:hAnsi="Cambria"/>
          <w:color w:val="000000" w:themeColor="text1"/>
          <w:sz w:val="24"/>
          <w:szCs w:val="24"/>
        </w:rPr>
        <w:t>Tenging milli borða: Hönnun hugbúnaðar</w:t>
      </w:r>
    </w:p>
    <w:p w14:paraId="79B7F000" w14:textId="2619A3BD" w:rsidR="007F2427" w:rsidRPr="007F2427" w:rsidRDefault="007F2427" w:rsidP="007F2427">
      <w:pPr>
        <w:widowControl w:val="0"/>
        <w:numPr>
          <w:ilvl w:val="0"/>
          <w:numId w:val="3"/>
        </w:numPr>
        <w:spacing w:after="0" w:line="360" w:lineRule="auto"/>
        <w:rPr>
          <w:rFonts w:ascii="Cambria" w:hAnsi="Cambria"/>
          <w:color w:val="000000" w:themeColor="text1"/>
          <w:sz w:val="24"/>
          <w:szCs w:val="24"/>
        </w:rPr>
      </w:pPr>
      <w:r>
        <w:rPr>
          <w:rFonts w:ascii="Cambria" w:hAnsi="Cambria"/>
          <w:color w:val="000000" w:themeColor="text1"/>
          <w:sz w:val="24"/>
          <w:szCs w:val="24"/>
        </w:rPr>
        <w:t xml:space="preserve">Staðsetning í völundarhúsi: </w:t>
      </w:r>
      <w:r>
        <w:rPr>
          <w:rFonts w:ascii="Cambria" w:hAnsi="Cambria"/>
          <w:color w:val="000000" w:themeColor="text1"/>
          <w:sz w:val="24"/>
          <w:szCs w:val="24"/>
        </w:rPr>
        <w:t>Hönnun hugbúnaðar, hönnun viðmóts, prótótýpa</w:t>
      </w:r>
    </w:p>
    <w:p w14:paraId="506481C6" w14:textId="578E698B" w:rsidR="00510CEB" w:rsidRPr="004666B7" w:rsidRDefault="00510CEB" w:rsidP="00C50A60">
      <w:pPr>
        <w:widowControl w:val="0"/>
        <w:numPr>
          <w:ilvl w:val="0"/>
          <w:numId w:val="3"/>
        </w:numPr>
        <w:spacing w:after="0" w:line="360" w:lineRule="auto"/>
        <w:rPr>
          <w:rFonts w:ascii="Cambria" w:hAnsi="Cambria"/>
          <w:color w:val="000000" w:themeColor="text1"/>
          <w:sz w:val="24"/>
          <w:szCs w:val="24"/>
        </w:rPr>
      </w:pPr>
      <w:r w:rsidRPr="004666B7">
        <w:rPr>
          <w:rFonts w:ascii="Cambria" w:hAnsi="Cambria"/>
          <w:color w:val="000000" w:themeColor="text1"/>
          <w:sz w:val="24"/>
          <w:szCs w:val="24"/>
        </w:rPr>
        <w:t>Umfangsmat</w:t>
      </w:r>
      <w:r w:rsidR="003925EA">
        <w:rPr>
          <w:rFonts w:ascii="Cambria" w:hAnsi="Cambria"/>
          <w:color w:val="000000" w:themeColor="text1"/>
          <w:sz w:val="24"/>
          <w:szCs w:val="24"/>
        </w:rPr>
        <w:t xml:space="preserve"> uppfært</w:t>
      </w:r>
      <w:r w:rsidRPr="004666B7">
        <w:rPr>
          <w:rFonts w:ascii="Cambria" w:hAnsi="Cambria"/>
          <w:color w:val="000000" w:themeColor="text1"/>
          <w:sz w:val="24"/>
          <w:szCs w:val="24"/>
        </w:rPr>
        <w:t xml:space="preserve">. Kostnaðaráætlun v. tímavinnu verkefnahlið </w:t>
      </w:r>
      <w:r w:rsidR="00A401C1">
        <w:rPr>
          <w:rFonts w:ascii="Cambria" w:hAnsi="Cambria"/>
          <w:color w:val="000000" w:themeColor="text1"/>
          <w:sz w:val="24"/>
          <w:szCs w:val="24"/>
        </w:rPr>
        <w:t>4</w:t>
      </w:r>
    </w:p>
    <w:p w14:paraId="3AD36D09" w14:textId="305F91D4" w:rsidR="00510CEB" w:rsidRPr="004666B7" w:rsidRDefault="00510CEB" w:rsidP="00C50A60">
      <w:pPr>
        <w:widowControl w:val="0"/>
        <w:numPr>
          <w:ilvl w:val="0"/>
          <w:numId w:val="3"/>
        </w:numPr>
        <w:spacing w:after="0" w:line="360" w:lineRule="auto"/>
        <w:rPr>
          <w:rFonts w:ascii="Cambria" w:hAnsi="Cambria"/>
          <w:color w:val="000000" w:themeColor="text1"/>
          <w:sz w:val="24"/>
          <w:szCs w:val="24"/>
        </w:rPr>
      </w:pPr>
      <w:r w:rsidRPr="004666B7">
        <w:rPr>
          <w:rFonts w:ascii="Cambria" w:hAnsi="Cambria"/>
          <w:color w:val="000000" w:themeColor="text1"/>
          <w:sz w:val="24"/>
          <w:szCs w:val="24"/>
        </w:rPr>
        <w:t xml:space="preserve">Kostnaðaráætlun við verkefnahlið </w:t>
      </w:r>
      <w:r w:rsidR="00A401C1">
        <w:rPr>
          <w:rFonts w:ascii="Cambria" w:hAnsi="Cambria"/>
          <w:color w:val="000000" w:themeColor="text1"/>
          <w:sz w:val="24"/>
          <w:szCs w:val="24"/>
        </w:rPr>
        <w:t>4</w:t>
      </w:r>
    </w:p>
    <w:p w14:paraId="5C0ABF85" w14:textId="48646D23" w:rsidR="00510CEB" w:rsidRDefault="00E66C89" w:rsidP="00C50A60">
      <w:pPr>
        <w:widowControl w:val="0"/>
        <w:numPr>
          <w:ilvl w:val="0"/>
          <w:numId w:val="3"/>
        </w:numPr>
        <w:spacing w:after="0" w:line="360" w:lineRule="auto"/>
        <w:rPr>
          <w:rFonts w:ascii="Cambria" w:hAnsi="Cambria"/>
          <w:sz w:val="24"/>
          <w:szCs w:val="24"/>
        </w:rPr>
      </w:pPr>
      <w:r>
        <w:rPr>
          <w:rFonts w:ascii="Cambria" w:hAnsi="Cambria"/>
          <w:sz w:val="24"/>
          <w:szCs w:val="24"/>
        </w:rPr>
        <w:t>Verkáætlun</w:t>
      </w:r>
      <w:r w:rsidR="003925EA">
        <w:rPr>
          <w:rFonts w:ascii="Cambria" w:hAnsi="Cambria"/>
          <w:sz w:val="24"/>
          <w:szCs w:val="24"/>
        </w:rPr>
        <w:t xml:space="preserve"> uppfærð</w:t>
      </w:r>
    </w:p>
    <w:p w14:paraId="4FBBAC88" w14:textId="0AB88474" w:rsidR="00491B08" w:rsidRDefault="00491B08" w:rsidP="00C50A60">
      <w:pPr>
        <w:widowControl w:val="0"/>
        <w:numPr>
          <w:ilvl w:val="0"/>
          <w:numId w:val="3"/>
        </w:numPr>
        <w:spacing w:after="0" w:line="360" w:lineRule="auto"/>
        <w:rPr>
          <w:rFonts w:ascii="Cambria" w:hAnsi="Cambria"/>
          <w:sz w:val="24"/>
          <w:szCs w:val="24"/>
        </w:rPr>
      </w:pPr>
      <w:r>
        <w:rPr>
          <w:rFonts w:ascii="Cambria" w:hAnsi="Cambria"/>
          <w:sz w:val="24"/>
          <w:szCs w:val="24"/>
        </w:rPr>
        <w:t>Áhættumat uppfært</w:t>
      </w:r>
    </w:p>
    <w:p w14:paraId="1DE3DF8B" w14:textId="79A1ECA7" w:rsidR="003925EA" w:rsidRDefault="003925EA" w:rsidP="003925EA">
      <w:pPr>
        <w:widowControl w:val="0"/>
        <w:spacing w:after="0" w:line="360" w:lineRule="auto"/>
        <w:rPr>
          <w:rFonts w:ascii="Cambria" w:hAnsi="Cambria"/>
          <w:sz w:val="24"/>
          <w:szCs w:val="24"/>
        </w:rPr>
      </w:pPr>
      <w:r w:rsidRPr="00A401C1">
        <w:rPr>
          <w:rFonts w:ascii="Cambria" w:hAnsi="Cambria"/>
          <w:sz w:val="24"/>
          <w:szCs w:val="24"/>
          <w:highlight w:val="yellow"/>
        </w:rPr>
        <w:t>Ólokið:</w:t>
      </w:r>
    </w:p>
    <w:p w14:paraId="5400CCD6" w14:textId="43328D92" w:rsidR="00AD403F" w:rsidRDefault="00AD403F" w:rsidP="003925EA">
      <w:pPr>
        <w:widowControl w:val="0"/>
        <w:spacing w:after="0" w:line="360" w:lineRule="auto"/>
        <w:rPr>
          <w:rFonts w:ascii="Cambria" w:hAnsi="Cambria"/>
          <w:sz w:val="24"/>
          <w:szCs w:val="24"/>
        </w:rPr>
      </w:pPr>
      <w:r>
        <w:rPr>
          <w:rFonts w:ascii="Cambria" w:hAnsi="Cambria"/>
          <w:sz w:val="24"/>
          <w:szCs w:val="24"/>
        </w:rPr>
        <w:tab/>
        <w:t>Allir verkþættir eru á áætlun.</w:t>
      </w:r>
    </w:p>
    <w:p w14:paraId="7DFCAAFE" w14:textId="77777777" w:rsidR="0082197D" w:rsidRPr="00C50A60" w:rsidRDefault="0082197D" w:rsidP="00CE063B">
      <w:pPr>
        <w:rPr>
          <w:rFonts w:ascii="Cambria" w:hAnsi="Cambria"/>
          <w:i/>
          <w:iCs/>
          <w:color w:val="002F5F"/>
        </w:rPr>
      </w:pPr>
    </w:p>
    <w:p w14:paraId="6138CE47" w14:textId="77777777" w:rsidR="0082197D" w:rsidRPr="00A401C1" w:rsidRDefault="0082197D" w:rsidP="003925EA">
      <w:pPr>
        <w:pStyle w:val="Heading2"/>
        <w:rPr>
          <w:highlight w:val="yellow"/>
        </w:rPr>
      </w:pPr>
      <w:bookmarkStart w:id="2" w:name="_Toc180376975"/>
      <w:proofErr w:type="spellStart"/>
      <w:r w:rsidRPr="00A401C1">
        <w:rPr>
          <w:highlight w:val="yellow"/>
        </w:rPr>
        <w:t>Staða</w:t>
      </w:r>
      <w:proofErr w:type="spellEnd"/>
      <w:r w:rsidRPr="00A401C1">
        <w:rPr>
          <w:highlight w:val="yellow"/>
        </w:rPr>
        <w:t xml:space="preserve"> </w:t>
      </w:r>
      <w:proofErr w:type="spellStart"/>
      <w:r w:rsidRPr="00A401C1">
        <w:rPr>
          <w:highlight w:val="yellow"/>
        </w:rPr>
        <w:t>helstu</w:t>
      </w:r>
      <w:proofErr w:type="spellEnd"/>
      <w:r w:rsidRPr="00A401C1">
        <w:rPr>
          <w:highlight w:val="yellow"/>
        </w:rPr>
        <w:t xml:space="preserve"> </w:t>
      </w:r>
      <w:bookmarkEnd w:id="2"/>
      <w:proofErr w:type="spellStart"/>
      <w:r w:rsidRPr="00A401C1">
        <w:rPr>
          <w:highlight w:val="yellow"/>
        </w:rPr>
        <w:t>verkhluta</w:t>
      </w:r>
      <w:proofErr w:type="spellEnd"/>
    </w:p>
    <w:p w14:paraId="68C46DD6" w14:textId="147E23E1" w:rsidR="0082197D" w:rsidRPr="00C50A60" w:rsidRDefault="003925EA" w:rsidP="00C50A60">
      <w:pPr>
        <w:widowControl w:val="0"/>
        <w:spacing w:after="0" w:line="360" w:lineRule="auto"/>
        <w:ind w:left="708"/>
        <w:rPr>
          <w:rFonts w:ascii="Cambria" w:hAnsi="Cambria"/>
          <w:color w:val="002F5F"/>
          <w:sz w:val="24"/>
          <w:szCs w:val="24"/>
        </w:rPr>
      </w:pPr>
      <w:r>
        <w:rPr>
          <w:rFonts w:ascii="Cambria" w:hAnsi="Cambria"/>
          <w:sz w:val="24"/>
          <w:szCs w:val="24"/>
        </w:rPr>
        <w:t xml:space="preserve">Eins og sjá má </w:t>
      </w:r>
      <w:r w:rsidR="00AD403F">
        <w:rPr>
          <w:rFonts w:ascii="Cambria" w:hAnsi="Cambria"/>
          <w:sz w:val="24"/>
          <w:szCs w:val="24"/>
        </w:rPr>
        <w:t xml:space="preserve">hér að ofan </w:t>
      </w:r>
      <w:r>
        <w:rPr>
          <w:rFonts w:ascii="Cambria" w:hAnsi="Cambria"/>
          <w:sz w:val="24"/>
          <w:szCs w:val="24"/>
        </w:rPr>
        <w:t xml:space="preserve">náðist að ljúka öllum verkþáttum tímabilsins. </w:t>
      </w:r>
    </w:p>
    <w:p w14:paraId="42A0F06B" w14:textId="29197E82" w:rsidR="0082197D" w:rsidRDefault="0082197D" w:rsidP="00C50A60">
      <w:pPr>
        <w:pStyle w:val="Heading2"/>
        <w:rPr>
          <w:lang w:val="is-IS"/>
        </w:rPr>
      </w:pPr>
      <w:bookmarkStart w:id="3" w:name="_Toc180376976"/>
      <w:proofErr w:type="spellStart"/>
      <w:r w:rsidRPr="00C50A60">
        <w:t>Verkþættir</w:t>
      </w:r>
      <w:proofErr w:type="spellEnd"/>
      <w:r w:rsidRPr="00C50A60">
        <w:rPr>
          <w:lang w:val="is-IS"/>
        </w:rPr>
        <w:t xml:space="preserve"> sem unnið var í á tímabilinu</w:t>
      </w:r>
      <w:bookmarkEnd w:id="3"/>
    </w:p>
    <w:p w14:paraId="52170436" w14:textId="495BA926" w:rsidR="00C50A60" w:rsidRPr="00C50A60" w:rsidRDefault="00C50A60" w:rsidP="00C50A60">
      <w:pPr>
        <w:ind w:firstLine="708"/>
      </w:pPr>
      <w:r>
        <w:t>-----</w:t>
      </w:r>
    </w:p>
    <w:p w14:paraId="3A1E1F6C" w14:textId="77777777" w:rsidR="008C0AA7" w:rsidRPr="00C50A60" w:rsidRDefault="008C0AA7" w:rsidP="008C0AA7">
      <w:pPr>
        <w:rPr>
          <w:rFonts w:ascii="Cambria" w:hAnsi="Cambria"/>
        </w:rPr>
      </w:pPr>
    </w:p>
    <w:p w14:paraId="2B912016" w14:textId="1B6FBFB0" w:rsidR="008C0AA7" w:rsidRPr="00C50A60" w:rsidRDefault="0082197D" w:rsidP="003925EA">
      <w:pPr>
        <w:pStyle w:val="Heading1"/>
      </w:pPr>
      <w:bookmarkStart w:id="4" w:name="_Toc180376977"/>
      <w:proofErr w:type="spellStart"/>
      <w:r w:rsidRPr="00C50A60">
        <w:t>Útgáfa</w:t>
      </w:r>
      <w:proofErr w:type="spellEnd"/>
      <w:r w:rsidRPr="00C50A60">
        <w:t xml:space="preserve"> í </w:t>
      </w:r>
      <w:proofErr w:type="spellStart"/>
      <w:r w:rsidRPr="00C50A60">
        <w:t>heild</w:t>
      </w:r>
      <w:bookmarkEnd w:id="4"/>
      <w:proofErr w:type="spellEnd"/>
    </w:p>
    <w:p w14:paraId="4F22B0B0" w14:textId="238F88CD" w:rsidR="00510CEB" w:rsidRPr="00C50A60" w:rsidRDefault="008C0AA7" w:rsidP="00AC2A51">
      <w:pPr>
        <w:pStyle w:val="Heading1"/>
        <w:numPr>
          <w:ilvl w:val="0"/>
          <w:numId w:val="0"/>
        </w:numPr>
        <w:spacing w:line="360" w:lineRule="auto"/>
        <w:ind w:left="720"/>
        <w:rPr>
          <w:rFonts w:ascii="Cambria" w:hAnsi="Cambria"/>
          <w:iCs/>
          <w:color w:val="002F5F"/>
          <w:szCs w:val="24"/>
        </w:rPr>
      </w:pPr>
      <w:r w:rsidRPr="00C50A60">
        <w:rPr>
          <w:rFonts w:ascii="Cambria" w:hAnsi="Cambria"/>
          <w:b w:val="0"/>
          <w:szCs w:val="24"/>
          <w:lang w:val="is-IS"/>
        </w:rPr>
        <w:t xml:space="preserve">Á lokafundi við </w:t>
      </w:r>
      <w:r w:rsidR="00F31284">
        <w:rPr>
          <w:rFonts w:ascii="Cambria" w:hAnsi="Cambria"/>
          <w:b w:val="0"/>
          <w:szCs w:val="24"/>
          <w:lang w:val="is-IS"/>
        </w:rPr>
        <w:t>fjórða</w:t>
      </w:r>
      <w:r w:rsidRPr="00C50A60">
        <w:rPr>
          <w:rFonts w:ascii="Cambria" w:hAnsi="Cambria"/>
          <w:b w:val="0"/>
          <w:szCs w:val="24"/>
          <w:lang w:val="is-IS"/>
        </w:rPr>
        <w:t xml:space="preserve"> hlið þann </w:t>
      </w:r>
      <w:r w:rsidR="00F31284">
        <w:rPr>
          <w:rFonts w:ascii="Cambria" w:hAnsi="Cambria"/>
          <w:b w:val="0"/>
          <w:szCs w:val="24"/>
          <w:lang w:val="is-IS"/>
        </w:rPr>
        <w:t>12. apríl</w:t>
      </w:r>
      <w:r w:rsidRPr="00C50A60">
        <w:rPr>
          <w:rFonts w:ascii="Cambria" w:hAnsi="Cambria"/>
          <w:b w:val="0"/>
          <w:szCs w:val="24"/>
          <w:lang w:val="is-IS"/>
        </w:rPr>
        <w:t xml:space="preserve"> var farið </w:t>
      </w:r>
      <w:r w:rsidR="00AC2A51">
        <w:rPr>
          <w:rFonts w:ascii="Cambria" w:hAnsi="Cambria"/>
          <w:b w:val="0"/>
          <w:szCs w:val="24"/>
          <w:lang w:val="is-IS"/>
        </w:rPr>
        <w:t xml:space="preserve">yfir </w:t>
      </w:r>
      <w:r w:rsidRPr="00C50A60">
        <w:rPr>
          <w:rFonts w:ascii="Cambria" w:hAnsi="Cambria"/>
          <w:b w:val="0"/>
          <w:szCs w:val="24"/>
          <w:lang w:val="is-IS"/>
        </w:rPr>
        <w:t xml:space="preserve">alla liði verkefnisins og </w:t>
      </w:r>
      <w:r w:rsidRPr="00F31284">
        <w:rPr>
          <w:rFonts w:ascii="Cambria" w:hAnsi="Cambria"/>
          <w:b w:val="0"/>
          <w:szCs w:val="24"/>
          <w:highlight w:val="yellow"/>
          <w:lang w:val="is-IS"/>
        </w:rPr>
        <w:lastRenderedPageBreak/>
        <w:t xml:space="preserve">ákvörðun tekin um að loka </w:t>
      </w:r>
      <w:r w:rsidR="00F31284" w:rsidRPr="00F31284">
        <w:rPr>
          <w:rFonts w:ascii="Cambria" w:hAnsi="Cambria"/>
          <w:b w:val="0"/>
          <w:szCs w:val="24"/>
          <w:highlight w:val="yellow"/>
          <w:lang w:val="is-IS"/>
        </w:rPr>
        <w:t>fjórða</w:t>
      </w:r>
      <w:r w:rsidRPr="00F31284">
        <w:rPr>
          <w:rFonts w:ascii="Cambria" w:hAnsi="Cambria"/>
          <w:b w:val="0"/>
          <w:szCs w:val="24"/>
          <w:highlight w:val="yellow"/>
          <w:lang w:val="is-IS"/>
        </w:rPr>
        <w:t xml:space="preserve"> hliði </w:t>
      </w:r>
      <w:r w:rsidR="00AD403F" w:rsidRPr="00F31284">
        <w:rPr>
          <w:rFonts w:ascii="Cambria" w:hAnsi="Cambria"/>
          <w:b w:val="0"/>
          <w:szCs w:val="24"/>
          <w:highlight w:val="yellow"/>
          <w:lang w:val="is-IS"/>
        </w:rPr>
        <w:t xml:space="preserve">þar sem öllum verkþáttum tímabilsins var lokið. </w:t>
      </w:r>
      <w:r w:rsidRPr="00F31284">
        <w:rPr>
          <w:rFonts w:ascii="Cambria" w:hAnsi="Cambria"/>
          <w:b w:val="0"/>
          <w:szCs w:val="24"/>
          <w:highlight w:val="yellow"/>
          <w:lang w:val="is-IS"/>
        </w:rPr>
        <w:t xml:space="preserve">Því er staðan sú að verkefnið er </w:t>
      </w:r>
      <w:r w:rsidR="00AC2A51" w:rsidRPr="00F31284">
        <w:rPr>
          <w:rFonts w:ascii="Cambria" w:hAnsi="Cambria"/>
          <w:b w:val="0"/>
          <w:szCs w:val="24"/>
          <w:highlight w:val="yellow"/>
          <w:lang w:val="is-IS"/>
        </w:rPr>
        <w:t>á</w:t>
      </w:r>
      <w:r w:rsidRPr="00F31284">
        <w:rPr>
          <w:rFonts w:ascii="Cambria" w:hAnsi="Cambria"/>
          <w:b w:val="0"/>
          <w:szCs w:val="24"/>
          <w:highlight w:val="yellow"/>
          <w:lang w:val="is-IS"/>
        </w:rPr>
        <w:t xml:space="preserve"> áætlun og </w:t>
      </w:r>
      <w:r w:rsidR="00AC2A51" w:rsidRPr="00F31284">
        <w:rPr>
          <w:rFonts w:ascii="Cambria" w:hAnsi="Cambria"/>
          <w:b w:val="0"/>
          <w:szCs w:val="24"/>
          <w:highlight w:val="yellow"/>
          <w:lang w:val="is-IS"/>
        </w:rPr>
        <w:t>er það því metið svo að</w:t>
      </w:r>
      <w:r w:rsidRPr="00F31284">
        <w:rPr>
          <w:rFonts w:ascii="Cambria" w:hAnsi="Cambria"/>
          <w:b w:val="0"/>
          <w:szCs w:val="24"/>
          <w:highlight w:val="yellow"/>
          <w:lang w:val="is-IS"/>
        </w:rPr>
        <w:t xml:space="preserve"> flagg vegna áhættumats </w:t>
      </w:r>
      <w:r w:rsidR="00AC2A51" w:rsidRPr="00F31284">
        <w:rPr>
          <w:rFonts w:ascii="Cambria" w:hAnsi="Cambria"/>
          <w:b w:val="0"/>
          <w:szCs w:val="24"/>
          <w:highlight w:val="yellow"/>
          <w:lang w:val="is-IS"/>
        </w:rPr>
        <w:t>sé blátt</w:t>
      </w:r>
      <w:r w:rsidR="00AD403F" w:rsidRPr="00F31284">
        <w:rPr>
          <w:rFonts w:ascii="Cambria" w:hAnsi="Cambria"/>
          <w:b w:val="0"/>
          <w:szCs w:val="24"/>
          <w:highlight w:val="yellow"/>
          <w:lang w:val="is-IS"/>
        </w:rPr>
        <w:t>.</w:t>
      </w:r>
      <w:bookmarkStart w:id="5" w:name="_GoBack"/>
      <w:bookmarkEnd w:id="5"/>
      <w:r w:rsidRPr="00C50A60">
        <w:rPr>
          <w:rFonts w:ascii="Cambria" w:hAnsi="Cambria"/>
          <w:szCs w:val="24"/>
          <w:lang w:val="is-IS"/>
        </w:rPr>
        <w:br/>
      </w:r>
    </w:p>
    <w:p w14:paraId="02BB1C19" w14:textId="70D5A4DD" w:rsidR="0082197D" w:rsidRPr="00C50A60" w:rsidRDefault="0082197D" w:rsidP="00C50A60">
      <w:pPr>
        <w:spacing w:line="360" w:lineRule="auto"/>
        <w:rPr>
          <w:rFonts w:ascii="Cambria" w:hAnsi="Cambria"/>
          <w:iCs/>
          <w:sz w:val="24"/>
          <w:szCs w:val="24"/>
        </w:rPr>
      </w:pPr>
      <w:r w:rsidRPr="00C50A60">
        <w:rPr>
          <w:rFonts w:ascii="Cambria" w:hAnsi="Cambria"/>
          <w:iCs/>
          <w:sz w:val="24"/>
          <w:szCs w:val="24"/>
        </w:rPr>
        <w:t>Flögg:</w:t>
      </w:r>
    </w:p>
    <w:p w14:paraId="5F319A0F" w14:textId="77777777" w:rsidR="0082197D" w:rsidRPr="00C50A60" w:rsidRDefault="0082197D" w:rsidP="00C50A60">
      <w:pPr>
        <w:spacing w:line="360" w:lineRule="auto"/>
        <w:ind w:left="720"/>
        <w:rPr>
          <w:rFonts w:ascii="Cambria" w:hAnsi="Cambria"/>
          <w:iCs/>
          <w:color w:val="002F5F"/>
          <w:sz w:val="24"/>
          <w:szCs w:val="24"/>
        </w:rPr>
      </w:pPr>
      <w:r w:rsidRPr="00C50A60">
        <w:rPr>
          <w:rFonts w:ascii="Cambria" w:hAnsi="Cambria"/>
          <w:b/>
          <w:iCs/>
          <w:color w:val="008000"/>
          <w:sz w:val="24"/>
          <w:szCs w:val="24"/>
        </w:rPr>
        <w:t>Grænt</w:t>
      </w:r>
      <w:r w:rsidRPr="00C50A60">
        <w:rPr>
          <w:rFonts w:ascii="Cambria" w:hAnsi="Cambria"/>
          <w:iCs/>
          <w:color w:val="002F5F"/>
          <w:sz w:val="24"/>
          <w:szCs w:val="24"/>
        </w:rPr>
        <w:t xml:space="preserve">: </w:t>
      </w:r>
      <w:r w:rsidRPr="00C50A60">
        <w:rPr>
          <w:rFonts w:ascii="Cambria" w:hAnsi="Cambria"/>
          <w:iCs/>
          <w:sz w:val="24"/>
          <w:szCs w:val="24"/>
        </w:rPr>
        <w:t>Á áætlun. Lítil áhætta</w:t>
      </w:r>
    </w:p>
    <w:p w14:paraId="0CF02D63" w14:textId="77777777" w:rsidR="0082197D" w:rsidRPr="00C50A60" w:rsidRDefault="0082197D" w:rsidP="00C50A60">
      <w:pPr>
        <w:spacing w:line="360" w:lineRule="auto"/>
        <w:ind w:left="720"/>
        <w:rPr>
          <w:rFonts w:ascii="Cambria" w:hAnsi="Cambria"/>
          <w:iCs/>
          <w:color w:val="002F5F"/>
          <w:sz w:val="24"/>
          <w:szCs w:val="24"/>
        </w:rPr>
      </w:pPr>
      <w:r w:rsidRPr="00C50A60">
        <w:rPr>
          <w:rFonts w:ascii="Cambria" w:hAnsi="Cambria"/>
          <w:b/>
          <w:iCs/>
          <w:color w:val="0000FF"/>
          <w:sz w:val="24"/>
          <w:szCs w:val="24"/>
        </w:rPr>
        <w:t>Blátt</w:t>
      </w:r>
      <w:r w:rsidRPr="00C50A60">
        <w:rPr>
          <w:rFonts w:ascii="Cambria" w:hAnsi="Cambria"/>
          <w:iCs/>
          <w:color w:val="002F5F"/>
          <w:sz w:val="24"/>
          <w:szCs w:val="24"/>
        </w:rPr>
        <w:t xml:space="preserve">:   </w:t>
      </w:r>
      <w:r w:rsidRPr="00C50A60">
        <w:rPr>
          <w:rFonts w:ascii="Cambria" w:hAnsi="Cambria"/>
          <w:iCs/>
          <w:sz w:val="24"/>
          <w:szCs w:val="24"/>
        </w:rPr>
        <w:t>Fram úr áætlun. Áhætta sýnileg</w:t>
      </w:r>
    </w:p>
    <w:p w14:paraId="7509E3B6" w14:textId="77777777" w:rsidR="0082197D" w:rsidRPr="00C50A60" w:rsidRDefault="0082197D" w:rsidP="00C50A60">
      <w:pPr>
        <w:spacing w:line="360" w:lineRule="auto"/>
        <w:ind w:left="720"/>
        <w:rPr>
          <w:rFonts w:ascii="Cambria" w:hAnsi="Cambria"/>
          <w:iCs/>
          <w:sz w:val="24"/>
          <w:szCs w:val="24"/>
        </w:rPr>
      </w:pPr>
      <w:r w:rsidRPr="00C50A60">
        <w:rPr>
          <w:rFonts w:ascii="Cambria" w:hAnsi="Cambria"/>
          <w:b/>
          <w:iCs/>
          <w:color w:val="FF0000"/>
          <w:sz w:val="24"/>
          <w:szCs w:val="24"/>
        </w:rPr>
        <w:t>Rautt</w:t>
      </w:r>
      <w:r w:rsidRPr="00C50A60">
        <w:rPr>
          <w:rFonts w:ascii="Cambria" w:hAnsi="Cambria"/>
          <w:iCs/>
          <w:color w:val="002F5F"/>
          <w:sz w:val="24"/>
          <w:szCs w:val="24"/>
        </w:rPr>
        <w:t xml:space="preserve">:  </w:t>
      </w:r>
      <w:r w:rsidRPr="00C50A60">
        <w:rPr>
          <w:rFonts w:ascii="Cambria" w:hAnsi="Cambria"/>
          <w:iCs/>
          <w:sz w:val="24"/>
          <w:szCs w:val="24"/>
        </w:rPr>
        <w:t>Ófyrirsjánleg verklok. Mikil áhætta</w:t>
      </w:r>
    </w:p>
    <w:p w14:paraId="25165B1E" w14:textId="77777777" w:rsidR="0082197D" w:rsidRPr="00C50A60" w:rsidRDefault="0082197D">
      <w:pPr>
        <w:rPr>
          <w:rFonts w:ascii="Cambria" w:hAnsi="Cambria"/>
        </w:rPr>
      </w:pPr>
    </w:p>
    <w:sectPr w:rsidR="0082197D" w:rsidRPr="00C50A6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DE4E3" w14:textId="77777777" w:rsidR="00F443B2" w:rsidRDefault="00F443B2" w:rsidP="0082197D">
      <w:pPr>
        <w:spacing w:after="0" w:line="240" w:lineRule="auto"/>
      </w:pPr>
      <w:r>
        <w:separator/>
      </w:r>
    </w:p>
  </w:endnote>
  <w:endnote w:type="continuationSeparator" w:id="0">
    <w:p w14:paraId="7C24A99B" w14:textId="77777777" w:rsidR="00F443B2" w:rsidRDefault="00F443B2" w:rsidP="0082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CF688" w14:textId="77777777" w:rsidR="00F443B2" w:rsidRDefault="00F443B2" w:rsidP="0082197D">
      <w:pPr>
        <w:spacing w:after="0" w:line="240" w:lineRule="auto"/>
      </w:pPr>
      <w:r>
        <w:separator/>
      </w:r>
    </w:p>
  </w:footnote>
  <w:footnote w:type="continuationSeparator" w:id="0">
    <w:p w14:paraId="24C40B67" w14:textId="77777777" w:rsidR="00F443B2" w:rsidRDefault="00F443B2" w:rsidP="0082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531"/>
      <w:gridCol w:w="4531"/>
    </w:tblGrid>
    <w:tr w:rsidR="00E25F29" w14:paraId="467D3E39" w14:textId="77777777" w:rsidTr="0082197D">
      <w:tc>
        <w:tcPr>
          <w:tcW w:w="4531" w:type="dxa"/>
        </w:tcPr>
        <w:p w14:paraId="1D17FBE5" w14:textId="644AF737" w:rsidR="00E25F29" w:rsidRDefault="00E25F29" w:rsidP="00E25F29">
          <w:pPr>
            <w:pStyle w:val="Header"/>
          </w:pPr>
          <w:r>
            <w:rPr>
              <w:rFonts w:ascii="Verdana" w:hAnsi="Verdana"/>
              <w:color w:val="002F5F"/>
            </w:rPr>
            <w:t>Völundarmús</w:t>
          </w:r>
        </w:p>
      </w:tc>
      <w:tc>
        <w:tcPr>
          <w:tcW w:w="4531" w:type="dxa"/>
        </w:tcPr>
        <w:p w14:paraId="3C273085" w14:textId="6C221BDF" w:rsidR="00E25F29" w:rsidRPr="00652ED3" w:rsidRDefault="00E25F29" w:rsidP="00E25F29">
          <w:pPr>
            <w:tabs>
              <w:tab w:val="left" w:pos="1135"/>
            </w:tabs>
            <w:spacing w:before="40"/>
            <w:ind w:right="68"/>
            <w:rPr>
              <w:rFonts w:ascii="Verdana" w:hAnsi="Verdana"/>
              <w:color w:val="002F5F"/>
            </w:rPr>
          </w:pPr>
          <w:r>
            <w:rPr>
              <w:rFonts w:ascii="Verdana" w:hAnsi="Verdana"/>
              <w:color w:val="002F5F"/>
            </w:rPr>
            <w:t>Útgáfa:  1.</w:t>
          </w:r>
          <w:r w:rsidR="00A401C1">
            <w:rPr>
              <w:rFonts w:ascii="Verdana" w:hAnsi="Verdana"/>
              <w:color w:val="002F5F"/>
            </w:rPr>
            <w:t>4</w:t>
          </w:r>
          <w:r>
            <w:rPr>
              <w:rFonts w:ascii="Verdana" w:hAnsi="Verdana"/>
              <w:color w:val="002F5F"/>
            </w:rPr>
            <w:t xml:space="preserve"> af 1.4</w:t>
          </w:r>
        </w:p>
      </w:tc>
    </w:tr>
    <w:tr w:rsidR="00E25F29" w14:paraId="3E9BF4CE" w14:textId="77777777" w:rsidTr="0082197D">
      <w:tc>
        <w:tcPr>
          <w:tcW w:w="4531" w:type="dxa"/>
        </w:tcPr>
        <w:p w14:paraId="4DC8FDBA" w14:textId="0FA571E4" w:rsidR="00E25F29" w:rsidRPr="00652ED3" w:rsidRDefault="00E25F29" w:rsidP="00E25F29">
          <w:pPr>
            <w:rPr>
              <w:rFonts w:ascii="Verdana" w:hAnsi="Verdana"/>
              <w:color w:val="002F5F"/>
            </w:rPr>
          </w:pPr>
          <w:r>
            <w:rPr>
              <w:rFonts w:ascii="Verdana" w:hAnsi="Verdana"/>
              <w:color w:val="002F5F"/>
            </w:rPr>
            <w:t xml:space="preserve">Stöðuskýrsla </w:t>
          </w:r>
          <w:r w:rsidR="00A401C1">
            <w:rPr>
              <w:rFonts w:ascii="Verdana" w:hAnsi="Verdana"/>
              <w:color w:val="002F5F"/>
            </w:rPr>
            <w:t>4</w:t>
          </w:r>
          <w:r>
            <w:rPr>
              <w:rFonts w:ascii="Verdana" w:hAnsi="Verdana"/>
              <w:color w:val="002F5F"/>
            </w:rPr>
            <w:t xml:space="preserve"> Frumgreining (Hlið </w:t>
          </w:r>
          <w:r w:rsidR="00A401C1">
            <w:rPr>
              <w:rFonts w:ascii="Verdana" w:hAnsi="Verdana"/>
              <w:color w:val="002F5F"/>
            </w:rPr>
            <w:t>4</w:t>
          </w:r>
          <w:r>
            <w:rPr>
              <w:rFonts w:ascii="Verdana" w:hAnsi="Verdana"/>
              <w:color w:val="002F5F"/>
            </w:rPr>
            <w:t>)</w:t>
          </w:r>
        </w:p>
      </w:tc>
      <w:tc>
        <w:tcPr>
          <w:tcW w:w="4531" w:type="dxa"/>
        </w:tcPr>
        <w:p w14:paraId="32BAAD6D" w14:textId="77B7956F" w:rsidR="00E25F29" w:rsidRDefault="00E25F29" w:rsidP="00E25F29">
          <w:pPr>
            <w:pStyle w:val="Header"/>
          </w:pPr>
          <w:r>
            <w:rPr>
              <w:rFonts w:ascii="Verdana" w:hAnsi="Verdana"/>
              <w:color w:val="002F5F"/>
            </w:rPr>
            <w:t xml:space="preserve">Dags:  </w:t>
          </w:r>
          <w:r w:rsidR="00A401C1">
            <w:rPr>
              <w:rFonts w:ascii="Verdana" w:hAnsi="Verdana"/>
              <w:color w:val="002F5F"/>
            </w:rPr>
            <w:t>12</w:t>
          </w:r>
          <w:r>
            <w:rPr>
              <w:rFonts w:ascii="Verdana" w:hAnsi="Verdana"/>
              <w:color w:val="002F5F"/>
            </w:rPr>
            <w:t>.0</w:t>
          </w:r>
          <w:r w:rsidR="00A401C1">
            <w:rPr>
              <w:rFonts w:ascii="Verdana" w:hAnsi="Verdana"/>
              <w:color w:val="002F5F"/>
            </w:rPr>
            <w:t>4</w:t>
          </w:r>
          <w:r>
            <w:rPr>
              <w:rFonts w:ascii="Verdana" w:hAnsi="Verdana"/>
              <w:color w:val="002F5F"/>
            </w:rPr>
            <w:t>.2019</w:t>
          </w:r>
        </w:p>
      </w:tc>
    </w:tr>
    <w:tr w:rsidR="00E25F29" w14:paraId="4A06D0AA" w14:textId="77777777" w:rsidTr="0082197D">
      <w:tc>
        <w:tcPr>
          <w:tcW w:w="4531" w:type="dxa"/>
        </w:tcPr>
        <w:p w14:paraId="000B643F" w14:textId="79615765" w:rsidR="00E25F29" w:rsidRDefault="00E25F29" w:rsidP="00E25F29">
          <w:pPr>
            <w:pStyle w:val="Header"/>
          </w:pPr>
          <w:r w:rsidRPr="00CE063B">
            <w:rPr>
              <w:rFonts w:ascii="Verdana" w:hAnsi="Verdana"/>
              <w:color w:val="002F5F"/>
              <w:sz w:val="16"/>
            </w:rPr>
            <w:t>Höfundur: Aldís, Harpa, Hrafnhildur og Jóhanna</w:t>
          </w:r>
        </w:p>
      </w:tc>
      <w:tc>
        <w:tcPr>
          <w:tcW w:w="4531" w:type="dxa"/>
        </w:tcPr>
        <w:p w14:paraId="50117D75" w14:textId="1DE16850" w:rsidR="00E25F29" w:rsidRPr="00652ED3" w:rsidRDefault="00E25F29" w:rsidP="00E25F29">
          <w:pPr>
            <w:rPr>
              <w:rFonts w:ascii="Verdana" w:hAnsi="Verdana"/>
              <w:color w:val="002F5F"/>
            </w:rPr>
          </w:pPr>
          <w:r>
            <w:rPr>
              <w:rFonts w:ascii="Verdana" w:hAnsi="Verdana"/>
              <w:color w:val="002F5F"/>
            </w:rPr>
            <w:t>Verkefnastjóri: Jóhanna Blöndahl</w:t>
          </w:r>
        </w:p>
      </w:tc>
    </w:tr>
  </w:tbl>
  <w:p w14:paraId="027FE519" w14:textId="77777777" w:rsidR="0082197D" w:rsidRDefault="00821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614E69"/>
    <w:multiLevelType w:val="hybridMultilevel"/>
    <w:tmpl w:val="B4D84F0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8A85206"/>
    <w:multiLevelType w:val="hybridMultilevel"/>
    <w:tmpl w:val="0B483AF4"/>
    <w:lvl w:ilvl="0" w:tplc="040F0001">
      <w:start w:val="1"/>
      <w:numFmt w:val="bullet"/>
      <w:lvlText w:val=""/>
      <w:lvlJc w:val="left"/>
      <w:pPr>
        <w:tabs>
          <w:tab w:val="num" w:pos="1080"/>
        </w:tabs>
        <w:ind w:left="1080" w:hanging="360"/>
      </w:pPr>
      <w:rPr>
        <w:rFonts w:ascii="Symbol" w:hAnsi="Symbol" w:hint="default"/>
      </w:rPr>
    </w:lvl>
    <w:lvl w:ilvl="1" w:tplc="040F0003" w:tentative="1">
      <w:start w:val="1"/>
      <w:numFmt w:val="bullet"/>
      <w:lvlText w:val="o"/>
      <w:lvlJc w:val="left"/>
      <w:pPr>
        <w:tabs>
          <w:tab w:val="num" w:pos="1800"/>
        </w:tabs>
        <w:ind w:left="1800" w:hanging="360"/>
      </w:pPr>
      <w:rPr>
        <w:rFonts w:ascii="Courier New" w:hAnsi="Courier New" w:cs="Courier New" w:hint="default"/>
      </w:rPr>
    </w:lvl>
    <w:lvl w:ilvl="2" w:tplc="040F0005" w:tentative="1">
      <w:start w:val="1"/>
      <w:numFmt w:val="bullet"/>
      <w:lvlText w:val=""/>
      <w:lvlJc w:val="left"/>
      <w:pPr>
        <w:tabs>
          <w:tab w:val="num" w:pos="2520"/>
        </w:tabs>
        <w:ind w:left="2520" w:hanging="360"/>
      </w:pPr>
      <w:rPr>
        <w:rFonts w:ascii="Wingdings" w:hAnsi="Wingdings" w:hint="default"/>
      </w:rPr>
    </w:lvl>
    <w:lvl w:ilvl="3" w:tplc="040F0001" w:tentative="1">
      <w:start w:val="1"/>
      <w:numFmt w:val="bullet"/>
      <w:lvlText w:val=""/>
      <w:lvlJc w:val="left"/>
      <w:pPr>
        <w:tabs>
          <w:tab w:val="num" w:pos="3240"/>
        </w:tabs>
        <w:ind w:left="3240" w:hanging="360"/>
      </w:pPr>
      <w:rPr>
        <w:rFonts w:ascii="Symbol" w:hAnsi="Symbol" w:hint="default"/>
      </w:rPr>
    </w:lvl>
    <w:lvl w:ilvl="4" w:tplc="040F0003" w:tentative="1">
      <w:start w:val="1"/>
      <w:numFmt w:val="bullet"/>
      <w:lvlText w:val="o"/>
      <w:lvlJc w:val="left"/>
      <w:pPr>
        <w:tabs>
          <w:tab w:val="num" w:pos="3960"/>
        </w:tabs>
        <w:ind w:left="3960" w:hanging="360"/>
      </w:pPr>
      <w:rPr>
        <w:rFonts w:ascii="Courier New" w:hAnsi="Courier New" w:cs="Courier New" w:hint="default"/>
      </w:rPr>
    </w:lvl>
    <w:lvl w:ilvl="5" w:tplc="040F0005" w:tentative="1">
      <w:start w:val="1"/>
      <w:numFmt w:val="bullet"/>
      <w:lvlText w:val=""/>
      <w:lvlJc w:val="left"/>
      <w:pPr>
        <w:tabs>
          <w:tab w:val="num" w:pos="4680"/>
        </w:tabs>
        <w:ind w:left="4680" w:hanging="360"/>
      </w:pPr>
      <w:rPr>
        <w:rFonts w:ascii="Wingdings" w:hAnsi="Wingdings" w:hint="default"/>
      </w:rPr>
    </w:lvl>
    <w:lvl w:ilvl="6" w:tplc="040F0001" w:tentative="1">
      <w:start w:val="1"/>
      <w:numFmt w:val="bullet"/>
      <w:lvlText w:val=""/>
      <w:lvlJc w:val="left"/>
      <w:pPr>
        <w:tabs>
          <w:tab w:val="num" w:pos="5400"/>
        </w:tabs>
        <w:ind w:left="5400" w:hanging="360"/>
      </w:pPr>
      <w:rPr>
        <w:rFonts w:ascii="Symbol" w:hAnsi="Symbol" w:hint="default"/>
      </w:rPr>
    </w:lvl>
    <w:lvl w:ilvl="7" w:tplc="040F0003" w:tentative="1">
      <w:start w:val="1"/>
      <w:numFmt w:val="bullet"/>
      <w:lvlText w:val="o"/>
      <w:lvlJc w:val="left"/>
      <w:pPr>
        <w:tabs>
          <w:tab w:val="num" w:pos="6120"/>
        </w:tabs>
        <w:ind w:left="6120" w:hanging="360"/>
      </w:pPr>
      <w:rPr>
        <w:rFonts w:ascii="Courier New" w:hAnsi="Courier New" w:cs="Courier New" w:hint="default"/>
      </w:rPr>
    </w:lvl>
    <w:lvl w:ilvl="8" w:tplc="040F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3EF79F0"/>
    <w:multiLevelType w:val="hybridMultilevel"/>
    <w:tmpl w:val="8D3E02DC"/>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7FAA71CF"/>
    <w:multiLevelType w:val="hybridMultilevel"/>
    <w:tmpl w:val="EB54AA4C"/>
    <w:lvl w:ilvl="0" w:tplc="040F000F">
      <w:start w:val="1"/>
      <w:numFmt w:val="decimal"/>
      <w:lvlText w:val="%1."/>
      <w:lvlJc w:val="left"/>
      <w:pPr>
        <w:tabs>
          <w:tab w:val="num" w:pos="1080"/>
        </w:tabs>
        <w:ind w:left="1080" w:hanging="360"/>
      </w:pPr>
    </w:lvl>
    <w:lvl w:ilvl="1" w:tplc="040F0019">
      <w:start w:val="1"/>
      <w:numFmt w:val="lowerLetter"/>
      <w:lvlText w:val="%2."/>
      <w:lvlJc w:val="left"/>
      <w:pPr>
        <w:tabs>
          <w:tab w:val="num" w:pos="1800"/>
        </w:tabs>
        <w:ind w:left="1800" w:hanging="360"/>
      </w:pPr>
    </w:lvl>
    <w:lvl w:ilvl="2" w:tplc="040F001B" w:tentative="1">
      <w:start w:val="1"/>
      <w:numFmt w:val="lowerRoman"/>
      <w:lvlText w:val="%3."/>
      <w:lvlJc w:val="right"/>
      <w:pPr>
        <w:tabs>
          <w:tab w:val="num" w:pos="2520"/>
        </w:tabs>
        <w:ind w:left="2520" w:hanging="180"/>
      </w:pPr>
    </w:lvl>
    <w:lvl w:ilvl="3" w:tplc="040F000F" w:tentative="1">
      <w:start w:val="1"/>
      <w:numFmt w:val="decimal"/>
      <w:lvlText w:val="%4."/>
      <w:lvlJc w:val="left"/>
      <w:pPr>
        <w:tabs>
          <w:tab w:val="num" w:pos="3240"/>
        </w:tabs>
        <w:ind w:left="3240" w:hanging="360"/>
      </w:pPr>
    </w:lvl>
    <w:lvl w:ilvl="4" w:tplc="040F0019" w:tentative="1">
      <w:start w:val="1"/>
      <w:numFmt w:val="lowerLetter"/>
      <w:lvlText w:val="%5."/>
      <w:lvlJc w:val="left"/>
      <w:pPr>
        <w:tabs>
          <w:tab w:val="num" w:pos="3960"/>
        </w:tabs>
        <w:ind w:left="3960" w:hanging="360"/>
      </w:pPr>
    </w:lvl>
    <w:lvl w:ilvl="5" w:tplc="040F001B" w:tentative="1">
      <w:start w:val="1"/>
      <w:numFmt w:val="lowerRoman"/>
      <w:lvlText w:val="%6."/>
      <w:lvlJc w:val="right"/>
      <w:pPr>
        <w:tabs>
          <w:tab w:val="num" w:pos="4680"/>
        </w:tabs>
        <w:ind w:left="4680" w:hanging="180"/>
      </w:pPr>
    </w:lvl>
    <w:lvl w:ilvl="6" w:tplc="040F000F" w:tentative="1">
      <w:start w:val="1"/>
      <w:numFmt w:val="decimal"/>
      <w:lvlText w:val="%7."/>
      <w:lvlJc w:val="left"/>
      <w:pPr>
        <w:tabs>
          <w:tab w:val="num" w:pos="5400"/>
        </w:tabs>
        <w:ind w:left="5400" w:hanging="360"/>
      </w:pPr>
    </w:lvl>
    <w:lvl w:ilvl="7" w:tplc="040F0019" w:tentative="1">
      <w:start w:val="1"/>
      <w:numFmt w:val="lowerLetter"/>
      <w:lvlText w:val="%8."/>
      <w:lvlJc w:val="left"/>
      <w:pPr>
        <w:tabs>
          <w:tab w:val="num" w:pos="6120"/>
        </w:tabs>
        <w:ind w:left="6120" w:hanging="360"/>
      </w:pPr>
    </w:lvl>
    <w:lvl w:ilvl="8" w:tplc="040F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7D"/>
    <w:rsid w:val="001604A3"/>
    <w:rsid w:val="00162B18"/>
    <w:rsid w:val="001747E0"/>
    <w:rsid w:val="002170B6"/>
    <w:rsid w:val="002504AC"/>
    <w:rsid w:val="0026492D"/>
    <w:rsid w:val="002B5FB5"/>
    <w:rsid w:val="003925EA"/>
    <w:rsid w:val="00410D72"/>
    <w:rsid w:val="00413E9B"/>
    <w:rsid w:val="004666B7"/>
    <w:rsid w:val="00485063"/>
    <w:rsid w:val="00491B08"/>
    <w:rsid w:val="004D6AF2"/>
    <w:rsid w:val="00510CEB"/>
    <w:rsid w:val="005D36AE"/>
    <w:rsid w:val="005D5086"/>
    <w:rsid w:val="005E39B0"/>
    <w:rsid w:val="006D71F2"/>
    <w:rsid w:val="007F2427"/>
    <w:rsid w:val="0082197D"/>
    <w:rsid w:val="008C0AA7"/>
    <w:rsid w:val="00A03B0F"/>
    <w:rsid w:val="00A24281"/>
    <w:rsid w:val="00A401C1"/>
    <w:rsid w:val="00AC2A51"/>
    <w:rsid w:val="00AD403F"/>
    <w:rsid w:val="00B2764F"/>
    <w:rsid w:val="00B824B0"/>
    <w:rsid w:val="00C1274C"/>
    <w:rsid w:val="00C50039"/>
    <w:rsid w:val="00C50A60"/>
    <w:rsid w:val="00C55712"/>
    <w:rsid w:val="00CD2FCF"/>
    <w:rsid w:val="00CE063B"/>
    <w:rsid w:val="00E25F29"/>
    <w:rsid w:val="00E66C89"/>
    <w:rsid w:val="00F31284"/>
    <w:rsid w:val="00F443B2"/>
    <w:rsid w:val="00F63D1F"/>
    <w:rsid w:val="00FF6BC8"/>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F2F949"/>
  <w15:docId w15:val="{D2E52162-8991-5D4F-B004-4AEEA806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2197D"/>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3925EA"/>
    <w:pPr>
      <w:numPr>
        <w:ilvl w:val="1"/>
      </w:numPr>
      <w:outlineLvl w:val="1"/>
    </w:pPr>
    <w:rPr>
      <w:sz w:val="20"/>
    </w:rPr>
  </w:style>
  <w:style w:type="paragraph" w:styleId="Heading3">
    <w:name w:val="heading 3"/>
    <w:basedOn w:val="Heading1"/>
    <w:next w:val="Normal"/>
    <w:link w:val="Heading3Char"/>
    <w:qFormat/>
    <w:rsid w:val="00C50A60"/>
    <w:pPr>
      <w:numPr>
        <w:ilvl w:val="2"/>
      </w:numPr>
      <w:outlineLvl w:val="2"/>
    </w:pPr>
    <w:rPr>
      <w:rFonts w:ascii="Cambria" w:hAnsi="Cambria"/>
      <w:u w:val="single"/>
    </w:rPr>
  </w:style>
  <w:style w:type="paragraph" w:styleId="Heading4">
    <w:name w:val="heading 4"/>
    <w:basedOn w:val="Heading1"/>
    <w:next w:val="Normal"/>
    <w:link w:val="Heading4Char"/>
    <w:qFormat/>
    <w:rsid w:val="0082197D"/>
    <w:pPr>
      <w:numPr>
        <w:ilvl w:val="3"/>
      </w:numPr>
      <w:outlineLvl w:val="3"/>
    </w:pPr>
    <w:rPr>
      <w:b w:val="0"/>
      <w:sz w:val="20"/>
    </w:rPr>
  </w:style>
  <w:style w:type="paragraph" w:styleId="Heading5">
    <w:name w:val="heading 5"/>
    <w:basedOn w:val="Normal"/>
    <w:next w:val="Normal"/>
    <w:link w:val="Heading5Char"/>
    <w:qFormat/>
    <w:rsid w:val="0082197D"/>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82197D"/>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82197D"/>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82197D"/>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82197D"/>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97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925EA"/>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C50A60"/>
    <w:rPr>
      <w:rFonts w:ascii="Cambria" w:eastAsia="Times New Roman" w:hAnsi="Cambria" w:cs="Times New Roman"/>
      <w:b/>
      <w:sz w:val="24"/>
      <w:szCs w:val="20"/>
      <w:u w:val="single"/>
      <w:lang w:val="en-US"/>
    </w:rPr>
  </w:style>
  <w:style w:type="character" w:customStyle="1" w:styleId="Heading4Char">
    <w:name w:val="Heading 4 Char"/>
    <w:basedOn w:val="DefaultParagraphFont"/>
    <w:link w:val="Heading4"/>
    <w:rsid w:val="0082197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82197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82197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2197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82197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2197D"/>
    <w:rPr>
      <w:rFonts w:ascii="Times New Roman" w:eastAsia="Times New Roman" w:hAnsi="Times New Roman" w:cs="Times New Roman"/>
      <w:b/>
      <w:i/>
      <w:sz w:val="18"/>
      <w:szCs w:val="20"/>
      <w:lang w:val="en-US"/>
    </w:rPr>
  </w:style>
  <w:style w:type="paragraph" w:customStyle="1" w:styleId="infoblue">
    <w:name w:val="infoblue"/>
    <w:basedOn w:val="Normal"/>
    <w:link w:val="infoblueChar"/>
    <w:rsid w:val="0082197D"/>
    <w:pPr>
      <w:spacing w:after="120" w:line="240" w:lineRule="atLeast"/>
      <w:ind w:left="720"/>
    </w:pPr>
    <w:rPr>
      <w:rFonts w:ascii="Times New Roman" w:eastAsia="Times New Roman" w:hAnsi="Times New Roman" w:cs="Times New Roman"/>
      <w:i/>
      <w:iCs/>
      <w:color w:val="0000FF"/>
      <w:sz w:val="20"/>
      <w:szCs w:val="20"/>
      <w:lang w:val="en-GB"/>
    </w:rPr>
  </w:style>
  <w:style w:type="character" w:customStyle="1" w:styleId="infoblueChar">
    <w:name w:val="infoblue Char"/>
    <w:link w:val="infoblue"/>
    <w:rsid w:val="0082197D"/>
    <w:rPr>
      <w:rFonts w:ascii="Times New Roman" w:eastAsia="Times New Roman" w:hAnsi="Times New Roman" w:cs="Times New Roman"/>
      <w:i/>
      <w:iCs/>
      <w:color w:val="0000FF"/>
      <w:sz w:val="20"/>
      <w:szCs w:val="20"/>
      <w:lang w:val="en-GB"/>
    </w:rPr>
  </w:style>
  <w:style w:type="paragraph" w:styleId="Header">
    <w:name w:val="header"/>
    <w:basedOn w:val="Normal"/>
    <w:link w:val="HeaderChar"/>
    <w:uiPriority w:val="99"/>
    <w:unhideWhenUsed/>
    <w:rsid w:val="008219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97D"/>
  </w:style>
  <w:style w:type="paragraph" w:styleId="Footer">
    <w:name w:val="footer"/>
    <w:basedOn w:val="Normal"/>
    <w:link w:val="FooterChar"/>
    <w:uiPriority w:val="99"/>
    <w:unhideWhenUsed/>
    <w:rsid w:val="008219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97D"/>
  </w:style>
  <w:style w:type="table" w:styleId="TableGrid">
    <w:name w:val="Table Grid"/>
    <w:basedOn w:val="TableNormal"/>
    <w:uiPriority w:val="39"/>
    <w:rsid w:val="00821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82197D"/>
    <w:rPr>
      <w:sz w:val="20"/>
      <w:vertAlign w:val="superscript"/>
    </w:rPr>
  </w:style>
  <w:style w:type="character" w:styleId="Hyperlink">
    <w:name w:val="Hyperlink"/>
    <w:basedOn w:val="DefaultParagraphFont"/>
    <w:uiPriority w:val="99"/>
    <w:unhideWhenUsed/>
    <w:rsid w:val="00E66C89"/>
    <w:rPr>
      <w:color w:val="0563C1" w:themeColor="hyperlink"/>
      <w:u w:val="single"/>
    </w:rPr>
  </w:style>
  <w:style w:type="character" w:styleId="UnresolvedMention">
    <w:name w:val="Unresolved Mention"/>
    <w:basedOn w:val="DefaultParagraphFont"/>
    <w:uiPriority w:val="99"/>
    <w:semiHidden/>
    <w:unhideWhenUsed/>
    <w:rsid w:val="00E66C89"/>
    <w:rPr>
      <w:color w:val="605E5C"/>
      <w:shd w:val="clear" w:color="auto" w:fill="E1DFDD"/>
    </w:rPr>
  </w:style>
  <w:style w:type="character" w:styleId="FollowedHyperlink">
    <w:name w:val="FollowedHyperlink"/>
    <w:basedOn w:val="DefaultParagraphFont"/>
    <w:uiPriority w:val="99"/>
    <w:semiHidden/>
    <w:unhideWhenUsed/>
    <w:rsid w:val="00E66C89"/>
    <w:rPr>
      <w:color w:val="954F72" w:themeColor="followedHyperlink"/>
      <w:u w:val="single"/>
    </w:rPr>
  </w:style>
  <w:style w:type="paragraph" w:styleId="ListParagraph">
    <w:name w:val="List Paragraph"/>
    <w:basedOn w:val="Normal"/>
    <w:uiPriority w:val="34"/>
    <w:qFormat/>
    <w:rsid w:val="00392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Ingólfur Hjörleifsson</dc:creator>
  <cp:keywords/>
  <dc:description/>
  <cp:lastModifiedBy>Harpa Hlíf Guðjónsdóttir</cp:lastModifiedBy>
  <cp:revision>2</cp:revision>
  <dcterms:created xsi:type="dcterms:W3CDTF">2019-04-03T13:06:00Z</dcterms:created>
  <dcterms:modified xsi:type="dcterms:W3CDTF">2019-04-03T13:06:00Z</dcterms:modified>
</cp:coreProperties>
</file>