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7473" w14:textId="77777777" w:rsidR="009A34B2" w:rsidRDefault="009A34B2" w:rsidP="009A34B2">
      <w:pPr>
        <w:pStyle w:val="NormalWeb"/>
      </w:pPr>
      <w:r>
        <w:rPr>
          <w:rFonts w:ascii="TimesNewRomanPS" w:hAnsi="TimesNewRomanPS"/>
          <w:i/>
          <w:iCs/>
        </w:rPr>
        <w:t xml:space="preserve">Be sure to place your name, email address, and collaboration statement at the top of your text file. </w:t>
      </w:r>
    </w:p>
    <w:p w14:paraId="018A537E" w14:textId="77777777" w:rsidR="009A34B2" w:rsidRDefault="009A34B2" w:rsidP="009A34B2">
      <w:pPr>
        <w:pStyle w:val="NormalWeb"/>
      </w:pPr>
      <w:r>
        <w:rPr>
          <w:rFonts w:ascii="TimesNewRomanPSMT" w:hAnsi="TimesNewRomanPSMT"/>
        </w:rPr>
        <w:t xml:space="preserve">You will be provided with a description of the data in tables, as well as a question to answer about that data. Your answer to each question will be the SQL statement that finds or calculates the answer to the question or task. Number your answers to match the question numbers in this document. </w:t>
      </w:r>
    </w:p>
    <w:p w14:paraId="27F672E0" w14:textId="69C99180" w:rsidR="009A34B2" w:rsidRDefault="009A34B2" w:rsidP="009A34B2">
      <w:pPr>
        <w:pStyle w:val="NormalWeb"/>
        <w:rPr>
          <w:rFonts w:ascii="TimesNewRomanPSMT" w:hAnsi="TimesNewRomanPSMT"/>
        </w:rPr>
      </w:pPr>
      <w:r>
        <w:rPr>
          <w:rFonts w:ascii="TimesNewRomanPSMT" w:hAnsi="TimesNewRomanPSMT" w:hint="eastAsia"/>
        </w:rPr>
        <w:t>Y</w:t>
      </w:r>
      <w:r>
        <w:rPr>
          <w:rFonts w:ascii="TimesNewRomanPSMT" w:hAnsi="TimesNewRomanPSMT"/>
        </w:rPr>
        <w:t xml:space="preserve">ou are submitting SQL statements that cause the DB engine to GENERATE the answers to the questions asked in this homework. </w:t>
      </w:r>
    </w:p>
    <w:p w14:paraId="468CED25" w14:textId="572CCDF1" w:rsidR="009A34B2" w:rsidRDefault="009A34B2" w:rsidP="009A34B2">
      <w:pPr>
        <w:pStyle w:val="NormalWeb"/>
        <w:rPr>
          <w:rFonts w:ascii="TimesNewRomanPSMT" w:hAnsi="TimesNewRomanPSMT"/>
        </w:rPr>
      </w:pPr>
      <w:r>
        <w:rPr>
          <w:rFonts w:ascii="TimesNewRomanPSMT" w:hAnsi="TimesNewRomanPSMT" w:hint="eastAsia"/>
        </w:rPr>
        <w:t>Using any of the console we had in assignment 1.</w:t>
      </w:r>
    </w:p>
    <w:p w14:paraId="2B7DB56D" w14:textId="77777777" w:rsidR="009A34B2" w:rsidRDefault="009A34B2" w:rsidP="009A34B2">
      <w:pPr>
        <w:pStyle w:val="NormalWeb"/>
      </w:pPr>
      <w:r>
        <w:rPr>
          <w:rFonts w:ascii="TimesNewRomanPS" w:hAnsi="TimesNewRomanPS"/>
          <w:b/>
          <w:bCs/>
          <w:sz w:val="36"/>
          <w:szCs w:val="36"/>
        </w:rPr>
        <w:t xml:space="preserve">The people Table: </w:t>
      </w:r>
    </w:p>
    <w:p w14:paraId="389143F3" w14:textId="6CD33111" w:rsidR="009A34B2" w:rsidRDefault="009A34B2" w:rsidP="009A34B2">
      <w:pPr>
        <w:pStyle w:val="NormalWeb"/>
        <w:rPr>
          <w:rFonts w:hint="eastAsia"/>
        </w:rPr>
      </w:pPr>
      <w:r>
        <w:rPr>
          <w:rFonts w:ascii="TimesNewRomanPSMT" w:hAnsi="TimesNewRomanPSMT"/>
        </w:rPr>
        <w:t>CREATE TABLE people</w:t>
      </w:r>
      <w:r>
        <w:rPr>
          <w:rFonts w:ascii="TimesNewRomanPSMT" w:hAnsi="TimesNewRomanPSMT"/>
        </w:rPr>
        <w:br/>
        <w:t>(id INTEGER PRIMARY KEY AUTO_INCREMENT UNIQUE NOT NULL, name TEXT NOT NULL,</w:t>
      </w:r>
      <w:r>
        <w:rPr>
          <w:rFonts w:ascii="TimesNewRomanPSMT" w:hAnsi="TimesNewRomanPSMT"/>
        </w:rPr>
        <w:br/>
        <w:t>email TEXT,</w:t>
      </w:r>
      <w:r>
        <w:rPr>
          <w:rFonts w:ascii="TimesNewRomanPSMT" w:hAnsi="TimesNewRomanPSMT"/>
        </w:rPr>
        <w:br/>
        <w:t xml:space="preserve">age INTEGER) </w:t>
      </w:r>
    </w:p>
    <w:p w14:paraId="713465A9" w14:textId="77777777" w:rsidR="009A34B2" w:rsidRDefault="009A34B2" w:rsidP="009A34B2">
      <w:pPr>
        <w:ind w:left="720"/>
      </w:pPr>
      <w:r>
        <w:t>E</w:t>
      </w:r>
      <w:r>
        <w:rPr>
          <w:rFonts w:hint="eastAsia"/>
        </w:rPr>
        <w:t>xample:</w:t>
      </w:r>
    </w:p>
    <w:tbl>
      <w:tblPr>
        <w:tblStyle w:val="TableGrid"/>
        <w:tblW w:w="0" w:type="auto"/>
        <w:tblInd w:w="720" w:type="dxa"/>
        <w:tblLook w:val="04A0" w:firstRow="1" w:lastRow="0" w:firstColumn="1" w:lastColumn="0" w:noHBand="0" w:noVBand="1"/>
      </w:tblPr>
      <w:tblGrid>
        <w:gridCol w:w="1710"/>
        <w:gridCol w:w="1753"/>
        <w:gridCol w:w="2685"/>
        <w:gridCol w:w="1728"/>
      </w:tblGrid>
      <w:tr w:rsidR="009A34B2" w14:paraId="501A9BD9" w14:textId="77777777" w:rsidTr="009A34B2">
        <w:tc>
          <w:tcPr>
            <w:tcW w:w="1710" w:type="dxa"/>
          </w:tcPr>
          <w:p w14:paraId="2D0CBAD0" w14:textId="1FEB94F0" w:rsidR="009A34B2" w:rsidRDefault="009A34B2" w:rsidP="009A34B2">
            <w:pPr>
              <w:rPr>
                <w:rFonts w:hint="eastAsia"/>
              </w:rPr>
            </w:pPr>
            <w:r>
              <w:t>I</w:t>
            </w:r>
            <w:r>
              <w:rPr>
                <w:rFonts w:hint="eastAsia"/>
              </w:rPr>
              <w:t>d</w:t>
            </w:r>
          </w:p>
        </w:tc>
        <w:tc>
          <w:tcPr>
            <w:tcW w:w="1753" w:type="dxa"/>
          </w:tcPr>
          <w:p w14:paraId="5C679839" w14:textId="7B3F6A4A" w:rsidR="009A34B2" w:rsidRDefault="009A34B2" w:rsidP="009A34B2">
            <w:pPr>
              <w:rPr>
                <w:rFonts w:hint="eastAsia"/>
              </w:rPr>
            </w:pPr>
            <w:r>
              <w:rPr>
                <w:rFonts w:hint="eastAsia"/>
              </w:rPr>
              <w:t xml:space="preserve"> name</w:t>
            </w:r>
          </w:p>
        </w:tc>
        <w:tc>
          <w:tcPr>
            <w:tcW w:w="1751" w:type="dxa"/>
          </w:tcPr>
          <w:p w14:paraId="0D47BAAC" w14:textId="25E2FA0B" w:rsidR="009A34B2" w:rsidRDefault="009A34B2" w:rsidP="009A34B2">
            <w:pPr>
              <w:rPr>
                <w:rFonts w:hint="eastAsia"/>
              </w:rPr>
            </w:pPr>
            <w:r>
              <w:rPr>
                <w:rFonts w:hint="eastAsia"/>
              </w:rPr>
              <w:t>email</w:t>
            </w:r>
          </w:p>
        </w:tc>
        <w:tc>
          <w:tcPr>
            <w:tcW w:w="1728" w:type="dxa"/>
          </w:tcPr>
          <w:p w14:paraId="13D1048C" w14:textId="58FCFA83" w:rsidR="009A34B2" w:rsidRDefault="009A34B2" w:rsidP="009A34B2">
            <w:pPr>
              <w:rPr>
                <w:rFonts w:hint="eastAsia"/>
              </w:rPr>
            </w:pPr>
            <w:r>
              <w:rPr>
                <w:rFonts w:hint="eastAsia"/>
              </w:rPr>
              <w:t>age</w:t>
            </w:r>
          </w:p>
        </w:tc>
      </w:tr>
      <w:tr w:rsidR="009A34B2" w14:paraId="4D33FC26" w14:textId="77777777" w:rsidTr="009A34B2">
        <w:tc>
          <w:tcPr>
            <w:tcW w:w="1710" w:type="dxa"/>
          </w:tcPr>
          <w:p w14:paraId="27D9A355" w14:textId="5CEA4333" w:rsidR="009A34B2" w:rsidRDefault="009A34B2" w:rsidP="009A34B2">
            <w:pPr>
              <w:rPr>
                <w:rFonts w:hint="eastAsia"/>
              </w:rPr>
            </w:pPr>
            <w:r>
              <w:rPr>
                <w:rFonts w:hint="eastAsia"/>
              </w:rPr>
              <w:t>1</w:t>
            </w:r>
          </w:p>
        </w:tc>
        <w:tc>
          <w:tcPr>
            <w:tcW w:w="1753" w:type="dxa"/>
          </w:tcPr>
          <w:p w14:paraId="635BC300" w14:textId="5522E2A7" w:rsidR="009A34B2" w:rsidRDefault="009A34B2" w:rsidP="009A34B2">
            <w:pPr>
              <w:rPr>
                <w:rFonts w:hint="eastAsia"/>
              </w:rPr>
            </w:pPr>
            <w:r>
              <w:rPr>
                <w:rFonts w:hint="eastAsia"/>
              </w:rPr>
              <w:t xml:space="preserve">Jay </w:t>
            </w:r>
            <w:proofErr w:type="spellStart"/>
            <w:r>
              <w:rPr>
                <w:rFonts w:hint="eastAsia"/>
              </w:rPr>
              <w:t>Summet</w:t>
            </w:r>
            <w:proofErr w:type="spellEnd"/>
          </w:p>
        </w:tc>
        <w:tc>
          <w:tcPr>
            <w:tcW w:w="1751" w:type="dxa"/>
          </w:tcPr>
          <w:p w14:paraId="5254D002" w14:textId="2DF096EC" w:rsidR="009A34B2" w:rsidRDefault="009A34B2" w:rsidP="009A34B2">
            <w:pPr>
              <w:rPr>
                <w:rFonts w:hint="eastAsia"/>
              </w:rPr>
            </w:pPr>
            <w:hyperlink r:id="rId5" w:history="1">
              <w:r w:rsidRPr="00832565">
                <w:rPr>
                  <w:rStyle w:val="Hyperlink"/>
                  <w:rFonts w:hint="eastAsia"/>
                </w:rPr>
                <w:t>summetj@fordham.edu</w:t>
              </w:r>
            </w:hyperlink>
          </w:p>
        </w:tc>
        <w:tc>
          <w:tcPr>
            <w:tcW w:w="1728" w:type="dxa"/>
          </w:tcPr>
          <w:p w14:paraId="1ABCC3FB" w14:textId="790F86FF" w:rsidR="009A34B2" w:rsidRDefault="009A34B2" w:rsidP="009A34B2">
            <w:pPr>
              <w:rPr>
                <w:rFonts w:hint="eastAsia"/>
              </w:rPr>
            </w:pPr>
            <w:r>
              <w:rPr>
                <w:rFonts w:hint="eastAsia"/>
              </w:rPr>
              <w:t>30</w:t>
            </w:r>
          </w:p>
        </w:tc>
      </w:tr>
      <w:tr w:rsidR="009A34B2" w14:paraId="09219B6E" w14:textId="77777777" w:rsidTr="009A34B2">
        <w:tc>
          <w:tcPr>
            <w:tcW w:w="1710" w:type="dxa"/>
          </w:tcPr>
          <w:p w14:paraId="5E5D28BA" w14:textId="458F33D4" w:rsidR="009A34B2" w:rsidRDefault="009A34B2" w:rsidP="009A34B2">
            <w:pPr>
              <w:rPr>
                <w:rFonts w:hint="eastAsia"/>
              </w:rPr>
            </w:pPr>
            <w:r>
              <w:rPr>
                <w:rFonts w:hint="eastAsia"/>
              </w:rPr>
              <w:t>2</w:t>
            </w:r>
          </w:p>
        </w:tc>
        <w:tc>
          <w:tcPr>
            <w:tcW w:w="1753" w:type="dxa"/>
          </w:tcPr>
          <w:p w14:paraId="36F04921" w14:textId="4C0BB143" w:rsidR="009A34B2" w:rsidRDefault="009A34B2" w:rsidP="009A34B2">
            <w:pPr>
              <w:rPr>
                <w:rFonts w:hint="eastAsia"/>
              </w:rPr>
            </w:pPr>
            <w:r>
              <w:rPr>
                <w:rFonts w:hint="eastAsia"/>
              </w:rPr>
              <w:t>Sally Smith</w:t>
            </w:r>
          </w:p>
        </w:tc>
        <w:tc>
          <w:tcPr>
            <w:tcW w:w="1751" w:type="dxa"/>
          </w:tcPr>
          <w:p w14:paraId="3B323D7F" w14:textId="37C87692" w:rsidR="009A34B2" w:rsidRDefault="009A34B2" w:rsidP="009A34B2">
            <w:pPr>
              <w:rPr>
                <w:rFonts w:hint="eastAsia"/>
              </w:rPr>
            </w:pPr>
            <w:hyperlink r:id="rId6" w:history="1">
              <w:r w:rsidRPr="00832565">
                <w:rPr>
                  <w:rStyle w:val="Hyperlink"/>
                  <w:rFonts w:hint="eastAsia"/>
                </w:rPr>
                <w:t>ssmith@fordham.edu</w:t>
              </w:r>
            </w:hyperlink>
            <w:r>
              <w:rPr>
                <w:rFonts w:hint="eastAsia"/>
              </w:rPr>
              <w:t xml:space="preserve"> </w:t>
            </w:r>
          </w:p>
        </w:tc>
        <w:tc>
          <w:tcPr>
            <w:tcW w:w="1728" w:type="dxa"/>
          </w:tcPr>
          <w:p w14:paraId="116E080F" w14:textId="10F2FFFF" w:rsidR="009A34B2" w:rsidRDefault="009A34B2" w:rsidP="009A34B2">
            <w:pPr>
              <w:rPr>
                <w:rFonts w:hint="eastAsia"/>
              </w:rPr>
            </w:pPr>
            <w:r>
              <w:rPr>
                <w:rFonts w:hint="eastAsia"/>
              </w:rPr>
              <w:t>23</w:t>
            </w:r>
          </w:p>
        </w:tc>
      </w:tr>
    </w:tbl>
    <w:p w14:paraId="22F74CF1" w14:textId="67B6F726" w:rsidR="00E563DC" w:rsidRDefault="00E563DC" w:rsidP="009A34B2">
      <w:pPr>
        <w:ind w:left="720"/>
      </w:pPr>
    </w:p>
    <w:p w14:paraId="09D8AED8" w14:textId="71F5B556" w:rsidR="009A34B2" w:rsidRDefault="009A34B2" w:rsidP="009A34B2">
      <w:pPr>
        <w:pStyle w:val="NormalWeb"/>
      </w:pPr>
      <w:r>
        <w:rPr>
          <w:rFonts w:ascii="TimesNewRomanPSMT" w:hAnsi="TimesNewRomanPSMT"/>
        </w:rPr>
        <w:t>1. (</w:t>
      </w:r>
      <w:r>
        <w:rPr>
          <w:rFonts w:ascii="TimesNewRomanPSMT" w:hAnsi="TimesNewRomanPSMT" w:hint="eastAsia"/>
        </w:rPr>
        <w:t>20</w:t>
      </w:r>
      <w:r>
        <w:rPr>
          <w:rFonts w:ascii="TimesNewRomanPSMT" w:hAnsi="TimesNewRomanPSMT"/>
        </w:rPr>
        <w:t xml:space="preserve"> points) Add a new person, with your name and any email address you choose (do NOT specify an age) into the table (Allow the DB to generate the ID!). </w:t>
      </w:r>
    </w:p>
    <w:p w14:paraId="58B8380F" w14:textId="36929D49" w:rsidR="009A34B2" w:rsidRDefault="009A34B2" w:rsidP="009A34B2">
      <w:pPr>
        <w:pStyle w:val="NormalWeb"/>
      </w:pPr>
      <w:r>
        <w:rPr>
          <w:rFonts w:ascii="TimesNewRomanPSMT" w:hAnsi="TimesNewRomanPSMT"/>
        </w:rPr>
        <w:t>2. (</w:t>
      </w:r>
      <w:r>
        <w:rPr>
          <w:rFonts w:ascii="TimesNewRomanPSMT" w:hAnsi="TimesNewRomanPSMT" w:hint="eastAsia"/>
        </w:rPr>
        <w:t>20</w:t>
      </w:r>
      <w:r>
        <w:rPr>
          <w:rFonts w:ascii="TimesNewRomanPSMT" w:hAnsi="TimesNewRomanPSMT"/>
        </w:rPr>
        <w:t xml:space="preserve"> points) Return (only) the name and email address from the people table where the age is exactly 70. </w:t>
      </w:r>
    </w:p>
    <w:p w14:paraId="2E4B7C01" w14:textId="33B30E40" w:rsidR="009A34B2" w:rsidRDefault="009A34B2" w:rsidP="009A34B2">
      <w:pPr>
        <w:pStyle w:val="NormalWeb"/>
      </w:pPr>
      <w:r>
        <w:rPr>
          <w:rFonts w:ascii="TimesNewRomanPSMT" w:hAnsi="TimesNewRomanPSMT"/>
        </w:rPr>
        <w:t>3. (</w:t>
      </w:r>
      <w:r>
        <w:rPr>
          <w:rFonts w:ascii="TimesNewRomanPSMT" w:hAnsi="TimesNewRomanPSMT" w:hint="eastAsia"/>
        </w:rPr>
        <w:t>20</w:t>
      </w:r>
      <w:r>
        <w:rPr>
          <w:rFonts w:ascii="TimesNewRomanPSMT" w:hAnsi="TimesNewRomanPSMT"/>
        </w:rPr>
        <w:t xml:space="preserve"> points) Return (only) the name and email address from the people table where the email address ends with "gatech.edu". </w:t>
      </w:r>
    </w:p>
    <w:p w14:paraId="20E10310" w14:textId="0267C957" w:rsidR="009A34B2" w:rsidRDefault="009A34B2" w:rsidP="009A34B2">
      <w:pPr>
        <w:pStyle w:val="NormalWeb"/>
      </w:pPr>
      <w:r>
        <w:rPr>
          <w:rFonts w:ascii="TimesNewRomanPSMT" w:hAnsi="TimesNewRomanPSMT"/>
        </w:rPr>
        <w:t>4. (</w:t>
      </w:r>
      <w:r>
        <w:rPr>
          <w:rFonts w:ascii="TimesNewRomanPSMT" w:hAnsi="TimesNewRomanPSMT" w:hint="eastAsia"/>
        </w:rPr>
        <w:t>15</w:t>
      </w:r>
      <w:r>
        <w:rPr>
          <w:rFonts w:ascii="TimesNewRomanPSMT" w:hAnsi="TimesNewRomanPSMT"/>
        </w:rPr>
        <w:t xml:space="preserve"> points) Return all columns of all records where the email field contains "007" in any location. </w:t>
      </w:r>
    </w:p>
    <w:p w14:paraId="733F4856" w14:textId="40DA9FF9" w:rsidR="009A34B2" w:rsidRDefault="009A34B2" w:rsidP="009A34B2">
      <w:pPr>
        <w:pStyle w:val="NormalWeb"/>
      </w:pPr>
      <w:r>
        <w:rPr>
          <w:rFonts w:ascii="TimesNewRomanPSMT" w:hAnsi="TimesNewRomanPSMT"/>
        </w:rPr>
        <w:t>5. (</w:t>
      </w:r>
      <w:r>
        <w:rPr>
          <w:rFonts w:ascii="TimesNewRomanPSMT" w:hAnsi="TimesNewRomanPSMT" w:hint="eastAsia"/>
        </w:rPr>
        <w:t>15</w:t>
      </w:r>
      <w:r>
        <w:rPr>
          <w:rFonts w:ascii="TimesNewRomanPSMT" w:hAnsi="TimesNewRomanPSMT"/>
        </w:rPr>
        <w:t xml:space="preserve"> points) Change the email of any record with a name of "Jay </w:t>
      </w:r>
      <w:proofErr w:type="spellStart"/>
      <w:r>
        <w:rPr>
          <w:rFonts w:ascii="TimesNewRomanPSMT" w:hAnsi="TimesNewRomanPSMT"/>
        </w:rPr>
        <w:t>Summet</w:t>
      </w:r>
      <w:proofErr w:type="spellEnd"/>
      <w:r>
        <w:rPr>
          <w:rFonts w:ascii="TimesNewRomanPSMT" w:hAnsi="TimesNewRomanPSMT"/>
        </w:rPr>
        <w:t>" to "</w:t>
      </w:r>
      <w:proofErr w:type="spellStart"/>
      <w:r>
        <w:rPr>
          <w:rFonts w:ascii="TimesNewRomanPSMT" w:hAnsi="TimesNewRomanPSMT"/>
        </w:rPr>
        <w:t>summetj</w:t>
      </w:r>
      <w:proofErr w:type="spellEnd"/>
      <w:r>
        <w:rPr>
          <w:rFonts w:ascii="TimesNewRomanPSMT" w:hAnsi="TimesNewRomanPSMT"/>
        </w:rPr>
        <w:t>" (without a @</w:t>
      </w:r>
      <w:r>
        <w:rPr>
          <w:rFonts w:ascii="TimesNewRomanPSMT" w:hAnsi="TimesNewRomanPSMT" w:hint="eastAsia"/>
        </w:rPr>
        <w:t>fordham</w:t>
      </w:r>
      <w:r>
        <w:rPr>
          <w:rFonts w:ascii="TimesNewRomanPSMT" w:hAnsi="TimesNewRomanPSMT"/>
        </w:rPr>
        <w:t xml:space="preserve">.edu at the end). </w:t>
      </w:r>
    </w:p>
    <w:p w14:paraId="6F92C66D" w14:textId="7C90250C" w:rsidR="009A34B2" w:rsidRDefault="009A34B2" w:rsidP="009A34B2">
      <w:pPr>
        <w:pStyle w:val="NormalWeb"/>
        <w:rPr>
          <w:rFonts w:hint="eastAsia"/>
        </w:rPr>
      </w:pPr>
      <w:r>
        <w:rPr>
          <w:rFonts w:ascii="TimesNewRomanPSMT" w:hAnsi="TimesNewRomanPSMT"/>
        </w:rPr>
        <w:t>6. (</w:t>
      </w:r>
      <w:r>
        <w:rPr>
          <w:rFonts w:ascii="TimesNewRomanPSMT" w:hAnsi="TimesNewRomanPSMT" w:hint="eastAsia"/>
        </w:rPr>
        <w:t>10</w:t>
      </w:r>
      <w:r>
        <w:rPr>
          <w:rFonts w:ascii="TimesNewRomanPSMT" w:hAnsi="TimesNewRomanPSMT"/>
        </w:rPr>
        <w:t xml:space="preserve"> points) Remove all records from the people table where the email address ends with "</w:t>
      </w:r>
      <w:r>
        <w:rPr>
          <w:rFonts w:ascii="TimesNewRomanPSMT" w:hAnsi="TimesNewRomanPSMT" w:hint="eastAsia"/>
        </w:rPr>
        <w:t>nyu</w:t>
      </w:r>
      <w:r>
        <w:rPr>
          <w:rFonts w:ascii="TimesNewRomanPSMT" w:hAnsi="TimesNewRomanPSMT"/>
        </w:rPr>
        <w:t xml:space="preserve">.edu" </w:t>
      </w:r>
    </w:p>
    <w:sectPr w:rsidR="009A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7BC6"/>
    <w:multiLevelType w:val="multilevel"/>
    <w:tmpl w:val="42F2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2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34"/>
    <w:rsid w:val="004F4C19"/>
    <w:rsid w:val="00840434"/>
    <w:rsid w:val="00986D01"/>
    <w:rsid w:val="009A34B2"/>
    <w:rsid w:val="00AD5E73"/>
    <w:rsid w:val="00DE2DF3"/>
    <w:rsid w:val="00E563DC"/>
    <w:rsid w:val="00F4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547C8"/>
  <w15:chartTrackingRefBased/>
  <w15:docId w15:val="{637029FA-2D01-5C42-8E28-58B22464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434"/>
    <w:rPr>
      <w:rFonts w:eastAsiaTheme="majorEastAsia" w:cstheme="majorBidi"/>
      <w:color w:val="272727" w:themeColor="text1" w:themeTint="D8"/>
    </w:rPr>
  </w:style>
  <w:style w:type="paragraph" w:styleId="Title">
    <w:name w:val="Title"/>
    <w:basedOn w:val="Normal"/>
    <w:next w:val="Normal"/>
    <w:link w:val="TitleChar"/>
    <w:uiPriority w:val="10"/>
    <w:qFormat/>
    <w:rsid w:val="00840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434"/>
    <w:pPr>
      <w:spacing w:before="160"/>
      <w:jc w:val="center"/>
    </w:pPr>
    <w:rPr>
      <w:i/>
      <w:iCs/>
      <w:color w:val="404040" w:themeColor="text1" w:themeTint="BF"/>
    </w:rPr>
  </w:style>
  <w:style w:type="character" w:customStyle="1" w:styleId="QuoteChar">
    <w:name w:val="Quote Char"/>
    <w:basedOn w:val="DefaultParagraphFont"/>
    <w:link w:val="Quote"/>
    <w:uiPriority w:val="29"/>
    <w:rsid w:val="00840434"/>
    <w:rPr>
      <w:i/>
      <w:iCs/>
      <w:color w:val="404040" w:themeColor="text1" w:themeTint="BF"/>
    </w:rPr>
  </w:style>
  <w:style w:type="paragraph" w:styleId="ListParagraph">
    <w:name w:val="List Paragraph"/>
    <w:basedOn w:val="Normal"/>
    <w:uiPriority w:val="34"/>
    <w:qFormat/>
    <w:rsid w:val="00840434"/>
    <w:pPr>
      <w:ind w:left="720"/>
      <w:contextualSpacing/>
    </w:pPr>
  </w:style>
  <w:style w:type="character" w:styleId="IntenseEmphasis">
    <w:name w:val="Intense Emphasis"/>
    <w:basedOn w:val="DefaultParagraphFont"/>
    <w:uiPriority w:val="21"/>
    <w:qFormat/>
    <w:rsid w:val="00840434"/>
    <w:rPr>
      <w:i/>
      <w:iCs/>
      <w:color w:val="0F4761" w:themeColor="accent1" w:themeShade="BF"/>
    </w:rPr>
  </w:style>
  <w:style w:type="paragraph" w:styleId="IntenseQuote">
    <w:name w:val="Intense Quote"/>
    <w:basedOn w:val="Normal"/>
    <w:next w:val="Normal"/>
    <w:link w:val="IntenseQuoteChar"/>
    <w:uiPriority w:val="30"/>
    <w:qFormat/>
    <w:rsid w:val="00840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434"/>
    <w:rPr>
      <w:i/>
      <w:iCs/>
      <w:color w:val="0F4761" w:themeColor="accent1" w:themeShade="BF"/>
    </w:rPr>
  </w:style>
  <w:style w:type="character" w:styleId="IntenseReference">
    <w:name w:val="Intense Reference"/>
    <w:basedOn w:val="DefaultParagraphFont"/>
    <w:uiPriority w:val="32"/>
    <w:qFormat/>
    <w:rsid w:val="00840434"/>
    <w:rPr>
      <w:b/>
      <w:bCs/>
      <w:smallCaps/>
      <w:color w:val="0F4761" w:themeColor="accent1" w:themeShade="BF"/>
      <w:spacing w:val="5"/>
    </w:rPr>
  </w:style>
  <w:style w:type="paragraph" w:styleId="NormalWeb">
    <w:name w:val="Normal (Web)"/>
    <w:basedOn w:val="Normal"/>
    <w:uiPriority w:val="99"/>
    <w:unhideWhenUsed/>
    <w:rsid w:val="009A34B2"/>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A3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4B2"/>
    <w:rPr>
      <w:color w:val="467886" w:themeColor="hyperlink"/>
      <w:u w:val="single"/>
    </w:rPr>
  </w:style>
  <w:style w:type="character" w:styleId="UnresolvedMention">
    <w:name w:val="Unresolved Mention"/>
    <w:basedOn w:val="DefaultParagraphFont"/>
    <w:uiPriority w:val="99"/>
    <w:semiHidden/>
    <w:unhideWhenUsed/>
    <w:rsid w:val="009A3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477">
      <w:bodyDiv w:val="1"/>
      <w:marLeft w:val="0"/>
      <w:marRight w:val="0"/>
      <w:marTop w:val="0"/>
      <w:marBottom w:val="0"/>
      <w:divBdr>
        <w:top w:val="none" w:sz="0" w:space="0" w:color="auto"/>
        <w:left w:val="none" w:sz="0" w:space="0" w:color="auto"/>
        <w:bottom w:val="none" w:sz="0" w:space="0" w:color="auto"/>
        <w:right w:val="none" w:sz="0" w:space="0" w:color="auto"/>
      </w:divBdr>
      <w:divsChild>
        <w:div w:id="293025966">
          <w:marLeft w:val="0"/>
          <w:marRight w:val="0"/>
          <w:marTop w:val="0"/>
          <w:marBottom w:val="0"/>
          <w:divBdr>
            <w:top w:val="none" w:sz="0" w:space="0" w:color="auto"/>
            <w:left w:val="none" w:sz="0" w:space="0" w:color="auto"/>
            <w:bottom w:val="none" w:sz="0" w:space="0" w:color="auto"/>
            <w:right w:val="none" w:sz="0" w:space="0" w:color="auto"/>
          </w:divBdr>
          <w:divsChild>
            <w:div w:id="1466315443">
              <w:marLeft w:val="0"/>
              <w:marRight w:val="0"/>
              <w:marTop w:val="0"/>
              <w:marBottom w:val="0"/>
              <w:divBdr>
                <w:top w:val="none" w:sz="0" w:space="0" w:color="auto"/>
                <w:left w:val="none" w:sz="0" w:space="0" w:color="auto"/>
                <w:bottom w:val="none" w:sz="0" w:space="0" w:color="auto"/>
                <w:right w:val="none" w:sz="0" w:space="0" w:color="auto"/>
              </w:divBdr>
              <w:divsChild>
                <w:div w:id="13496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7169">
      <w:bodyDiv w:val="1"/>
      <w:marLeft w:val="0"/>
      <w:marRight w:val="0"/>
      <w:marTop w:val="0"/>
      <w:marBottom w:val="0"/>
      <w:divBdr>
        <w:top w:val="none" w:sz="0" w:space="0" w:color="auto"/>
        <w:left w:val="none" w:sz="0" w:space="0" w:color="auto"/>
        <w:bottom w:val="none" w:sz="0" w:space="0" w:color="auto"/>
        <w:right w:val="none" w:sz="0" w:space="0" w:color="auto"/>
      </w:divBdr>
      <w:divsChild>
        <w:div w:id="338434033">
          <w:marLeft w:val="0"/>
          <w:marRight w:val="0"/>
          <w:marTop w:val="0"/>
          <w:marBottom w:val="0"/>
          <w:divBdr>
            <w:top w:val="none" w:sz="0" w:space="0" w:color="auto"/>
            <w:left w:val="none" w:sz="0" w:space="0" w:color="auto"/>
            <w:bottom w:val="none" w:sz="0" w:space="0" w:color="auto"/>
            <w:right w:val="none" w:sz="0" w:space="0" w:color="auto"/>
          </w:divBdr>
          <w:divsChild>
            <w:div w:id="164906076">
              <w:marLeft w:val="0"/>
              <w:marRight w:val="0"/>
              <w:marTop w:val="0"/>
              <w:marBottom w:val="0"/>
              <w:divBdr>
                <w:top w:val="none" w:sz="0" w:space="0" w:color="auto"/>
                <w:left w:val="none" w:sz="0" w:space="0" w:color="auto"/>
                <w:bottom w:val="none" w:sz="0" w:space="0" w:color="auto"/>
                <w:right w:val="none" w:sz="0" w:space="0" w:color="auto"/>
              </w:divBdr>
              <w:divsChild>
                <w:div w:id="822544492">
                  <w:marLeft w:val="0"/>
                  <w:marRight w:val="0"/>
                  <w:marTop w:val="0"/>
                  <w:marBottom w:val="0"/>
                  <w:divBdr>
                    <w:top w:val="none" w:sz="0" w:space="0" w:color="auto"/>
                    <w:left w:val="none" w:sz="0" w:space="0" w:color="auto"/>
                    <w:bottom w:val="none" w:sz="0" w:space="0" w:color="auto"/>
                    <w:right w:val="none" w:sz="0" w:space="0" w:color="auto"/>
                  </w:divBdr>
                </w:div>
                <w:div w:id="5676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3612">
      <w:bodyDiv w:val="1"/>
      <w:marLeft w:val="0"/>
      <w:marRight w:val="0"/>
      <w:marTop w:val="0"/>
      <w:marBottom w:val="0"/>
      <w:divBdr>
        <w:top w:val="none" w:sz="0" w:space="0" w:color="auto"/>
        <w:left w:val="none" w:sz="0" w:space="0" w:color="auto"/>
        <w:bottom w:val="none" w:sz="0" w:space="0" w:color="auto"/>
        <w:right w:val="none" w:sz="0" w:space="0" w:color="auto"/>
      </w:divBdr>
      <w:divsChild>
        <w:div w:id="2122214348">
          <w:marLeft w:val="0"/>
          <w:marRight w:val="0"/>
          <w:marTop w:val="0"/>
          <w:marBottom w:val="0"/>
          <w:divBdr>
            <w:top w:val="none" w:sz="0" w:space="0" w:color="auto"/>
            <w:left w:val="none" w:sz="0" w:space="0" w:color="auto"/>
            <w:bottom w:val="none" w:sz="0" w:space="0" w:color="auto"/>
            <w:right w:val="none" w:sz="0" w:space="0" w:color="auto"/>
          </w:divBdr>
          <w:divsChild>
            <w:div w:id="643891297">
              <w:marLeft w:val="0"/>
              <w:marRight w:val="0"/>
              <w:marTop w:val="0"/>
              <w:marBottom w:val="0"/>
              <w:divBdr>
                <w:top w:val="none" w:sz="0" w:space="0" w:color="auto"/>
                <w:left w:val="none" w:sz="0" w:space="0" w:color="auto"/>
                <w:bottom w:val="none" w:sz="0" w:space="0" w:color="auto"/>
                <w:right w:val="none" w:sz="0" w:space="0" w:color="auto"/>
              </w:divBdr>
              <w:divsChild>
                <w:div w:id="12987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2914">
      <w:bodyDiv w:val="1"/>
      <w:marLeft w:val="0"/>
      <w:marRight w:val="0"/>
      <w:marTop w:val="0"/>
      <w:marBottom w:val="0"/>
      <w:divBdr>
        <w:top w:val="none" w:sz="0" w:space="0" w:color="auto"/>
        <w:left w:val="none" w:sz="0" w:space="0" w:color="auto"/>
        <w:bottom w:val="none" w:sz="0" w:space="0" w:color="auto"/>
        <w:right w:val="none" w:sz="0" w:space="0" w:color="auto"/>
      </w:divBdr>
      <w:divsChild>
        <w:div w:id="1384713552">
          <w:marLeft w:val="0"/>
          <w:marRight w:val="0"/>
          <w:marTop w:val="0"/>
          <w:marBottom w:val="0"/>
          <w:divBdr>
            <w:top w:val="none" w:sz="0" w:space="0" w:color="auto"/>
            <w:left w:val="none" w:sz="0" w:space="0" w:color="auto"/>
            <w:bottom w:val="none" w:sz="0" w:space="0" w:color="auto"/>
            <w:right w:val="none" w:sz="0" w:space="0" w:color="auto"/>
          </w:divBdr>
          <w:divsChild>
            <w:div w:id="801652199">
              <w:marLeft w:val="0"/>
              <w:marRight w:val="0"/>
              <w:marTop w:val="0"/>
              <w:marBottom w:val="0"/>
              <w:divBdr>
                <w:top w:val="none" w:sz="0" w:space="0" w:color="auto"/>
                <w:left w:val="none" w:sz="0" w:space="0" w:color="auto"/>
                <w:bottom w:val="none" w:sz="0" w:space="0" w:color="auto"/>
                <w:right w:val="none" w:sz="0" w:space="0" w:color="auto"/>
              </w:divBdr>
              <w:divsChild>
                <w:div w:id="11653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3118">
      <w:bodyDiv w:val="1"/>
      <w:marLeft w:val="0"/>
      <w:marRight w:val="0"/>
      <w:marTop w:val="0"/>
      <w:marBottom w:val="0"/>
      <w:divBdr>
        <w:top w:val="none" w:sz="0" w:space="0" w:color="auto"/>
        <w:left w:val="none" w:sz="0" w:space="0" w:color="auto"/>
        <w:bottom w:val="none" w:sz="0" w:space="0" w:color="auto"/>
        <w:right w:val="none" w:sz="0" w:space="0" w:color="auto"/>
      </w:divBdr>
      <w:divsChild>
        <w:div w:id="725294758">
          <w:marLeft w:val="0"/>
          <w:marRight w:val="0"/>
          <w:marTop w:val="0"/>
          <w:marBottom w:val="0"/>
          <w:divBdr>
            <w:top w:val="none" w:sz="0" w:space="0" w:color="auto"/>
            <w:left w:val="none" w:sz="0" w:space="0" w:color="auto"/>
            <w:bottom w:val="none" w:sz="0" w:space="0" w:color="auto"/>
            <w:right w:val="none" w:sz="0" w:space="0" w:color="auto"/>
          </w:divBdr>
          <w:divsChild>
            <w:div w:id="458229925">
              <w:marLeft w:val="0"/>
              <w:marRight w:val="0"/>
              <w:marTop w:val="0"/>
              <w:marBottom w:val="0"/>
              <w:divBdr>
                <w:top w:val="none" w:sz="0" w:space="0" w:color="auto"/>
                <w:left w:val="none" w:sz="0" w:space="0" w:color="auto"/>
                <w:bottom w:val="none" w:sz="0" w:space="0" w:color="auto"/>
                <w:right w:val="none" w:sz="0" w:space="0" w:color="auto"/>
              </w:divBdr>
              <w:divsChild>
                <w:div w:id="14916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6992">
      <w:bodyDiv w:val="1"/>
      <w:marLeft w:val="0"/>
      <w:marRight w:val="0"/>
      <w:marTop w:val="0"/>
      <w:marBottom w:val="0"/>
      <w:divBdr>
        <w:top w:val="none" w:sz="0" w:space="0" w:color="auto"/>
        <w:left w:val="none" w:sz="0" w:space="0" w:color="auto"/>
        <w:bottom w:val="none" w:sz="0" w:space="0" w:color="auto"/>
        <w:right w:val="none" w:sz="0" w:space="0" w:color="auto"/>
      </w:divBdr>
      <w:divsChild>
        <w:div w:id="447433583">
          <w:marLeft w:val="0"/>
          <w:marRight w:val="0"/>
          <w:marTop w:val="0"/>
          <w:marBottom w:val="0"/>
          <w:divBdr>
            <w:top w:val="none" w:sz="0" w:space="0" w:color="auto"/>
            <w:left w:val="none" w:sz="0" w:space="0" w:color="auto"/>
            <w:bottom w:val="none" w:sz="0" w:space="0" w:color="auto"/>
            <w:right w:val="none" w:sz="0" w:space="0" w:color="auto"/>
          </w:divBdr>
          <w:divsChild>
            <w:div w:id="1437868622">
              <w:marLeft w:val="0"/>
              <w:marRight w:val="0"/>
              <w:marTop w:val="0"/>
              <w:marBottom w:val="0"/>
              <w:divBdr>
                <w:top w:val="none" w:sz="0" w:space="0" w:color="auto"/>
                <w:left w:val="none" w:sz="0" w:space="0" w:color="auto"/>
                <w:bottom w:val="none" w:sz="0" w:space="0" w:color="auto"/>
                <w:right w:val="none" w:sz="0" w:space="0" w:color="auto"/>
              </w:divBdr>
              <w:divsChild>
                <w:div w:id="4326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mith@fordham.edu" TargetMode="External"/><Relationship Id="rId5" Type="http://schemas.openxmlformats.org/officeDocument/2006/relationships/hyperlink" Target="mailto:summetj@fordha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 Wei</dc:creator>
  <cp:keywords/>
  <dc:description/>
  <cp:lastModifiedBy>Wenqi Wei</cp:lastModifiedBy>
  <cp:revision>2</cp:revision>
  <dcterms:created xsi:type="dcterms:W3CDTF">2024-02-17T19:14:00Z</dcterms:created>
  <dcterms:modified xsi:type="dcterms:W3CDTF">2024-02-17T19:26:00Z</dcterms:modified>
</cp:coreProperties>
</file>