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Firm Response Template</w:t>
      </w:r>
    </w:p>
    <w:p>
      <w:pPr>
        <w:pStyle w:val="Heading1"/>
      </w:pPr>
      <w:r>
        <w:t>How to Use This Template</w:t>
      </w:r>
    </w:p>
    <w:p>
      <w:r>
        <w:t>Complete the metadata table, then work section by section. Guidance blocks describe what belongs in each section and are removed from the delivered response.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Prepared for (Client)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RFP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RFP / solicitation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Due date &amp; method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1.  Cover Letter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cover letter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2.  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executive summary for this engagement. Keep it to one page.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3.  Understanding of Your Requirements &amp; Objectives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understanding of your requirements &amp; objectives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4.  Proposed Solution &amp; Technical Approach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proposed solution &amp; technical approach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5.  Implementation Methodology, Project Plan &amp; Timeline</w:t>
      </w:r>
    </w:p>
    <w:p>
      <w:pPr>
        <w:pStyle w:val="Heading2"/>
      </w:pPr>
      <w:r>
        <w:t>Timeline &amp; 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implementation methodology, project plan &amp; timeline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6.  Change Management &amp; Organizational Adoption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change management &amp; organizational adoption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7.  Project Team &amp; Key Personnel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project team &amp; key personnel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8.  Risk Management &amp; Quality Assurance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risk management &amp; quality assurance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9.  Company Overview &amp; Qualifications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company overview &amp; qualifications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10.  Relevant Experience, Case Studies &amp;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relevant experience, case studies &amp; references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Client: [ … ] Scope: [ … ] Outcome: [ … ] ]</w:t>
            </w:r>
          </w:p>
        </w:tc>
      </w:tr>
    </w:tbl>
    <w:p>
      <w:pPr>
        <w:pStyle w:val="Heading1"/>
      </w:pPr>
      <w:r>
        <w:t>11.  Pricing &amp; Commercial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pricing &amp; commercial terms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Fee</w:t>
            </w:r>
          </w:p>
        </w:tc>
        <w:tc>
          <w:tcPr>
            <w:tcW w:type="dxa" w:w="2880"/>
          </w:tcPr>
          <w:p>
            <w:r>
              <w:t>Duration (weeks)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12.  Assumptions, Dependencies &amp; Contractual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assumptions, dependencies &amp; contractual terms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r>
        <w:t>Payment schedule &amp; terms: [ … ]</w:t>
      </w:r>
    </w:p>
    <w:p>
      <w:pPr>
        <w:pStyle w:val="Heading1"/>
      </w:pPr>
      <w:r>
        <w:t>13.  Requirements Compliance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requirements compliance matrix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p>
      <w:pPr>
        <w:pStyle w:val="Heading1"/>
      </w:pPr>
      <w:r>
        <w:t>14.  Appendices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▸ WHAT TO INCLUDE — the firm's standard treatment of appendices for this engagement.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Replace with the drafted section. 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