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Request for Proposal — ERP Implementation Services</w:t>
      </w:r>
    </w:p>
    <w:p>
      <w:r>
        <w:t>Issued by Northwind Regional Health.</w:t>
      </w:r>
    </w:p>
    <w:p>
      <w:pPr>
        <w:pStyle w:val="Heading1"/>
      </w:pPr>
      <w:r>
        <w:t>Proposal Response Format</w:t>
      </w:r>
    </w:p>
    <w:p>
      <w:r>
        <w:t>To facilitate the analysis of responses, bidders are required to prepare their responses in accordance with the instructions outlined in this section. Bidders must respond in full to all sections and follow the section numbering in their response. Failure to follow these instructions may result in rejection.</w:t>
      </w:r>
    </w:p>
    <w:p>
      <w:pPr>
        <w:pStyle w:val="Heading2"/>
      </w:pPr>
      <w:r>
        <w:t>1. Executive Summary</w:t>
      </w:r>
    </w:p>
    <w:p>
      <w:r>
        <w:t>Provide a brief narrative describing your organization and the proposed implementation approach. The executive summary shall not exceed two (2) pages and should avoid technical jargon.</w:t>
      </w:r>
    </w:p>
    <w:p>
      <w:pPr>
        <w:pStyle w:val="Heading2"/>
      </w:pPr>
      <w:r>
        <w:t>2. Implementation Approach</w:t>
      </w:r>
    </w:p>
    <w:p>
      <w:r>
        <w:t>Describe the proposed implementation approach, including phasing and stages. This section carries thirty percent (30%) of the evaluation score.</w:t>
      </w:r>
    </w:p>
    <w:p>
      <w:pPr>
        <w:pStyle w:val="Heading3"/>
      </w:pPr>
      <w:r>
        <w:t>2.1 Project Timeline</w:t>
      </w:r>
    </w:p>
    <w:p>
      <w:r>
        <w:t>Provide a detailed work plan and schedule in a work breakdown structure format, including all phases and individual stages.</w:t>
      </w:r>
    </w:p>
    <w:p>
      <w:pPr>
        <w:pStyle w:val="Heading2"/>
      </w:pPr>
      <w:r>
        <w:t>3. Staffing Plan</w:t>
      </w:r>
    </w:p>
    <w:p>
      <w:r>
        <w:t>List the proposed project staffing, providing the names and resumes of key staff and their level of involvement.</w:t>
      </w:r>
    </w:p>
    <w:p>
      <w:pPr>
        <w:pStyle w:val="Heading2"/>
      </w:pPr>
      <w:r>
        <w:t>4. Change Management</w:t>
      </w:r>
    </w:p>
    <w:p>
      <w:r>
        <w:t>Clearly identify your approach toward organizational change management, including any unique approaches or tools.</w:t>
      </w:r>
    </w:p>
    <w:p>
      <w:pPr>
        <w:pStyle w:val="Heading2"/>
      </w:pPr>
      <w:r>
        <w:t>5. Value-Added Services (Optional)</w:t>
      </w:r>
    </w:p>
    <w:p>
      <w:r>
        <w:t>This section is optional and may be omitted. Bidders are encouraged to propose value-added concepts and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