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D4B" w:rsidRDefault="0044498E">
      <w:r>
        <w:t>This document describes functions used in the photon project. Each function should be described in terms of the following template:</w:t>
      </w:r>
    </w:p>
    <w:tbl>
      <w:tblPr>
        <w:tblStyle w:val="TableGrid"/>
        <w:tblW w:w="0" w:type="auto"/>
        <w:tblLook w:val="04A0" w:firstRow="1" w:lastRow="0" w:firstColumn="1" w:lastColumn="0" w:noHBand="0" w:noVBand="1"/>
      </w:tblPr>
      <w:tblGrid>
        <w:gridCol w:w="9576"/>
      </w:tblGrid>
      <w:tr w:rsidR="0044498E" w:rsidTr="0044498E">
        <w:tc>
          <w:tcPr>
            <w:tcW w:w="9576" w:type="dxa"/>
          </w:tcPr>
          <w:p w:rsidR="0044498E" w:rsidRPr="0044498E" w:rsidRDefault="0044498E">
            <w:pPr>
              <w:rPr>
                <w:b/>
              </w:rPr>
            </w:pPr>
            <w:proofErr w:type="spellStart"/>
            <w:r>
              <w:rPr>
                <w:b/>
              </w:rPr>
              <w:t>int</w:t>
            </w:r>
            <w:proofErr w:type="spellEnd"/>
            <w:r>
              <w:rPr>
                <w:b/>
              </w:rPr>
              <w:t xml:space="preserve"> </w:t>
            </w:r>
            <w:proofErr w:type="spellStart"/>
            <w:r>
              <w:rPr>
                <w:b/>
              </w:rPr>
              <w:t>myFunction</w:t>
            </w:r>
            <w:proofErr w:type="spellEnd"/>
            <w:r>
              <w:rPr>
                <w:b/>
              </w:rPr>
              <w:t>(</w:t>
            </w:r>
            <w:proofErr w:type="spellStart"/>
            <w:r>
              <w:rPr>
                <w:b/>
              </w:rPr>
              <w:t>int</w:t>
            </w:r>
            <w:proofErr w:type="spellEnd"/>
            <w:r>
              <w:rPr>
                <w:b/>
              </w:rPr>
              <w:t xml:space="preserve"> a, </w:t>
            </w:r>
            <w:proofErr w:type="spellStart"/>
            <w:r>
              <w:rPr>
                <w:b/>
              </w:rPr>
              <w:t>int</w:t>
            </w:r>
            <w:proofErr w:type="spellEnd"/>
            <w:r>
              <w:rPr>
                <w:b/>
              </w:rPr>
              <w:t xml:space="preserve"> b)</w:t>
            </w:r>
          </w:p>
        </w:tc>
      </w:tr>
      <w:tr w:rsidR="0044498E" w:rsidTr="0044498E">
        <w:tc>
          <w:tcPr>
            <w:tcW w:w="9576" w:type="dxa"/>
          </w:tcPr>
          <w:p w:rsidR="0044498E" w:rsidRPr="0044498E" w:rsidRDefault="0044498E">
            <w:r>
              <w:rPr>
                <w:b/>
              </w:rPr>
              <w:t xml:space="preserve">File: </w:t>
            </w:r>
            <w:proofErr w:type="spellStart"/>
            <w:r>
              <w:t>someFile.c</w:t>
            </w:r>
            <w:proofErr w:type="spellEnd"/>
          </w:p>
        </w:tc>
      </w:tr>
      <w:tr w:rsidR="0044498E" w:rsidTr="0044498E">
        <w:tc>
          <w:tcPr>
            <w:tcW w:w="9576" w:type="dxa"/>
          </w:tcPr>
          <w:p w:rsidR="0044498E" w:rsidRPr="0044498E" w:rsidRDefault="0044498E" w:rsidP="0044498E">
            <w:pPr>
              <w:jc w:val="both"/>
            </w:pPr>
            <w:r>
              <w:rPr>
                <w:b/>
              </w:rPr>
              <w:t xml:space="preserve">Description: </w:t>
            </w:r>
            <w:r>
              <w:t>This function takes two integers, a and b and does nothing with them</w:t>
            </w:r>
            <w:proofErr w:type="gramStart"/>
            <w:r>
              <w:t>..</w:t>
            </w:r>
            <w:proofErr w:type="gramEnd"/>
            <w:r>
              <w:t xml:space="preserve"> </w:t>
            </w:r>
          </w:p>
        </w:tc>
      </w:tr>
    </w:tbl>
    <w:p w:rsidR="0044498E" w:rsidRDefault="0044498E">
      <w:bookmarkStart w:id="0" w:name="_GoBack"/>
      <w:bookmarkEnd w:id="0"/>
    </w:p>
    <w:p w:rsidR="0044498E" w:rsidRDefault="0044498E"/>
    <w:tbl>
      <w:tblPr>
        <w:tblStyle w:val="TableGrid"/>
        <w:tblW w:w="0" w:type="auto"/>
        <w:tblLook w:val="04A0" w:firstRow="1" w:lastRow="0" w:firstColumn="1" w:lastColumn="0" w:noHBand="0" w:noVBand="1"/>
      </w:tblPr>
      <w:tblGrid>
        <w:gridCol w:w="9576"/>
      </w:tblGrid>
      <w:tr w:rsidR="0044498E" w:rsidTr="003147D7">
        <w:tc>
          <w:tcPr>
            <w:tcW w:w="9576" w:type="dxa"/>
          </w:tcPr>
          <w:p w:rsidR="0044498E" w:rsidRPr="0044498E" w:rsidRDefault="0044498E" w:rsidP="003147D7">
            <w:pPr>
              <w:rPr>
                <w:b/>
              </w:rPr>
            </w:pPr>
            <w:r>
              <w:rPr>
                <w:b/>
              </w:rPr>
              <w:t xml:space="preserve"> array </w:t>
            </w:r>
            <w:proofErr w:type="spellStart"/>
            <w:r>
              <w:rPr>
                <w:b/>
              </w:rPr>
              <w:t>resizeArray</w:t>
            </w:r>
            <w:proofErr w:type="spellEnd"/>
            <w:r>
              <w:rPr>
                <w:b/>
              </w:rPr>
              <w:t>(array, scale)</w:t>
            </w:r>
          </w:p>
        </w:tc>
      </w:tr>
      <w:tr w:rsidR="0044498E" w:rsidTr="003147D7">
        <w:tc>
          <w:tcPr>
            <w:tcW w:w="9576" w:type="dxa"/>
          </w:tcPr>
          <w:p w:rsidR="0044498E" w:rsidRPr="0044498E" w:rsidRDefault="0044498E" w:rsidP="0044498E">
            <w:r>
              <w:rPr>
                <w:b/>
              </w:rPr>
              <w:t xml:space="preserve">File: </w:t>
            </w:r>
          </w:p>
        </w:tc>
      </w:tr>
      <w:tr w:rsidR="0044498E" w:rsidTr="003147D7">
        <w:tc>
          <w:tcPr>
            <w:tcW w:w="9576" w:type="dxa"/>
          </w:tcPr>
          <w:p w:rsidR="0044498E" w:rsidRPr="0044498E" w:rsidRDefault="0044498E" w:rsidP="0044498E">
            <w:pPr>
              <w:jc w:val="both"/>
            </w:pPr>
            <w:r>
              <w:rPr>
                <w:b/>
              </w:rPr>
              <w:t xml:space="preserve">Description: </w:t>
            </w:r>
            <w:r>
              <w:t xml:space="preserve">This function takes an array and a power of 2 scale factor and resizes the array accordingly. If the scale factor is positive, each dimension of the array should grow by that factor, if the scale factor is negative, each dimension should shrink by that amount. In the case of a positive scale factor, missing elements should be linearly interpolated. All input arrays will have power of 2 </w:t>
            </w:r>
            <w:proofErr w:type="spellStart"/>
            <w:r>
              <w:t>dimenisonns</w:t>
            </w:r>
            <w:proofErr w:type="spellEnd"/>
            <w:r>
              <w:t xml:space="preserve">. If this process is done twice (i.e., increase by +s followed by a decrease by –s), the result should be the original array. This need not hold for the reverse case (-s followed by +s). </w:t>
            </w:r>
          </w:p>
        </w:tc>
      </w:tr>
    </w:tbl>
    <w:p w:rsidR="0044498E" w:rsidRDefault="0044498E"/>
    <w:tbl>
      <w:tblPr>
        <w:tblStyle w:val="TableGrid"/>
        <w:tblW w:w="0" w:type="auto"/>
        <w:tblLook w:val="04A0" w:firstRow="1" w:lastRow="0" w:firstColumn="1" w:lastColumn="0" w:noHBand="0" w:noVBand="1"/>
      </w:tblPr>
      <w:tblGrid>
        <w:gridCol w:w="9576"/>
      </w:tblGrid>
      <w:tr w:rsidR="00CF7FB0" w:rsidTr="00BA164A">
        <w:tc>
          <w:tcPr>
            <w:tcW w:w="9576" w:type="dxa"/>
          </w:tcPr>
          <w:p w:rsidR="00CF7FB0" w:rsidRPr="0044498E" w:rsidRDefault="00CF7FB0" w:rsidP="00BA164A">
            <w:pPr>
              <w:rPr>
                <w:b/>
              </w:rPr>
            </w:pPr>
            <w:proofErr w:type="spellStart"/>
            <w:r>
              <w:rPr>
                <w:b/>
              </w:rPr>
              <w:t>struct</w:t>
            </w:r>
            <w:proofErr w:type="spellEnd"/>
            <w:r>
              <w:rPr>
                <w:b/>
              </w:rPr>
              <w:t xml:space="preserve"> </w:t>
            </w:r>
            <w:proofErr w:type="spellStart"/>
            <w:r>
              <w:rPr>
                <w:b/>
              </w:rPr>
              <w:t>readControlFile</w:t>
            </w:r>
            <w:proofErr w:type="spellEnd"/>
            <w:r>
              <w:rPr>
                <w:b/>
              </w:rPr>
              <w:t>(</w:t>
            </w:r>
            <w:proofErr w:type="spellStart"/>
            <w:r>
              <w:rPr>
                <w:b/>
              </w:rPr>
              <w:t>filePath</w:t>
            </w:r>
            <w:proofErr w:type="spellEnd"/>
            <w:r>
              <w:rPr>
                <w:b/>
              </w:rPr>
              <w:t>)</w:t>
            </w:r>
          </w:p>
        </w:tc>
      </w:tr>
      <w:tr w:rsidR="00CF7FB0" w:rsidTr="00BA164A">
        <w:tc>
          <w:tcPr>
            <w:tcW w:w="9576" w:type="dxa"/>
          </w:tcPr>
          <w:p w:rsidR="00CF7FB0" w:rsidRPr="0044498E" w:rsidRDefault="00CF7FB0" w:rsidP="00CF7FB0">
            <w:r>
              <w:rPr>
                <w:b/>
              </w:rPr>
              <w:t xml:space="preserve">File: </w:t>
            </w:r>
          </w:p>
        </w:tc>
      </w:tr>
      <w:tr w:rsidR="00CF7FB0" w:rsidTr="00BA164A">
        <w:tc>
          <w:tcPr>
            <w:tcW w:w="9576" w:type="dxa"/>
          </w:tcPr>
          <w:p w:rsidR="00CF7FB0" w:rsidRPr="0044498E" w:rsidRDefault="00CF7FB0" w:rsidP="00CF7FB0">
            <w:pPr>
              <w:jc w:val="both"/>
            </w:pPr>
            <w:r>
              <w:rPr>
                <w:b/>
              </w:rPr>
              <w:t xml:space="preserve">Description: </w:t>
            </w:r>
            <w:r>
              <w:t>This function reads in information from a control file, containing all the parameters needed to initialize the simulation, and stores them in a structure. Each field in the structure will correspond to a line in the input file—for example, a line from the input file might read “Name: ‘</w:t>
            </w:r>
            <w:proofErr w:type="spellStart"/>
            <w:r>
              <w:t>someSimulation</w:t>
            </w:r>
            <w:proofErr w:type="spellEnd"/>
            <w:r>
              <w:t xml:space="preserve">’”, </w:t>
            </w:r>
            <w:r>
              <w:t xml:space="preserve"> </w:t>
            </w:r>
            <w:r>
              <w:t>where the string would then be stored in the “name” field of the “simulation” structure. This code need not be fast since it only runs once, and should be designed for maximum flexibility in adding new fields—</w:t>
            </w:r>
            <w:proofErr w:type="gramStart"/>
            <w:r>
              <w:t>ideally,</w:t>
            </w:r>
            <w:proofErr w:type="gramEnd"/>
            <w:r>
              <w:t xml:space="preserve"> the field could act as the argument for a switch statement that then routes that line of text to the appropriate parsing code. </w:t>
            </w:r>
          </w:p>
        </w:tc>
      </w:tr>
    </w:tbl>
    <w:p w:rsidR="00CF7FB0" w:rsidRDefault="00CF7FB0"/>
    <w:sectPr w:rsidR="00CF7FB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B72" w:rsidRDefault="00A35B72" w:rsidP="00A755FC">
      <w:pPr>
        <w:spacing w:after="0" w:line="240" w:lineRule="auto"/>
      </w:pPr>
      <w:r>
        <w:separator/>
      </w:r>
    </w:p>
  </w:endnote>
  <w:endnote w:type="continuationSeparator" w:id="0">
    <w:p w:rsidR="00A35B72" w:rsidRDefault="00A35B72" w:rsidP="00A7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5FC" w:rsidRDefault="00A755FC">
    <w:pPr>
      <w:pStyle w:val="Footer"/>
    </w:pPr>
    <w:proofErr w:type="gramStart"/>
    <w:r>
      <w:t>photon</w:t>
    </w:r>
    <w:proofErr w:type="gramEnd"/>
    <w:r>
      <w:ptab w:relativeTo="margin" w:alignment="center" w:leader="none"/>
    </w:r>
    <w:r>
      <w:fldChar w:fldCharType="begin"/>
    </w:r>
    <w:r>
      <w:instrText xml:space="preserve"> PAGE   \* MERGEFORMAT </w:instrText>
    </w:r>
    <w:r>
      <w:fldChar w:fldCharType="separate"/>
    </w:r>
    <w:r w:rsidR="00CF7FB0">
      <w:rPr>
        <w:noProof/>
      </w:rPr>
      <w:t>1</w:t>
    </w:r>
    <w:r>
      <w:rPr>
        <w:noProof/>
      </w:rPr>
      <w:fldChar w:fldCharType="end"/>
    </w:r>
    <w:r>
      <w:ptab w:relativeTo="margin" w:alignment="right" w:leader="none"/>
    </w:r>
    <w:r>
      <w:t>Function Definitions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B72" w:rsidRDefault="00A35B72" w:rsidP="00A755FC">
      <w:pPr>
        <w:spacing w:after="0" w:line="240" w:lineRule="auto"/>
      </w:pPr>
      <w:r>
        <w:separator/>
      </w:r>
    </w:p>
  </w:footnote>
  <w:footnote w:type="continuationSeparator" w:id="0">
    <w:p w:rsidR="00A35B72" w:rsidRDefault="00A35B72" w:rsidP="00A755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C5"/>
    <w:rsid w:val="000F7CF2"/>
    <w:rsid w:val="002B0A09"/>
    <w:rsid w:val="0044498E"/>
    <w:rsid w:val="00A35B72"/>
    <w:rsid w:val="00A755FC"/>
    <w:rsid w:val="00B57D4B"/>
    <w:rsid w:val="00CD6EC5"/>
    <w:rsid w:val="00CF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4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5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FC"/>
  </w:style>
  <w:style w:type="paragraph" w:styleId="Footer">
    <w:name w:val="footer"/>
    <w:basedOn w:val="Normal"/>
    <w:link w:val="FooterChar"/>
    <w:uiPriority w:val="99"/>
    <w:unhideWhenUsed/>
    <w:rsid w:val="00A75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FC"/>
  </w:style>
  <w:style w:type="paragraph" w:styleId="BalloonText">
    <w:name w:val="Balloon Text"/>
    <w:basedOn w:val="Normal"/>
    <w:link w:val="BalloonTextChar"/>
    <w:uiPriority w:val="99"/>
    <w:semiHidden/>
    <w:unhideWhenUsed/>
    <w:rsid w:val="00A7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4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5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FC"/>
  </w:style>
  <w:style w:type="paragraph" w:styleId="Footer">
    <w:name w:val="footer"/>
    <w:basedOn w:val="Normal"/>
    <w:link w:val="FooterChar"/>
    <w:uiPriority w:val="99"/>
    <w:unhideWhenUsed/>
    <w:rsid w:val="00A75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FC"/>
  </w:style>
  <w:style w:type="paragraph" w:styleId="BalloonText">
    <w:name w:val="Balloon Text"/>
    <w:basedOn w:val="Normal"/>
    <w:link w:val="BalloonTextChar"/>
    <w:uiPriority w:val="99"/>
    <w:semiHidden/>
    <w:unhideWhenUsed/>
    <w:rsid w:val="00A7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CE42D-4D2F-435B-9638-8EBF29A4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4</cp:revision>
  <dcterms:created xsi:type="dcterms:W3CDTF">2012-11-25T02:15:00Z</dcterms:created>
  <dcterms:modified xsi:type="dcterms:W3CDTF">2012-11-25T02:36:00Z</dcterms:modified>
</cp:coreProperties>
</file>