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VP of Sales - Acme Corp (Remote)</w:t>
      </w:r>
    </w:p>
    <w:p>
      <w:r>
        <w:t>Role: Vice President of Sales</w:t>
      </w:r>
    </w:p>
    <w:p>
      <w:r>
        <w:t>Company: Acme Corp</w:t>
      </w:r>
    </w:p>
    <w:p>
      <w:r>
        <w:t>Location: Remote / New York</w:t>
      </w:r>
    </w:p>
    <w:p>
      <w:r>
        <w:t>Compensation: Base $220,000 - $260,000 + equity</w:t>
      </w:r>
    </w:p>
    <w:p>
      <w:r>
        <w:t>Industry: SaaS / PropTech</w:t>
      </w:r>
    </w:p>
    <w:p/>
    <w:p>
      <w:r>
        <w:t>We are looking for a senior GTM leader to own our enterprise sales motion. The ideal candidate has 10+ years in B2B SaaS with a track record of building and scaling revenue orgs from $10M to $100M ARR. You will report directly to the CEO and own the full revenue function including Sales, SDR, and RevOps. Requirements: VP Sales or CRO background, PropTech or FinTech vertical preferred.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