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6F9E" w14:textId="77777777" w:rsidR="00F01D1C" w:rsidRPr="00680CCE" w:rsidRDefault="00000000" w:rsidP="00680CCE">
      <w:pPr>
        <w:pStyle w:val="Ttulo"/>
        <w:spacing w:line="360" w:lineRule="auto"/>
        <w:rPr>
          <w:lang w:val="es-CL"/>
        </w:rPr>
      </w:pPr>
      <w:r w:rsidRPr="00680CCE">
        <w:rPr>
          <w:lang w:val="es-CL"/>
        </w:rPr>
        <w:t>Documento Técnico: Aplicación del Índice de Digitalización Comunal</w:t>
      </w:r>
    </w:p>
    <w:p w14:paraId="2AEECEDA" w14:textId="77777777" w:rsidR="00F01D1C" w:rsidRPr="00680CCE" w:rsidRDefault="00000000" w:rsidP="00680CCE">
      <w:pPr>
        <w:pStyle w:val="Ttulo2"/>
        <w:spacing w:line="360" w:lineRule="auto"/>
        <w:rPr>
          <w:lang w:val="es-CL"/>
        </w:rPr>
      </w:pPr>
      <w:bookmarkStart w:id="0" w:name="descripción-general"/>
      <w:r w:rsidRPr="00680CCE">
        <w:rPr>
          <w:lang w:val="es-CL"/>
        </w:rPr>
        <w:t>Descripción General</w:t>
      </w:r>
    </w:p>
    <w:p w14:paraId="26823B7E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 xml:space="preserve">La aplicación presenta el Índice de Digitalización Comunal para las comunas de Chile, desarrollado por </w:t>
      </w:r>
      <w:r w:rsidRPr="00680CCE">
        <w:rPr>
          <w:b/>
          <w:bCs/>
          <w:lang w:val="es-CL"/>
        </w:rPr>
        <w:t>NUDOS</w:t>
      </w:r>
      <w:r w:rsidRPr="00680CCE">
        <w:rPr>
          <w:lang w:val="es-CL"/>
        </w:rPr>
        <w:t xml:space="preserve"> (Núcleo Milenio en Desigualdades y Oportunidades Digitales). Su propósito es visualizar y analizar los niveles de digitalización a nivel comunal y regional, proporcionando una herramienta interactiva para comprender las desigualdades y oportunidades digitales en el país.</w:t>
      </w:r>
    </w:p>
    <w:p w14:paraId="6D311063" w14:textId="77777777" w:rsidR="00F01D1C" w:rsidRPr="00680CCE" w:rsidRDefault="00000000" w:rsidP="00680CCE">
      <w:pPr>
        <w:pStyle w:val="Textoindependiente"/>
        <w:spacing w:line="360" w:lineRule="auto"/>
        <w:rPr>
          <w:lang w:val="es-CL"/>
        </w:rPr>
      </w:pPr>
      <w:r w:rsidRPr="00680CCE">
        <w:rPr>
          <w:lang w:val="es-CL"/>
        </w:rPr>
        <w:t xml:space="preserve">La aplicación permite la visualización de indicadores de acceso digital, mostrando el Índice de Digitalización y tres subindicadores clave: </w:t>
      </w:r>
      <w:r w:rsidRPr="00680CCE">
        <w:rPr>
          <w:b/>
          <w:bCs/>
          <w:lang w:val="es-CL"/>
        </w:rPr>
        <w:t>Conectividad Hogar</w:t>
      </w:r>
      <w:r w:rsidRPr="00680CCE">
        <w:rPr>
          <w:lang w:val="es-CL"/>
        </w:rPr>
        <w:t xml:space="preserve">, </w:t>
      </w:r>
      <w:r w:rsidRPr="00680CCE">
        <w:rPr>
          <w:b/>
          <w:bCs/>
          <w:lang w:val="es-CL"/>
        </w:rPr>
        <w:t>Educación Digital</w:t>
      </w:r>
      <w:r w:rsidRPr="00680CCE">
        <w:rPr>
          <w:lang w:val="es-CL"/>
        </w:rPr>
        <w:t xml:space="preserve"> y </w:t>
      </w:r>
      <w:r w:rsidRPr="00680CCE">
        <w:rPr>
          <w:b/>
          <w:bCs/>
          <w:lang w:val="es-CL"/>
        </w:rPr>
        <w:t>Municipio Digital</w:t>
      </w:r>
      <w:r w:rsidRPr="00680CCE">
        <w:rPr>
          <w:lang w:val="es-CL"/>
        </w:rPr>
        <w:t>. Utiliza una interfaz intuitiva basada en tarjetas informativas o “</w:t>
      </w:r>
      <w:proofErr w:type="spellStart"/>
      <w:r w:rsidRPr="00680CCE">
        <w:rPr>
          <w:lang w:val="es-CL"/>
        </w:rPr>
        <w:t>value</w:t>
      </w:r>
      <w:proofErr w:type="spellEnd"/>
      <w:r w:rsidRPr="00680CCE">
        <w:rPr>
          <w:lang w:val="es-CL"/>
        </w:rPr>
        <w:t xml:space="preserve"> boxes”, que presentan de manera clara los indicadores para cada comuna o región. Los usuarios pueden filtrar y ordenar la información según diversos criterios, incluyendo búsqueda por nombre, ordenamiento, rango de habitantes, índice de desarrollo humano, región y categorías del índice. Además, ofrece la opción de ver subindicadores y detalles adicionales para cada comuna o región.</w:t>
      </w:r>
    </w:p>
    <w:p w14:paraId="0E4E87F9" w14:textId="77777777" w:rsidR="00F01D1C" w:rsidRPr="00680CCE" w:rsidRDefault="00000000" w:rsidP="00680CCE">
      <w:pPr>
        <w:pStyle w:val="Ttulo2"/>
        <w:spacing w:line="360" w:lineRule="auto"/>
        <w:rPr>
          <w:lang w:val="es-CL"/>
        </w:rPr>
      </w:pPr>
      <w:bookmarkStart w:id="1" w:name="arquitectura-de-la-aplicación"/>
      <w:bookmarkEnd w:id="0"/>
      <w:r w:rsidRPr="00680CCE">
        <w:rPr>
          <w:lang w:val="es-CL"/>
        </w:rPr>
        <w:t>Arquitectura de la Aplicación</w:t>
      </w:r>
    </w:p>
    <w:p w14:paraId="75C32569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 xml:space="preserve">Desarrollada en </w:t>
      </w:r>
      <w:r w:rsidRPr="00680CCE">
        <w:rPr>
          <w:b/>
          <w:bCs/>
          <w:lang w:val="es-CL"/>
        </w:rPr>
        <w:t>R</w:t>
      </w:r>
      <w:r w:rsidRPr="00680CCE">
        <w:rPr>
          <w:lang w:val="es-CL"/>
        </w:rPr>
        <w:t xml:space="preserve"> utilizando el </w:t>
      </w:r>
      <w:proofErr w:type="spellStart"/>
      <w:r w:rsidRPr="00680CCE">
        <w:rPr>
          <w:lang w:val="es-CL"/>
        </w:rPr>
        <w:t>framework</w:t>
      </w:r>
      <w:proofErr w:type="spellEnd"/>
      <w:r w:rsidRPr="00680CCE">
        <w:rPr>
          <w:lang w:val="es-CL"/>
        </w:rPr>
        <w:t xml:space="preserve"> </w:t>
      </w:r>
      <w:proofErr w:type="spellStart"/>
      <w:r w:rsidRPr="00680CCE">
        <w:rPr>
          <w:b/>
          <w:bCs/>
          <w:lang w:val="es-CL"/>
        </w:rPr>
        <w:t>Shiny</w:t>
      </w:r>
      <w:proofErr w:type="spellEnd"/>
      <w:r w:rsidRPr="00680CCE">
        <w:rPr>
          <w:lang w:val="es-CL"/>
        </w:rPr>
        <w:t xml:space="preserve"> para aplicaciones web interactivas, la aplicación sigue la arquitectura estándar de </w:t>
      </w:r>
      <w:proofErr w:type="spellStart"/>
      <w:r w:rsidRPr="00680CCE">
        <w:rPr>
          <w:lang w:val="es-CL"/>
        </w:rPr>
        <w:t>Shiny</w:t>
      </w:r>
      <w:proofErr w:type="spellEnd"/>
      <w:r w:rsidRPr="00680CCE">
        <w:rPr>
          <w:lang w:val="es-CL"/>
        </w:rPr>
        <w:t xml:space="preserve"> con los archivos </w:t>
      </w:r>
      <w:proofErr w:type="spellStart"/>
      <w:proofErr w:type="gramStart"/>
      <w:r w:rsidRPr="00680CCE">
        <w:rPr>
          <w:rStyle w:val="VerbatimChar"/>
          <w:lang w:val="es-CL"/>
        </w:rPr>
        <w:t>global.R</w:t>
      </w:r>
      <w:proofErr w:type="spellEnd"/>
      <w:proofErr w:type="gramEnd"/>
      <w:r w:rsidRPr="00680CCE">
        <w:rPr>
          <w:lang w:val="es-CL"/>
        </w:rPr>
        <w:t xml:space="preserve">, </w:t>
      </w:r>
      <w:proofErr w:type="spellStart"/>
      <w:r w:rsidRPr="00680CCE">
        <w:rPr>
          <w:rStyle w:val="VerbatimChar"/>
          <w:lang w:val="es-CL"/>
        </w:rPr>
        <w:t>ui.R</w:t>
      </w:r>
      <w:proofErr w:type="spellEnd"/>
      <w:r w:rsidRPr="00680CCE">
        <w:rPr>
          <w:lang w:val="es-CL"/>
        </w:rPr>
        <w:t xml:space="preserve"> y </w:t>
      </w:r>
      <w:proofErr w:type="spellStart"/>
      <w:r w:rsidRPr="00680CCE">
        <w:rPr>
          <w:rStyle w:val="VerbatimChar"/>
          <w:lang w:val="es-CL"/>
        </w:rPr>
        <w:t>server.R</w:t>
      </w:r>
      <w:proofErr w:type="spellEnd"/>
      <w:r w:rsidRPr="00680CCE">
        <w:rPr>
          <w:lang w:val="es-CL"/>
        </w:rPr>
        <w:t xml:space="preserve">. El archivo </w:t>
      </w:r>
      <w:proofErr w:type="spellStart"/>
      <w:proofErr w:type="gramStart"/>
      <w:r w:rsidRPr="00680CCE">
        <w:rPr>
          <w:rStyle w:val="VerbatimChar"/>
          <w:lang w:val="es-CL"/>
        </w:rPr>
        <w:t>global.R</w:t>
      </w:r>
      <w:proofErr w:type="spellEnd"/>
      <w:proofErr w:type="gramEnd"/>
      <w:r w:rsidRPr="00680CCE">
        <w:rPr>
          <w:lang w:val="es-CL"/>
        </w:rPr>
        <w:t xml:space="preserve"> contiene la configuración global, la carga de paquetes y datos, y la definición de variables y funciones auxiliares. El </w:t>
      </w:r>
      <w:proofErr w:type="spellStart"/>
      <w:proofErr w:type="gramStart"/>
      <w:r w:rsidRPr="00680CCE">
        <w:rPr>
          <w:rStyle w:val="VerbatimChar"/>
          <w:lang w:val="es-CL"/>
        </w:rPr>
        <w:t>ui.R</w:t>
      </w:r>
      <w:proofErr w:type="spellEnd"/>
      <w:proofErr w:type="gramEnd"/>
      <w:r w:rsidRPr="00680CCE">
        <w:rPr>
          <w:lang w:val="es-CL"/>
        </w:rPr>
        <w:t xml:space="preserve"> define la interfaz de usuario, mientras que el </w:t>
      </w:r>
      <w:proofErr w:type="spellStart"/>
      <w:r w:rsidRPr="00680CCE">
        <w:rPr>
          <w:rStyle w:val="VerbatimChar"/>
          <w:lang w:val="es-CL"/>
        </w:rPr>
        <w:t>server.R</w:t>
      </w:r>
      <w:proofErr w:type="spellEnd"/>
      <w:r w:rsidRPr="00680CCE">
        <w:rPr>
          <w:lang w:val="es-CL"/>
        </w:rPr>
        <w:t xml:space="preserve"> maneja la lógica del servidor, gestionando las interacciones y la reactividad de la aplicación.</w:t>
      </w:r>
    </w:p>
    <w:p w14:paraId="5A7F11B2" w14:textId="77777777" w:rsidR="00F01D1C" w:rsidRPr="00680CCE" w:rsidRDefault="00000000" w:rsidP="00680CCE">
      <w:pPr>
        <w:pStyle w:val="Ttulo2"/>
        <w:spacing w:line="360" w:lineRule="auto"/>
        <w:rPr>
          <w:lang w:val="es-CL"/>
        </w:rPr>
      </w:pPr>
      <w:bookmarkStart w:id="2" w:name="tecnologías-y-dependencias"/>
      <w:bookmarkEnd w:id="1"/>
      <w:r w:rsidRPr="00680CCE">
        <w:rPr>
          <w:lang w:val="es-CL"/>
        </w:rPr>
        <w:lastRenderedPageBreak/>
        <w:t>Tecnologías y Dependencias</w:t>
      </w:r>
    </w:p>
    <w:p w14:paraId="57D6D0E0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>La aplicación utiliza varios paquetes de R para su funcionamiento. A continuación, se presenta una tabla con los paquetes utilizados, su versión más reciente a la fecha, una breve descripción y el enlace al paquete.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44"/>
        <w:gridCol w:w="1937"/>
        <w:gridCol w:w="3456"/>
        <w:gridCol w:w="1401"/>
      </w:tblGrid>
      <w:tr w:rsidR="00F01D1C" w14:paraId="7A3752C1" w14:textId="77777777" w:rsidTr="00680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3" w:type="dxa"/>
          </w:tcPr>
          <w:p w14:paraId="6717FAD6" w14:textId="77777777" w:rsidR="00F01D1C" w:rsidRDefault="00000000" w:rsidP="00680CCE">
            <w:pPr>
              <w:pStyle w:val="Compact"/>
              <w:spacing w:line="360" w:lineRule="auto"/>
            </w:pPr>
            <w:r>
              <w:t xml:space="preserve">Nombre del </w:t>
            </w:r>
            <w:proofErr w:type="spellStart"/>
            <w:r>
              <w:t>Paquete</w:t>
            </w:r>
            <w:proofErr w:type="spellEnd"/>
          </w:p>
        </w:tc>
        <w:tc>
          <w:tcPr>
            <w:tcW w:w="1984" w:type="dxa"/>
          </w:tcPr>
          <w:p w14:paraId="1DFEDF4D" w14:textId="77777777" w:rsidR="00F01D1C" w:rsidRDefault="00000000" w:rsidP="00680CCE">
            <w:pPr>
              <w:pStyle w:val="Compact"/>
              <w:spacing w:line="360" w:lineRule="auto"/>
            </w:pPr>
            <w:proofErr w:type="spellStart"/>
            <w:r>
              <w:t>Versión</w:t>
            </w:r>
            <w:proofErr w:type="spellEnd"/>
          </w:p>
        </w:tc>
        <w:tc>
          <w:tcPr>
            <w:tcW w:w="3544" w:type="dxa"/>
          </w:tcPr>
          <w:p w14:paraId="55C9549A" w14:textId="77777777" w:rsidR="00F01D1C" w:rsidRDefault="00000000" w:rsidP="00680CCE">
            <w:pPr>
              <w:pStyle w:val="Compact"/>
              <w:spacing w:line="360" w:lineRule="auto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1433" w:type="dxa"/>
          </w:tcPr>
          <w:p w14:paraId="27BF8AAA" w14:textId="77777777" w:rsidR="00F01D1C" w:rsidRDefault="00000000" w:rsidP="00680CCE">
            <w:pPr>
              <w:pStyle w:val="Compact"/>
              <w:spacing w:line="360" w:lineRule="auto"/>
            </w:pPr>
            <w:r>
              <w:t>Enlace</w:t>
            </w:r>
          </w:p>
        </w:tc>
      </w:tr>
      <w:tr w:rsidR="00F01D1C" w14:paraId="059AF85C" w14:textId="77777777" w:rsidTr="00680CCE">
        <w:tc>
          <w:tcPr>
            <w:tcW w:w="2093" w:type="dxa"/>
          </w:tcPr>
          <w:p w14:paraId="376E9C64" w14:textId="77777777" w:rsidR="00F01D1C" w:rsidRDefault="00000000" w:rsidP="00680CCE">
            <w:pPr>
              <w:pStyle w:val="Compact"/>
              <w:spacing w:line="360" w:lineRule="auto"/>
            </w:pPr>
            <w:r>
              <w:rPr>
                <w:rStyle w:val="VerbatimChar"/>
              </w:rPr>
              <w:t>shiny</w:t>
            </w:r>
          </w:p>
        </w:tc>
        <w:tc>
          <w:tcPr>
            <w:tcW w:w="1984" w:type="dxa"/>
          </w:tcPr>
          <w:p w14:paraId="29727FEC" w14:textId="77777777" w:rsidR="00F01D1C" w:rsidRDefault="00000000" w:rsidP="00680CCE">
            <w:pPr>
              <w:pStyle w:val="Compact"/>
              <w:spacing w:line="360" w:lineRule="auto"/>
            </w:pPr>
            <w:r>
              <w:t>1.9.1</w:t>
            </w:r>
          </w:p>
        </w:tc>
        <w:tc>
          <w:tcPr>
            <w:tcW w:w="3544" w:type="dxa"/>
          </w:tcPr>
          <w:p w14:paraId="28A2412D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>Construcción de aplicaciones web interactivas.</w:t>
            </w:r>
          </w:p>
        </w:tc>
        <w:tc>
          <w:tcPr>
            <w:tcW w:w="1433" w:type="dxa"/>
          </w:tcPr>
          <w:p w14:paraId="73AB16EA" w14:textId="77777777" w:rsidR="00F01D1C" w:rsidRDefault="00000000" w:rsidP="00680CCE">
            <w:pPr>
              <w:pStyle w:val="Compact"/>
              <w:spacing w:line="360" w:lineRule="auto"/>
            </w:pPr>
            <w:hyperlink r:id="rId6">
              <w:r>
                <w:rPr>
                  <w:rStyle w:val="Hipervnculo"/>
                </w:rPr>
                <w:t>CRAN - shiny</w:t>
              </w:r>
            </w:hyperlink>
          </w:p>
        </w:tc>
      </w:tr>
      <w:tr w:rsidR="00F01D1C" w14:paraId="4534AA45" w14:textId="77777777" w:rsidTr="00680CCE">
        <w:tc>
          <w:tcPr>
            <w:tcW w:w="2093" w:type="dxa"/>
          </w:tcPr>
          <w:p w14:paraId="2536A3E3" w14:textId="77777777" w:rsidR="00F01D1C" w:rsidRDefault="00000000" w:rsidP="00680CCE">
            <w:pPr>
              <w:pStyle w:val="Compact"/>
              <w:spacing w:line="360" w:lineRule="auto"/>
            </w:pPr>
            <w:proofErr w:type="spellStart"/>
            <w:r>
              <w:rPr>
                <w:rStyle w:val="VerbatimChar"/>
              </w:rPr>
              <w:t>bslib</w:t>
            </w:r>
            <w:proofErr w:type="spellEnd"/>
          </w:p>
        </w:tc>
        <w:tc>
          <w:tcPr>
            <w:tcW w:w="1984" w:type="dxa"/>
          </w:tcPr>
          <w:p w14:paraId="3C39F35D" w14:textId="77777777" w:rsidR="00F01D1C" w:rsidRDefault="00000000" w:rsidP="00680CCE">
            <w:pPr>
              <w:pStyle w:val="Compact"/>
              <w:spacing w:line="360" w:lineRule="auto"/>
            </w:pPr>
            <w:r>
              <w:t>0.8.0</w:t>
            </w:r>
          </w:p>
        </w:tc>
        <w:tc>
          <w:tcPr>
            <w:tcW w:w="3544" w:type="dxa"/>
          </w:tcPr>
          <w:p w14:paraId="1639FD98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>Tematización y estilos personalizados con Bootstrap.</w:t>
            </w:r>
          </w:p>
        </w:tc>
        <w:tc>
          <w:tcPr>
            <w:tcW w:w="1433" w:type="dxa"/>
          </w:tcPr>
          <w:p w14:paraId="49C27CA5" w14:textId="77777777" w:rsidR="00F01D1C" w:rsidRDefault="00000000" w:rsidP="00680CCE">
            <w:pPr>
              <w:pStyle w:val="Compact"/>
              <w:spacing w:line="360" w:lineRule="auto"/>
            </w:pPr>
            <w:hyperlink r:id="rId7">
              <w:r>
                <w:rPr>
                  <w:rStyle w:val="Hipervnculo"/>
                </w:rPr>
                <w:t xml:space="preserve">CRAN - </w:t>
              </w:r>
              <w:proofErr w:type="spellStart"/>
              <w:r>
                <w:rPr>
                  <w:rStyle w:val="Hipervnculo"/>
                </w:rPr>
                <w:t>bslib</w:t>
              </w:r>
              <w:proofErr w:type="spellEnd"/>
            </w:hyperlink>
          </w:p>
        </w:tc>
      </w:tr>
      <w:tr w:rsidR="00F01D1C" w14:paraId="0E475811" w14:textId="77777777" w:rsidTr="00680CCE">
        <w:tc>
          <w:tcPr>
            <w:tcW w:w="2093" w:type="dxa"/>
          </w:tcPr>
          <w:p w14:paraId="1074FB3A" w14:textId="77777777" w:rsidR="00F01D1C" w:rsidRDefault="00000000" w:rsidP="00680CCE">
            <w:pPr>
              <w:pStyle w:val="Compact"/>
              <w:spacing w:line="360" w:lineRule="auto"/>
            </w:pPr>
            <w:proofErr w:type="spellStart"/>
            <w:r>
              <w:rPr>
                <w:rStyle w:val="VerbatimChar"/>
              </w:rPr>
              <w:t>readr</w:t>
            </w:r>
            <w:proofErr w:type="spellEnd"/>
          </w:p>
        </w:tc>
        <w:tc>
          <w:tcPr>
            <w:tcW w:w="1984" w:type="dxa"/>
          </w:tcPr>
          <w:p w14:paraId="72D69198" w14:textId="77777777" w:rsidR="00F01D1C" w:rsidRDefault="00000000" w:rsidP="00680CCE">
            <w:pPr>
              <w:pStyle w:val="Compact"/>
              <w:spacing w:line="360" w:lineRule="auto"/>
            </w:pPr>
            <w:r>
              <w:t>2.1.5</w:t>
            </w:r>
          </w:p>
        </w:tc>
        <w:tc>
          <w:tcPr>
            <w:tcW w:w="3544" w:type="dxa"/>
          </w:tcPr>
          <w:p w14:paraId="2C9C76E5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>Lectura y escritura eficiente de archivos de datos.</w:t>
            </w:r>
          </w:p>
        </w:tc>
        <w:tc>
          <w:tcPr>
            <w:tcW w:w="1433" w:type="dxa"/>
          </w:tcPr>
          <w:p w14:paraId="098A00A4" w14:textId="77777777" w:rsidR="00F01D1C" w:rsidRDefault="00000000" w:rsidP="00680CCE">
            <w:pPr>
              <w:pStyle w:val="Compact"/>
              <w:spacing w:line="360" w:lineRule="auto"/>
            </w:pPr>
            <w:hyperlink r:id="rId8">
              <w:r>
                <w:rPr>
                  <w:rStyle w:val="Hipervnculo"/>
                </w:rPr>
                <w:t xml:space="preserve">CRAN - </w:t>
              </w:r>
              <w:proofErr w:type="spellStart"/>
              <w:r>
                <w:rPr>
                  <w:rStyle w:val="Hipervnculo"/>
                </w:rPr>
                <w:t>readr</w:t>
              </w:r>
              <w:proofErr w:type="spellEnd"/>
            </w:hyperlink>
          </w:p>
        </w:tc>
      </w:tr>
      <w:tr w:rsidR="00F01D1C" w14:paraId="79B858E0" w14:textId="77777777" w:rsidTr="00680CCE">
        <w:tc>
          <w:tcPr>
            <w:tcW w:w="2093" w:type="dxa"/>
          </w:tcPr>
          <w:p w14:paraId="620A3866" w14:textId="77777777" w:rsidR="00F01D1C" w:rsidRDefault="00000000" w:rsidP="00680CCE">
            <w:pPr>
              <w:pStyle w:val="Compact"/>
              <w:spacing w:line="360" w:lineRule="auto"/>
            </w:pPr>
            <w:proofErr w:type="spellStart"/>
            <w:r>
              <w:rPr>
                <w:rStyle w:val="VerbatimChar"/>
              </w:rPr>
              <w:t>dplyr</w:t>
            </w:r>
            <w:proofErr w:type="spellEnd"/>
          </w:p>
        </w:tc>
        <w:tc>
          <w:tcPr>
            <w:tcW w:w="1984" w:type="dxa"/>
          </w:tcPr>
          <w:p w14:paraId="3D22920C" w14:textId="77777777" w:rsidR="00F01D1C" w:rsidRDefault="00000000" w:rsidP="00680CCE">
            <w:pPr>
              <w:pStyle w:val="Compact"/>
              <w:spacing w:line="360" w:lineRule="auto"/>
            </w:pPr>
            <w:r>
              <w:t>1.1.4</w:t>
            </w:r>
          </w:p>
        </w:tc>
        <w:tc>
          <w:tcPr>
            <w:tcW w:w="3544" w:type="dxa"/>
          </w:tcPr>
          <w:p w14:paraId="7249ACE6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>Manipulación y transformación de datos.</w:t>
            </w:r>
          </w:p>
        </w:tc>
        <w:tc>
          <w:tcPr>
            <w:tcW w:w="1433" w:type="dxa"/>
          </w:tcPr>
          <w:p w14:paraId="0F7AEBE5" w14:textId="77777777" w:rsidR="00F01D1C" w:rsidRDefault="00000000" w:rsidP="00680CCE">
            <w:pPr>
              <w:pStyle w:val="Compact"/>
              <w:spacing w:line="360" w:lineRule="auto"/>
            </w:pPr>
            <w:hyperlink r:id="rId9">
              <w:r>
                <w:rPr>
                  <w:rStyle w:val="Hipervnculo"/>
                </w:rPr>
                <w:t xml:space="preserve">CRAN - </w:t>
              </w:r>
              <w:proofErr w:type="spellStart"/>
              <w:r>
                <w:rPr>
                  <w:rStyle w:val="Hipervnculo"/>
                </w:rPr>
                <w:t>dplyr</w:t>
              </w:r>
              <w:proofErr w:type="spellEnd"/>
            </w:hyperlink>
          </w:p>
        </w:tc>
      </w:tr>
      <w:tr w:rsidR="00F01D1C" w14:paraId="6C8ECC30" w14:textId="77777777" w:rsidTr="00680CCE">
        <w:tc>
          <w:tcPr>
            <w:tcW w:w="2093" w:type="dxa"/>
          </w:tcPr>
          <w:p w14:paraId="30367B6B" w14:textId="77777777" w:rsidR="00F01D1C" w:rsidRDefault="00000000" w:rsidP="00680CCE">
            <w:pPr>
              <w:pStyle w:val="Compact"/>
              <w:spacing w:line="360" w:lineRule="auto"/>
            </w:pPr>
            <w:proofErr w:type="spellStart"/>
            <w:r>
              <w:rPr>
                <w:rStyle w:val="VerbatimChar"/>
              </w:rPr>
              <w:t>purrr</w:t>
            </w:r>
            <w:proofErr w:type="spellEnd"/>
          </w:p>
        </w:tc>
        <w:tc>
          <w:tcPr>
            <w:tcW w:w="1984" w:type="dxa"/>
          </w:tcPr>
          <w:p w14:paraId="35297D08" w14:textId="77777777" w:rsidR="00F01D1C" w:rsidRDefault="00000000" w:rsidP="00680CCE">
            <w:pPr>
              <w:pStyle w:val="Compact"/>
              <w:spacing w:line="360" w:lineRule="auto"/>
            </w:pPr>
            <w:r>
              <w:t>1.0.2</w:t>
            </w:r>
          </w:p>
        </w:tc>
        <w:tc>
          <w:tcPr>
            <w:tcW w:w="3544" w:type="dxa"/>
          </w:tcPr>
          <w:p w14:paraId="13AE687C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>Programación funcional y manejo de listas.</w:t>
            </w:r>
          </w:p>
        </w:tc>
        <w:tc>
          <w:tcPr>
            <w:tcW w:w="1433" w:type="dxa"/>
          </w:tcPr>
          <w:p w14:paraId="24EB28F4" w14:textId="77777777" w:rsidR="00F01D1C" w:rsidRDefault="00000000" w:rsidP="00680CCE">
            <w:pPr>
              <w:pStyle w:val="Compact"/>
              <w:spacing w:line="360" w:lineRule="auto"/>
            </w:pPr>
            <w:hyperlink r:id="rId10">
              <w:r>
                <w:rPr>
                  <w:rStyle w:val="Hipervnculo"/>
                </w:rPr>
                <w:t xml:space="preserve">CRAN - </w:t>
              </w:r>
              <w:proofErr w:type="spellStart"/>
              <w:r>
                <w:rPr>
                  <w:rStyle w:val="Hipervnculo"/>
                </w:rPr>
                <w:t>purrr</w:t>
              </w:r>
              <w:proofErr w:type="spellEnd"/>
            </w:hyperlink>
          </w:p>
        </w:tc>
      </w:tr>
      <w:tr w:rsidR="00F01D1C" w14:paraId="618B87E3" w14:textId="77777777" w:rsidTr="00680CCE">
        <w:tc>
          <w:tcPr>
            <w:tcW w:w="2093" w:type="dxa"/>
          </w:tcPr>
          <w:p w14:paraId="3D3C4C71" w14:textId="77777777" w:rsidR="00F01D1C" w:rsidRDefault="00000000" w:rsidP="00680CCE">
            <w:pPr>
              <w:pStyle w:val="Compact"/>
              <w:spacing w:line="360" w:lineRule="auto"/>
            </w:pPr>
            <w:proofErr w:type="spellStart"/>
            <w:r>
              <w:rPr>
                <w:rStyle w:val="VerbatimChar"/>
              </w:rPr>
              <w:t>stringr</w:t>
            </w:r>
            <w:proofErr w:type="spellEnd"/>
          </w:p>
        </w:tc>
        <w:tc>
          <w:tcPr>
            <w:tcW w:w="1984" w:type="dxa"/>
          </w:tcPr>
          <w:p w14:paraId="4D4D6065" w14:textId="77777777" w:rsidR="00F01D1C" w:rsidRDefault="00000000" w:rsidP="00680CCE">
            <w:pPr>
              <w:pStyle w:val="Compact"/>
              <w:spacing w:line="360" w:lineRule="auto"/>
            </w:pPr>
            <w:r>
              <w:t>1.5.1</w:t>
            </w:r>
          </w:p>
        </w:tc>
        <w:tc>
          <w:tcPr>
            <w:tcW w:w="3544" w:type="dxa"/>
          </w:tcPr>
          <w:p w14:paraId="2C77D843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>Manipulación de cadenas de caracteres.</w:t>
            </w:r>
          </w:p>
        </w:tc>
        <w:tc>
          <w:tcPr>
            <w:tcW w:w="1433" w:type="dxa"/>
          </w:tcPr>
          <w:p w14:paraId="0CB04674" w14:textId="77777777" w:rsidR="00F01D1C" w:rsidRDefault="00000000" w:rsidP="00680CCE">
            <w:pPr>
              <w:pStyle w:val="Compact"/>
              <w:spacing w:line="360" w:lineRule="auto"/>
            </w:pPr>
            <w:hyperlink r:id="rId11">
              <w:r>
                <w:rPr>
                  <w:rStyle w:val="Hipervnculo"/>
                </w:rPr>
                <w:t xml:space="preserve">CRAN - </w:t>
              </w:r>
              <w:proofErr w:type="spellStart"/>
              <w:r>
                <w:rPr>
                  <w:rStyle w:val="Hipervnculo"/>
                </w:rPr>
                <w:t>stringr</w:t>
              </w:r>
              <w:proofErr w:type="spellEnd"/>
            </w:hyperlink>
          </w:p>
        </w:tc>
      </w:tr>
      <w:tr w:rsidR="00F01D1C" w14:paraId="5255BBF2" w14:textId="77777777" w:rsidTr="00680CCE">
        <w:tc>
          <w:tcPr>
            <w:tcW w:w="2093" w:type="dxa"/>
          </w:tcPr>
          <w:p w14:paraId="40E8EEB3" w14:textId="77777777" w:rsidR="00F01D1C" w:rsidRDefault="00000000" w:rsidP="00680CCE">
            <w:pPr>
              <w:pStyle w:val="Compact"/>
              <w:spacing w:line="360" w:lineRule="auto"/>
            </w:pPr>
            <w:proofErr w:type="spellStart"/>
            <w:r>
              <w:rPr>
                <w:rStyle w:val="VerbatimChar"/>
              </w:rPr>
              <w:t>shinyWidgets</w:t>
            </w:r>
            <w:proofErr w:type="spellEnd"/>
          </w:p>
        </w:tc>
        <w:tc>
          <w:tcPr>
            <w:tcW w:w="1984" w:type="dxa"/>
          </w:tcPr>
          <w:p w14:paraId="431A1DB2" w14:textId="77777777" w:rsidR="00F01D1C" w:rsidRDefault="00000000" w:rsidP="00680CCE">
            <w:pPr>
              <w:pStyle w:val="Compact"/>
              <w:spacing w:line="360" w:lineRule="auto"/>
            </w:pPr>
            <w:r>
              <w:t>0.8.7</w:t>
            </w:r>
          </w:p>
        </w:tc>
        <w:tc>
          <w:tcPr>
            <w:tcW w:w="3544" w:type="dxa"/>
          </w:tcPr>
          <w:p w14:paraId="5BF2193E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 xml:space="preserve">Widgets adicionales y mejorados para </w:t>
            </w:r>
            <w:proofErr w:type="spellStart"/>
            <w:r w:rsidRPr="00680CCE">
              <w:rPr>
                <w:lang w:val="es-CL"/>
              </w:rPr>
              <w:t>Shiny</w:t>
            </w:r>
            <w:proofErr w:type="spellEnd"/>
            <w:r w:rsidRPr="00680CCE">
              <w:rPr>
                <w:lang w:val="es-CL"/>
              </w:rPr>
              <w:t>.</w:t>
            </w:r>
          </w:p>
        </w:tc>
        <w:tc>
          <w:tcPr>
            <w:tcW w:w="1433" w:type="dxa"/>
          </w:tcPr>
          <w:p w14:paraId="71BF48B8" w14:textId="77777777" w:rsidR="00F01D1C" w:rsidRDefault="00000000" w:rsidP="00680CCE">
            <w:pPr>
              <w:pStyle w:val="Compact"/>
              <w:spacing w:line="360" w:lineRule="auto"/>
            </w:pPr>
            <w:hyperlink r:id="rId12">
              <w:r>
                <w:rPr>
                  <w:rStyle w:val="Hipervnculo"/>
                </w:rPr>
                <w:t xml:space="preserve">CRAN - </w:t>
              </w:r>
              <w:proofErr w:type="spellStart"/>
              <w:r>
                <w:rPr>
                  <w:rStyle w:val="Hipervnculo"/>
                </w:rPr>
                <w:t>shinyWidgets</w:t>
              </w:r>
              <w:proofErr w:type="spellEnd"/>
            </w:hyperlink>
          </w:p>
        </w:tc>
      </w:tr>
      <w:tr w:rsidR="00F01D1C" w14:paraId="25AAE95D" w14:textId="77777777" w:rsidTr="00680CCE">
        <w:tc>
          <w:tcPr>
            <w:tcW w:w="2093" w:type="dxa"/>
          </w:tcPr>
          <w:p w14:paraId="3E180B8E" w14:textId="77777777" w:rsidR="00F01D1C" w:rsidRDefault="00000000" w:rsidP="00680CCE">
            <w:pPr>
              <w:pStyle w:val="Compact"/>
              <w:spacing w:line="360" w:lineRule="auto"/>
            </w:pPr>
            <w:proofErr w:type="spellStart"/>
            <w:r>
              <w:rPr>
                <w:rStyle w:val="VerbatimChar"/>
              </w:rPr>
              <w:t>rmarkdown</w:t>
            </w:r>
            <w:proofErr w:type="spellEnd"/>
          </w:p>
        </w:tc>
        <w:tc>
          <w:tcPr>
            <w:tcW w:w="1984" w:type="dxa"/>
          </w:tcPr>
          <w:p w14:paraId="3B801BDB" w14:textId="77777777" w:rsidR="00F01D1C" w:rsidRDefault="00000000" w:rsidP="00680CCE">
            <w:pPr>
              <w:pStyle w:val="Compact"/>
              <w:spacing w:line="360" w:lineRule="auto"/>
            </w:pPr>
            <w:r>
              <w:t>2.28</w:t>
            </w:r>
          </w:p>
        </w:tc>
        <w:tc>
          <w:tcPr>
            <w:tcW w:w="3544" w:type="dxa"/>
          </w:tcPr>
          <w:p w14:paraId="3CB96F29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>Generación de documentos dinámicos en R.</w:t>
            </w:r>
          </w:p>
        </w:tc>
        <w:tc>
          <w:tcPr>
            <w:tcW w:w="1433" w:type="dxa"/>
          </w:tcPr>
          <w:p w14:paraId="30EA4020" w14:textId="77777777" w:rsidR="00F01D1C" w:rsidRDefault="00000000" w:rsidP="00680CCE">
            <w:pPr>
              <w:pStyle w:val="Compact"/>
              <w:spacing w:line="360" w:lineRule="auto"/>
            </w:pPr>
            <w:hyperlink r:id="rId13">
              <w:r>
                <w:rPr>
                  <w:rStyle w:val="Hipervnculo"/>
                </w:rPr>
                <w:t xml:space="preserve">CRAN - </w:t>
              </w:r>
              <w:proofErr w:type="spellStart"/>
              <w:r>
                <w:rPr>
                  <w:rStyle w:val="Hipervnculo"/>
                </w:rPr>
                <w:t>rmarkdown</w:t>
              </w:r>
              <w:proofErr w:type="spellEnd"/>
            </w:hyperlink>
          </w:p>
        </w:tc>
      </w:tr>
      <w:tr w:rsidR="00F01D1C" w14:paraId="1FBD6AEC" w14:textId="77777777" w:rsidTr="00680CCE">
        <w:tc>
          <w:tcPr>
            <w:tcW w:w="2093" w:type="dxa"/>
          </w:tcPr>
          <w:p w14:paraId="28C7512E" w14:textId="77777777" w:rsidR="00F01D1C" w:rsidRDefault="00000000" w:rsidP="00680CCE">
            <w:pPr>
              <w:pStyle w:val="Compact"/>
              <w:spacing w:line="360" w:lineRule="auto"/>
            </w:pPr>
            <w:r>
              <w:rPr>
                <w:rStyle w:val="VerbatimChar"/>
              </w:rPr>
              <w:t>markdown</w:t>
            </w:r>
          </w:p>
        </w:tc>
        <w:tc>
          <w:tcPr>
            <w:tcW w:w="1984" w:type="dxa"/>
          </w:tcPr>
          <w:p w14:paraId="018214A0" w14:textId="77777777" w:rsidR="00F01D1C" w:rsidRDefault="00000000" w:rsidP="00680CCE">
            <w:pPr>
              <w:pStyle w:val="Compact"/>
              <w:spacing w:line="360" w:lineRule="auto"/>
            </w:pPr>
            <w:r>
              <w:t>1.13</w:t>
            </w:r>
          </w:p>
        </w:tc>
        <w:tc>
          <w:tcPr>
            <w:tcW w:w="3544" w:type="dxa"/>
          </w:tcPr>
          <w:p w14:paraId="765DF977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 xml:space="preserve">Renderización de contenido </w:t>
            </w:r>
            <w:proofErr w:type="spellStart"/>
            <w:r w:rsidRPr="00680CCE">
              <w:rPr>
                <w:lang w:val="es-CL"/>
              </w:rPr>
              <w:t>Markdown</w:t>
            </w:r>
            <w:proofErr w:type="spellEnd"/>
            <w:r w:rsidRPr="00680CCE">
              <w:rPr>
                <w:lang w:val="es-CL"/>
              </w:rPr>
              <w:t xml:space="preserve"> en R.</w:t>
            </w:r>
          </w:p>
        </w:tc>
        <w:tc>
          <w:tcPr>
            <w:tcW w:w="1433" w:type="dxa"/>
          </w:tcPr>
          <w:p w14:paraId="0E38450B" w14:textId="77777777" w:rsidR="00F01D1C" w:rsidRDefault="00000000" w:rsidP="00680CCE">
            <w:pPr>
              <w:pStyle w:val="Compact"/>
              <w:spacing w:line="360" w:lineRule="auto"/>
            </w:pPr>
            <w:hyperlink r:id="rId14">
              <w:r>
                <w:rPr>
                  <w:rStyle w:val="Hipervnculo"/>
                </w:rPr>
                <w:t>CRAN - markdown</w:t>
              </w:r>
            </w:hyperlink>
          </w:p>
        </w:tc>
      </w:tr>
      <w:tr w:rsidR="00F01D1C" w14:paraId="2391B448" w14:textId="77777777" w:rsidTr="00680CCE">
        <w:tc>
          <w:tcPr>
            <w:tcW w:w="2093" w:type="dxa"/>
          </w:tcPr>
          <w:p w14:paraId="40BBB4DA" w14:textId="77777777" w:rsidR="00F01D1C" w:rsidRDefault="00000000" w:rsidP="00680CCE">
            <w:pPr>
              <w:pStyle w:val="Compact"/>
              <w:spacing w:line="360" w:lineRule="auto"/>
            </w:pPr>
            <w:r>
              <w:rPr>
                <w:rStyle w:val="VerbatimChar"/>
              </w:rPr>
              <w:t>janitor</w:t>
            </w:r>
          </w:p>
        </w:tc>
        <w:tc>
          <w:tcPr>
            <w:tcW w:w="1984" w:type="dxa"/>
          </w:tcPr>
          <w:p w14:paraId="7C15F638" w14:textId="77777777" w:rsidR="00F01D1C" w:rsidRDefault="00000000" w:rsidP="00680CCE">
            <w:pPr>
              <w:pStyle w:val="Compact"/>
              <w:spacing w:line="360" w:lineRule="auto"/>
            </w:pPr>
            <w:r>
              <w:t>2.2.0</w:t>
            </w:r>
          </w:p>
        </w:tc>
        <w:tc>
          <w:tcPr>
            <w:tcW w:w="3544" w:type="dxa"/>
          </w:tcPr>
          <w:p w14:paraId="7193B92D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 xml:space="preserve">Limpieza de datos y nombres de </w:t>
            </w:r>
            <w:r w:rsidRPr="00680CCE">
              <w:rPr>
                <w:lang w:val="es-CL"/>
              </w:rPr>
              <w:lastRenderedPageBreak/>
              <w:t>columnas.</w:t>
            </w:r>
          </w:p>
        </w:tc>
        <w:tc>
          <w:tcPr>
            <w:tcW w:w="1433" w:type="dxa"/>
          </w:tcPr>
          <w:p w14:paraId="4B33F6D9" w14:textId="77777777" w:rsidR="00F01D1C" w:rsidRDefault="00000000" w:rsidP="00680CCE">
            <w:pPr>
              <w:pStyle w:val="Compact"/>
              <w:spacing w:line="360" w:lineRule="auto"/>
            </w:pPr>
            <w:hyperlink r:id="rId15">
              <w:r>
                <w:rPr>
                  <w:rStyle w:val="Hipervnculo"/>
                </w:rPr>
                <w:t xml:space="preserve">CRAN - </w:t>
              </w:r>
              <w:r>
                <w:rPr>
                  <w:rStyle w:val="Hipervnculo"/>
                </w:rPr>
                <w:lastRenderedPageBreak/>
                <w:t>janitor</w:t>
              </w:r>
            </w:hyperlink>
          </w:p>
        </w:tc>
      </w:tr>
      <w:tr w:rsidR="00F01D1C" w14:paraId="0E00AAB9" w14:textId="77777777" w:rsidTr="00680CCE">
        <w:tc>
          <w:tcPr>
            <w:tcW w:w="2093" w:type="dxa"/>
          </w:tcPr>
          <w:p w14:paraId="27BDF2A4" w14:textId="77777777" w:rsidR="00F01D1C" w:rsidRDefault="00000000" w:rsidP="00680CCE">
            <w:pPr>
              <w:pStyle w:val="Compact"/>
              <w:spacing w:line="360" w:lineRule="auto"/>
            </w:pPr>
            <w:r>
              <w:rPr>
                <w:rStyle w:val="VerbatimChar"/>
              </w:rPr>
              <w:lastRenderedPageBreak/>
              <w:t>cli</w:t>
            </w:r>
          </w:p>
        </w:tc>
        <w:tc>
          <w:tcPr>
            <w:tcW w:w="1984" w:type="dxa"/>
          </w:tcPr>
          <w:p w14:paraId="3D12582B" w14:textId="77777777" w:rsidR="00F01D1C" w:rsidRDefault="00000000" w:rsidP="00680CCE">
            <w:pPr>
              <w:pStyle w:val="Compact"/>
              <w:spacing w:line="360" w:lineRule="auto"/>
            </w:pPr>
            <w:r>
              <w:t>3.6.3</w:t>
            </w:r>
          </w:p>
        </w:tc>
        <w:tc>
          <w:tcPr>
            <w:tcW w:w="3544" w:type="dxa"/>
          </w:tcPr>
          <w:p w14:paraId="03CD3441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>Creación de interfaces de línea de comandos.</w:t>
            </w:r>
          </w:p>
        </w:tc>
        <w:tc>
          <w:tcPr>
            <w:tcW w:w="1433" w:type="dxa"/>
          </w:tcPr>
          <w:p w14:paraId="725A51CA" w14:textId="77777777" w:rsidR="00F01D1C" w:rsidRDefault="00000000" w:rsidP="00680CCE">
            <w:pPr>
              <w:pStyle w:val="Compact"/>
              <w:spacing w:line="360" w:lineRule="auto"/>
            </w:pPr>
            <w:hyperlink r:id="rId16">
              <w:r>
                <w:rPr>
                  <w:rStyle w:val="Hipervnculo"/>
                </w:rPr>
                <w:t>CRAN - cli</w:t>
              </w:r>
            </w:hyperlink>
          </w:p>
        </w:tc>
      </w:tr>
      <w:tr w:rsidR="00F01D1C" w14:paraId="2A6BAF6F" w14:textId="77777777" w:rsidTr="00680CCE">
        <w:tc>
          <w:tcPr>
            <w:tcW w:w="2093" w:type="dxa"/>
          </w:tcPr>
          <w:p w14:paraId="4AA223E5" w14:textId="77777777" w:rsidR="00F01D1C" w:rsidRDefault="00000000" w:rsidP="00680CCE">
            <w:pPr>
              <w:pStyle w:val="Compact"/>
              <w:spacing w:line="360" w:lineRule="auto"/>
            </w:pPr>
            <w:r>
              <w:rPr>
                <w:rStyle w:val="VerbatimChar"/>
              </w:rPr>
              <w:t>sass</w:t>
            </w:r>
          </w:p>
        </w:tc>
        <w:tc>
          <w:tcPr>
            <w:tcW w:w="1984" w:type="dxa"/>
          </w:tcPr>
          <w:p w14:paraId="4947D3DE" w14:textId="77777777" w:rsidR="00F01D1C" w:rsidRDefault="00000000" w:rsidP="00680CCE">
            <w:pPr>
              <w:pStyle w:val="Compact"/>
              <w:spacing w:line="360" w:lineRule="auto"/>
            </w:pPr>
            <w:r>
              <w:t>0.4.9</w:t>
            </w:r>
          </w:p>
        </w:tc>
        <w:tc>
          <w:tcPr>
            <w:tcW w:w="3544" w:type="dxa"/>
          </w:tcPr>
          <w:p w14:paraId="6397D705" w14:textId="77777777" w:rsidR="00F01D1C" w:rsidRPr="00680CCE" w:rsidRDefault="00000000" w:rsidP="00680CCE">
            <w:pPr>
              <w:pStyle w:val="Compact"/>
              <w:spacing w:line="360" w:lineRule="auto"/>
              <w:rPr>
                <w:lang w:val="es-CL"/>
              </w:rPr>
            </w:pPr>
            <w:r w:rsidRPr="00680CCE">
              <w:rPr>
                <w:lang w:val="es-CL"/>
              </w:rPr>
              <w:t>Compilación de archivos SCSS/CSS personalizados.</w:t>
            </w:r>
          </w:p>
        </w:tc>
        <w:tc>
          <w:tcPr>
            <w:tcW w:w="1433" w:type="dxa"/>
          </w:tcPr>
          <w:p w14:paraId="5320BFD2" w14:textId="77777777" w:rsidR="00F01D1C" w:rsidRDefault="00000000" w:rsidP="00680CCE">
            <w:pPr>
              <w:pStyle w:val="Compact"/>
              <w:spacing w:line="360" w:lineRule="auto"/>
            </w:pPr>
            <w:hyperlink r:id="rId17">
              <w:r>
                <w:rPr>
                  <w:rStyle w:val="Hipervnculo"/>
                </w:rPr>
                <w:t>CRAN - sass</w:t>
              </w:r>
            </w:hyperlink>
          </w:p>
        </w:tc>
      </w:tr>
    </w:tbl>
    <w:p w14:paraId="00360E7E" w14:textId="77777777" w:rsidR="00F01D1C" w:rsidRPr="00680CCE" w:rsidRDefault="00000000" w:rsidP="00680CCE">
      <w:pPr>
        <w:pStyle w:val="Textoindependiente"/>
        <w:spacing w:line="360" w:lineRule="auto"/>
        <w:rPr>
          <w:lang w:val="es-CL"/>
        </w:rPr>
      </w:pPr>
      <w:r w:rsidRPr="00680CCE">
        <w:rPr>
          <w:lang w:val="es-CL"/>
        </w:rPr>
        <w:t xml:space="preserve">Además, se incluyen archivos auxiliares como </w:t>
      </w:r>
      <w:r w:rsidRPr="00680CCE">
        <w:rPr>
          <w:rStyle w:val="VerbatimChar"/>
          <w:lang w:val="es-CL"/>
        </w:rPr>
        <w:t>R/</w:t>
      </w:r>
      <w:proofErr w:type="spellStart"/>
      <w:proofErr w:type="gramStart"/>
      <w:r w:rsidRPr="00680CCE">
        <w:rPr>
          <w:rStyle w:val="VerbatimChar"/>
          <w:lang w:val="es-CL"/>
        </w:rPr>
        <w:t>helpers.R</w:t>
      </w:r>
      <w:proofErr w:type="spellEnd"/>
      <w:proofErr w:type="gramEnd"/>
      <w:r w:rsidRPr="00680CCE">
        <w:rPr>
          <w:lang w:val="es-CL"/>
        </w:rPr>
        <w:t xml:space="preserve">, que contiene funciones personalizadas, y los archivos </w:t>
      </w:r>
      <w:r w:rsidRPr="00680CCE">
        <w:rPr>
          <w:rStyle w:val="VerbatimChar"/>
          <w:lang w:val="es-CL"/>
        </w:rPr>
        <w:t>www/custom.css</w:t>
      </w:r>
      <w:r w:rsidRPr="00680CCE">
        <w:rPr>
          <w:lang w:val="es-CL"/>
        </w:rPr>
        <w:t xml:space="preserve"> y </w:t>
      </w:r>
      <w:r w:rsidRPr="00680CCE">
        <w:rPr>
          <w:rStyle w:val="VerbatimChar"/>
          <w:lang w:val="es-CL"/>
        </w:rPr>
        <w:t>www/custom.js</w:t>
      </w:r>
      <w:r w:rsidRPr="00680CCE">
        <w:rPr>
          <w:lang w:val="es-CL"/>
        </w:rPr>
        <w:t xml:space="preserve"> para hojas de estilo y scripts JavaScript personalizados. La aplicación también utiliza la fuente </w:t>
      </w:r>
      <w:proofErr w:type="spellStart"/>
      <w:r w:rsidRPr="00680CCE">
        <w:rPr>
          <w:b/>
          <w:bCs/>
          <w:lang w:val="es-CL"/>
        </w:rPr>
        <w:t>Inria</w:t>
      </w:r>
      <w:proofErr w:type="spellEnd"/>
      <w:r w:rsidRPr="00680CCE">
        <w:rPr>
          <w:b/>
          <w:bCs/>
          <w:lang w:val="es-CL"/>
        </w:rPr>
        <w:t xml:space="preserve"> Sans</w:t>
      </w:r>
      <w:r w:rsidRPr="00680CCE">
        <w:rPr>
          <w:lang w:val="es-CL"/>
        </w:rPr>
        <w:t xml:space="preserve"> de Google </w:t>
      </w:r>
      <w:proofErr w:type="spellStart"/>
      <w:r w:rsidRPr="00680CCE">
        <w:rPr>
          <w:lang w:val="es-CL"/>
        </w:rPr>
        <w:t>Fonts</w:t>
      </w:r>
      <w:proofErr w:type="spellEnd"/>
      <w:r w:rsidRPr="00680CCE">
        <w:rPr>
          <w:lang w:val="es-CL"/>
        </w:rPr>
        <w:t xml:space="preserve"> y tematización personalizada con </w:t>
      </w:r>
      <w:proofErr w:type="spellStart"/>
      <w:r w:rsidRPr="00680CCE">
        <w:rPr>
          <w:rStyle w:val="VerbatimChar"/>
          <w:lang w:val="es-CL"/>
        </w:rPr>
        <w:t>bslib</w:t>
      </w:r>
      <w:proofErr w:type="spellEnd"/>
      <w:r w:rsidRPr="00680CCE">
        <w:rPr>
          <w:lang w:val="es-CL"/>
        </w:rPr>
        <w:t xml:space="preserve"> y Bootstrap.</w:t>
      </w:r>
    </w:p>
    <w:p w14:paraId="34D6B118" w14:textId="77777777" w:rsidR="00F01D1C" w:rsidRPr="00680CCE" w:rsidRDefault="00000000" w:rsidP="00680CCE">
      <w:pPr>
        <w:pStyle w:val="Textoindependiente"/>
        <w:spacing w:line="360" w:lineRule="auto"/>
        <w:rPr>
          <w:lang w:val="es-CL"/>
        </w:rPr>
      </w:pPr>
      <w:r w:rsidRPr="00680CCE">
        <w:rPr>
          <w:lang w:val="es-CL"/>
        </w:rPr>
        <w:t xml:space="preserve">Para ejecutar la aplicación, es necesario tener instalado </w:t>
      </w:r>
      <w:r w:rsidRPr="00680CCE">
        <w:rPr>
          <w:b/>
          <w:bCs/>
          <w:lang w:val="es-CL"/>
        </w:rPr>
        <w:t>R</w:t>
      </w:r>
      <w:r w:rsidRPr="00680CCE">
        <w:rPr>
          <w:lang w:val="es-CL"/>
        </w:rPr>
        <w:t xml:space="preserve"> y los paquetes mencionados.</w:t>
      </w:r>
    </w:p>
    <w:p w14:paraId="2B54BDD6" w14:textId="77777777" w:rsidR="00F01D1C" w:rsidRPr="00680CCE" w:rsidRDefault="00000000" w:rsidP="00680CCE">
      <w:pPr>
        <w:pStyle w:val="Ttulo2"/>
        <w:spacing w:line="360" w:lineRule="auto"/>
        <w:rPr>
          <w:lang w:val="es-CL"/>
        </w:rPr>
      </w:pPr>
      <w:bookmarkStart w:id="3" w:name="instrucciones-de-instalación-y-ejecución"/>
      <w:bookmarkEnd w:id="2"/>
      <w:r w:rsidRPr="00680CCE">
        <w:rPr>
          <w:lang w:val="es-CL"/>
        </w:rPr>
        <w:t>Instrucciones de Instalación y Ejecución</w:t>
      </w:r>
    </w:p>
    <w:p w14:paraId="6D0393FB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>Existen dos estrategias principales para servir la aplicación:</w:t>
      </w:r>
    </w:p>
    <w:p w14:paraId="3D50EAD6" w14:textId="77777777" w:rsidR="00F01D1C" w:rsidRPr="00680CCE" w:rsidRDefault="00000000" w:rsidP="00680CCE">
      <w:pPr>
        <w:pStyle w:val="Ttulo3"/>
        <w:spacing w:line="360" w:lineRule="auto"/>
        <w:rPr>
          <w:lang w:val="es-CL"/>
        </w:rPr>
      </w:pPr>
      <w:bookmarkStart w:id="4" w:name="opción-1-utilizar-shinyapps.io"/>
      <w:r w:rsidRPr="00680CCE">
        <w:rPr>
          <w:lang w:val="es-CL"/>
        </w:rPr>
        <w:t>Opción 1: Utilizar shinyapps.io</w:t>
      </w:r>
    </w:p>
    <w:p w14:paraId="644DE7E3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shinyapps.io</w:t>
      </w:r>
      <w:r w:rsidRPr="00680CCE">
        <w:rPr>
          <w:lang w:val="es-CL"/>
        </w:rPr>
        <w:t xml:space="preserve"> es un servicio que permite desplegar aplicaciones </w:t>
      </w:r>
      <w:proofErr w:type="spellStart"/>
      <w:r w:rsidRPr="00680CCE">
        <w:rPr>
          <w:lang w:val="es-CL"/>
        </w:rPr>
        <w:t>Shiny</w:t>
      </w:r>
      <w:proofErr w:type="spellEnd"/>
      <w:r w:rsidRPr="00680CCE">
        <w:rPr>
          <w:lang w:val="es-CL"/>
        </w:rPr>
        <w:t xml:space="preserve"> en la nube de forma gratuita, con limitaciones adecuadas para aplicaciones pequeñas o de prueba.</w:t>
      </w:r>
    </w:p>
    <w:p w14:paraId="1BC5C8A2" w14:textId="77777777" w:rsidR="00F01D1C" w:rsidRPr="00680CCE" w:rsidRDefault="00000000" w:rsidP="00680CCE">
      <w:pPr>
        <w:pStyle w:val="Textoindependiente"/>
        <w:spacing w:line="360" w:lineRule="auto"/>
        <w:rPr>
          <w:lang w:val="es-CL"/>
        </w:rPr>
      </w:pPr>
      <w:r w:rsidRPr="00680CCE">
        <w:rPr>
          <w:lang w:val="es-CL"/>
        </w:rPr>
        <w:t>Pasos para desplegar la aplicación en shinyapps.io:</w:t>
      </w:r>
    </w:p>
    <w:p w14:paraId="0DAEA82D" w14:textId="77777777" w:rsidR="00F01D1C" w:rsidRPr="00680CCE" w:rsidRDefault="00000000" w:rsidP="00680CCE">
      <w:pPr>
        <w:pStyle w:val="Compact"/>
        <w:numPr>
          <w:ilvl w:val="0"/>
          <w:numId w:val="2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Crear una cuenta</w:t>
      </w:r>
      <w:r w:rsidRPr="00680CCE">
        <w:rPr>
          <w:lang w:val="es-CL"/>
        </w:rPr>
        <w:t xml:space="preserve"> en </w:t>
      </w:r>
      <w:hyperlink r:id="rId18">
        <w:r w:rsidRPr="00680CCE">
          <w:rPr>
            <w:rStyle w:val="Hipervnculo"/>
            <w:lang w:val="es-CL"/>
          </w:rPr>
          <w:t>shinyapps.io</w:t>
        </w:r>
      </w:hyperlink>
      <w:r w:rsidRPr="00680CCE">
        <w:rPr>
          <w:lang w:val="es-CL"/>
        </w:rPr>
        <w:t>.</w:t>
      </w:r>
    </w:p>
    <w:p w14:paraId="0076781B" w14:textId="77777777" w:rsidR="00F01D1C" w:rsidRDefault="00000000" w:rsidP="00680CCE">
      <w:pPr>
        <w:pStyle w:val="Compact"/>
        <w:numPr>
          <w:ilvl w:val="0"/>
          <w:numId w:val="2"/>
        </w:numPr>
        <w:spacing w:line="360" w:lineRule="auto"/>
      </w:pPr>
      <w:r>
        <w:rPr>
          <w:b/>
          <w:bCs/>
        </w:rPr>
        <w:t xml:space="preserve">Instalar el paquete </w:t>
      </w:r>
      <w:r>
        <w:rPr>
          <w:rStyle w:val="VerbatimChar"/>
          <w:b/>
          <w:bCs/>
        </w:rPr>
        <w:t>rsconnect</w:t>
      </w:r>
      <w:r>
        <w:t xml:space="preserve"> en R mediante </w:t>
      </w:r>
      <w:proofErr w:type="gramStart"/>
      <w:r>
        <w:rPr>
          <w:rStyle w:val="VerbatimChar"/>
        </w:rPr>
        <w:t>install.packages</w:t>
      </w:r>
      <w:proofErr w:type="gramEnd"/>
      <w:r>
        <w:rPr>
          <w:rStyle w:val="VerbatimChar"/>
        </w:rPr>
        <w:t>("rsconnect")</w:t>
      </w:r>
      <w:r>
        <w:t>.</w:t>
      </w:r>
    </w:p>
    <w:p w14:paraId="5BEA484C" w14:textId="77777777" w:rsidR="00F01D1C" w:rsidRPr="00680CCE" w:rsidRDefault="00000000" w:rsidP="00680CCE">
      <w:pPr>
        <w:pStyle w:val="Compact"/>
        <w:numPr>
          <w:ilvl w:val="0"/>
          <w:numId w:val="2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Configurar las credenciales</w:t>
      </w:r>
      <w:r w:rsidRPr="00680CCE">
        <w:rPr>
          <w:lang w:val="es-CL"/>
        </w:rPr>
        <w:t xml:space="preserve"> siguiendo las instrucciones de shinyapps.io para vincular R con tu cuenta.</w:t>
      </w:r>
    </w:p>
    <w:p w14:paraId="45E4770F" w14:textId="77777777" w:rsidR="00F01D1C" w:rsidRPr="00680CCE" w:rsidRDefault="00000000" w:rsidP="00680CCE">
      <w:pPr>
        <w:pStyle w:val="Compact"/>
        <w:numPr>
          <w:ilvl w:val="0"/>
          <w:numId w:val="2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lastRenderedPageBreak/>
        <w:t>Desplegar la aplicación</w:t>
      </w:r>
      <w:r w:rsidRPr="00680CCE">
        <w:rPr>
          <w:lang w:val="es-CL"/>
        </w:rPr>
        <w:t xml:space="preserve"> utilizando </w:t>
      </w:r>
      <w:proofErr w:type="spellStart"/>
      <w:proofErr w:type="gramStart"/>
      <w:r w:rsidRPr="00680CCE">
        <w:rPr>
          <w:rStyle w:val="VerbatimChar"/>
          <w:lang w:val="es-CL"/>
        </w:rPr>
        <w:t>rsconnect</w:t>
      </w:r>
      <w:proofErr w:type="spellEnd"/>
      <w:r w:rsidRPr="00680CCE">
        <w:rPr>
          <w:rStyle w:val="VerbatimChar"/>
          <w:lang w:val="es-CL"/>
        </w:rPr>
        <w:t>::</w:t>
      </w:r>
      <w:proofErr w:type="spellStart"/>
      <w:proofErr w:type="gramEnd"/>
      <w:r w:rsidRPr="00680CCE">
        <w:rPr>
          <w:rStyle w:val="VerbatimChar"/>
          <w:lang w:val="es-CL"/>
        </w:rPr>
        <w:t>deployApp</w:t>
      </w:r>
      <w:proofErr w:type="spellEnd"/>
      <w:r w:rsidRPr="00680CCE">
        <w:rPr>
          <w:rStyle w:val="VerbatimChar"/>
          <w:lang w:val="es-CL"/>
        </w:rPr>
        <w:t>()</w:t>
      </w:r>
      <w:r w:rsidRPr="00680CCE">
        <w:rPr>
          <w:lang w:val="es-CL"/>
        </w:rPr>
        <w:t xml:space="preserve"> en </w:t>
      </w:r>
      <w:proofErr w:type="spellStart"/>
      <w:r w:rsidRPr="00680CCE">
        <w:rPr>
          <w:lang w:val="es-CL"/>
        </w:rPr>
        <w:t>RStudio</w:t>
      </w:r>
      <w:proofErr w:type="spellEnd"/>
      <w:r w:rsidRPr="00680CCE">
        <w:rPr>
          <w:lang w:val="es-CL"/>
        </w:rPr>
        <w:t xml:space="preserve"> o desde la consola de R.</w:t>
      </w:r>
    </w:p>
    <w:p w14:paraId="68B84B85" w14:textId="77777777" w:rsidR="00F01D1C" w:rsidRPr="00680CCE" w:rsidRDefault="00000000" w:rsidP="00680CCE">
      <w:pPr>
        <w:pStyle w:val="Compact"/>
        <w:numPr>
          <w:ilvl w:val="0"/>
          <w:numId w:val="2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Acceder a la aplicación</w:t>
      </w:r>
      <w:r w:rsidRPr="00680CCE">
        <w:rPr>
          <w:lang w:val="es-CL"/>
        </w:rPr>
        <w:t xml:space="preserve"> mediante la URL proporcionada por shinyapps.io una vez completado el despliegue.</w:t>
      </w:r>
    </w:p>
    <w:p w14:paraId="01361BB1" w14:textId="77777777" w:rsidR="00F01D1C" w:rsidRPr="00680CCE" w:rsidRDefault="00000000" w:rsidP="00680CCE">
      <w:pPr>
        <w:pStyle w:val="Ttulo3"/>
        <w:spacing w:line="360" w:lineRule="auto"/>
        <w:rPr>
          <w:lang w:val="es-CL"/>
        </w:rPr>
      </w:pPr>
      <w:bookmarkStart w:id="5" w:name="X5792e1828a9ffe982606d3a12b4c4d52f0a373d"/>
      <w:bookmarkEnd w:id="4"/>
      <w:r w:rsidRPr="00680CCE">
        <w:rPr>
          <w:lang w:val="es-CL"/>
        </w:rPr>
        <w:t xml:space="preserve">Opción 2: Instalar </w:t>
      </w:r>
      <w:proofErr w:type="spellStart"/>
      <w:r w:rsidRPr="00680CCE">
        <w:rPr>
          <w:lang w:val="es-CL"/>
        </w:rPr>
        <w:t>Shiny</w:t>
      </w:r>
      <w:proofErr w:type="spellEnd"/>
      <w:r w:rsidRPr="00680CCE">
        <w:rPr>
          <w:lang w:val="es-CL"/>
        </w:rPr>
        <w:t xml:space="preserve"> Server en un Servidor o VPS</w:t>
      </w:r>
    </w:p>
    <w:p w14:paraId="13D0F7C5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proofErr w:type="spellStart"/>
      <w:r w:rsidRPr="00680CCE">
        <w:rPr>
          <w:b/>
          <w:bCs/>
          <w:lang w:val="es-CL"/>
        </w:rPr>
        <w:t>Shiny</w:t>
      </w:r>
      <w:proofErr w:type="spellEnd"/>
      <w:r w:rsidRPr="00680CCE">
        <w:rPr>
          <w:b/>
          <w:bCs/>
          <w:lang w:val="es-CL"/>
        </w:rPr>
        <w:t xml:space="preserve"> Server</w:t>
      </w:r>
      <w:r w:rsidRPr="00680CCE">
        <w:rPr>
          <w:lang w:val="es-CL"/>
        </w:rPr>
        <w:t xml:space="preserve"> es una aplicación de servidor que permite alojar aplicaciones </w:t>
      </w:r>
      <w:proofErr w:type="spellStart"/>
      <w:r w:rsidRPr="00680CCE">
        <w:rPr>
          <w:lang w:val="es-CL"/>
        </w:rPr>
        <w:t>Shiny</w:t>
      </w:r>
      <w:proofErr w:type="spellEnd"/>
      <w:r w:rsidRPr="00680CCE">
        <w:rPr>
          <w:lang w:val="es-CL"/>
        </w:rPr>
        <w:t xml:space="preserve"> en tu propio servidor o VPS, ofreciendo más control y capacidad de personalización.</w:t>
      </w:r>
    </w:p>
    <w:p w14:paraId="52BE0952" w14:textId="77777777" w:rsidR="00F01D1C" w:rsidRPr="00680CCE" w:rsidRDefault="00000000" w:rsidP="00680CCE">
      <w:pPr>
        <w:pStyle w:val="Textoindependiente"/>
        <w:spacing w:line="360" w:lineRule="auto"/>
        <w:rPr>
          <w:lang w:val="es-CL"/>
        </w:rPr>
      </w:pPr>
      <w:r w:rsidRPr="00680CCE">
        <w:rPr>
          <w:lang w:val="es-CL"/>
        </w:rPr>
        <w:t xml:space="preserve">Pasos para instalar </w:t>
      </w:r>
      <w:proofErr w:type="spellStart"/>
      <w:r w:rsidRPr="00680CCE">
        <w:rPr>
          <w:lang w:val="es-CL"/>
        </w:rPr>
        <w:t>Shiny</w:t>
      </w:r>
      <w:proofErr w:type="spellEnd"/>
      <w:r w:rsidRPr="00680CCE">
        <w:rPr>
          <w:lang w:val="es-CL"/>
        </w:rPr>
        <w:t xml:space="preserve"> Server:</w:t>
      </w:r>
    </w:p>
    <w:p w14:paraId="5F788270" w14:textId="77777777" w:rsidR="00F01D1C" w:rsidRPr="00680CCE" w:rsidRDefault="00000000" w:rsidP="00680CCE">
      <w:pPr>
        <w:pStyle w:val="Compact"/>
        <w:numPr>
          <w:ilvl w:val="0"/>
          <w:numId w:val="3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Preparar el servidor</w:t>
      </w:r>
      <w:r w:rsidRPr="00680CCE">
        <w:rPr>
          <w:lang w:val="es-CL"/>
        </w:rPr>
        <w:t xml:space="preserve"> con una distribución de Linux compatible (por ejemplo, Ubuntu o CentOS).</w:t>
      </w:r>
    </w:p>
    <w:p w14:paraId="2D30FD92" w14:textId="77777777" w:rsidR="00F01D1C" w:rsidRPr="00680CCE" w:rsidRDefault="00000000" w:rsidP="00680CCE">
      <w:pPr>
        <w:pStyle w:val="Compact"/>
        <w:numPr>
          <w:ilvl w:val="0"/>
          <w:numId w:val="3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Instalar R</w:t>
      </w:r>
      <w:r w:rsidRPr="00680CCE">
        <w:rPr>
          <w:lang w:val="es-CL"/>
        </w:rPr>
        <w:t xml:space="preserve"> y los paquetes necesarios en el servidor.</w:t>
      </w:r>
    </w:p>
    <w:p w14:paraId="4B7C9FAF" w14:textId="77777777" w:rsidR="00F01D1C" w:rsidRPr="00680CCE" w:rsidRDefault="00000000" w:rsidP="00680CCE">
      <w:pPr>
        <w:pStyle w:val="Compact"/>
        <w:numPr>
          <w:ilvl w:val="0"/>
          <w:numId w:val="3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 xml:space="preserve">Instalar </w:t>
      </w:r>
      <w:proofErr w:type="spellStart"/>
      <w:r w:rsidRPr="00680CCE">
        <w:rPr>
          <w:b/>
          <w:bCs/>
          <w:lang w:val="es-CL"/>
        </w:rPr>
        <w:t>Shiny</w:t>
      </w:r>
      <w:proofErr w:type="spellEnd"/>
      <w:r w:rsidRPr="00680CCE">
        <w:rPr>
          <w:lang w:val="es-CL"/>
        </w:rPr>
        <w:t xml:space="preserve"> en R ejecutando </w:t>
      </w:r>
      <w:proofErr w:type="spellStart"/>
      <w:proofErr w:type="gramStart"/>
      <w:r w:rsidRPr="00680CCE">
        <w:rPr>
          <w:rStyle w:val="VerbatimChar"/>
          <w:lang w:val="es-CL"/>
        </w:rPr>
        <w:t>install.packages</w:t>
      </w:r>
      <w:proofErr w:type="spellEnd"/>
      <w:proofErr w:type="gramEnd"/>
      <w:r w:rsidRPr="00680CCE">
        <w:rPr>
          <w:rStyle w:val="VerbatimChar"/>
          <w:lang w:val="es-CL"/>
        </w:rPr>
        <w:t>("</w:t>
      </w:r>
      <w:proofErr w:type="spellStart"/>
      <w:r w:rsidRPr="00680CCE">
        <w:rPr>
          <w:rStyle w:val="VerbatimChar"/>
          <w:lang w:val="es-CL"/>
        </w:rPr>
        <w:t>shiny</w:t>
      </w:r>
      <w:proofErr w:type="spellEnd"/>
      <w:r w:rsidRPr="00680CCE">
        <w:rPr>
          <w:rStyle w:val="VerbatimChar"/>
          <w:lang w:val="es-CL"/>
        </w:rPr>
        <w:t>")</w:t>
      </w:r>
      <w:r w:rsidRPr="00680CCE">
        <w:rPr>
          <w:lang w:val="es-CL"/>
        </w:rPr>
        <w:t>.</w:t>
      </w:r>
    </w:p>
    <w:p w14:paraId="0706C7A8" w14:textId="77777777" w:rsidR="00F01D1C" w:rsidRPr="00680CCE" w:rsidRDefault="00000000" w:rsidP="00680CCE">
      <w:pPr>
        <w:pStyle w:val="Compact"/>
        <w:numPr>
          <w:ilvl w:val="0"/>
          <w:numId w:val="3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 xml:space="preserve">Descargar e instalar </w:t>
      </w:r>
      <w:proofErr w:type="spellStart"/>
      <w:r w:rsidRPr="00680CCE">
        <w:rPr>
          <w:b/>
          <w:bCs/>
          <w:lang w:val="es-CL"/>
        </w:rPr>
        <w:t>Shiny</w:t>
      </w:r>
      <w:proofErr w:type="spellEnd"/>
      <w:r w:rsidRPr="00680CCE">
        <w:rPr>
          <w:b/>
          <w:bCs/>
          <w:lang w:val="es-CL"/>
        </w:rPr>
        <w:t xml:space="preserve"> Server</w:t>
      </w:r>
      <w:r w:rsidRPr="00680CCE">
        <w:rPr>
          <w:lang w:val="es-CL"/>
        </w:rPr>
        <w:t xml:space="preserve"> desde </w:t>
      </w:r>
      <w:hyperlink r:id="rId19">
        <w:r w:rsidRPr="00680CCE">
          <w:rPr>
            <w:rStyle w:val="Hipervnculo"/>
            <w:lang w:val="es-CL"/>
          </w:rPr>
          <w:t>posit.co/</w:t>
        </w:r>
        <w:proofErr w:type="spellStart"/>
        <w:r w:rsidRPr="00680CCE">
          <w:rPr>
            <w:rStyle w:val="Hipervnculo"/>
            <w:lang w:val="es-CL"/>
          </w:rPr>
          <w:t>download</w:t>
        </w:r>
        <w:proofErr w:type="spellEnd"/>
        <w:r w:rsidRPr="00680CCE">
          <w:rPr>
            <w:rStyle w:val="Hipervnculo"/>
            <w:lang w:val="es-CL"/>
          </w:rPr>
          <w:t>/</w:t>
        </w:r>
        <w:proofErr w:type="spellStart"/>
        <w:r w:rsidRPr="00680CCE">
          <w:rPr>
            <w:rStyle w:val="Hipervnculo"/>
            <w:lang w:val="es-CL"/>
          </w:rPr>
          <w:t>shiny</w:t>
        </w:r>
        <w:proofErr w:type="spellEnd"/>
        <w:r w:rsidRPr="00680CCE">
          <w:rPr>
            <w:rStyle w:val="Hipervnculo"/>
            <w:lang w:val="es-CL"/>
          </w:rPr>
          <w:t>-server/</w:t>
        </w:r>
      </w:hyperlink>
      <w:r w:rsidRPr="00680CCE">
        <w:rPr>
          <w:lang w:val="es-CL"/>
        </w:rPr>
        <w:t>, siguiendo las instrucciones para tu distribución de Linux.</w:t>
      </w:r>
    </w:p>
    <w:p w14:paraId="2A262BA9" w14:textId="77777777" w:rsidR="00F01D1C" w:rsidRPr="00680CCE" w:rsidRDefault="00000000" w:rsidP="00680CCE">
      <w:pPr>
        <w:pStyle w:val="Compact"/>
        <w:numPr>
          <w:ilvl w:val="0"/>
          <w:numId w:val="3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Clonar el repositorio de la aplicación</w:t>
      </w:r>
      <w:r w:rsidRPr="00680CCE">
        <w:rPr>
          <w:lang w:val="es-CL"/>
        </w:rPr>
        <w:t xml:space="preserve"> en el directorio donde </w:t>
      </w:r>
      <w:proofErr w:type="spellStart"/>
      <w:r w:rsidRPr="00680CCE">
        <w:rPr>
          <w:lang w:val="es-CL"/>
        </w:rPr>
        <w:t>Shiny</w:t>
      </w:r>
      <w:proofErr w:type="spellEnd"/>
      <w:r w:rsidRPr="00680CCE">
        <w:rPr>
          <w:lang w:val="es-CL"/>
        </w:rPr>
        <w:t xml:space="preserve"> Server aloja las aplicaciones (generalmente </w:t>
      </w:r>
      <w:r w:rsidRPr="00680CCE">
        <w:rPr>
          <w:rStyle w:val="VerbatimChar"/>
          <w:lang w:val="es-CL"/>
        </w:rPr>
        <w:t>/</w:t>
      </w:r>
      <w:proofErr w:type="spellStart"/>
      <w:r w:rsidRPr="00680CCE">
        <w:rPr>
          <w:rStyle w:val="VerbatimChar"/>
          <w:lang w:val="es-CL"/>
        </w:rPr>
        <w:t>srv</w:t>
      </w:r>
      <w:proofErr w:type="spellEnd"/>
      <w:r w:rsidRPr="00680CCE">
        <w:rPr>
          <w:rStyle w:val="VerbatimChar"/>
          <w:lang w:val="es-CL"/>
        </w:rPr>
        <w:t>/</w:t>
      </w:r>
      <w:proofErr w:type="spellStart"/>
      <w:r w:rsidRPr="00680CCE">
        <w:rPr>
          <w:rStyle w:val="VerbatimChar"/>
          <w:lang w:val="es-CL"/>
        </w:rPr>
        <w:t>shiny</w:t>
      </w:r>
      <w:proofErr w:type="spellEnd"/>
      <w:r w:rsidRPr="00680CCE">
        <w:rPr>
          <w:rStyle w:val="VerbatimChar"/>
          <w:lang w:val="es-CL"/>
        </w:rPr>
        <w:t>-server/</w:t>
      </w:r>
      <w:r w:rsidRPr="00680CCE">
        <w:rPr>
          <w:lang w:val="es-CL"/>
        </w:rPr>
        <w:t>).</w:t>
      </w:r>
    </w:p>
    <w:p w14:paraId="1565ABA5" w14:textId="77777777" w:rsidR="00F01D1C" w:rsidRPr="00680CCE" w:rsidRDefault="00000000" w:rsidP="00680CCE">
      <w:pPr>
        <w:pStyle w:val="Compact"/>
        <w:numPr>
          <w:ilvl w:val="0"/>
          <w:numId w:val="3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 xml:space="preserve">Iniciar </w:t>
      </w:r>
      <w:proofErr w:type="spellStart"/>
      <w:r w:rsidRPr="00680CCE">
        <w:rPr>
          <w:b/>
          <w:bCs/>
          <w:lang w:val="es-CL"/>
        </w:rPr>
        <w:t>Shiny</w:t>
      </w:r>
      <w:proofErr w:type="spellEnd"/>
      <w:r w:rsidRPr="00680CCE">
        <w:rPr>
          <w:b/>
          <w:bCs/>
          <w:lang w:val="es-CL"/>
        </w:rPr>
        <w:t xml:space="preserve"> Server</w:t>
      </w:r>
      <w:r w:rsidRPr="00680CCE">
        <w:rPr>
          <w:lang w:val="es-CL"/>
        </w:rPr>
        <w:t xml:space="preserve"> y verificar que esté funcionando correctamente.</w:t>
      </w:r>
    </w:p>
    <w:p w14:paraId="787683B9" w14:textId="77777777" w:rsidR="00F01D1C" w:rsidRPr="00680CCE" w:rsidRDefault="00000000" w:rsidP="00680CCE">
      <w:pPr>
        <w:pStyle w:val="Compact"/>
        <w:numPr>
          <w:ilvl w:val="0"/>
          <w:numId w:val="3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Acceder a la aplicación</w:t>
      </w:r>
      <w:r w:rsidRPr="00680CCE">
        <w:rPr>
          <w:lang w:val="es-CL"/>
        </w:rPr>
        <w:t xml:space="preserve"> en la dirección IP o dominio del servidor, generalmente en el puerto 3838 (por ejemplo, </w:t>
      </w:r>
      <w:r w:rsidRPr="00680CCE">
        <w:rPr>
          <w:rStyle w:val="VerbatimChar"/>
          <w:lang w:val="es-CL"/>
        </w:rPr>
        <w:t>http://tu-servidor-ip:3838/tu-aplicacion</w:t>
      </w:r>
      <w:r w:rsidRPr="00680CCE">
        <w:rPr>
          <w:lang w:val="es-CL"/>
        </w:rPr>
        <w:t>).</w:t>
      </w:r>
    </w:p>
    <w:p w14:paraId="75A8458B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 xml:space="preserve">Para más detalles, se recomienda consultar la documentación oficial y los recursos de soporte de </w:t>
      </w:r>
      <w:proofErr w:type="spellStart"/>
      <w:r w:rsidRPr="00680CCE">
        <w:rPr>
          <w:lang w:val="es-CL"/>
        </w:rPr>
        <w:t>Posit</w:t>
      </w:r>
      <w:proofErr w:type="spellEnd"/>
      <w:r w:rsidRPr="00680CCE">
        <w:rPr>
          <w:lang w:val="es-CL"/>
        </w:rPr>
        <w:t>.</w:t>
      </w:r>
    </w:p>
    <w:p w14:paraId="5380D0B8" w14:textId="77777777" w:rsidR="00F01D1C" w:rsidRPr="00680CCE" w:rsidRDefault="00000000" w:rsidP="00680CCE">
      <w:pPr>
        <w:pStyle w:val="Ttulo2"/>
        <w:spacing w:line="360" w:lineRule="auto"/>
        <w:rPr>
          <w:lang w:val="es-CL"/>
        </w:rPr>
      </w:pPr>
      <w:bookmarkStart w:id="6" w:name="uso-de-la-aplicación"/>
      <w:bookmarkEnd w:id="3"/>
      <w:bookmarkEnd w:id="5"/>
      <w:r w:rsidRPr="00680CCE">
        <w:rPr>
          <w:lang w:val="es-CL"/>
        </w:rPr>
        <w:t>Uso de la Aplicación</w:t>
      </w:r>
    </w:p>
    <w:p w14:paraId="0FD3F9FD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>La aplicación está diseñada para ser intuitiva y fácil de navegar, permitiendo a los usuarios explorar el Índice de Digitalización Comunal y sus subindicadores para diferentes comunas y regiones de Chile.</w:t>
      </w:r>
    </w:p>
    <w:p w14:paraId="522A1BE7" w14:textId="77777777" w:rsidR="00F01D1C" w:rsidRPr="00680CCE" w:rsidRDefault="00000000" w:rsidP="00680CCE">
      <w:pPr>
        <w:pStyle w:val="Ttulo3"/>
        <w:spacing w:line="360" w:lineRule="auto"/>
        <w:rPr>
          <w:lang w:val="es-CL"/>
        </w:rPr>
      </w:pPr>
      <w:bookmarkStart w:id="7" w:name="estructura-principal"/>
      <w:r w:rsidRPr="00680CCE">
        <w:rPr>
          <w:lang w:val="es-CL"/>
        </w:rPr>
        <w:lastRenderedPageBreak/>
        <w:t>Estructura Principal</w:t>
      </w:r>
    </w:p>
    <w:p w14:paraId="347D4137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 xml:space="preserve">Al acceder a la aplicación, aparece una </w:t>
      </w:r>
      <w:r w:rsidRPr="00680CCE">
        <w:rPr>
          <w:b/>
          <w:bCs/>
          <w:lang w:val="es-CL"/>
        </w:rPr>
        <w:t>sección de bienvenida</w:t>
      </w:r>
      <w:r w:rsidRPr="00680CCE">
        <w:rPr>
          <w:lang w:val="es-CL"/>
        </w:rPr>
        <w:t xml:space="preserve"> que proporciona una introducción y el propósito de la aplicación, apareciendo una sola vez por visita. La </w:t>
      </w:r>
      <w:r w:rsidRPr="00680CCE">
        <w:rPr>
          <w:b/>
          <w:bCs/>
          <w:lang w:val="es-CL"/>
        </w:rPr>
        <w:t>barra de navegación superior</w:t>
      </w:r>
      <w:r w:rsidRPr="00680CCE">
        <w:rPr>
          <w:lang w:val="es-CL"/>
        </w:rPr>
        <w:t xml:space="preserve"> permite acceder a las siguientes secciones:</w:t>
      </w:r>
    </w:p>
    <w:p w14:paraId="443B9BB8" w14:textId="77777777" w:rsidR="00F01D1C" w:rsidRDefault="00000000" w:rsidP="00680CCE">
      <w:pPr>
        <w:pStyle w:val="Compact"/>
        <w:numPr>
          <w:ilvl w:val="0"/>
          <w:numId w:val="4"/>
        </w:numPr>
        <w:spacing w:line="360" w:lineRule="auto"/>
      </w:pPr>
      <w:proofErr w:type="spellStart"/>
      <w:r>
        <w:rPr>
          <w:b/>
          <w:bCs/>
        </w:rPr>
        <w:t>Resultados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Comuna</w:t>
      </w:r>
      <w:proofErr w:type="spellEnd"/>
    </w:p>
    <w:p w14:paraId="3DD1B949" w14:textId="77777777" w:rsidR="00F01D1C" w:rsidRDefault="00000000" w:rsidP="00680CCE">
      <w:pPr>
        <w:pStyle w:val="Compact"/>
        <w:numPr>
          <w:ilvl w:val="0"/>
          <w:numId w:val="4"/>
        </w:numPr>
        <w:spacing w:line="360" w:lineRule="auto"/>
      </w:pPr>
      <w:r>
        <w:rPr>
          <w:b/>
          <w:bCs/>
        </w:rPr>
        <w:t>Resultados por Región</w:t>
      </w:r>
    </w:p>
    <w:p w14:paraId="31BDFE63" w14:textId="77777777" w:rsidR="00F01D1C" w:rsidRDefault="00000000" w:rsidP="00680CCE">
      <w:pPr>
        <w:pStyle w:val="Compact"/>
        <w:numPr>
          <w:ilvl w:val="0"/>
          <w:numId w:val="4"/>
        </w:numPr>
        <w:spacing w:line="360" w:lineRule="auto"/>
      </w:pPr>
      <w:r>
        <w:rPr>
          <w:b/>
          <w:bCs/>
        </w:rPr>
        <w:t>Metodología</w:t>
      </w:r>
    </w:p>
    <w:p w14:paraId="60D4DFC6" w14:textId="77777777" w:rsidR="00F01D1C" w:rsidRDefault="00000000" w:rsidP="00680CCE">
      <w:pPr>
        <w:pStyle w:val="FirstParagraph"/>
        <w:spacing w:line="360" w:lineRule="auto"/>
      </w:pPr>
      <w:r w:rsidRPr="00680CCE">
        <w:rPr>
          <w:lang w:val="es-CL"/>
        </w:rPr>
        <w:t xml:space="preserve">La </w:t>
      </w:r>
      <w:r w:rsidRPr="00680CCE">
        <w:rPr>
          <w:b/>
          <w:bCs/>
          <w:lang w:val="es-CL"/>
        </w:rPr>
        <w:t>barra lateral de filtros</w:t>
      </w:r>
      <w:r w:rsidRPr="00680CCE">
        <w:rPr>
          <w:lang w:val="es-CL"/>
        </w:rPr>
        <w:t xml:space="preserve"> permite a los usuarios personalizar la información mostrada en las secciones de resultados. </w:t>
      </w:r>
      <w:proofErr w:type="spellStart"/>
      <w:r>
        <w:t>Incluye</w:t>
      </w:r>
      <w:proofErr w:type="spellEnd"/>
      <w:r>
        <w:t>:</w:t>
      </w:r>
    </w:p>
    <w:p w14:paraId="61999787" w14:textId="77777777" w:rsidR="00F01D1C" w:rsidRPr="00680CCE" w:rsidRDefault="00000000" w:rsidP="00680CCE">
      <w:pPr>
        <w:pStyle w:val="Compact"/>
        <w:numPr>
          <w:ilvl w:val="0"/>
          <w:numId w:val="5"/>
        </w:numPr>
        <w:spacing w:line="360" w:lineRule="auto"/>
        <w:rPr>
          <w:lang w:val="es-CL"/>
        </w:rPr>
      </w:pPr>
      <w:r w:rsidRPr="00680CCE">
        <w:rPr>
          <w:lang w:val="es-CL"/>
        </w:rPr>
        <w:t>Un cuadro de texto para buscar comunas o regiones por nombre.</w:t>
      </w:r>
    </w:p>
    <w:p w14:paraId="5C5705C2" w14:textId="77777777" w:rsidR="00F01D1C" w:rsidRPr="00680CCE" w:rsidRDefault="00000000" w:rsidP="00680CCE">
      <w:pPr>
        <w:pStyle w:val="Compact"/>
        <w:numPr>
          <w:ilvl w:val="0"/>
          <w:numId w:val="5"/>
        </w:numPr>
        <w:spacing w:line="360" w:lineRule="auto"/>
        <w:rPr>
          <w:lang w:val="es-CL"/>
        </w:rPr>
      </w:pPr>
      <w:r w:rsidRPr="00680CCE">
        <w:rPr>
          <w:lang w:val="es-CL"/>
        </w:rPr>
        <w:t>Un selector para ordenar los resultados.</w:t>
      </w:r>
    </w:p>
    <w:p w14:paraId="1184DD03" w14:textId="77777777" w:rsidR="00F01D1C" w:rsidRPr="00680CCE" w:rsidRDefault="00000000" w:rsidP="00680CCE">
      <w:pPr>
        <w:pStyle w:val="Compact"/>
        <w:numPr>
          <w:ilvl w:val="0"/>
          <w:numId w:val="5"/>
        </w:numPr>
        <w:spacing w:line="360" w:lineRule="auto"/>
        <w:rPr>
          <w:lang w:val="es-CL"/>
        </w:rPr>
      </w:pPr>
      <w:r w:rsidRPr="00680CCE">
        <w:rPr>
          <w:lang w:val="es-CL"/>
        </w:rPr>
        <w:t>Sliders para filtrar por rango de habitantes e índice de desarrollo humano (en “Resultados por Comuna”).</w:t>
      </w:r>
    </w:p>
    <w:p w14:paraId="311F8765" w14:textId="77777777" w:rsidR="00F01D1C" w:rsidRDefault="00000000" w:rsidP="00680CCE">
      <w:pPr>
        <w:pStyle w:val="Compact"/>
        <w:numPr>
          <w:ilvl w:val="0"/>
          <w:numId w:val="5"/>
        </w:numPr>
        <w:spacing w:line="360" w:lineRule="auto"/>
      </w:pPr>
      <w:r>
        <w:t>Un selector de regiones.</w:t>
      </w:r>
    </w:p>
    <w:p w14:paraId="2199F639" w14:textId="77777777" w:rsidR="00F01D1C" w:rsidRPr="00680CCE" w:rsidRDefault="00000000" w:rsidP="00680CCE">
      <w:pPr>
        <w:pStyle w:val="Compact"/>
        <w:numPr>
          <w:ilvl w:val="0"/>
          <w:numId w:val="5"/>
        </w:numPr>
        <w:spacing w:line="360" w:lineRule="auto"/>
        <w:rPr>
          <w:lang w:val="es-CL"/>
        </w:rPr>
      </w:pPr>
      <w:r w:rsidRPr="00680CCE">
        <w:rPr>
          <w:lang w:val="es-CL"/>
        </w:rPr>
        <w:t>Casillas de verificación para filtrar por categorías del índice.</w:t>
      </w:r>
    </w:p>
    <w:p w14:paraId="2A87BBF4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 xml:space="preserve">En el </w:t>
      </w:r>
      <w:r w:rsidRPr="00680CCE">
        <w:rPr>
          <w:b/>
          <w:bCs/>
          <w:lang w:val="es-CL"/>
        </w:rPr>
        <w:t>panel de contenido</w:t>
      </w:r>
      <w:r w:rsidRPr="00680CCE">
        <w:rPr>
          <w:lang w:val="es-CL"/>
        </w:rPr>
        <w:t>, se muestran tarjetas informativas o “</w:t>
      </w:r>
      <w:proofErr w:type="spellStart"/>
      <w:r w:rsidRPr="00680CCE">
        <w:rPr>
          <w:lang w:val="es-CL"/>
        </w:rPr>
        <w:t>value</w:t>
      </w:r>
      <w:proofErr w:type="spellEnd"/>
      <w:r w:rsidRPr="00680CCE">
        <w:rPr>
          <w:lang w:val="es-CL"/>
        </w:rPr>
        <w:t xml:space="preserve"> boxes” para cada comuna o región, según la sección seleccionada. Cada tarjeta incluye el nombre de la comuna o región, el valor del Índice de Digitalización y su categoría, y ofrece la opción de ver detalles adicionales sobre los subindicadores. Los medidores visuales proporcionan una representación gráfica del rendimiento en cada indicador.</w:t>
      </w:r>
    </w:p>
    <w:p w14:paraId="344251EA" w14:textId="77777777" w:rsidR="00F01D1C" w:rsidRPr="00680CCE" w:rsidRDefault="00000000" w:rsidP="00680CCE">
      <w:pPr>
        <w:pStyle w:val="Ttulo3"/>
        <w:spacing w:line="360" w:lineRule="auto"/>
        <w:rPr>
          <w:lang w:val="es-CL"/>
        </w:rPr>
      </w:pPr>
      <w:bookmarkStart w:id="8" w:name="cómo-navegar-y-utilizar-la-aplicación"/>
      <w:bookmarkEnd w:id="7"/>
      <w:r w:rsidRPr="00680CCE">
        <w:rPr>
          <w:lang w:val="es-CL"/>
        </w:rPr>
        <w:t>Cómo Navegar y Utilizar la Aplicación</w:t>
      </w:r>
    </w:p>
    <w:p w14:paraId="6F4D426A" w14:textId="77777777" w:rsidR="00F01D1C" w:rsidRPr="00680CCE" w:rsidRDefault="00000000" w:rsidP="00680CCE">
      <w:pPr>
        <w:pStyle w:val="Compact"/>
        <w:numPr>
          <w:ilvl w:val="0"/>
          <w:numId w:val="6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Navegación</w:t>
      </w:r>
      <w:r w:rsidRPr="00680CCE">
        <w:rPr>
          <w:lang w:val="es-CL"/>
        </w:rPr>
        <w:t>: Utiliza la barra de navegación superior para cambiar entre las secciones disponibles.</w:t>
      </w:r>
    </w:p>
    <w:p w14:paraId="01F9D67F" w14:textId="77777777" w:rsidR="00F01D1C" w:rsidRPr="00680CCE" w:rsidRDefault="00000000" w:rsidP="00680CCE">
      <w:pPr>
        <w:pStyle w:val="Compact"/>
        <w:numPr>
          <w:ilvl w:val="0"/>
          <w:numId w:val="6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Aplicación de Filtros</w:t>
      </w:r>
      <w:r w:rsidRPr="00680CCE">
        <w:rPr>
          <w:lang w:val="es-CL"/>
        </w:rPr>
        <w:t>: Ajusta los filtros en la barra lateral según tus criterios de búsqueda y presiona “Aplicar filtros” para actualizar los resultados.</w:t>
      </w:r>
    </w:p>
    <w:p w14:paraId="68A66E85" w14:textId="77777777" w:rsidR="00F01D1C" w:rsidRDefault="00000000" w:rsidP="00680CCE">
      <w:pPr>
        <w:pStyle w:val="Compact"/>
        <w:numPr>
          <w:ilvl w:val="0"/>
          <w:numId w:val="6"/>
        </w:numPr>
        <w:spacing w:line="360" w:lineRule="auto"/>
      </w:pPr>
      <w:r w:rsidRPr="00680CCE">
        <w:rPr>
          <w:b/>
          <w:bCs/>
          <w:lang w:val="es-CL"/>
        </w:rPr>
        <w:lastRenderedPageBreak/>
        <w:t>Exploración de Resultados</w:t>
      </w:r>
      <w:r w:rsidRPr="00680CCE">
        <w:rPr>
          <w:lang w:val="es-CL"/>
        </w:rPr>
        <w:t xml:space="preserve">: Las tarjetas informativas mostrarán las comunas o regiones que cumplen con los criterios seleccionados.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expandir</w:t>
      </w:r>
      <w:proofErr w:type="spellEnd"/>
      <w:r>
        <w:t xml:space="preserve"> las </w:t>
      </w:r>
      <w:proofErr w:type="spellStart"/>
      <w:r>
        <w:t>tarjetas</w:t>
      </w:r>
      <w:proofErr w:type="spellEnd"/>
      <w:r>
        <w:t xml:space="preserve"> para ver detalles adicionales.</w:t>
      </w:r>
    </w:p>
    <w:p w14:paraId="53EAE0D9" w14:textId="77777777" w:rsidR="00F01D1C" w:rsidRPr="00680CCE" w:rsidRDefault="00000000" w:rsidP="00680CCE">
      <w:pPr>
        <w:pStyle w:val="Compact"/>
        <w:numPr>
          <w:ilvl w:val="0"/>
          <w:numId w:val="6"/>
        </w:numPr>
        <w:spacing w:line="360" w:lineRule="auto"/>
        <w:rPr>
          <w:lang w:val="es-CL"/>
        </w:rPr>
      </w:pPr>
      <w:r w:rsidRPr="00680CCE">
        <w:rPr>
          <w:b/>
          <w:bCs/>
          <w:lang w:val="es-CL"/>
        </w:rPr>
        <w:t>Sección de Metodología</w:t>
      </w:r>
      <w:r w:rsidRPr="00680CCE">
        <w:rPr>
          <w:lang w:val="es-CL"/>
        </w:rPr>
        <w:t>: Accede a información detallada sobre cómo se calculan los índices y subindicadores, incluyendo la posibilidad de descargar informes en PDF.</w:t>
      </w:r>
    </w:p>
    <w:p w14:paraId="74C0D153" w14:textId="77777777" w:rsidR="00F01D1C" w:rsidRPr="00680CCE" w:rsidRDefault="00000000" w:rsidP="00680CCE">
      <w:pPr>
        <w:pStyle w:val="Ttulo2"/>
        <w:spacing w:line="360" w:lineRule="auto"/>
        <w:rPr>
          <w:lang w:val="es-CL"/>
        </w:rPr>
      </w:pPr>
      <w:bookmarkStart w:id="9" w:name="consideraciones-adicionales"/>
      <w:bookmarkEnd w:id="6"/>
      <w:bookmarkEnd w:id="8"/>
      <w:r w:rsidRPr="00680CCE">
        <w:rPr>
          <w:lang w:val="es-CL"/>
        </w:rPr>
        <w:t>Consideraciones Adicionales</w:t>
      </w:r>
    </w:p>
    <w:p w14:paraId="242B5DF5" w14:textId="77777777" w:rsidR="00F01D1C" w:rsidRPr="00680CCE" w:rsidRDefault="00000000" w:rsidP="00680CCE">
      <w:pPr>
        <w:pStyle w:val="Ttulo3"/>
        <w:spacing w:line="360" w:lineRule="auto"/>
        <w:rPr>
          <w:lang w:val="es-CL"/>
        </w:rPr>
      </w:pPr>
      <w:bookmarkStart w:id="10" w:name="licencias-y-derechos-de-autor"/>
      <w:r w:rsidRPr="00680CCE">
        <w:rPr>
          <w:lang w:val="es-CL"/>
        </w:rPr>
        <w:t>Licencias y Derechos de Autor</w:t>
      </w:r>
    </w:p>
    <w:p w14:paraId="2EC03CC6" w14:textId="77777777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 xml:space="preserve">Los datos utilizados en la aplicación son generados y proporcionados por </w:t>
      </w:r>
      <w:r w:rsidRPr="00680CCE">
        <w:rPr>
          <w:b/>
          <w:bCs/>
          <w:lang w:val="es-CL"/>
        </w:rPr>
        <w:t>NUDOS</w:t>
      </w:r>
      <w:r w:rsidRPr="00680CCE">
        <w:rPr>
          <w:lang w:val="es-CL"/>
        </w:rPr>
        <w:t xml:space="preserve"> (Núcleo Milenio en Desigualdades y Oportunidades Digitales). Se recomienda citar adecuadamente a NUDOS al utilizar o referenciar la información presentada en la aplicación.</w:t>
      </w:r>
    </w:p>
    <w:p w14:paraId="1FE83752" w14:textId="77777777" w:rsidR="00F01D1C" w:rsidRPr="00680CCE" w:rsidRDefault="00000000" w:rsidP="00680CCE">
      <w:pPr>
        <w:pStyle w:val="Ttulo3"/>
        <w:spacing w:line="360" w:lineRule="auto"/>
        <w:rPr>
          <w:lang w:val="es-CL"/>
        </w:rPr>
      </w:pPr>
      <w:bookmarkStart w:id="11" w:name="contacto-y-soporte"/>
      <w:bookmarkEnd w:id="10"/>
      <w:r w:rsidRPr="00680CCE">
        <w:rPr>
          <w:lang w:val="es-CL"/>
        </w:rPr>
        <w:t>Contacto y Soporte</w:t>
      </w:r>
    </w:p>
    <w:p w14:paraId="2A9F11E4" w14:textId="3695DB6A" w:rsidR="00F01D1C" w:rsidRPr="00680CCE" w:rsidRDefault="00000000" w:rsidP="00680CCE">
      <w:pPr>
        <w:pStyle w:val="FirstParagraph"/>
        <w:spacing w:line="360" w:lineRule="auto"/>
        <w:rPr>
          <w:lang w:val="es-CL"/>
        </w:rPr>
      </w:pPr>
      <w:r w:rsidRPr="00680CCE">
        <w:rPr>
          <w:lang w:val="es-CL"/>
        </w:rPr>
        <w:t xml:space="preserve">Para consultas, soporte técnico o sugerencias sobre la aplicación, puedes contactar a </w:t>
      </w:r>
      <w:r w:rsidRPr="00680CCE">
        <w:rPr>
          <w:b/>
          <w:bCs/>
          <w:lang w:val="es-CL"/>
        </w:rPr>
        <w:t>Francisca Balbontín Puig</w:t>
      </w:r>
      <w:r w:rsidRPr="00680CCE">
        <w:rPr>
          <w:lang w:val="es-CL"/>
        </w:rPr>
        <w:t xml:space="preserve">: </w:t>
      </w:r>
      <w:hyperlink r:id="rId20">
        <w:r w:rsidRPr="00680CCE">
          <w:rPr>
            <w:rStyle w:val="Hipervnculo"/>
            <w:lang w:val="es-CL"/>
          </w:rPr>
          <w:t>francisca.balbontinpuig@gmail.com</w:t>
        </w:r>
      </w:hyperlink>
      <w:r w:rsidRPr="00680CCE">
        <w:rPr>
          <w:lang w:val="es-CL"/>
        </w:rPr>
        <w:t xml:space="preserve"> o </w:t>
      </w:r>
      <w:r w:rsidRPr="00680CCE">
        <w:rPr>
          <w:b/>
          <w:bCs/>
          <w:lang w:val="es-CL"/>
        </w:rPr>
        <w:t>Joshua Kunst Fuentes</w:t>
      </w:r>
      <w:r w:rsidRPr="00680CCE">
        <w:rPr>
          <w:lang w:val="es-CL"/>
        </w:rPr>
        <w:t xml:space="preserve">: </w:t>
      </w:r>
      <w:hyperlink r:id="rId21">
        <w:r w:rsidRPr="00680CCE">
          <w:rPr>
            <w:rStyle w:val="Hipervnculo"/>
            <w:lang w:val="es-CL"/>
          </w:rPr>
          <w:t>jbkunst@gmail.com</w:t>
        </w:r>
      </w:hyperlink>
      <w:bookmarkEnd w:id="9"/>
      <w:bookmarkEnd w:id="11"/>
      <w:r w:rsidR="00680CCE" w:rsidRPr="00680CCE">
        <w:rPr>
          <w:rStyle w:val="Hipervnculo"/>
          <w:lang w:val="es-CL"/>
        </w:rPr>
        <w:t>.</w:t>
      </w:r>
    </w:p>
    <w:sectPr w:rsidR="00F01D1C" w:rsidRPr="00680CC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59AA3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C2A4CE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B106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99674753">
    <w:abstractNumId w:val="0"/>
  </w:num>
  <w:num w:numId="2" w16cid:durableId="5435225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4920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3187092">
    <w:abstractNumId w:val="1"/>
  </w:num>
  <w:num w:numId="5" w16cid:durableId="337730431">
    <w:abstractNumId w:val="1"/>
  </w:num>
  <w:num w:numId="6" w16cid:durableId="2053193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C"/>
    <w:rsid w:val="00197D62"/>
    <w:rsid w:val="00680CCE"/>
    <w:rsid w:val="00F0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C5A47"/>
  <w15:docId w15:val="{776F4B4D-FEB7-4A75-AC6D-51239900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rsid w:val="00680CC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680C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readr" TargetMode="External"/><Relationship Id="rId13" Type="http://schemas.openxmlformats.org/officeDocument/2006/relationships/hyperlink" Target="https://cran.r-project.org/package=rmarkdown" TargetMode="External"/><Relationship Id="rId18" Type="http://schemas.openxmlformats.org/officeDocument/2006/relationships/hyperlink" Target="https://www.shinyapps.io/" TargetMode="External"/><Relationship Id="rId3" Type="http://schemas.openxmlformats.org/officeDocument/2006/relationships/styles" Target="styles.xml"/><Relationship Id="rId21" Type="http://schemas.openxmlformats.org/officeDocument/2006/relationships/hyperlink" Target="mailto:jbkunst@gmail.com" TargetMode="External"/><Relationship Id="rId7" Type="http://schemas.openxmlformats.org/officeDocument/2006/relationships/hyperlink" Target="https://cran.r-project.org/package=bslib" TargetMode="External"/><Relationship Id="rId12" Type="http://schemas.openxmlformats.org/officeDocument/2006/relationships/hyperlink" Target="https://cran.r-project.org/package=shinyWidgets" TargetMode="External"/><Relationship Id="rId17" Type="http://schemas.openxmlformats.org/officeDocument/2006/relationships/hyperlink" Target="https://cran.r-project.org/package=sa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package=cli" TargetMode="External"/><Relationship Id="rId20" Type="http://schemas.openxmlformats.org/officeDocument/2006/relationships/hyperlink" Target="mailto:francisca.balbontinpuig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package=shiny" TargetMode="External"/><Relationship Id="rId11" Type="http://schemas.openxmlformats.org/officeDocument/2006/relationships/hyperlink" Target="https://cran.r-project.org/package=strin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janito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ran.r-project.org/package=purrr" TargetMode="External"/><Relationship Id="rId19" Type="http://schemas.openxmlformats.org/officeDocument/2006/relationships/hyperlink" Target="https://posit.co/download/shiny-ser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package=dplyr" TargetMode="External"/><Relationship Id="rId14" Type="http://schemas.openxmlformats.org/officeDocument/2006/relationships/hyperlink" Target="https://cran.r-project.org/package=markdow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C0C06-9E9D-4365-A646-70127E08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1307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Técnico: Aplicación del Índice de Digitalización Comunal</dc:title>
  <dc:creator>Joshua Kunst</dc:creator>
  <cp:keywords/>
  <cp:lastModifiedBy>Joshua Kunst</cp:lastModifiedBy>
  <cp:revision>2</cp:revision>
  <dcterms:created xsi:type="dcterms:W3CDTF">2024-10-24T02:07:00Z</dcterms:created>
  <dcterms:modified xsi:type="dcterms:W3CDTF">2024-10-24T02:07:00Z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