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Cyber Crisis Commander</w:t>
      </w:r>
    </w:p>
    <w:p>
      <w:pPr>
        <w:pStyle w:val="Title"/>
        <w:jc w:val="center"/>
      </w:pPr>
      <w:r>
        <w:t>Admin &amp; Operator Guide</w:t>
      </w:r>
    </w:p>
    <w:p>
      <w:pPr>
        <w:jc w:val="center"/>
      </w:pPr>
      <w:r>
        <w:t>Enterprise cyber incident command &amp; executive decision intelligence</w:t>
      </w:r>
    </w:p>
    <w:p>
      <w:pPr>
        <w:jc w:val="center"/>
      </w:pPr>
      <w:r>
        <w:rPr>
          <w:color w:val="808080"/>
          <w:sz w:val="18"/>
        </w:rPr>
        <w:t>August 2026  ·  Confidential — prepared for internal use.</w:t>
      </w:r>
    </w:p>
    <w:p>
      <w:r>
        <w:br w:type="page"/>
      </w:r>
    </w:p>
    <w:p>
      <w:pPr>
        <w:pStyle w:val="Heading1"/>
      </w:pPr>
      <w:r>
        <w:t>Contents</w:t>
      </w:r>
    </w:p>
    <w:p>
      <w:r>
        <w:t>1.  About Obserra Cyber Crisis Commander</w:t>
      </w:r>
    </w:p>
    <w:p>
      <w:r>
        <w:t>2.  Installing the App (One-Click PWA)</w:t>
      </w:r>
    </w:p>
    <w:p>
      <w:r>
        <w:t>3.  On-Premise Installation (Docker)</w:t>
      </w:r>
    </w:p>
    <w:p>
      <w:r>
        <w:t>4.  Signing In</w:t>
      </w:r>
    </w:p>
    <w:p>
      <w:r>
        <w:t>5.  Going Live — Production Setup Checklist</w:t>
      </w:r>
    </w:p>
    <w:p>
      <w:r>
        <w:t>6.  Executive Overview</w:t>
      </w:r>
    </w:p>
    <w:p>
      <w:r>
        <w:t>7.  Cyber Crisis Commander</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Cyber Crisis Commander</w:t>
      </w:r>
    </w:p>
    <w:p>
      <w:r>
        <w:t>Obserra Cyber Crisis Commander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Cyber Crisis Commander</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Cyber Crisis Commander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