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A287D" w14:textId="4C21660D" w:rsidR="001F1C46" w:rsidRDefault="00295C3F" w:rsidP="00295C3F">
      <w:pPr>
        <w:pStyle w:val="Ttulo1"/>
        <w:rPr>
          <w:lang w:val="es-ES_tradnl"/>
        </w:rPr>
      </w:pPr>
      <w:r>
        <w:rPr>
          <w:lang w:val="es-ES_tradnl"/>
        </w:rPr>
        <w:t>Obtención de 1-PDF de Ecuación Diferencial Aleatoria por transformación de vectores aleatorios</w:t>
      </w:r>
    </w:p>
    <w:p w14:paraId="26E6F98D" w14:textId="77777777" w:rsidR="00472A5E" w:rsidRDefault="00295C3F" w:rsidP="00472A5E">
      <w:pPr>
        <w:pStyle w:val="Ttulo2"/>
        <w:rPr>
          <w:lang w:val="es-ES_tradnl"/>
        </w:rPr>
      </w:pPr>
      <w:r>
        <w:rPr>
          <w:lang w:val="es-ES_tradnl"/>
        </w:rPr>
        <w:t>Actividad Grupal De Ecuaciones Diferenciales Estocásticas</w:t>
      </w:r>
    </w:p>
    <w:p w14:paraId="04EF43DC" w14:textId="428FEF95" w:rsidR="00A20B31" w:rsidRDefault="00A20B31" w:rsidP="00472A5E">
      <w:pPr>
        <w:pStyle w:val="Ttulo2"/>
        <w:rPr>
          <w:lang w:val="es-ES_tradnl"/>
        </w:rPr>
      </w:pPr>
      <w:r>
        <w:rPr>
          <w:lang w:val="es-ES_tradnl"/>
        </w:rPr>
        <w:tab/>
      </w:r>
    </w:p>
    <w:p w14:paraId="32226A42" w14:textId="3EF23637" w:rsidR="00295C3F" w:rsidRDefault="00295C3F" w:rsidP="00472A5E">
      <w:pPr>
        <w:pStyle w:val="Ttulo3"/>
        <w:rPr>
          <w:lang w:val="es-ES_tradnl"/>
        </w:rPr>
      </w:pPr>
      <w:r>
        <w:rPr>
          <w:lang w:val="es-ES_tradnl"/>
        </w:rPr>
        <w:t>ALGORITMO DE RESOLUCIÓN</w:t>
      </w:r>
    </w:p>
    <w:p w14:paraId="1C7D9D20" w14:textId="118ED2A7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Obtener la solución analítica del PVIA</w:t>
      </w:r>
    </w:p>
    <w:p w14:paraId="7A562830" w14:textId="7D05691B" w:rsidR="00295C3F" w:rsidRPr="00553646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 w:rsidRPr="00553646">
        <w:rPr>
          <w:lang w:val="es-ES_tradnl"/>
        </w:rPr>
        <w:t>Identificas las variables aleatorias involucradas</w:t>
      </w:r>
    </w:p>
    <w:p w14:paraId="75E51C2E" w14:textId="5095068D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Definir el vector </w:t>
      </w:r>
      <m:oMath>
        <m:r>
          <m:rPr>
            <m:sty m:val="p"/>
          </m:rPr>
          <w:rPr>
            <w:rFonts w:ascii="Cambria Math" w:hAnsi="Cambria Math"/>
            <w:lang w:val="es-ES_tradnl"/>
          </w:rPr>
          <m:t>U</m:t>
        </m:r>
        <m:r>
          <w:rPr>
            <w:rFonts w:ascii="Cambria Math" w:hAnsi="Cambria Math"/>
            <w:lang w:val="es-ES_tradnl"/>
          </w:rPr>
          <m:t>=</m:t>
        </m:r>
        <m:r>
          <w:rPr>
            <w:rFonts w:ascii="Cambria Math" w:hAnsi="Cambria Math"/>
            <w:lang w:val="es-ES_tradnl"/>
          </w:rPr>
          <m:t>\left(U_1,\ldots.U_n\right)</m:t>
        </m:r>
      </m:oMath>
      <w:r>
        <w:rPr>
          <w:rFonts w:eastAsiaTheme="minorEastAsia"/>
          <w:lang w:val="es-ES_tradnl"/>
        </w:rPr>
        <w:t xml:space="preserve"> constituido por todas las VA involucradas</w:t>
      </w:r>
    </w:p>
    <w:p w14:paraId="23B34B0C" w14:textId="7E8D057C" w:rsidR="00295C3F" w:rsidRPr="00295C3F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Si consideramos la solución exacta de la PVIA </w:t>
      </w:r>
      <m:oMath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X</m:t>
        </m:r>
        <m:r>
          <w:rPr>
            <w:rFonts w:ascii="Cambria Math" w:eastAsiaTheme="minorEastAsia" w:hAnsi="Cambria Math"/>
            <w:lang w:val="es-ES_tradnl"/>
          </w:rPr>
          <m:t>\left(t\right)</m:t>
        </m:r>
      </m:oMath>
      <w:r>
        <w:rPr>
          <w:rFonts w:eastAsiaTheme="minorEastAsia"/>
          <w:lang w:val="es-ES_tradnl"/>
        </w:rPr>
        <w:t xml:space="preserve"> como una transformación de U, entonces </w:t>
      </w:r>
      <m:oMath>
        <m:r>
          <w:rPr>
            <w:rFonts w:ascii="Cambria Math" w:eastAsiaTheme="minorEastAsia" w:hAnsi="Cambria Math"/>
            <w:lang w:val="es-ES_tradnl"/>
          </w:rPr>
          <m:t>V_1</m:t>
        </m:r>
      </m:oMath>
      <w:r>
        <w:rPr>
          <w:rFonts w:eastAsiaTheme="minorEastAsia"/>
          <w:lang w:val="es-ES_tradnl"/>
        </w:rPr>
        <w:t xml:space="preserve"> vendrá definida de la aplicación de </w:t>
      </w:r>
      <m:oMath>
        <m:r>
          <w:rPr>
            <w:rFonts w:ascii="Cambria Math" w:eastAsiaTheme="minorEastAsia" w:hAnsi="Cambria Math"/>
            <w:lang w:val="es-ES_tradnl"/>
          </w:rPr>
          <m:t>r_1</m:t>
        </m:r>
      </m:oMath>
      <w:r>
        <w:rPr>
          <w:rFonts w:eastAsiaTheme="minorEastAsia"/>
          <w:lang w:val="es-ES_tradnl"/>
        </w:rPr>
        <w:t xml:space="preserve"> como la solución de PE. Es decir: </w:t>
      </w:r>
      <m:oMath>
        <m:r>
          <w:rPr>
            <w:rFonts w:ascii="Cambria Math" w:eastAsiaTheme="minorEastAsia" w:hAnsi="Cambria Math"/>
            <w:lang w:val="es-ES_tradnl"/>
          </w:rPr>
          <m:t>V_1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w:rPr>
            <w:rFonts w:ascii="Cambria Math" w:eastAsiaTheme="minorEastAsia" w:hAnsi="Cambria Math"/>
            <w:lang w:val="es-ES_tradnl"/>
          </w:rPr>
          <m:t>r_1\left(U\right)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X</m:t>
        </m:r>
        <m:r>
          <w:rPr>
            <w:rFonts w:ascii="Cambria Math" w:eastAsiaTheme="minorEastAsia" w:hAnsi="Cambria Math"/>
            <w:lang w:val="es-ES_tradnl"/>
          </w:rPr>
          <m:t>\left(t\right)</m:t>
        </m:r>
      </m:oMath>
    </w:p>
    <w:p w14:paraId="488E254C" w14:textId="359CD330" w:rsidR="00295C3F" w:rsidRPr="008F4D2C" w:rsidRDefault="00295C3F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>Las demás coordenadas de V (</w:t>
      </w:r>
      <m:oMath>
        <m:r>
          <w:rPr>
            <w:rFonts w:ascii="Cambria Math" w:eastAsiaTheme="minorEastAsia" w:hAnsi="Cambria Math"/>
            <w:lang w:val="es-ES_tradnl"/>
          </w:rPr>
          <m:t>V_2</m:t>
        </m:r>
        <m:r>
          <w:rPr>
            <w:rFonts w:ascii="Cambria Math" w:eastAsiaTheme="minorEastAsia" w:hAnsi="Cambria Math"/>
            <w:lang w:val="es-ES_tradnl"/>
          </w:rPr>
          <m:t>,\ \ldots.</m:t>
        </m:r>
        <m:r>
          <w:rPr>
            <w:rFonts w:ascii="Cambria Math" w:eastAsiaTheme="minorEastAsia" w:hAnsi="Cambria Math"/>
            <w:lang w:val="es-ES_tradnl"/>
          </w:rPr>
          <m:t>V_n</m:t>
        </m:r>
        <m:r>
          <w:rPr>
            <w:rFonts w:ascii="Cambria Math" w:eastAsiaTheme="minorEastAsia" w:hAnsi="Cambria Math"/>
            <w:lang w:val="es-ES_tradnl"/>
          </w:rPr>
          <m:t>)</m:t>
        </m:r>
      </m:oMath>
      <w:r>
        <w:rPr>
          <w:rFonts w:eastAsiaTheme="minorEastAsia"/>
          <w:lang w:val="es-ES_tradnl"/>
        </w:rPr>
        <w:t xml:space="preserve"> vendrán definidas por las variables aleatorias involucradas en el PVIA, a excepción de la que correspondía a </w:t>
      </w:r>
      <m:oMath>
        <m:r>
          <w:rPr>
            <w:rFonts w:ascii="Cambria Math" w:eastAsiaTheme="minorEastAsia" w:hAnsi="Cambria Math"/>
            <w:lang w:val="es-ES_tradnl"/>
          </w:rPr>
          <m:t>U_1</m:t>
        </m:r>
        <m:r>
          <w:rPr>
            <w:rFonts w:ascii="Cambria Math" w:eastAsiaTheme="minorEastAsia" w:hAnsi="Cambria Math"/>
            <w:lang w:val="es-ES_tradnl"/>
          </w:rPr>
          <m:t>.</m:t>
        </m:r>
      </m:oMath>
      <w:r w:rsidR="008F4D2C">
        <w:rPr>
          <w:rFonts w:eastAsiaTheme="minorEastAsia"/>
          <w:lang w:val="es-ES_tradnl"/>
        </w:rPr>
        <w:t xml:space="preserve"> Así: </w:t>
      </w:r>
      <m:oMath>
        <m:r>
          <w:rPr>
            <w:rFonts w:ascii="Cambria Math" w:eastAsiaTheme="minorEastAsia" w:hAnsi="Cambria Math"/>
            <w:lang w:val="es-ES_tradnl"/>
          </w:rPr>
          <m:t>V_i</m:t>
        </m:r>
        <m:r>
          <w:rPr>
            <w:rFonts w:ascii="Cambria Math" w:eastAsiaTheme="minorEastAsia" w:hAnsi="Cambria Math"/>
            <w:lang w:val="es-ES_tradnl"/>
          </w:rPr>
          <m:t xml:space="preserve">=\ </m:t>
        </m:r>
        <m:r>
          <w:rPr>
            <w:rFonts w:ascii="Cambria Math" w:eastAsiaTheme="minorEastAsia" w:hAnsi="Cambria Math"/>
            <w:lang w:val="es-ES_tradnl"/>
          </w:rPr>
          <m:t>r_i\left(U\right)</m:t>
        </m:r>
        <m:r>
          <w:rPr>
            <w:rFonts w:ascii="Cambria Math" w:eastAsiaTheme="minorEastAsia" w:hAnsi="Cambria Math"/>
            <w:lang w:val="es-ES_tradnl"/>
          </w:rPr>
          <m:t xml:space="preserve">=\ </m:t>
        </m:r>
        <m:r>
          <w:rPr>
            <w:rFonts w:ascii="Cambria Math" w:eastAsiaTheme="minorEastAsia" w:hAnsi="Cambria Math"/>
            <w:lang w:val="es-ES_tradnl"/>
          </w:rPr>
          <m:t>U_i</m:t>
        </m:r>
        <m:r>
          <w:rPr>
            <w:rFonts w:ascii="Cambria Math" w:eastAsiaTheme="minorEastAsia" w:hAnsi="Cambria Math"/>
            <w:lang w:val="es-ES_tradnl"/>
          </w:rPr>
          <m:t xml:space="preserve">\ ,\ 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i</m:t>
        </m:r>
        <m:r>
          <w:rPr>
            <w:rFonts w:ascii="Cambria Math" w:eastAsiaTheme="minorEastAsia" w:hAnsi="Cambria Math"/>
            <w:lang w:val="es-ES_tradnl"/>
          </w:rPr>
          <m:t>=2,\ldots.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n</m:t>
        </m:r>
        <m:r>
          <w:rPr>
            <w:rFonts w:ascii="Cambria Math" w:eastAsiaTheme="minorEastAsia" w:hAnsi="Cambria Math"/>
            <w:lang w:val="es-ES_tradnl"/>
          </w:rPr>
          <m:t>)</m:t>
        </m:r>
      </m:oMath>
    </w:p>
    <w:p w14:paraId="0A0CE5D8" w14:textId="6B637F2E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Determinamos la transformación inversa de </w:t>
      </w:r>
      <w:r w:rsidRPr="008F4D2C">
        <w:rPr>
          <w:rFonts w:eastAsiaTheme="minorEastAsia"/>
          <w:b/>
          <w:bCs/>
          <w:lang w:val="es-ES_tradnl"/>
        </w:rPr>
        <w:t>r</w:t>
      </w:r>
      <w:r>
        <w:rPr>
          <w:rFonts w:eastAsiaTheme="minorEastAsia"/>
          <w:lang w:val="es-ES_tradnl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s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w:rPr>
            <w:rFonts w:ascii="Cambria Math" w:eastAsiaTheme="minorEastAsia" w:hAnsi="Cambria Math"/>
            <w:lang w:val="es-ES_tradnl"/>
          </w:rPr>
          <m:t>r^{-1}</m:t>
        </m:r>
        <m:r>
          <w:rPr>
            <w:rFonts w:ascii="Cambria Math" w:eastAsiaTheme="minorEastAsia" w:hAnsi="Cambria Math"/>
            <w:lang w:val="es-ES_tradnl"/>
          </w:rPr>
          <m:t>,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U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s</m:t>
        </m:r>
        <m:r>
          <w:rPr>
            <w:rFonts w:ascii="Cambria Math" w:eastAsiaTheme="minorEastAsia" w:hAnsi="Cambria Math"/>
            <w:lang w:val="es-ES_tradnl"/>
          </w:rPr>
          <m:t>\left(V\right)</m:t>
        </m:r>
      </m:oMath>
      <w:r>
        <w:rPr>
          <w:rFonts w:eastAsiaTheme="minorEastAsia"/>
          <w:lang w:val="es-ES_tradnl"/>
        </w:rPr>
        <w:t xml:space="preserve">. Para </w:t>
      </w:r>
      <m:oMath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i</m:t>
        </m:r>
        <m:r>
          <w:rPr>
            <w:rFonts w:ascii="Cambria Math" w:eastAsiaTheme="minorEastAsia" w:hAnsi="Cambria Math"/>
            <w:lang w:val="es-ES_tradnl"/>
          </w:rPr>
          <m:t xml:space="preserve">=2,\ldots n,\ </m:t>
        </m:r>
        <m:r>
          <w:rPr>
            <w:rFonts w:ascii="Cambria Math" w:eastAsiaTheme="minorEastAsia" w:hAnsi="Cambria Math"/>
            <w:lang w:val="es-ES_tradnl"/>
          </w:rPr>
          <m:t>U_i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w:rPr>
            <w:rFonts w:ascii="Cambria Math" w:eastAsiaTheme="minorEastAsia" w:hAnsi="Cambria Math"/>
            <w:lang w:val="es-ES_tradnl"/>
          </w:rPr>
          <m:t>S_i\left(V\right)</m:t>
        </m:r>
        <m:r>
          <w:rPr>
            <w:rFonts w:ascii="Cambria Math" w:eastAsiaTheme="minorEastAsia" w:hAnsi="Cambria Math"/>
            <w:lang w:val="es-ES_tradnl"/>
          </w:rPr>
          <m:t xml:space="preserve">=\ </m:t>
        </m:r>
        <m:r>
          <w:rPr>
            <w:rFonts w:ascii="Cambria Math" w:eastAsiaTheme="minorEastAsia" w:hAnsi="Cambria Math"/>
            <w:lang w:val="es-ES_tradnl"/>
          </w:rPr>
          <m:t>V_i</m:t>
        </m:r>
      </m:oMath>
    </w:p>
    <w:p w14:paraId="68C73D65" w14:textId="14C994F0" w:rsidR="008F4D2C" w:rsidRPr="008F4D2C" w:rsidRDefault="008F4D2C" w:rsidP="00295C3F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Calculamos el determinante del jacobiano de la transformación </w:t>
      </w:r>
      <w:r w:rsidRPr="008F4D2C">
        <w:rPr>
          <w:rFonts w:eastAsiaTheme="minorEastAsia"/>
          <w:b/>
          <w:bCs/>
          <w:lang w:val="es-ES_tradnl"/>
        </w:rPr>
        <w:t>s</w:t>
      </w:r>
      <w:r>
        <w:rPr>
          <w:rFonts w:eastAsiaTheme="minorEastAsia"/>
          <w:b/>
          <w:bCs/>
          <w:lang w:val="es-ES_tradnl"/>
        </w:rPr>
        <w:t xml:space="preserve">, </w:t>
      </w:r>
      <w:r>
        <w:rPr>
          <w:rFonts w:eastAsiaTheme="minorEastAsia"/>
          <w:lang w:val="es-ES_tradnl"/>
        </w:rPr>
        <w:t xml:space="preserve">por tanto: </w:t>
      </w:r>
      <m:oMath>
        <m:r>
          <w:rPr>
            <w:rFonts w:ascii="Cambria Math" w:eastAsiaTheme="minorEastAsia" w:hAnsi="Cambria Math"/>
            <w:lang w:val="es-ES_tradnl"/>
          </w:rPr>
          <m:t>\mathcal{J}=</m:t>
        </m:r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\det</m:t>
        </m:r>
        <m:r>
          <w:rPr>
            <w:rFonts w:ascii="Cambria Math" w:eastAsiaTheme="minorEastAsia" w:hAnsi="Cambria Math"/>
            <w:lang w:val="es-ES_tradnl"/>
          </w:rPr>
          <m:t>{\left(</m:t>
        </m:r>
        <m:r>
          <w:rPr>
            <w:rFonts w:ascii="Cambria Math" w:hAnsi="Cambria Math"/>
            <w:lang w:val="es-ES_tradnl"/>
          </w:rPr>
          <m:t>\frac</m:t>
        </m:r>
        <m:r>
          <w:rPr>
            <w:rFonts w:ascii="Cambria Math" w:eastAsiaTheme="minorEastAsia" w:hAnsi="Cambria Math"/>
            <w:lang w:val="es-ES_tradnl"/>
          </w:rPr>
          <m:t>{</m:t>
        </m:r>
        <m:r>
          <w:rPr>
            <w:rFonts w:ascii="Cambria Math" w:hAnsi="Cambria Math"/>
            <w:lang w:val="es-ES_tradnl"/>
          </w:rPr>
          <m:t>\partial\ s</m:t>
        </m:r>
        <m:r>
          <w:rPr>
            <w:rFonts w:ascii="Cambria Math" w:eastAsiaTheme="minorEastAsia" w:hAnsi="Cambria Math"/>
            <w:lang w:val="es-ES_tradnl"/>
          </w:rPr>
          <m:t>}{</m:t>
        </m:r>
        <m:r>
          <w:rPr>
            <w:rFonts w:ascii="Cambria Math" w:hAnsi="Cambria Math"/>
            <w:lang w:val="es-ES_tradnl"/>
          </w:rPr>
          <m:t>\partial\ V</m:t>
        </m:r>
        <m:r>
          <w:rPr>
            <w:rFonts w:ascii="Cambria Math" w:eastAsiaTheme="minorEastAsia" w:hAnsi="Cambria Math"/>
            <w:lang w:val="es-ES_tradnl"/>
          </w:rPr>
          <m:t>}\right)}</m:t>
        </m:r>
        <m:r>
          <w:rPr>
            <w:rFonts w:ascii="Cambria Math" w:eastAsiaTheme="minorEastAsia" w:hAnsi="Cambria Math"/>
            <w:lang w:val="es-ES_tradnl"/>
          </w:rPr>
          <m:t xml:space="preserve">=\ </m:t>
        </m:r>
        <m:r>
          <w:rPr>
            <w:rFonts w:ascii="Cambria Math" w:eastAsiaTheme="minorEastAsia" w:hAnsi="Cambria Math"/>
            <w:lang w:val="es-ES_tradnl"/>
          </w:rPr>
          <m:t>\left|</m:t>
        </m:r>
        <m:r>
          <w:rPr>
            <w:rFonts w:ascii="Cambria Math" w:hAnsi="Cambria Math"/>
            <w:kern w:val="0"/>
            <w:lang w:val="es-ES_tradnl"/>
            <w14:ligatures w14:val="none"/>
          </w:rPr>
          <m:t>\frac</m:t>
        </m:r>
        <m:r>
          <w:rPr>
            <w:rFonts w:ascii="Cambria Math" w:eastAsiaTheme="minorEastAsia" w:hAnsi="Cambria Math" w:cs="Times New Roman"/>
            <w:sz w:val="24"/>
            <w:szCs w:val="24"/>
            <w:lang w:val="es-ES_tradnl"/>
          </w:rPr>
          <m:t>{</m:t>
        </m:r>
        <m:r>
          <w:rPr>
            <w:rFonts w:ascii="Cambria Math" w:hAnsi="Cambria Math"/>
            <w:kern w:val="0"/>
            <w:lang w:val="es-ES_tradnl"/>
            <w14:ligatures w14:val="none"/>
          </w:rPr>
          <m:t>\partial s1\left(V\right)</m:t>
        </m:r>
        <m:r>
          <w:rPr>
            <w:rFonts w:ascii="Cambria Math" w:eastAsiaTheme="minorEastAsia" w:hAnsi="Cambria Math" w:cs="Times New Roman"/>
            <w:sz w:val="24"/>
            <w:szCs w:val="24"/>
            <w:lang w:val="es-ES_tradnl"/>
          </w:rPr>
          <m:t>}{</m:t>
        </m:r>
        <m:r>
          <w:rPr>
            <w:rFonts w:ascii="Cambria Math" w:hAnsi="Cambria Math"/>
            <w:kern w:val="0"/>
            <w:lang w:val="es-ES_tradnl"/>
            <w14:ligatures w14:val="none"/>
          </w:rPr>
          <m:t>\partial V_1</m:t>
        </m:r>
        <m:r>
          <w:rPr>
            <w:rFonts w:ascii="Cambria Math" w:eastAsiaTheme="minorEastAsia" w:hAnsi="Cambria Math" w:cs="Times New Roman"/>
            <w:sz w:val="24"/>
            <w:szCs w:val="24"/>
            <w:lang w:val="es-ES_tradnl"/>
          </w:rPr>
          <m:t>}</m:t>
        </m:r>
        <m:r>
          <w:rPr>
            <w:rFonts w:ascii="Cambria Math" w:eastAsiaTheme="minorEastAsia" w:hAnsi="Cambria Math"/>
            <w:lang w:val="es-ES_tradnl"/>
          </w:rPr>
          <m:t>\right|</m:t>
        </m:r>
      </m:oMath>
    </w:p>
    <w:p w14:paraId="585671BD" w14:textId="480F453E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Aplicamos transformación de vectores para obtener la 1-PDF del vector V. </w:t>
      </w:r>
      <m:oMath>
        <m:r>
          <w:rPr>
            <w:rFonts w:ascii="Cambria Math" w:eastAsiaTheme="minorEastAsia" w:hAnsi="Cambria Math"/>
            <w:lang w:val="es-ES_tradnl"/>
          </w:rPr>
          <m:t>f_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{V}</m:t>
        </m:r>
        <m:r>
          <w:rPr>
            <w:rFonts w:ascii="Cambria Math" w:eastAsiaTheme="minorEastAsia" w:hAnsi="Cambria Math"/>
            <w:lang w:val="es-ES_tradnl"/>
          </w:rPr>
          <m:t>\left(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{V}</m:t>
        </m:r>
        <m:r>
          <w:rPr>
            <w:rFonts w:ascii="Cambria Math" w:eastAsiaTheme="minorEastAsia" w:hAnsi="Cambria Math"/>
            <w:lang w:val="es-ES_tradnl"/>
          </w:rPr>
          <m:t>\right)</m:t>
        </m:r>
        <m:r>
          <w:rPr>
            <w:rFonts w:ascii="Cambria Math" w:eastAsiaTheme="minorEastAsia" w:hAnsi="Cambria Math"/>
            <w:lang w:val="es-ES_tradnl"/>
          </w:rPr>
          <m:t>=</m:t>
        </m:r>
        <m:r>
          <w:rPr>
            <w:rFonts w:ascii="Cambria Math" w:eastAsiaTheme="minorEastAsia" w:hAnsi="Cambria Math"/>
            <w:lang w:val="es-ES_tradnl"/>
          </w:rPr>
          <m:t>f_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{U}</m:t>
        </m:r>
        <w:bookmarkStart w:id="0" w:name="OLE_LINK2"/>
        <m:r>
          <w:rPr>
            <w:rFonts w:ascii="Cambria Math" w:eastAsiaTheme="minorEastAsia" w:hAnsi="Cambria Math"/>
            <w:lang w:val="es-ES_tradnl"/>
          </w:rPr>
          <m:t>\left(</m:t>
        </m:r>
        <m:r>
          <m:rPr>
            <m:sty m:val="bi"/>
          </m:rPr>
          <w:rPr>
            <w:rFonts w:ascii="Cambria Math" w:eastAsiaTheme="minorEastAsia" w:hAnsi="Cambria Math"/>
            <w:lang w:val="es-ES_tradnl"/>
          </w:rPr>
          <m:t>{S}\left({V}\right)</m:t>
        </m:r>
        <m:r>
          <w:rPr>
            <w:rFonts w:ascii="Cambria Math" w:eastAsiaTheme="minorEastAsia" w:hAnsi="Cambria Math"/>
            <w:lang w:val="es-ES_tradnl"/>
          </w:rPr>
          <m:t>\right)\left|\mathcal{J}\right|</m:t>
        </m:r>
      </m:oMath>
      <w:bookmarkEnd w:id="0"/>
    </w:p>
    <w:p w14:paraId="0A325186" w14:textId="7FABE878" w:rsidR="00A42676" w:rsidRPr="00A42676" w:rsidRDefault="00A42676" w:rsidP="00A42676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rFonts w:eastAsiaTheme="minorEastAsia"/>
          <w:lang w:val="es-ES_tradnl"/>
        </w:rPr>
        <w:t xml:space="preserve">Marginalizamos </w:t>
      </w:r>
      <m:oMath>
        <m:r>
          <m:rPr>
            <m:sty m:val="p"/>
          </m:rPr>
          <w:rPr>
            <w:rFonts w:ascii="Cambria Math" w:eastAsiaTheme="minorEastAsia" w:hAnsi="Cambria Math"/>
            <w:lang w:val="es-ES_tradnl"/>
          </w:rPr>
          <m:t>X</m:t>
        </m:r>
        <m:r>
          <w:rPr>
            <w:rFonts w:ascii="Cambria Math" w:eastAsiaTheme="minorEastAsia" w:hAnsi="Cambria Math"/>
            <w:lang w:val="es-ES_tradnl"/>
          </w:rPr>
          <m:t>\left(t\right)</m:t>
        </m:r>
        <m:r>
          <w:rPr>
            <w:rFonts w:ascii="Cambria Math" w:eastAsiaTheme="minorEastAsia" w:hAnsi="Cambria Math"/>
            <w:lang w:val="es-ES_tradnl"/>
          </w:rPr>
          <m:t xml:space="preserve">=\ </m:t>
        </m:r>
        <m:r>
          <w:rPr>
            <w:rFonts w:ascii="Cambria Math" w:eastAsiaTheme="minorEastAsia" w:hAnsi="Cambria Math"/>
            <w:lang w:val="es-ES_tradnl"/>
          </w:rPr>
          <m:t>V_1</m:t>
        </m:r>
      </m:oMath>
      <w:r>
        <w:rPr>
          <w:rFonts w:eastAsiaTheme="minorEastAsia"/>
          <w:lang w:val="es-ES_tradnl"/>
        </w:rPr>
        <w:t xml:space="preserve"> respecto al resto de variables aleatorias involucradas en el PVIA, excepto </w:t>
      </w:r>
      <m:oMath>
        <m:r>
          <w:rPr>
            <w:rFonts w:ascii="Cambria Math" w:eastAsiaTheme="minorEastAsia" w:hAnsi="Cambria Math"/>
            <w:lang w:val="es-ES_tradnl"/>
          </w:rPr>
          <m:t>U_1</m:t>
        </m:r>
      </m:oMath>
      <w:r>
        <w:rPr>
          <w:rFonts w:eastAsiaTheme="minorEastAsia"/>
          <w:lang w:val="es-ES_tradnl"/>
        </w:rPr>
        <w:t>, así:</w:t>
      </w:r>
    </w:p>
    <w:p w14:paraId="4D466902" w14:textId="533BE8A0" w:rsidR="00A42676" w:rsidRPr="007661E8" w:rsidRDefault="00BE3E99" w:rsidP="00A42676">
      <w:pPr>
        <w:rPr>
          <w:rFonts w:eastAsiaTheme="minorEastAsia"/>
          <w:sz w:val="24"/>
          <w:szCs w:val="24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f_{X\left(t\right)}\left(x\right)</m:t>
          </m:r>
          <m:r>
            <w:rPr>
              <w:rFonts w:ascii="Cambria Math" w:hAnsi="Cambria Math"/>
              <w:lang w:val="es-ES_tradnl"/>
            </w:rPr>
            <m:t>=</m:t>
          </m:r>
          <m:r>
            <w:rPr>
              <w:rFonts w:ascii="Cambria Math" w:hAnsi="Cambria Math"/>
              <w:lang w:val="es-ES_tradnl"/>
            </w:rPr>
            <m:t>f_{V_1}\left(x\right)</m:t>
          </m:r>
          <m:r>
            <w:rPr>
              <w:rFonts w:ascii="Cambria Math" w:hAnsi="Cambria Math"/>
              <w:lang w:val="es-ES_tradnl"/>
            </w:rPr>
            <m:t>\ast</m:t>
          </m:r>
          <m:r>
            <w:rPr>
              <w:rFonts w:ascii="Cambria Math" w:hAnsi="Cambria Math"/>
              <w:lang w:val="es-ES_tradnl"/>
            </w:rPr>
            <m:t>\int_</m:t>
          </m:r>
          <m:r>
            <w:rPr>
              <w:rFonts w:ascii="Cambria Math" w:hAnsi="Cambria Math"/>
              <w:lang w:val="es-ES_tradnl"/>
            </w:rPr>
            <m:t>{</m:t>
          </m:r>
          <m:r>
            <w:rPr>
              <w:rFonts w:ascii="Cambria Math" w:hAnsi="Cambria Math"/>
              <w:lang w:val="es-ES_tradnl"/>
            </w:rPr>
            <m:t>D\left(U_2,\ldots U_n\right)</m:t>
          </m:r>
          <m:r>
            <w:rPr>
              <w:rFonts w:ascii="Cambria Math" w:hAnsi="Cambria Math"/>
              <w:lang w:val="es-ES_tradnl"/>
            </w:rPr>
            <m:t>}{</m:t>
          </m:r>
          <m:r>
            <w:rPr>
              <w:rFonts w:ascii="Cambria Math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{U}</m:t>
          </m:r>
          <m:r>
            <w:rPr>
              <w:rFonts w:ascii="Cambria Math" w:hAnsi="Cambria Math"/>
              <w:lang w:val="es-ES_tradnl"/>
            </w:rPr>
            <m:t>(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{S}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\left(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{V}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\right)</m:t>
          </m:r>
          <m:r>
            <m:rPr>
              <m:sty m:val="bi"/>
            </m:rPr>
            <w:rPr>
              <w:rFonts w:ascii="Cambria Math" w:hAnsi="Cambria Math"/>
              <w:lang w:val="es-ES_tradnl"/>
            </w:rPr>
            <m:t>)</m:t>
          </m:r>
          <m:r>
            <w:rPr>
              <w:rFonts w:ascii="Cambria Math" w:hAnsi="Cambria Math"/>
              <w:lang w:val="es-ES_tradnl"/>
            </w:rPr>
            <m:t>)</m:t>
          </m:r>
          <m:r>
            <w:rPr>
              <w:rFonts w:ascii="Cambria Math" w:hAnsi="Cambria Math"/>
              <w:lang w:val="es-ES_tradnl"/>
            </w:rPr>
            <m:t>}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\left|</m:t>
          </m:r>
          <m:r>
            <w:rPr>
              <w:rFonts w:ascii="Cambria Math" w:eastAsiaTheme="minorEastAsia" w:hAnsi="Cambria Math"/>
              <w:kern w:val="0"/>
              <w:lang w:val="es-ES_tradnl"/>
              <w14:ligatures w14:val="none"/>
            </w:rPr>
            <m:t>\mathcal{J}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\right|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 xml:space="preserve">\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d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v_2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\ldots d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v_n</m:t>
          </m:r>
        </m:oMath>
      </m:oMathPara>
    </w:p>
    <w:p w14:paraId="334BC08A" w14:textId="77777777" w:rsidR="007661E8" w:rsidRDefault="007661E8" w:rsidP="00A42676">
      <w:pPr>
        <w:rPr>
          <w:rFonts w:eastAsiaTheme="minorEastAsia"/>
          <w:sz w:val="24"/>
          <w:szCs w:val="24"/>
          <w:lang w:val="es-ES_tradnl"/>
        </w:rPr>
      </w:pPr>
    </w:p>
    <w:p w14:paraId="29087675" w14:textId="64192275" w:rsidR="007661E8" w:rsidRPr="003E3BE0" w:rsidRDefault="007661E8" w:rsidP="00A42676">
      <w:pPr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sz w:val="24"/>
          <w:szCs w:val="24"/>
          <w:lang w:val="es-ES_tradnl"/>
        </w:rPr>
        <w:t xml:space="preserve">En la </w:t>
      </w:r>
      <w:r w:rsidRPr="007661E8">
        <w:rPr>
          <w:rFonts w:eastAsiaTheme="minorEastAsia"/>
          <w:b/>
          <w:bCs/>
          <w:sz w:val="24"/>
          <w:szCs w:val="24"/>
          <w:lang w:val="es-ES_tradnl"/>
        </w:rPr>
        <w:t xml:space="preserve">figura 1 </w:t>
      </w:r>
      <w:r>
        <w:rPr>
          <w:rFonts w:eastAsiaTheme="minorEastAsia"/>
          <w:sz w:val="24"/>
          <w:szCs w:val="24"/>
          <w:lang w:val="es-ES_tradnl"/>
        </w:rPr>
        <w:t xml:space="preserve">se muestra un diagrama de flujo para la aplicación paso a paso del método de transformación de vectores (en adelante RVT). </w:t>
      </w:r>
    </w:p>
    <w:p w14:paraId="2DE2EC87" w14:textId="54805108" w:rsidR="003E3BE0" w:rsidRDefault="007661E8" w:rsidP="007661E8">
      <w:pPr>
        <w:jc w:val="center"/>
        <w:rPr>
          <w:rFonts w:eastAsiaTheme="minorEastAsia"/>
          <w:sz w:val="24"/>
          <w:szCs w:val="24"/>
          <w:lang w:val="es-ES_tradnl"/>
        </w:rPr>
      </w:pPr>
      <w:r>
        <w:rPr>
          <w:rFonts w:eastAsiaTheme="minorEastAsia"/>
          <w:noProof/>
          <w:sz w:val="24"/>
          <w:szCs w:val="24"/>
          <w:lang w:val="es-ES_tradnl"/>
        </w:rPr>
        <w:lastRenderedPageBreak/>
        <w:drawing>
          <wp:inline distT="0" distB="0" distL="0" distR="0" wp14:anchorId="59B17A0B" wp14:editId="5FA7562F">
            <wp:extent cx="5172710" cy="7974547"/>
            <wp:effectExtent l="19050" t="19050" r="27940" b="26670"/>
            <wp:docPr id="1013116413" name="Imagen 1" descr="Diagrama, Escala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6413" name="Imagen 1" descr="Diagrama, Escala de tiemp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66" cy="797941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5B0C0E" w14:textId="396E975E" w:rsidR="007661E8" w:rsidRDefault="007661E8" w:rsidP="007661E8">
      <w:pPr>
        <w:pStyle w:val="Descripcin"/>
        <w:jc w:val="center"/>
        <w:rPr>
          <w:rFonts w:eastAsiaTheme="minorEastAsia"/>
          <w:sz w:val="24"/>
          <w:szCs w:val="24"/>
          <w:lang w:val="es-ES_tradn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Diagrama de flujo para la aplicación del método RVT para un problema de valor inicial aleatorio. Elaboración propia.</w:t>
      </w:r>
    </w:p>
    <w:p w14:paraId="0047DA29" w14:textId="286AB453" w:rsidR="003E3BE0" w:rsidRDefault="003E3BE0" w:rsidP="003E3BE0">
      <w:pPr>
        <w:pStyle w:val="Ttulo3"/>
        <w:rPr>
          <w:lang w:val="es-ES_tradnl"/>
        </w:rPr>
      </w:pPr>
      <w:r>
        <w:rPr>
          <w:lang w:val="es-ES_tradnl"/>
        </w:rPr>
        <w:lastRenderedPageBreak/>
        <w:t>Planteamiento del problema</w:t>
      </w:r>
    </w:p>
    <w:p w14:paraId="7E68CE8B" w14:textId="7C0D4791" w:rsidR="003E3BE0" w:rsidRDefault="003E3BE0" w:rsidP="003E3BE0">
      <w:pPr>
        <w:rPr>
          <w:lang w:val="es-ES_tradnl"/>
        </w:rPr>
      </w:pPr>
      <w:r>
        <w:rPr>
          <w:lang w:val="es-ES_tradnl"/>
        </w:rPr>
        <w:t>Se tiene el siguiente PVIA:</w:t>
      </w:r>
    </w:p>
    <w:p w14:paraId="4B4B59F8" w14:textId="691FEFE9" w:rsidR="003E3BE0" w:rsidRPr="003E3BE0" w:rsidRDefault="00BE3E99" w:rsidP="003E3BE0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^</m:t>
          </m:r>
          <m:r>
            <w:rPr>
              <w:rFonts w:ascii="Cambria Math" w:hAnsi="Cambria Math"/>
            </w:rPr>
            <m:t>\prime</m:t>
          </m:r>
          <m:r>
            <w:rPr>
              <w:rFonts w:ascii="Cambria Math" w:hAnsi="Cambria Math" w:cs="Times New Roman"/>
              <w:sz w:val="24"/>
              <w:szCs w:val="24"/>
            </w:rPr>
            <m:t>\left(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 w:cs="Times New Roman"/>
              <w:sz w:val="24"/>
              <w:szCs w:val="24"/>
            </w:rPr>
            <m:t>\right)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 w:cs="Times New Roman"/>
              <w:sz w:val="24"/>
              <w:szCs w:val="24"/>
            </w:rPr>
            <m:t>\left(</m:t>
          </m:r>
          <m:r>
            <w:rPr>
              <w:rFonts w:ascii="Cambria Math" w:hAnsi="Cambria Math"/>
            </w:rPr>
            <m:t>b-X</m:t>
          </m:r>
          <m:r>
            <w:rPr>
              <w:rFonts w:ascii="Cambria Math" w:hAnsi="Cambria Math" w:cs="Times New Roman"/>
              <w:sz w:val="24"/>
              <w:szCs w:val="24"/>
            </w:rPr>
            <m:t>\left(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 w:cs="Times New Roman"/>
              <w:sz w:val="24"/>
              <w:szCs w:val="24"/>
            </w:rPr>
            <m:t>\right)\right)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\left(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 w:cs="Times New Roman"/>
              <w:sz w:val="24"/>
              <w:szCs w:val="24"/>
            </w:rPr>
            <m:t>\right)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 w:cs="Times New Roman"/>
              <w:sz w:val="24"/>
              <w:szCs w:val="24"/>
            </w:rPr>
            <m:t>_</m:t>
          </m:r>
          <m:r>
            <w:rPr>
              <w:rFonts w:ascii="Cambria Math" w:hAnsi="Cambria Math"/>
            </w:rPr>
            <m:t>0</m:t>
          </m:r>
        </m:oMath>
      </m:oMathPara>
    </w:p>
    <w:p w14:paraId="3008CB6F" w14:textId="178A8AF1" w:rsidR="003E3BE0" w:rsidRDefault="003E3BE0" w:rsidP="003E3BE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 a y b </w:t>
      </w:r>
      <m:oMath>
        <m:r>
          <w:rPr>
            <w:rFonts w:ascii="Cambria Math" w:eastAsiaTheme="minorEastAsia" w:hAnsi="Cambria Math"/>
            <w:sz w:val="24"/>
            <w:szCs w:val="24"/>
          </w:rPr>
          <m:t>\in</m:t>
        </m:r>
      </m:oMath>
      <w:r>
        <w:rPr>
          <w:rFonts w:eastAsiaTheme="minorEastAsia"/>
          <w:sz w:val="24"/>
          <w:szCs w:val="24"/>
        </w:rPr>
        <w:t xml:space="preserve"> R, siendo </w:t>
      </w:r>
      <m:oMath>
        <m:r>
          <w:rPr>
            <w:rFonts w:ascii="Cambria Math" w:eastAsiaTheme="minorEastAsia" w:hAnsi="Cambria Math"/>
            <w:sz w:val="24"/>
            <w:szCs w:val="24"/>
          </w:rPr>
          <m:t>X_0</m:t>
        </m:r>
      </m:oMath>
      <w:r>
        <w:rPr>
          <w:rFonts w:eastAsiaTheme="minorEastAsia"/>
          <w:sz w:val="24"/>
          <w:szCs w:val="24"/>
        </w:rPr>
        <w:t xml:space="preserve"> una VA. Se pide determinar el 1-FDP utilizando el método RVT.</w:t>
      </w:r>
    </w:p>
    <w:p w14:paraId="489E5D1D" w14:textId="77777777" w:rsidR="00A20B31" w:rsidRPr="00A20B31" w:rsidRDefault="00A20B31" w:rsidP="003E3BE0">
      <w:pPr>
        <w:rPr>
          <w:rFonts w:eastAsiaTheme="minorEastAsia"/>
          <w:sz w:val="24"/>
          <w:szCs w:val="24"/>
        </w:rPr>
      </w:pPr>
    </w:p>
    <w:p w14:paraId="7DAFB84A" w14:textId="6844817A" w:rsidR="003E3BE0" w:rsidRDefault="003E3BE0" w:rsidP="003E3BE0">
      <w:pPr>
        <w:pStyle w:val="Ttulo3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Obtención de la solución analítica:</w:t>
      </w:r>
    </w:p>
    <w:p w14:paraId="4651C419" w14:textId="77777777" w:rsidR="003E3BE0" w:rsidRDefault="003E3BE0" w:rsidP="003E3BE0">
      <w:pPr>
        <w:rPr>
          <w:lang w:val="es-ES_tradnl"/>
        </w:rPr>
      </w:pPr>
    </w:p>
    <w:p w14:paraId="54DB262C" w14:textId="77777777" w:rsidR="003E3BE0" w:rsidRDefault="003E3BE0" w:rsidP="003E3BE0">
      <w:r>
        <w:t>Utilizando la notación diferencial de Leibniz, la expresión anterior queda expresada:</w:t>
      </w:r>
    </w:p>
    <w:p w14:paraId="76544E6E" w14:textId="37742A31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\frac{dx}{dt}</m:t>
          </m:r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a</m:t>
          </m:r>
          <m:r>
            <w:rPr>
              <w:rFonts w:ascii="Cambria Math" w:hAnsi="Cambria Math"/>
              <w:sz w:val="22"/>
            </w:rPr>
            <m:t>\left(b-X\left(t\right)\right)</m:t>
          </m:r>
        </m:oMath>
      </m:oMathPara>
    </w:p>
    <w:p w14:paraId="1B51DA1C" w14:textId="77777777" w:rsidR="003E3BE0" w:rsidRDefault="003E3BE0" w:rsidP="003E3BE0">
      <w:r>
        <w:t>Aplicando separación de variables:</w:t>
      </w:r>
    </w:p>
    <w:p w14:paraId="2E29194C" w14:textId="3AB31920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\frac{\frac{dx}{dt}}{\left(b-X\left(t\right)\right)}</m:t>
          </m:r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a</m:t>
          </m:r>
          <m:r>
            <w:rPr>
              <w:rFonts w:ascii="Cambria Math" w:hAnsi="Cambria Math"/>
              <w:sz w:val="22"/>
            </w:rPr>
            <m:t xml:space="preserve">\ </m:t>
          </m:r>
          <m:r>
            <m:rPr>
              <m:sty m:val="p"/>
            </m:rPr>
            <w:rPr>
              <w:rFonts w:ascii="Cambria Math" w:hAnsi="Cambria Math"/>
              <w:sz w:val="22"/>
            </w:rPr>
            <m:t>dt</m:t>
          </m:r>
        </m:oMath>
      </m:oMathPara>
    </w:p>
    <w:p w14:paraId="79BC4A21" w14:textId="06CAFD24" w:rsidR="003E3BE0" w:rsidRDefault="003E3BE0" w:rsidP="003E3BE0">
      <w:r>
        <w:t xml:space="preserve">Esta EDO puede ser resuelta mediante la técnica de integración directa con respecto a </w:t>
      </w:r>
      <w:r>
        <w:rPr>
          <w:i/>
          <w:iCs/>
        </w:rPr>
        <w:t>t</w:t>
      </w:r>
      <w:sdt>
        <w:sdtPr>
          <w:id w:val="1659506727"/>
          <w:citation/>
        </w:sdtPr>
        <w:sdtContent>
          <w:r>
            <w:fldChar w:fldCharType="begin"/>
          </w:r>
          <w:r>
            <w:instrText xml:space="preserve"> CITATION Jua96 \l 3082 </w:instrText>
          </w:r>
          <w:r>
            <w:fldChar w:fldCharType="separate"/>
          </w:r>
          <w:r w:rsidR="00F96369">
            <w:rPr>
              <w:noProof/>
            </w:rPr>
            <w:t xml:space="preserve"> (Malumbres, 1996)</w:t>
          </w:r>
          <w:r>
            <w:fldChar w:fldCharType="end"/>
          </w:r>
        </w:sdtContent>
      </w:sdt>
    </w:p>
    <w:p w14:paraId="4774C5CE" w14:textId="47930F77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\int\frac{\frac{dx}{dt}}{\left(b-X\left(t\right)\right)}</m:t>
          </m:r>
          <m:r>
            <w:rPr>
              <w:rFonts w:ascii="Cambria Math" w:hAnsi="Cambria Math"/>
              <w:sz w:val="22"/>
            </w:rPr>
            <m:t>=</m:t>
          </m:r>
          <m:r>
            <w:rPr>
              <w:rFonts w:ascii="Cambria Math" w:hAnsi="Cambria Math"/>
              <w:sz w:val="22"/>
            </w:rPr>
            <m:t>\int a</m:t>
          </m:r>
          <m:r>
            <w:rPr>
              <w:rFonts w:ascii="Cambria Math" w:hAnsi="Cambria Math"/>
              <w:sz w:val="22"/>
            </w:rPr>
            <m:t xml:space="preserve"> d</m:t>
          </m:r>
          <m:r>
            <m:rPr>
              <m:sty m:val="p"/>
            </m:rPr>
            <w:rPr>
              <w:rFonts w:ascii="Cambria Math" w:hAnsi="Cambria Math"/>
              <w:sz w:val="22"/>
            </w:rPr>
            <m:t>t</m:t>
          </m:r>
        </m:oMath>
      </m:oMathPara>
    </w:p>
    <w:p w14:paraId="65D54660" w14:textId="77777777" w:rsidR="003E3BE0" w:rsidRDefault="003E3BE0" w:rsidP="003E3BE0">
      <w:r>
        <w:t>Aplicando método de cambio de variable para resolver la integral, tenemos:</w:t>
      </w:r>
    </w:p>
    <w:p w14:paraId="41F9C936" w14:textId="426B653E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U</m:t>
          </m:r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b</m:t>
          </m:r>
          <m:r>
            <w:rPr>
              <w:rFonts w:ascii="Cambria Math" w:eastAsiaTheme="minorEastAsia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2"/>
            </w:rPr>
            <m:t>X</m:t>
          </m:r>
          <m:r>
            <w:rPr>
              <w:rFonts w:ascii="Cambria Math" w:hAnsi="Cambria Math"/>
              <w:sz w:val="22"/>
            </w:rPr>
            <m:t>\left(t\right)</m:t>
          </m:r>
        </m:oMath>
      </m:oMathPara>
    </w:p>
    <w:p w14:paraId="26A8EB85" w14:textId="4D75F158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dU</m:t>
          </m:r>
          <m:r>
            <w:rPr>
              <w:rFonts w:ascii="Cambria Math" w:eastAsiaTheme="minorEastAsia" w:hAnsi="Cambria Math"/>
              <w:sz w:val="22"/>
            </w:rPr>
            <m:t>=-</m:t>
          </m:r>
          <m:r>
            <w:rPr>
              <w:rFonts w:ascii="Cambria Math" w:hAnsi="Cambria Math"/>
              <w:sz w:val="22"/>
            </w:rPr>
            <m:t>\frac{dx}{dt}</m:t>
          </m:r>
          <m:r>
            <w:rPr>
              <w:rFonts w:ascii="Cambria Math" w:eastAsiaTheme="minorEastAsia" w:hAnsi="Cambria Math"/>
              <w:sz w:val="22"/>
            </w:rPr>
            <m:t xml:space="preserve">\ </m:t>
          </m:r>
        </m:oMath>
      </m:oMathPara>
    </w:p>
    <w:p w14:paraId="39600B0F" w14:textId="77777777" w:rsidR="003E3BE0" w:rsidRDefault="003E3BE0" w:rsidP="003E3BE0">
      <w:r>
        <w:t xml:space="preserve">Por tanto, la integral del lado derecho de la igualdad es resuelta al mismo tiempo que se hace el cambio de variable en el lado izquierdo. </w:t>
      </w:r>
    </w:p>
    <w:p w14:paraId="34950BB4" w14:textId="208ED19C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\int\frac{-dU}{U}</m:t>
          </m:r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at</m:t>
          </m:r>
          <m:r>
            <w:rPr>
              <w:rFonts w:ascii="Cambria Math" w:hAnsi="Cambria Math"/>
              <w:sz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</w:rPr>
            <m:t>C</m:t>
          </m:r>
        </m:oMath>
      </m:oMathPara>
    </w:p>
    <w:p w14:paraId="54EEB648" w14:textId="77777777" w:rsidR="003E3BE0" w:rsidRPr="003E3BE0" w:rsidRDefault="003E3BE0" w:rsidP="003E3BE0">
      <w:r w:rsidRPr="003E3BE0">
        <w:t>Resolviendo la integral del lado izquierdo de la igualdad, tenemos:</w:t>
      </w:r>
    </w:p>
    <w:p w14:paraId="64D3C358" w14:textId="47850178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2"/>
            </w:rPr>
            <m:t>\ln</m:t>
          </m:r>
          <m:r>
            <w:rPr>
              <w:rFonts w:ascii="Cambria Math" w:hAnsi="Cambria Math"/>
              <w:sz w:val="22"/>
            </w:rPr>
            <m:t>{U}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at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C_2</m:t>
          </m:r>
        </m:oMath>
      </m:oMathPara>
    </w:p>
    <w:p w14:paraId="2AF9E2F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</w:p>
    <w:p w14:paraId="4F85931F" w14:textId="77777777" w:rsidR="003E3BE0" w:rsidRPr="003E3BE0" w:rsidRDefault="003E3BE0" w:rsidP="003E3BE0">
      <w:r w:rsidRPr="003E3BE0">
        <w:t>Retomando el cambio de variable y multiplicando por -1 en ambos lados de la igualdad, obtenemos:</w:t>
      </w:r>
    </w:p>
    <w:p w14:paraId="5269E13B" w14:textId="437B5FF0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\left(-1\right)</m:t>
          </m:r>
          <m:r>
            <w:rPr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2"/>
            </w:rPr>
            <m:t>\ln</m:t>
          </m:r>
          <m:r>
            <w:rPr>
              <w:rFonts w:ascii="Cambria Math" w:hAnsi="Cambria Math"/>
              <w:sz w:val="22"/>
            </w:rPr>
            <m:t>{\left(b-X\left(t\right)\right)}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</w:rPr>
            <m:t>at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C_2</m:t>
          </m:r>
          <m:r>
            <w:rPr>
              <w:rFonts w:ascii="Cambria Math" w:eastAsiaTheme="minorEastAsia" w:hAnsi="Cambria Math"/>
              <w:sz w:val="22"/>
            </w:rPr>
            <m:t>\left(-1\right)</m:t>
          </m:r>
        </m:oMath>
      </m:oMathPara>
    </w:p>
    <w:p w14:paraId="42F26D86" w14:textId="6FA9BDB1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\ln</m:t>
          </m:r>
          <m:r>
            <w:rPr>
              <w:rFonts w:ascii="Cambria Math" w:hAnsi="Cambria Math"/>
              <w:sz w:val="22"/>
            </w:rPr>
            <m:t>{\left(b-X\left(t\right)\right)}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hAnsi="Cambria Math"/>
              <w:sz w:val="22"/>
            </w:rPr>
            <m:t>=-</m:t>
          </m:r>
          <m:r>
            <m:rPr>
              <m:sty m:val="p"/>
            </m:rPr>
            <w:rPr>
              <w:rFonts w:ascii="Cambria Math" w:hAnsi="Cambria Math"/>
              <w:sz w:val="22"/>
            </w:rPr>
            <m:t>at</m:t>
          </m:r>
          <m:r>
            <w:rPr>
              <w:rFonts w:ascii="Cambria Math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C_2</m:t>
          </m:r>
        </m:oMath>
      </m:oMathPara>
    </w:p>
    <w:p w14:paraId="69608665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Seguidamente, aplicamos exponencial en ambos lados de la igualdad y se obtiene:</w:t>
      </w:r>
    </w:p>
    <w:p w14:paraId="3710ACEE" w14:textId="44D6AC2B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e</m:t>
          </m:r>
          <m:r>
            <w:rPr>
              <w:rFonts w:ascii="Cambria Math" w:eastAsiaTheme="minorEastAsia" w:hAnsi="Cambria Math"/>
              <w:sz w:val="22"/>
            </w:rPr>
            <m:t>^{</m:t>
          </m:r>
          <m:r>
            <m:rPr>
              <m:sty m:val="p"/>
            </m:rPr>
            <w:rPr>
              <w:rFonts w:ascii="Cambria Math" w:hAnsi="Cambria Math"/>
              <w:sz w:val="22"/>
            </w:rPr>
            <m:t>\ln</m:t>
          </m:r>
          <m:r>
            <w:rPr>
              <w:rFonts w:ascii="Cambria Math" w:hAnsi="Cambria Math"/>
              <w:sz w:val="22"/>
            </w:rPr>
            <m:t>{\left(b-X\left(t\right)\right)+C_1}</m:t>
          </m:r>
          <m:r>
            <w:rPr>
              <w:rFonts w:ascii="Cambria Math" w:eastAsiaTheme="minorEastAsia" w:hAnsi="Cambria Math"/>
              <w:sz w:val="22"/>
            </w:rPr>
            <m:t>}</m:t>
          </m:r>
          <m:r>
            <w:rPr>
              <w:rFonts w:ascii="Cambria Math" w:eastAsiaTheme="minorEastAsia" w:hAnsi="Cambria Math"/>
              <w:sz w:val="22"/>
            </w:rPr>
            <m:t xml:space="preserve">=\ </m:t>
          </m:r>
          <m:r>
            <w:rPr>
              <w:rFonts w:ascii="Cambria Math" w:hAnsi="Cambria Math"/>
              <w:sz w:val="22"/>
            </w:rPr>
            <m:t>e</m:t>
          </m:r>
          <m:r>
            <w:rPr>
              <w:rFonts w:ascii="Cambria Math" w:eastAsiaTheme="minorEastAsia" w:hAnsi="Cambria Math"/>
              <w:sz w:val="22"/>
            </w:rPr>
            <m:t>^{</m:t>
          </m:r>
          <m:r>
            <w:rPr>
              <w:rFonts w:ascii="Cambria Math" w:hAnsi="Cambria Math"/>
              <w:sz w:val="22"/>
            </w:rPr>
            <m:t>-at+C_2</m:t>
          </m:r>
          <m:r>
            <w:rPr>
              <w:rFonts w:ascii="Cambria Math" w:eastAsiaTheme="minorEastAsia" w:hAnsi="Cambria Math"/>
              <w:sz w:val="22"/>
            </w:rPr>
            <m:t>}</m:t>
          </m:r>
        </m:oMath>
      </m:oMathPara>
    </w:p>
    <w:p w14:paraId="15C6F0F1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Lo que se traduce en:</w:t>
      </w:r>
    </w:p>
    <w:p w14:paraId="0C161629" w14:textId="17CEB2A0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b</m:t>
          </m:r>
          <m:r>
            <w:rPr>
              <w:rFonts w:ascii="Cambria Math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hAnsi="Cambria Math"/>
              <w:sz w:val="22"/>
            </w:rPr>
            <m:t>X</m:t>
          </m:r>
          <m:r>
            <w:rPr>
              <w:rFonts w:ascii="Cambria Math" w:hAnsi="Cambria Math"/>
              <w:sz w:val="22"/>
            </w:rPr>
            <m:t>\left(t\right)</m:t>
          </m:r>
          <m:r>
            <w:rPr>
              <w:rFonts w:ascii="Cambria Math" w:eastAsiaTheme="minorEastAsia" w:hAnsi="Cambria Math"/>
              <w:sz w:val="22"/>
            </w:rPr>
            <m:t xml:space="preserve">+\ </m:t>
          </m:r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eastAsiaTheme="minorEastAsia" w:hAnsi="Cambria Math"/>
              <w:sz w:val="22"/>
            </w:rPr>
            <m:t xml:space="preserve">=\ </m:t>
          </m:r>
          <m:r>
            <w:rPr>
              <w:rFonts w:ascii="Cambria Math" w:hAnsi="Cambria Math"/>
              <w:sz w:val="22"/>
            </w:rPr>
            <m:t>e</m:t>
          </m:r>
          <m:r>
            <w:rPr>
              <w:rFonts w:ascii="Cambria Math" w:eastAsiaTheme="minorEastAsia" w:hAnsi="Cambria Math"/>
              <w:sz w:val="22"/>
            </w:rPr>
            <m:t>^{</m:t>
          </m:r>
          <m:r>
            <w:rPr>
              <w:rFonts w:ascii="Cambria Math" w:hAnsi="Cambria Math"/>
              <w:sz w:val="22"/>
            </w:rPr>
            <m:t>-at+C_2</m:t>
          </m:r>
          <m:r>
            <w:rPr>
              <w:rFonts w:ascii="Cambria Math" w:eastAsiaTheme="minorEastAsia" w:hAnsi="Cambria Math"/>
              <w:sz w:val="22"/>
            </w:rPr>
            <m:t>}</m:t>
          </m:r>
        </m:oMath>
      </m:oMathPara>
    </w:p>
    <w:p w14:paraId="465CD6BF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Si despejamos X(t) obtenemos:</w:t>
      </w:r>
    </w:p>
    <w:p w14:paraId="72A72B89" w14:textId="34DF028A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X</m:t>
          </m:r>
          <m:r>
            <w:rPr>
              <w:rFonts w:ascii="Cambria Math" w:hAnsi="Cambria Math"/>
              <w:sz w:val="22"/>
            </w:rPr>
            <m:t>\left(t\right)</m:t>
          </m:r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\left(b+</m:t>
          </m:r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eastAsiaTheme="minorEastAsia" w:hAnsi="Cambria Math"/>
              <w:sz w:val="22"/>
            </w:rPr>
            <m:t>\right)</m:t>
          </m:r>
          <m:r>
            <w:rPr>
              <w:rFonts w:ascii="Cambria Math" w:eastAsiaTheme="minorEastAsia" w:hAnsi="Cambria Math"/>
              <w:sz w:val="22"/>
            </w:rPr>
            <m:t>\ast</m:t>
          </m:r>
          <m:r>
            <w:rPr>
              <w:rFonts w:ascii="Cambria Math" w:hAnsi="Cambria Math"/>
              <w:sz w:val="22"/>
            </w:rPr>
            <m:t xml:space="preserve"> e</m:t>
          </m:r>
          <m:r>
            <w:rPr>
              <w:rFonts w:ascii="Cambria Math" w:eastAsiaTheme="minorEastAsia" w:hAnsi="Cambria Math"/>
              <w:sz w:val="22"/>
            </w:rPr>
            <m:t>^{</m:t>
          </m:r>
          <m:r>
            <w:rPr>
              <w:rFonts w:ascii="Cambria Math" w:hAnsi="Cambria Math"/>
              <w:sz w:val="22"/>
            </w:rPr>
            <m:t>-at</m:t>
          </m:r>
          <m:r>
            <w:rPr>
              <w:rFonts w:ascii="Cambria Math" w:eastAsiaTheme="minorEastAsia" w:hAnsi="Cambria Math"/>
              <w:sz w:val="22"/>
            </w:rPr>
            <m:t>}</m:t>
          </m:r>
        </m:oMath>
      </m:oMathPara>
    </w:p>
    <w:p w14:paraId="123E11EC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t>Si consideramos las condiciones iniciales del problema de valor inicial tenemos que:</w:t>
      </w:r>
    </w:p>
    <w:p w14:paraId="7242349E" w14:textId="2BDC9469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X_o</m:t>
          </m:r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b</m:t>
          </m:r>
          <m:r>
            <w:rPr>
              <w:rFonts w:ascii="Cambria Math" w:eastAsiaTheme="minorEastAsia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C_1</m:t>
          </m:r>
        </m:oMath>
      </m:oMathPara>
    </w:p>
    <w:p w14:paraId="70E97FD7" w14:textId="499C3C2F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C_1</m:t>
          </m:r>
          <m:r>
            <w:rPr>
              <w:rFonts w:ascii="Cambria Math" w:eastAsiaTheme="minorEastAsia" w:hAnsi="Cambria Math"/>
              <w:sz w:val="22"/>
            </w:rPr>
            <m:t xml:space="preserve">=\ </m:t>
          </m:r>
          <m:r>
            <w:rPr>
              <w:rFonts w:ascii="Cambria Math" w:eastAsiaTheme="minorEastAsia" w:hAnsi="Cambria Math"/>
              <w:sz w:val="22"/>
            </w:rPr>
            <m:t>X_o</m:t>
          </m:r>
          <m:r>
            <w:rPr>
              <w:rFonts w:ascii="Cambria Math" w:eastAsiaTheme="minorEastAsia" w:hAnsi="Cambria Math"/>
              <w:sz w:val="22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b</m:t>
          </m:r>
          <m:r>
            <w:rPr>
              <w:rFonts w:ascii="Cambria Math" w:eastAsiaTheme="minorEastAsia" w:hAnsi="Cambria Math"/>
              <w:sz w:val="22"/>
            </w:rPr>
            <m:t xml:space="preserve">\ </m:t>
          </m:r>
        </m:oMath>
      </m:oMathPara>
    </w:p>
    <w:p w14:paraId="48DA516B" w14:textId="77777777" w:rsidR="003E3BE0" w:rsidRPr="003E3BE0" w:rsidRDefault="003E3BE0" w:rsidP="003E3BE0">
      <w:pPr>
        <w:pStyle w:val="textoparrafo"/>
        <w:rPr>
          <w:rFonts w:eastAsiaTheme="minorEastAsia"/>
          <w:sz w:val="22"/>
        </w:rPr>
      </w:pPr>
      <w:r w:rsidRPr="003E3BE0">
        <w:rPr>
          <w:rFonts w:eastAsiaTheme="minorEastAsia"/>
          <w:sz w:val="22"/>
        </w:rPr>
        <w:lastRenderedPageBreak/>
        <w:t>Así, la solución exacta que satisface la EDO de primer orden planteada en este problema es:</w:t>
      </w:r>
    </w:p>
    <w:p w14:paraId="7A724884" w14:textId="0D68C9DD" w:rsidR="003E3BE0" w:rsidRPr="003E3BE0" w:rsidRDefault="00BE3E99" w:rsidP="003E3BE0">
      <w:pPr>
        <w:pStyle w:val="textoparrafo"/>
        <w:rPr>
          <w:rFonts w:eastAsiaTheme="minorEastAsia"/>
          <w:sz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</w:rPr>
            <m:t>X</m:t>
          </m:r>
          <m:r>
            <w:rPr>
              <w:rFonts w:ascii="Cambria Math" w:hAnsi="Cambria Math"/>
              <w:sz w:val="22"/>
            </w:rPr>
            <m:t>\left(t\right)</m:t>
          </m:r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b</m:t>
          </m:r>
          <m:r>
            <w:rPr>
              <w:rFonts w:ascii="Cambria Math" w:eastAsiaTheme="minorEastAsia" w:hAnsi="Cambria Math"/>
              <w:sz w:val="22"/>
            </w:rPr>
            <m:t>+</m:t>
          </m:r>
          <m:r>
            <w:rPr>
              <w:rFonts w:ascii="Cambria Math" w:hAnsi="Cambria Math"/>
              <w:sz w:val="22"/>
            </w:rPr>
            <m:t>\left[</m:t>
          </m:r>
          <m:r>
            <w:rPr>
              <w:rFonts w:ascii="Cambria Math" w:eastAsiaTheme="minorEastAsia" w:hAnsi="Cambria Math"/>
              <w:sz w:val="22"/>
            </w:rPr>
            <m:t>X_o-b</m:t>
          </m:r>
          <m:r>
            <w:rPr>
              <w:rFonts w:ascii="Cambria Math" w:hAnsi="Cambria Math"/>
              <w:sz w:val="22"/>
            </w:rPr>
            <m:t>\right]</m:t>
          </m:r>
          <m:r>
            <w:rPr>
              <w:rFonts w:ascii="Cambria Math" w:eastAsiaTheme="minorEastAsia" w:hAnsi="Cambria Math"/>
              <w:sz w:val="22"/>
            </w:rPr>
            <m:t>\ast</m:t>
          </m:r>
          <m:r>
            <w:rPr>
              <w:rFonts w:ascii="Cambria Math" w:hAnsi="Cambria Math"/>
              <w:sz w:val="22"/>
            </w:rPr>
            <m:t xml:space="preserve"> e</m:t>
          </m:r>
          <m:r>
            <w:rPr>
              <w:rFonts w:ascii="Cambria Math" w:eastAsiaTheme="minorEastAsia" w:hAnsi="Cambria Math"/>
              <w:sz w:val="22"/>
            </w:rPr>
            <m:t>^{</m:t>
          </m:r>
          <m:r>
            <w:rPr>
              <w:rFonts w:ascii="Cambria Math" w:hAnsi="Cambria Math"/>
              <w:sz w:val="22"/>
            </w:rPr>
            <m:t>-at</m:t>
          </m:r>
          <m:r>
            <w:rPr>
              <w:rFonts w:ascii="Cambria Math" w:eastAsiaTheme="minorEastAsia" w:hAnsi="Cambria Math"/>
              <w:sz w:val="22"/>
            </w:rPr>
            <m:t>}</m:t>
          </m:r>
        </m:oMath>
      </m:oMathPara>
    </w:p>
    <w:p w14:paraId="31626209" w14:textId="77777777" w:rsidR="003E3BE0" w:rsidRDefault="003E3BE0" w:rsidP="003E3BE0">
      <w:pPr>
        <w:pStyle w:val="textoparrafo"/>
        <w:rPr>
          <w:rFonts w:eastAsiaTheme="minorEastAsia"/>
          <w:sz w:val="22"/>
        </w:rPr>
      </w:pPr>
    </w:p>
    <w:p w14:paraId="25316102" w14:textId="6E32D26F" w:rsidR="00A20B31" w:rsidRPr="00A20B31" w:rsidRDefault="00A20B31" w:rsidP="00A20B31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Identificación de las Variables Aleatorias involucradas</w:t>
      </w:r>
    </w:p>
    <w:p w14:paraId="56F2830C" w14:textId="2708C095" w:rsidR="00A20B31" w:rsidRDefault="00A20B31" w:rsidP="00A20B31">
      <w:pPr>
        <w:rPr>
          <w:rFonts w:eastAsiaTheme="minorEastAsia"/>
        </w:rPr>
      </w:pPr>
      <w:r>
        <w:t xml:space="preserve">En el problema que nos ocupa contamos con una variable aleatoria (VA), por lo que el problema es unidimensional. La VA de este problema es </w:t>
      </w:r>
      <m:oMath>
        <m:r>
          <w:rPr>
            <w:rFonts w:ascii="Cambria Math" w:hAnsi="Cambria Math"/>
          </w:rPr>
          <m:t>X_0</m:t>
        </m:r>
      </m:oMath>
    </w:p>
    <w:p w14:paraId="2C57EF17" w14:textId="77777777" w:rsidR="00A20B31" w:rsidRDefault="00A20B31" w:rsidP="00A20B31">
      <w:pPr>
        <w:rPr>
          <w:rFonts w:eastAsiaTheme="minorEastAsia"/>
        </w:rPr>
      </w:pPr>
    </w:p>
    <w:p w14:paraId="20B657F6" w14:textId="77777777" w:rsidR="00A20B31" w:rsidRDefault="00A20B31" w:rsidP="00A20B31">
      <w:pPr>
        <w:pStyle w:val="Ttulo3"/>
        <w:numPr>
          <w:ilvl w:val="0"/>
          <w:numId w:val="2"/>
        </w:numPr>
      </w:pPr>
      <w:r>
        <w:t xml:space="preserve">Definición del vector U. </w:t>
      </w:r>
    </w:p>
    <w:p w14:paraId="0A2D7B26" w14:textId="77777777" w:rsidR="00A20B31" w:rsidRDefault="00A20B31" w:rsidP="00A20B31">
      <w:r>
        <w:t xml:space="preserve">En el contexto del método RVT el vector U viene definido por todas las </w:t>
      </w:r>
      <w:proofErr w:type="spellStart"/>
      <w:r>
        <w:t>VA’s</w:t>
      </w:r>
      <w:proofErr w:type="spellEnd"/>
      <w:r>
        <w:t xml:space="preserve"> involucradas. </w:t>
      </w:r>
    </w:p>
    <w:p w14:paraId="29DBF777" w14:textId="54B90612" w:rsidR="00A20B31" w:rsidRPr="00553646" w:rsidRDefault="00BE3E99" w:rsidP="00553646">
      <w:pPr>
        <w:jc w:val="center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\left[U_1,U_2,\ldots..U_n\right]</m:t>
          </m:r>
        </m:oMath>
      </m:oMathPara>
    </w:p>
    <w:p w14:paraId="161972AF" w14:textId="6864DCCF" w:rsidR="00553646" w:rsidRDefault="00553646" w:rsidP="00553646">
      <w:pPr>
        <w:rPr>
          <w:rFonts w:eastAsiaTheme="minorEastAsia"/>
        </w:rPr>
      </w:pPr>
      <w:r>
        <w:rPr>
          <w:rFonts w:eastAsiaTheme="minorEastAsia"/>
        </w:rPr>
        <w:t>Para este problema se tiene una VA, por tanto:</w:t>
      </w:r>
    </w:p>
    <w:p w14:paraId="1418D23B" w14:textId="085EAC4C" w:rsidR="00553646" w:rsidRPr="00553646" w:rsidRDefault="00BE3E99" w:rsidP="005536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U_1</m:t>
          </m:r>
          <m:r>
            <w:rPr>
              <w:rFonts w:ascii="Cambria Math" w:hAnsi="Cambria Math"/>
            </w:rPr>
            <m:t xml:space="preserve">\ =\ </m:t>
          </m:r>
          <m:r>
            <w:rPr>
              <w:rFonts w:ascii="Cambria Math" w:hAnsi="Cambria Math"/>
            </w:rPr>
            <m:t>X_o</m:t>
          </m:r>
        </m:oMath>
      </m:oMathPara>
    </w:p>
    <w:p w14:paraId="25126671" w14:textId="0C9E8DC5" w:rsidR="00553646" w:rsidRDefault="00553646" w:rsidP="00553646">
      <w:pPr>
        <w:pStyle w:val="Ttulo3"/>
        <w:numPr>
          <w:ilvl w:val="0"/>
          <w:numId w:val="2"/>
        </w:numPr>
      </w:pPr>
      <w:r>
        <w:t>Solución exacta de la PVIA como transformación de U</w:t>
      </w:r>
    </w:p>
    <w:p w14:paraId="68EC5098" w14:textId="0043E3D6" w:rsidR="00553646" w:rsidRDefault="00553646" w:rsidP="00553646">
      <w:pPr>
        <w:rPr>
          <w:rFonts w:eastAsiaTheme="minorEastAsia"/>
        </w:rPr>
      </w:pPr>
      <w:r>
        <w:t>Tal como el epígrafe menciona, consideraremos a la solución exacta de la PVIA (</w:t>
      </w:r>
      <m:oMath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\left(t\right)</m:t>
        </m:r>
      </m:oMath>
      <w:r>
        <w:rPr>
          <w:rFonts w:eastAsiaTheme="minorEastAsia"/>
        </w:rPr>
        <w:t xml:space="preserve">) como la transformación del vector U, tal que </w:t>
      </w:r>
      <m:oMath>
        <m:r>
          <w:rPr>
            <w:rFonts w:ascii="Cambria Math" w:eastAsiaTheme="minorEastAsia" w:hAnsi="Cambria Math"/>
          </w:rPr>
          <m:t>r_1\left(U\right)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 Dado que tenemos una única VA, la expresión quedará expresada:</w:t>
      </w:r>
    </w:p>
    <w:p w14:paraId="2CD70477" w14:textId="45CFC045" w:rsidR="00553646" w:rsidRPr="00553646" w:rsidRDefault="00BE3E99" w:rsidP="00553646">
      <m:oMathPara>
        <m:oMath>
          <m:r>
            <w:rPr>
              <w:rFonts w:ascii="Cambria Math" w:hAnsi="Cambria Math"/>
            </w:rPr>
            <m:t>V_1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\left(t\right)</m:t>
          </m:r>
        </m:oMath>
      </m:oMathPara>
    </w:p>
    <w:p w14:paraId="71F02093" w14:textId="3F270C89" w:rsidR="003E3BE0" w:rsidRPr="00553646" w:rsidRDefault="00BE3E99" w:rsidP="003E3BE0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s-ES_tradnl"/>
            </w:rPr>
            <m:t>V_1</m:t>
          </m:r>
          <m:r>
            <w:rPr>
              <w:rFonts w:ascii="Cambria Math" w:hAnsi="Cambria Math"/>
              <w:lang w:val="es-ES_tradnl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hAnsi="Cambria Math"/>
            </w:rPr>
            <m:t>\left[</m:t>
          </m:r>
          <m:r>
            <w:rPr>
              <w:rFonts w:ascii="Cambria Math" w:eastAsiaTheme="minorEastAsia" w:hAnsi="Cambria Math"/>
            </w:rPr>
            <m:t>X_o-b</m:t>
          </m:r>
          <m:r>
            <w:rPr>
              <w:rFonts w:ascii="Cambria Math" w:hAnsi="Cambria Math"/>
            </w:rPr>
            <m:t>\right]</m:t>
          </m:r>
          <m:r>
            <w:rPr>
              <w:rFonts w:ascii="Cambria Math" w:eastAsiaTheme="minorEastAsia" w:hAnsi="Cambria Math"/>
            </w:rPr>
            <m:t>\ast</m:t>
          </m:r>
          <m:r>
            <w:rPr>
              <w:rFonts w:ascii="Cambria Math" w:hAnsi="Cambria Math"/>
            </w:rPr>
            <m:t xml:space="preserve">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-at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p w14:paraId="4D96E677" w14:textId="0D2FFABA" w:rsidR="00553646" w:rsidRDefault="00553646" w:rsidP="00553646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Definición del vector V para las demás </w:t>
      </w:r>
      <w:proofErr w:type="spellStart"/>
      <w:r>
        <w:rPr>
          <w:rFonts w:eastAsiaTheme="minorEastAsia"/>
        </w:rPr>
        <w:t>VA’s</w:t>
      </w:r>
      <w:proofErr w:type="spellEnd"/>
      <w:r>
        <w:rPr>
          <w:rFonts w:eastAsiaTheme="minorEastAsia"/>
        </w:rPr>
        <w:t xml:space="preserve"> involucradas</w:t>
      </w:r>
    </w:p>
    <w:p w14:paraId="49D2DAEE" w14:textId="71E58784" w:rsidR="00553646" w:rsidRDefault="00553646" w:rsidP="00553646">
      <w:pPr>
        <w:rPr>
          <w:rFonts w:eastAsiaTheme="minorEastAsia"/>
        </w:rPr>
      </w:pPr>
      <w:r>
        <w:t xml:space="preserve">Dado que solo contamos con una VA el vector V solo estará conformado por la componente </w:t>
      </w:r>
      <m:oMath>
        <m:r>
          <w:rPr>
            <w:rFonts w:ascii="Cambria Math" w:hAnsi="Cambria Math"/>
          </w:rPr>
          <m:t>V_1</m:t>
        </m:r>
      </m:oMath>
    </w:p>
    <w:p w14:paraId="12F7CEAD" w14:textId="77777777" w:rsidR="00FC195A" w:rsidRDefault="00FC195A" w:rsidP="00553646">
      <w:pPr>
        <w:rPr>
          <w:rFonts w:eastAsiaTheme="minorEastAsia"/>
        </w:rPr>
      </w:pPr>
    </w:p>
    <w:p w14:paraId="6114F78D" w14:textId="08CFDEC5" w:rsidR="00FC195A" w:rsidRDefault="00FC195A" w:rsidP="00FC195A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Determinación de la transformación inversa de</w:t>
      </w:r>
      <w:r w:rsidR="00BE3E99">
        <w:rPr>
          <w:rFonts w:eastAsiaTheme="minorEastAsia"/>
        </w:rPr>
        <w:t xml:space="preserve"> r</w:t>
      </w:r>
      <w:r>
        <w:rPr>
          <w:rFonts w:eastAsiaTheme="minorEastAsia"/>
        </w:rPr>
        <w:t>.</w:t>
      </w:r>
    </w:p>
    <w:p w14:paraId="0A894812" w14:textId="4BCDD1FF" w:rsidR="00FC195A" w:rsidRDefault="00FC195A" w:rsidP="00FC195A">
      <w:r>
        <w:t>Para la primera y única componente aleatoria del vector U, se tiene:</w:t>
      </w:r>
    </w:p>
    <w:p w14:paraId="110E5D61" w14:textId="3BE3D35E" w:rsidR="00FC195A" w:rsidRPr="00FC195A" w:rsidRDefault="00BE3E99" w:rsidP="00FC195A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r^{-1}\left(U\right)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\left(V\right)</m:t>
          </m:r>
        </m:oMath>
      </m:oMathPara>
    </w:p>
    <w:p w14:paraId="76E6AF04" w14:textId="09691FBB" w:rsidR="00FC195A" w:rsidRDefault="00FC195A" w:rsidP="00FC195A">
      <w:pPr>
        <w:rPr>
          <w:rFonts w:eastAsiaTheme="minorEastAsia"/>
        </w:rPr>
      </w:pPr>
      <w:r>
        <w:rPr>
          <w:rFonts w:eastAsiaTheme="minorEastAsia"/>
        </w:rPr>
        <w:t>por tanto, se ha determinar la inversa de V:</w:t>
      </w:r>
    </w:p>
    <w:p w14:paraId="26C6E2ED" w14:textId="6709C8CF" w:rsidR="00FC195A" w:rsidRPr="00F56885" w:rsidRDefault="00BE3E99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s-ES_tradnl"/>
            </w:rPr>
            <m:t>V_1</m:t>
          </m:r>
          <m:r>
            <w:rPr>
              <w:rFonts w:ascii="Cambria Math" w:hAnsi="Cambria Math"/>
              <w:lang w:val="es-ES_tradnl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hAnsi="Cambria Math"/>
            </w:rPr>
            <m:t>\left[</m:t>
          </m:r>
          <m:r>
            <w:rPr>
              <w:rFonts w:ascii="Cambria Math" w:eastAsiaTheme="minorEastAsia" w:hAnsi="Cambria Math"/>
            </w:rPr>
            <m:t>X_o-b</m:t>
          </m:r>
          <m:r>
            <w:rPr>
              <w:rFonts w:ascii="Cambria Math" w:hAnsi="Cambria Math"/>
            </w:rPr>
            <m:t>\right]</m:t>
          </m:r>
          <m:r>
            <w:rPr>
              <w:rFonts w:ascii="Cambria Math" w:eastAsiaTheme="minorEastAsia" w:hAnsi="Cambria Math"/>
            </w:rPr>
            <m:t>\ast</m:t>
          </m:r>
          <m:r>
            <w:rPr>
              <w:rFonts w:ascii="Cambria Math" w:hAnsi="Cambria Math"/>
            </w:rPr>
            <m:t xml:space="preserve">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-at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p w14:paraId="5B761476" w14:textId="77777777" w:rsidR="00F56885" w:rsidRPr="00FC195A" w:rsidRDefault="00F56885" w:rsidP="00FC195A">
      <w:pPr>
        <w:rPr>
          <w:rFonts w:eastAsiaTheme="minorEastAsia"/>
        </w:rPr>
      </w:pPr>
    </w:p>
    <w:p w14:paraId="2E50C1A7" w14:textId="15A3CE24" w:rsidR="00F56885" w:rsidRPr="00F56885" w:rsidRDefault="00BE3E99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\frac{\left(V-b\right)}{e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-at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</w:rPr>
            <m:t>}</m:t>
          </m:r>
          <m:r>
            <w:rPr>
              <w:rFonts w:ascii="Cambria Math" w:eastAsiaTheme="minorEastAsia" w:hAnsi="Cambria Math"/>
            </w:rPr>
            <m:t xml:space="preserve">\ +\ 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 xml:space="preserve">\ =\ </m:t>
          </m:r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6853119E" w14:textId="77777777" w:rsidR="00F56885" w:rsidRPr="008545D6" w:rsidRDefault="00F56885" w:rsidP="00FC195A">
      <w:pPr>
        <w:rPr>
          <w:rFonts w:eastAsiaTheme="minorEastAsia"/>
        </w:rPr>
      </w:pPr>
    </w:p>
    <w:p w14:paraId="6C18A97A" w14:textId="2F0453DF" w:rsidR="008545D6" w:rsidRPr="00F56885" w:rsidRDefault="00BE3E99" w:rsidP="00FC195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\left[V-b\right]e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544BFEBB" w14:textId="77777777" w:rsidR="00F56885" w:rsidRPr="008545D6" w:rsidRDefault="00F56885" w:rsidP="00FC195A">
      <w:pPr>
        <w:rPr>
          <w:rFonts w:eastAsiaTheme="minorEastAsia"/>
        </w:rPr>
      </w:pPr>
    </w:p>
    <w:p w14:paraId="085F65C0" w14:textId="14F60CD6" w:rsidR="008545D6" w:rsidRPr="00F56885" w:rsidRDefault="00BE3E99" w:rsidP="00FC195A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\left(V\right)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\left[V-b\right]e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p w14:paraId="2384370E" w14:textId="3271AFA8" w:rsidR="00F56885" w:rsidRDefault="00F56885" w:rsidP="00F56885">
      <w:pPr>
        <w:pStyle w:val="Ttulo3"/>
        <w:numPr>
          <w:ilvl w:val="0"/>
          <w:numId w:val="2"/>
        </w:numPr>
      </w:pPr>
      <w:r>
        <w:t>Cálculo de la determinante del jacobiana de la transformación s</w:t>
      </w:r>
    </w:p>
    <w:p w14:paraId="37189488" w14:textId="77777777" w:rsidR="00F56885" w:rsidRDefault="00F56885" w:rsidP="00F56885"/>
    <w:p w14:paraId="2285BBA1" w14:textId="7023C14D" w:rsidR="00F56885" w:rsidRDefault="00F56885" w:rsidP="00F56885">
      <w:r>
        <w:lastRenderedPageBreak/>
        <w:t>Recordando que:</w:t>
      </w:r>
    </w:p>
    <w:p w14:paraId="34C0907F" w14:textId="76BC3537" w:rsidR="00F56885" w:rsidRPr="00F56885" w:rsidRDefault="00BE3E99" w:rsidP="00F56885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eastAsiaTheme="minorEastAsia" w:hAnsi="Cambria Math"/>
              <w:lang w:val="es-ES_tradnl"/>
            </w:rPr>
            <m:t>\mathcal{J}=</m:t>
          </m:r>
          <m:r>
            <m:rPr>
              <m:sty m:val="p"/>
            </m:rPr>
            <w:rPr>
              <w:rFonts w:ascii="Cambria Math" w:eastAsiaTheme="minorEastAsia" w:hAnsi="Cambria Math"/>
              <w:lang w:val="es-ES_tradnl"/>
            </w:rPr>
            <m:t>\det</m:t>
          </m:r>
          <m:r>
            <w:rPr>
              <w:rFonts w:ascii="Cambria Math" w:eastAsiaTheme="minorEastAsia" w:hAnsi="Cambria Math"/>
              <w:lang w:val="es-ES_tradnl"/>
            </w:rPr>
            <m:t>{\left(</m:t>
          </m:r>
          <m:r>
            <w:rPr>
              <w:rFonts w:ascii="Cambria Math" w:hAnsi="Cambria Math"/>
              <w:lang w:val="es-ES_tradnl"/>
            </w:rPr>
            <m:t>\frac</m:t>
          </m:r>
          <m:r>
            <w:rPr>
              <w:rFonts w:ascii="Cambria Math" w:eastAsiaTheme="minorEastAsia" w:hAnsi="Cambria Math"/>
              <w:lang w:val="es-ES_tradnl"/>
            </w:rPr>
            <m:t>{</m:t>
          </m:r>
          <m:r>
            <w:rPr>
              <w:rFonts w:ascii="Cambria Math" w:hAnsi="Cambria Math"/>
              <w:lang w:val="es-ES_tradnl"/>
            </w:rPr>
            <m:t>\partial s</m:t>
          </m:r>
          <m:r>
            <w:rPr>
              <w:rFonts w:ascii="Cambria Math" w:eastAsiaTheme="minorEastAsia" w:hAnsi="Cambria Math"/>
              <w:lang w:val="es-ES_tradnl"/>
            </w:rPr>
            <m:t>}{</m:t>
          </m:r>
          <m:r>
            <w:rPr>
              <w:rFonts w:ascii="Cambria Math" w:hAnsi="Cambria Math"/>
              <w:lang w:val="es-ES_tradnl"/>
            </w:rPr>
            <m:t>\partial V</m:t>
          </m:r>
          <m:r>
            <w:rPr>
              <w:rFonts w:ascii="Cambria Math" w:eastAsiaTheme="minorEastAsia" w:hAnsi="Cambria Math"/>
              <w:lang w:val="es-ES_tradnl"/>
            </w:rPr>
            <m:t>}\right)}</m:t>
          </m:r>
          <m:r>
            <w:rPr>
              <w:rFonts w:ascii="Cambria Math" w:eastAsiaTheme="minorEastAsia" w:hAnsi="Cambria Math"/>
              <w:lang w:val="es-ES_tradnl"/>
            </w:rPr>
            <m:t xml:space="preserve">=\ </m:t>
          </m:r>
          <m:r>
            <w:rPr>
              <w:rFonts w:ascii="Cambria Math" w:eastAsiaTheme="minorEastAsia" w:hAnsi="Cambria Math"/>
              <w:lang w:val="es-ES_tradnl"/>
            </w:rPr>
            <m:t>\left|</m:t>
          </m:r>
          <m:r>
            <w:rPr>
              <w:rFonts w:ascii="Cambria Math" w:hAnsi="Cambria Math"/>
              <w:kern w:val="0"/>
              <w:lang w:val="es-ES_tradnl"/>
              <w14:ligatures w14:val="none"/>
            </w:rPr>
            <m:t>\frac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{</m:t>
          </m:r>
          <m:r>
            <w:rPr>
              <w:rFonts w:ascii="Cambria Math" w:hAnsi="Cambria Math"/>
              <w:kern w:val="0"/>
              <w:lang w:val="es-ES_tradnl"/>
              <w14:ligatures w14:val="none"/>
            </w:rPr>
            <m:t>\partial s1\left(V\right)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}{</m:t>
          </m:r>
          <m:r>
            <w:rPr>
              <w:rFonts w:ascii="Cambria Math" w:hAnsi="Cambria Math"/>
              <w:kern w:val="0"/>
              <w:lang w:val="es-ES_tradnl"/>
              <w14:ligatures w14:val="none"/>
            </w:rPr>
            <m:t>\partial V_1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s-ES_tradnl"/>
            </w:rPr>
            <m:t>}</m:t>
          </m:r>
          <m:r>
            <w:rPr>
              <w:rFonts w:ascii="Cambria Math" w:eastAsiaTheme="minorEastAsia" w:hAnsi="Cambria Math"/>
              <w:lang w:val="es-ES_tradnl"/>
            </w:rPr>
            <m:t>\right|</m:t>
          </m:r>
        </m:oMath>
      </m:oMathPara>
    </w:p>
    <w:p w14:paraId="05C7752B" w14:textId="2E0BA9C4" w:rsidR="00F56885" w:rsidRDefault="00F56885" w:rsidP="00F56885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42D272F" w14:textId="33FD8EBE" w:rsidR="00F56885" w:rsidRPr="00BB2670" w:rsidRDefault="00BE3E99" w:rsidP="00F56885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eastAsiaTheme="minorEastAsia" w:hAnsi="Cambria Math"/>
              <w:lang w:val="es-ES_tradnl"/>
            </w:rPr>
            <m:t>\mathcal{J}\ 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  <w:lang w:val="es-ES_tradnl"/>
            </w:rPr>
            <m:t xml:space="preserve">\ </m:t>
          </m:r>
        </m:oMath>
      </m:oMathPara>
    </w:p>
    <w:p w14:paraId="398E8058" w14:textId="5775AB1D" w:rsidR="00BB2670" w:rsidRDefault="00BB2670" w:rsidP="00F56885">
      <w:pPr>
        <w:rPr>
          <w:rFonts w:eastAsiaTheme="minorEastAsia"/>
        </w:rPr>
      </w:pPr>
      <w:r>
        <w:rPr>
          <w:rFonts w:eastAsiaTheme="minorEastAsia"/>
        </w:rPr>
        <w:t>Y su determinante:</w:t>
      </w:r>
    </w:p>
    <w:p w14:paraId="1E5CF68E" w14:textId="63C5E61D" w:rsidR="00BB2670" w:rsidRPr="00BB2670" w:rsidRDefault="00BE3E99" w:rsidP="00F56885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eastAsiaTheme="minorEastAsia" w:hAnsi="Cambria Math"/>
              <w:lang w:val="es-ES_tradnl"/>
            </w:rPr>
            <m:t>\left|\mathcal{J}\right|</m:t>
          </m:r>
          <m:r>
            <w:rPr>
              <w:rFonts w:ascii="Cambria Math" w:eastAsiaTheme="minorEastAsia" w:hAnsi="Cambria Math"/>
              <w:lang w:val="es-ES_tradnl"/>
            </w:rPr>
            <m:t>\ =</m:t>
          </m:r>
          <m:r>
            <w:rPr>
              <w:rFonts w:ascii="Cambria Math" w:eastAsiaTheme="minorEastAsia" w:hAnsi="Cambria Math"/>
              <w:lang w:val="es-ES_tradnl"/>
            </w:rPr>
            <m:t>\left|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  <w:lang w:val="es-ES_tradnl"/>
            </w:rPr>
            <m:t>\right|</m:t>
          </m:r>
        </m:oMath>
      </m:oMathPara>
    </w:p>
    <w:p w14:paraId="319FE349" w14:textId="77777777" w:rsidR="00BB2670" w:rsidRDefault="00BB2670" w:rsidP="00F56885">
      <w:pPr>
        <w:rPr>
          <w:rFonts w:eastAsiaTheme="minorEastAsia"/>
          <w:lang w:val="es-ES_tradnl"/>
        </w:rPr>
      </w:pPr>
    </w:p>
    <w:p w14:paraId="57A1E630" w14:textId="29EF3FAB" w:rsidR="00BB2670" w:rsidRDefault="009E6B91" w:rsidP="00BB2670">
      <w:pPr>
        <w:pStyle w:val="Ttulo3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Aplicar fórmula de transformación de vectores RVT para 1-PDF</w:t>
      </w:r>
    </w:p>
    <w:p w14:paraId="3883B455" w14:textId="77777777" w:rsidR="009E6B91" w:rsidRDefault="009E6B91" w:rsidP="009E6B91"/>
    <w:p w14:paraId="17DD92AA" w14:textId="77777777" w:rsidR="00F96369" w:rsidRDefault="009E6B91" w:rsidP="009E6B91">
      <w:r>
        <w:t xml:space="preserve">La fórmula viene dada por la expresión: </w:t>
      </w:r>
    </w:p>
    <w:p w14:paraId="24947295" w14:textId="6FDF9C24" w:rsidR="009E6B91" w:rsidRPr="009E6B91" w:rsidRDefault="009E6B91" w:rsidP="009E6B91">
      <w:pPr>
        <w:rPr>
          <w:rFonts w:eastAsiaTheme="minorEastAsia"/>
          <w:lang w:val="es-ES_tradnl"/>
        </w:rPr>
      </w:pPr>
      <w:r>
        <w:br/>
      </w:r>
      <m:oMathPara>
        <m:oMath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{V}</m:t>
          </m:r>
          <m:r>
            <w:rPr>
              <w:rFonts w:ascii="Cambria Math" w:eastAsiaTheme="minorEastAsia" w:hAnsi="Cambria Math"/>
              <w:lang w:val="es-ES_tradnl"/>
            </w:rPr>
            <m:t>\left(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{V}</m:t>
          </m:r>
          <m:r>
            <w:rPr>
              <w:rFonts w:ascii="Cambria Math" w:eastAsiaTheme="minorEastAsia" w:hAnsi="Cambria Math"/>
              <w:lang w:val="es-ES_tradnl"/>
            </w:rPr>
            <m:t>\right)</m:t>
          </m:r>
          <m:r>
            <w:rPr>
              <w:rFonts w:ascii="Cambria Math" w:eastAsiaTheme="minorEastAsia" w:hAnsi="Cambria Math"/>
              <w:lang w:val="es-ES_tradnl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{U}</m:t>
          </m:r>
          <m:r>
            <w:rPr>
              <w:rFonts w:ascii="Cambria Math" w:eastAsiaTheme="minorEastAsia" w:hAnsi="Cambria Math"/>
              <w:lang w:val="es-ES_tradnl"/>
            </w:rPr>
            <m:t>\left(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{S}\left({V}\right)</m:t>
          </m:r>
          <m:r>
            <w:rPr>
              <w:rFonts w:ascii="Cambria Math" w:eastAsiaTheme="minorEastAsia" w:hAnsi="Cambria Math"/>
              <w:lang w:val="es-ES_tradnl"/>
            </w:rPr>
            <m:t>\right)\left|\mathcal{J}\right|</m:t>
          </m:r>
        </m:oMath>
      </m:oMathPara>
    </w:p>
    <w:p w14:paraId="19B66AEB" w14:textId="46DC79F8" w:rsidR="009E6B91" w:rsidRDefault="009E6B91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Por tanto:</w:t>
      </w:r>
    </w:p>
    <w:p w14:paraId="164C70DF" w14:textId="1C4681DE" w:rsidR="009E6B91" w:rsidRPr="00C319A4" w:rsidRDefault="00BE3E99" w:rsidP="009E6B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{V}</m:t>
          </m:r>
          <m:r>
            <w:rPr>
              <w:rFonts w:ascii="Cambria Math" w:eastAsiaTheme="minorEastAsia" w:hAnsi="Cambria Math"/>
              <w:lang w:val="es-ES_tradnl"/>
            </w:rPr>
            <m:t>\left(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{V}</m:t>
          </m:r>
          <m:r>
            <w:rPr>
              <w:rFonts w:ascii="Cambria Math" w:eastAsiaTheme="minorEastAsia" w:hAnsi="Cambria Math"/>
              <w:lang w:val="es-ES_tradnl"/>
            </w:rPr>
            <m:t>\right)</m:t>
          </m:r>
          <m:r>
            <w:rPr>
              <w:rFonts w:ascii="Cambria Math" w:eastAsiaTheme="minorEastAsia" w:hAnsi="Cambria Math"/>
              <w:lang w:val="es-ES_tradnl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{U}</m:t>
          </m:r>
          <m:r>
            <w:rPr>
              <w:rFonts w:ascii="Cambria Math" w:eastAsiaTheme="minorEastAsia" w:hAnsi="Cambria Math"/>
              <w:lang w:val="es-ES_tradnl"/>
            </w:rPr>
            <m:t>\ast</m:t>
          </m:r>
          <m:r>
            <w:rPr>
              <w:rFonts w:ascii="Cambria Math" w:eastAsiaTheme="minorEastAsia" w:hAnsi="Cambria Math"/>
              <w:lang w:val="es-ES_tradnl"/>
            </w:rPr>
            <m:t>\left(</m:t>
          </m:r>
          <m:r>
            <w:rPr>
              <w:rFonts w:ascii="Cambria Math" w:hAnsi="Cambria Math"/>
            </w:rPr>
            <m:t>b+\left[V-b\right]e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</w:rPr>
            <m:t>\right)</m:t>
          </m:r>
          <m:r>
            <w:rPr>
              <w:rFonts w:ascii="Cambria Math" w:hAnsi="Cambria Math"/>
            </w:rPr>
            <m:t>\ast</m:t>
          </m:r>
          <m:r>
            <w:rPr>
              <w:rFonts w:ascii="Cambria Math" w:eastAsiaTheme="minorEastAsia" w:hAnsi="Cambria Math"/>
              <w:lang w:val="es-ES_tradnl"/>
            </w:rPr>
            <m:t>\left|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  <w:lang w:val="es-ES_tradnl"/>
            </w:rPr>
            <m:t>\right|</m:t>
          </m:r>
        </m:oMath>
      </m:oMathPara>
    </w:p>
    <w:p w14:paraId="4EF380C4" w14:textId="3332AD59" w:rsidR="00C319A4" w:rsidRDefault="00C319A4" w:rsidP="009E6B91">
      <w:pPr>
        <w:rPr>
          <w:rFonts w:eastAsiaTheme="minorEastAsia"/>
        </w:rPr>
      </w:pPr>
      <w:r>
        <w:rPr>
          <w:rFonts w:eastAsiaTheme="minorEastAsia"/>
        </w:rPr>
        <w:t>De manera particularizada quedaría:</w:t>
      </w:r>
    </w:p>
    <w:p w14:paraId="0359CFC5" w14:textId="57F0E1B6" w:rsidR="00C319A4" w:rsidRPr="00C319A4" w:rsidRDefault="00BE3E99" w:rsidP="009E6B91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f_{V_1}\left(V\right)</m:t>
          </m:r>
          <m:r>
            <w:rPr>
              <w:rFonts w:ascii="Cambria Math" w:hAnsi="Cambria Math"/>
              <w:lang w:val="es-ES_tradnl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{U}</m:t>
          </m:r>
          <m:r>
            <w:rPr>
              <w:rFonts w:ascii="Cambria Math" w:hAnsi="Cambria Math"/>
              <w:lang w:val="es-ES_tradnl"/>
            </w:rPr>
            <m:t>\ast</m:t>
          </m:r>
          <m:r>
            <w:rPr>
              <w:rFonts w:ascii="Cambria Math" w:hAnsi="Cambria Math"/>
              <w:lang w:val="es-ES_tradnl"/>
            </w:rPr>
            <m:t>\left[\left(</m:t>
          </m:r>
          <m:r>
            <w:rPr>
              <w:rFonts w:ascii="Cambria Math" w:hAnsi="Cambria Math"/>
            </w:rPr>
            <m:t>b+\left[V-b\right]e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\right)\ast</m:t>
          </m:r>
          <m:r>
            <w:rPr>
              <w:rFonts w:ascii="Cambria Math" w:eastAsiaTheme="minorEastAsia" w:hAnsi="Cambria Math"/>
              <w:lang w:val="es-ES_tradnl"/>
            </w:rPr>
            <m:t>\left|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eastAsiaTheme="minorEastAsia" w:hAnsi="Cambria Math"/>
              <w:lang w:val="es-ES_tradnl"/>
            </w:rPr>
            <m:t>\right|</m:t>
          </m:r>
          <m:r>
            <w:rPr>
              <w:rFonts w:ascii="Cambria Math" w:hAnsi="Cambria Math"/>
              <w:lang w:val="es-ES_tradnl"/>
            </w:rPr>
            <m:t>\right]</m:t>
          </m:r>
        </m:oMath>
      </m:oMathPara>
    </w:p>
    <w:p w14:paraId="2D9D3680" w14:textId="203C61D7" w:rsidR="00C319A4" w:rsidRDefault="00C319A4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Al tener un valor absoluto del argumento exponencial, podemos asumir que nos quedaremos solo con la parte positiva de esta expresión, por consiguiente:</w:t>
      </w:r>
    </w:p>
    <w:p w14:paraId="6B274216" w14:textId="4F0FE892" w:rsidR="00C319A4" w:rsidRPr="0037751A" w:rsidRDefault="00BE3E99" w:rsidP="009E6B91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f_{V_1}\left(V\right)</m:t>
          </m:r>
          <m:r>
            <w:rPr>
              <w:rFonts w:ascii="Cambria Math" w:hAnsi="Cambria Math"/>
              <w:lang w:val="es-ES_tradnl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{U}</m:t>
          </m:r>
          <m:r>
            <w:rPr>
              <w:rFonts w:ascii="Cambria Math" w:hAnsi="Cambria Math"/>
              <w:lang w:val="es-ES_tradnl"/>
            </w:rPr>
            <m:t>\ast</m:t>
          </m:r>
          <m:r>
            <w:rPr>
              <w:rFonts w:ascii="Cambria Math" w:hAnsi="Cambria Math"/>
              <w:lang w:val="es-ES_tradnl"/>
            </w:rPr>
            <m:t>\left[\left(</m:t>
          </m:r>
          <m:r>
            <w:rPr>
              <w:rFonts w:ascii="Cambria Math" w:hAnsi="Cambria Math"/>
            </w:rPr>
            <m:t>b+\left[V-b\right]e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\right)\ast</m:t>
          </m:r>
          <m:r>
            <w:rPr>
              <w:rFonts w:ascii="Cambria Math" w:hAnsi="Cambria Math"/>
            </w:rPr>
            <m:t xml:space="preserve">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\right]</m:t>
          </m:r>
        </m:oMath>
      </m:oMathPara>
    </w:p>
    <w:p w14:paraId="64453C27" w14:textId="13D36B9B" w:rsidR="0037751A" w:rsidRDefault="0037751A" w:rsidP="009E6B91">
      <w:pPr>
        <w:rPr>
          <w:rFonts w:eastAsiaTheme="minorEastAsia"/>
          <w:lang w:val="es-ES_tradnl"/>
        </w:rPr>
      </w:pPr>
      <w:r>
        <w:rPr>
          <w:rFonts w:eastAsiaTheme="minorEastAsia"/>
          <w:lang w:val="es-ES_tradnl"/>
        </w:rPr>
        <w:t>Finalmente:</w:t>
      </w:r>
    </w:p>
    <w:p w14:paraId="4C0D2288" w14:textId="305A00A2" w:rsidR="0037751A" w:rsidRPr="0037751A" w:rsidRDefault="00BE3E99" w:rsidP="009E6B91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f_{V_1}\left(V\right)</m:t>
          </m:r>
          <m:r>
            <w:rPr>
              <w:rFonts w:ascii="Cambria Math" w:hAnsi="Cambria Math"/>
              <w:lang w:val="es-ES_tradnl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{U}</m:t>
          </m:r>
          <m:r>
            <w:rPr>
              <w:rFonts w:ascii="Cambria Math" w:hAnsi="Cambria Math"/>
              <w:lang w:val="es-ES_tradnl"/>
            </w:rPr>
            <m:t>\ast</m:t>
          </m:r>
          <m:r>
            <w:rPr>
              <w:rFonts w:ascii="Cambria Math" w:hAnsi="Cambria Math"/>
              <w:lang w:val="es-ES_tradnl"/>
            </w:rPr>
            <m:t>\left[\left(</m:t>
          </m:r>
          <m:r>
            <w:rPr>
              <w:rFonts w:ascii="Cambria Math" w:hAnsi="Cambria Math"/>
            </w:rPr>
            <m:t>b+\left[V-b\right]\ast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\right)\ast</m:t>
          </m:r>
          <m:r>
            <w:rPr>
              <w:rFonts w:ascii="Cambria Math" w:hAnsi="Cambria Math"/>
            </w:rPr>
            <m:t xml:space="preserve">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\right]</m:t>
          </m:r>
        </m:oMath>
      </m:oMathPara>
    </w:p>
    <w:p w14:paraId="4566D4D5" w14:textId="77777777" w:rsidR="0037751A" w:rsidRPr="00C319A4" w:rsidRDefault="0037751A" w:rsidP="009E6B91">
      <w:pPr>
        <w:rPr>
          <w:rFonts w:eastAsiaTheme="minorEastAsia"/>
        </w:rPr>
      </w:pPr>
    </w:p>
    <w:p w14:paraId="2DDFFA21" w14:textId="77420788" w:rsidR="00C319A4" w:rsidRDefault="00C319A4" w:rsidP="00C319A4">
      <w:pPr>
        <w:pStyle w:val="Ttulo3"/>
        <w:numPr>
          <w:ilvl w:val="0"/>
          <w:numId w:val="2"/>
        </w:numPr>
      </w:pPr>
      <w:r>
        <w:t xml:space="preserve">Marginalizar la expresión anterior con respecto al resto de </w:t>
      </w:r>
      <w:proofErr w:type="spellStart"/>
      <w:r>
        <w:t>VA’s</w:t>
      </w:r>
      <w:proofErr w:type="spellEnd"/>
    </w:p>
    <w:p w14:paraId="04F216E7" w14:textId="64DC53E9" w:rsidR="00C319A4" w:rsidRDefault="00C319A4" w:rsidP="00C319A4">
      <w:r>
        <w:t>Dado a que solo contamos con una VA, la solución queda expresada como:</w:t>
      </w:r>
    </w:p>
    <w:p w14:paraId="5DF79620" w14:textId="7303D0DF" w:rsidR="00C319A4" w:rsidRPr="0037751A" w:rsidRDefault="00BE3E99" w:rsidP="00C319A4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f_{X\left(t\right)}\left(x\right)</m:t>
          </m:r>
          <m:r>
            <w:rPr>
              <w:rFonts w:ascii="Cambria Math" w:hAnsi="Cambria Math"/>
              <w:lang w:val="es-ES_tradnl"/>
            </w:rPr>
            <m:t>=</m:t>
          </m:r>
          <m:r>
            <w:rPr>
              <w:rFonts w:ascii="Cambria Math" w:hAnsi="Cambria Math"/>
              <w:lang w:val="es-ES_tradnl"/>
            </w:rPr>
            <m:t>f_{V_1}\left(x\right)</m:t>
          </m:r>
        </m:oMath>
      </m:oMathPara>
    </w:p>
    <w:p w14:paraId="0457404A" w14:textId="0D569804" w:rsidR="0037751A" w:rsidRDefault="0037751A" w:rsidP="00C319A4">
      <w:pPr>
        <w:rPr>
          <w:rFonts w:eastAsiaTheme="minorEastAsia"/>
        </w:rPr>
      </w:pPr>
      <w:r>
        <w:rPr>
          <w:rFonts w:eastAsiaTheme="minorEastAsia"/>
        </w:rPr>
        <w:t>Así, la 1-PDF del PVIA logístico de esta actividad sería:</w:t>
      </w:r>
    </w:p>
    <w:p w14:paraId="38430778" w14:textId="77777777" w:rsidR="0037751A" w:rsidRDefault="0037751A" w:rsidP="00C319A4">
      <w:pPr>
        <w:rPr>
          <w:rFonts w:eastAsiaTheme="minorEastAsia"/>
        </w:rPr>
      </w:pPr>
    </w:p>
    <w:p w14:paraId="7F7CA327" w14:textId="07D7074B" w:rsidR="0037751A" w:rsidRPr="0037751A" w:rsidRDefault="00BE3E99" w:rsidP="00C319A4">
      <w:pPr>
        <w:rPr>
          <w:rFonts w:eastAsiaTheme="minorEastAsia"/>
          <w:lang w:val="es-ES_tradnl"/>
        </w:rPr>
      </w:pPr>
      <m:oMathPara>
        <m:oMath>
          <m:r>
            <w:rPr>
              <w:rFonts w:ascii="Cambria Math" w:hAnsi="Cambria Math"/>
              <w:lang w:val="es-ES_tradnl"/>
            </w:rPr>
            <m:t>f_{X\left(t\right)}\left(x\right)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s-ES_tradnl"/>
            </w:rPr>
            <m:t>f_{</m:t>
          </m:r>
          <m:r>
            <m:rPr>
              <m:sty m:val="bi"/>
            </m:rPr>
            <w:rPr>
              <w:rFonts w:ascii="Cambria Math" w:eastAsiaTheme="minorEastAsia" w:hAnsi="Cambria Math"/>
              <w:lang w:val="es-ES_tradnl"/>
            </w:rPr>
            <m:t>{Xo}</m:t>
          </m:r>
          <m:r>
            <w:rPr>
              <w:rFonts w:ascii="Cambria Math" w:eastAsiaTheme="minorEastAsia" w:hAnsi="Cambria Math"/>
              <w:lang w:val="es-ES_tradnl"/>
            </w:rPr>
            <m:t>}</m:t>
          </m:r>
          <m:r>
            <w:rPr>
              <w:rFonts w:ascii="Cambria Math" w:hAnsi="Cambria Math"/>
              <w:lang w:val="es-ES_tradnl"/>
            </w:rPr>
            <m:t>\left(x\right)</m:t>
          </m:r>
          <m:r>
            <w:rPr>
              <w:rFonts w:ascii="Cambria Math" w:hAnsi="Cambria Math"/>
              <w:lang w:val="es-ES_tradnl"/>
            </w:rPr>
            <m:t>\ast</m:t>
          </m:r>
          <m:r>
            <w:rPr>
              <w:rFonts w:ascii="Cambria Math" w:hAnsi="Cambria Math"/>
              <w:lang w:val="es-ES_tradnl"/>
            </w:rPr>
            <m:t>\left[\left(</m:t>
          </m:r>
          <m:r>
            <w:rPr>
              <w:rFonts w:ascii="Cambria Math" w:hAnsi="Cambria Math"/>
            </w:rPr>
            <m:t>b+\left[X\left(t\right)-b\right]\ast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\right)\ast</m:t>
          </m:r>
          <m:r>
            <w:rPr>
              <w:rFonts w:ascii="Cambria Math" w:hAnsi="Cambria Math"/>
            </w:rPr>
            <m:t xml:space="preserve"> e</m:t>
          </m:r>
          <m:r>
            <w:rPr>
              <w:rFonts w:ascii="Cambria Math" w:eastAsiaTheme="minorEastAsia" w:hAnsi="Cambria Math"/>
            </w:rPr>
            <m:t>^{</m:t>
          </m:r>
          <m:r>
            <w:rPr>
              <w:rFonts w:ascii="Cambria Math" w:hAnsi="Cambria Math"/>
            </w:rPr>
            <m:t>at</m:t>
          </m:r>
          <m:r>
            <w:rPr>
              <w:rFonts w:ascii="Cambria Math" w:eastAsiaTheme="minorEastAsia" w:hAnsi="Cambria Math"/>
            </w:rPr>
            <m:t>}</m:t>
          </m:r>
          <m:r>
            <w:rPr>
              <w:rFonts w:ascii="Cambria Math" w:hAnsi="Cambria Math"/>
              <w:lang w:val="es-ES_tradnl"/>
            </w:rPr>
            <m:t>\right]</m:t>
          </m:r>
        </m:oMath>
      </m:oMathPara>
    </w:p>
    <w:p w14:paraId="6986C1D5" w14:textId="52B71728" w:rsidR="0037751A" w:rsidRPr="00BE3E99" w:rsidRDefault="00AC6093" w:rsidP="00AC6093">
      <w:pPr>
        <w:pStyle w:val="Ttulo2"/>
        <w:jc w:val="center"/>
        <w:rPr>
          <w:rFonts w:eastAsiaTheme="minorEastAsia"/>
          <w:b/>
          <w:bCs/>
        </w:rPr>
      </w:pPr>
      <w:r w:rsidRPr="00BE3E99">
        <w:rPr>
          <w:rFonts w:eastAsiaTheme="minorEastAsia"/>
          <w:b/>
          <w:bCs/>
        </w:rPr>
        <w:lastRenderedPageBreak/>
        <w:t>DISCUSIÓN</w:t>
      </w:r>
    </w:p>
    <w:p w14:paraId="7F17892F" w14:textId="52C78778" w:rsidR="008229B6" w:rsidRPr="008229B6" w:rsidRDefault="008229B6" w:rsidP="008229B6">
      <w:r>
        <w:t>La resolución de</w:t>
      </w:r>
      <w:r w:rsidRPr="008229B6">
        <w:t xml:space="preserve"> una ecuación diferencial aleatoria </w:t>
      </w:r>
      <w:r>
        <w:t xml:space="preserve">(EDA) </w:t>
      </w:r>
      <w:r w:rsidRPr="008229B6">
        <w:t xml:space="preserve">implica </w:t>
      </w:r>
      <w:r>
        <w:t>el cálculo</w:t>
      </w:r>
      <w:r w:rsidRPr="008229B6">
        <w:t xml:space="preserve"> no solo su proceso estocástico de solución</w:t>
      </w:r>
      <w:r>
        <w:t xml:space="preserve"> (PE)</w:t>
      </w:r>
      <w:r w:rsidRPr="008229B6">
        <w:t>, sino también sus principales funciones estadísticas, como la esperanza</w:t>
      </w:r>
      <w:r>
        <w:t xml:space="preserve"> </w:t>
      </w:r>
      <m:oMath>
        <m:r>
          <w:rPr>
            <w:rFonts w:ascii="Cambria Math" w:hAnsi="Cambria Math"/>
          </w:rPr>
          <m:t>\left(\mathbb{E}\right)</m:t>
        </m:r>
      </m:oMath>
      <w:r w:rsidRPr="008229B6">
        <w:t xml:space="preserve"> y la </w:t>
      </w:r>
      <w:r>
        <w:t xml:space="preserve">varianza </w:t>
      </w:r>
      <m:oMath>
        <m:r>
          <w:rPr>
            <w:rFonts w:ascii="Cambria Math" w:eastAsiaTheme="minorEastAsia" w:hAnsi="Cambria Math"/>
          </w:rPr>
          <m:t>\left(</m:t>
        </m:r>
        <m:r>
          <w:rPr>
            <w:rFonts w:ascii="Cambria Math" w:hAnsi="Cambria Math"/>
          </w:rPr>
          <m:t>\mathbb{v}\right)</m:t>
        </m:r>
      </m:oMath>
      <w:r w:rsidR="00040834">
        <w:t>;</w:t>
      </w:r>
      <w:r w:rsidRPr="008229B6">
        <w:t xml:space="preserve"> </w:t>
      </w:r>
      <w:r w:rsidR="00040834">
        <w:t>además de l</w:t>
      </w:r>
      <w:r w:rsidRPr="008229B6">
        <w:t>a determinación de su primera función de densidad de probabilidad</w:t>
      </w:r>
      <w:r w:rsidR="00040834">
        <w:t xml:space="preserve"> (1-PDF) </w:t>
      </w:r>
      <w:sdt>
        <w:sdtPr>
          <w:id w:val="2012328240"/>
          <w:citation/>
        </w:sdtPr>
        <w:sdtContent>
          <w:r w:rsidR="00F96369">
            <w:fldChar w:fldCharType="begin"/>
          </w:r>
          <w:r w:rsidR="00F96369">
            <w:instrText xml:space="preserve"> CITATION Vil13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(Villafuerte &amp; Cortés, 2013)</w:t>
          </w:r>
          <w:r w:rsidR="00F96369">
            <w:fldChar w:fldCharType="end"/>
          </w:r>
        </w:sdtContent>
      </w:sdt>
      <w:r w:rsidR="00040834">
        <w:t>. Esta última</w:t>
      </w:r>
      <w:r w:rsidRPr="008229B6">
        <w:t xml:space="preserve"> proporciona una descripción probabilística más completa del proceso estocástico de solución en cada instante de tiempo</w:t>
      </w:r>
      <w:r w:rsidR="00040834">
        <w:t xml:space="preserve"> fijo 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\ &gt;\ 0</m:t>
        </m:r>
      </m:oMath>
      <w:r w:rsidRPr="008229B6">
        <w:t>.</w:t>
      </w:r>
    </w:p>
    <w:p w14:paraId="76CE78DD" w14:textId="5F5EF034" w:rsidR="00040834" w:rsidRDefault="008229B6" w:rsidP="008229B6">
      <w:r w:rsidRPr="008229B6">
        <w:t>La consideración de la aleatoriedad en su formulación a través de condiciones iniciales/de frontera,</w:t>
      </w:r>
      <w:r w:rsidR="00040834">
        <w:t xml:space="preserve"> </w:t>
      </w:r>
      <w:r w:rsidRPr="008229B6">
        <w:t xml:space="preserve">se adapta mejor que </w:t>
      </w:r>
      <w:r w:rsidR="00040834">
        <w:t xml:space="preserve">si se usara un enfoque exclusivamente </w:t>
      </w:r>
      <w:r w:rsidRPr="008229B6">
        <w:t xml:space="preserve">determinista </w:t>
      </w:r>
      <w:r w:rsidR="00040834">
        <w:t xml:space="preserve">a la hora de </w:t>
      </w:r>
      <w:r w:rsidRPr="008229B6">
        <w:t xml:space="preserve">modelar la incertidumbre asociada a la medición experimental requerida para establecer </w:t>
      </w:r>
      <w:r w:rsidR="00040834" w:rsidRPr="008229B6">
        <w:t>las</w:t>
      </w:r>
      <w:r w:rsidR="00040834">
        <w:t xml:space="preserve"> funciones estadísticas</w:t>
      </w:r>
      <w:r w:rsidRPr="008229B6">
        <w:t xml:space="preserve"> mencionad</w:t>
      </w:r>
      <w:r w:rsidR="00040834">
        <w:t>a</w:t>
      </w:r>
      <w:r w:rsidRPr="008229B6">
        <w:t>s, así como la complejidad inherente involucrada en muchos problemas de modelado real</w:t>
      </w:r>
      <w:r w:rsidR="00F96369">
        <w:t xml:space="preserve"> </w:t>
      </w:r>
      <w:sdt>
        <w:sdtPr>
          <w:id w:val="-592086953"/>
          <w:citation/>
        </w:sdtPr>
        <w:sdtContent>
          <w:r w:rsidR="00F96369">
            <w:fldChar w:fldCharType="begin"/>
          </w:r>
          <w:r w:rsidR="00F96369">
            <w:instrText xml:space="preserve"> CITATION Jos18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(Ballesteros, Simon, Calatayud, López, &amp; Sanz, 2018)</w:t>
          </w:r>
          <w:r w:rsidR="00F96369">
            <w:fldChar w:fldCharType="end"/>
          </w:r>
        </w:sdtContent>
      </w:sdt>
      <w:r w:rsidRPr="008229B6">
        <w:t xml:space="preserve">. </w:t>
      </w:r>
    </w:p>
    <w:p w14:paraId="39F71B1D" w14:textId="55A40315" w:rsidR="008229B6" w:rsidRPr="008229B6" w:rsidRDefault="008229B6" w:rsidP="008229B6">
      <w:r w:rsidRPr="008229B6">
        <w:t xml:space="preserve">Este enfoque conlleva enfrentar </w:t>
      </w:r>
      <w:r w:rsidR="00040834">
        <w:t>otras</w:t>
      </w:r>
      <w:r w:rsidRPr="008229B6">
        <w:t xml:space="preserve"> cuestiones diferentes a las que aparecen en el escenario determinista. De hecho, en lugar de obtener solo el proceso estocástico de solución (P</w:t>
      </w:r>
      <w:r w:rsidR="00040834">
        <w:t>E</w:t>
      </w:r>
      <w:r w:rsidRPr="008229B6">
        <w:t>) de las EDA, la teoría</w:t>
      </w:r>
      <w:r w:rsidR="00040834">
        <w:t>, e</w:t>
      </w:r>
      <w:r w:rsidRPr="008229B6">
        <w:t>l cálculo de la primera función de densidad de probabilidad (1-PDF) del P</w:t>
      </w:r>
      <w:r w:rsidR="00040834">
        <w:t>E</w:t>
      </w:r>
      <w:r w:rsidRPr="008229B6">
        <w:t xml:space="preserve"> de solución, es decir, x(t), es mucho más deseable ya que, a partir de ella, se pueden calcular las funciones estadísticas anteriores como casos particulares simples y, además, proporciona una descripción probabilística integral del P</w:t>
      </w:r>
      <w:r w:rsidR="00040834">
        <w:t>E</w:t>
      </w:r>
      <w:r w:rsidRPr="008229B6">
        <w:t xml:space="preserve"> de solución para cada instante de tiempo</w:t>
      </w:r>
      <w:r w:rsidR="00F96369">
        <w:t xml:space="preserve"> </w:t>
      </w:r>
      <w:sdt>
        <w:sdtPr>
          <w:id w:val="-332063802"/>
          <w:citation/>
        </w:sdtPr>
        <w:sdtContent>
          <w:r w:rsidR="00F96369">
            <w:fldChar w:fldCharType="begin"/>
          </w:r>
          <w:r w:rsidR="00F96369">
            <w:instrText xml:space="preserve"> CITATION Cor16 \l 3082 </w:instrText>
          </w:r>
          <w:r w:rsidR="00F96369">
            <w:fldChar w:fldCharType="separate"/>
          </w:r>
          <w:r w:rsidR="00F96369" w:rsidRPr="00F96369">
            <w:rPr>
              <w:noProof/>
            </w:rPr>
            <w:t>(Cortés, Quiles, Romero, &amp; Roselló, 2016)</w:t>
          </w:r>
          <w:r w:rsidR="00F96369">
            <w:fldChar w:fldCharType="end"/>
          </w:r>
        </w:sdtContent>
      </w:sdt>
      <w:r w:rsidR="00040834">
        <w:t xml:space="preserve">. </w:t>
      </w:r>
      <w:r w:rsidRPr="008229B6">
        <w:t xml:space="preserve"> </w:t>
      </w:r>
    </w:p>
    <w:p w14:paraId="57D80B6A" w14:textId="2DD04D85" w:rsidR="008229B6" w:rsidRPr="008229B6" w:rsidRDefault="008229B6" w:rsidP="008229B6">
      <w:r w:rsidRPr="008229B6">
        <w:t>En esta sección, se determinó la primera función de densidad de probabilidad para la solución de</w:t>
      </w:r>
      <w:r w:rsidR="00040834">
        <w:t>l</w:t>
      </w:r>
      <w:r w:rsidRPr="008229B6">
        <w:t xml:space="preserve"> problema logístico de valor inicial aleatorio aprovechando el llamado método de transformación de variables aleatorias</w:t>
      </w:r>
      <w:r w:rsidR="00040834">
        <w:t xml:space="preserve"> (RVT)</w:t>
      </w:r>
      <w:r w:rsidRPr="008229B6">
        <w:t>.</w:t>
      </w:r>
      <w:r w:rsidR="00040834">
        <w:t xml:space="preserve"> </w:t>
      </w:r>
    </w:p>
    <w:p w14:paraId="163AC038" w14:textId="77777777" w:rsidR="008229B6" w:rsidRPr="008229B6" w:rsidRDefault="008229B6" w:rsidP="008229B6"/>
    <w:p w14:paraId="66ECEE98" w14:textId="77777777" w:rsidR="008229B6" w:rsidRPr="008229B6" w:rsidRDefault="008229B6" w:rsidP="008229B6"/>
    <w:p w14:paraId="2A8A3DA6" w14:textId="77777777" w:rsidR="008229B6" w:rsidRPr="008229B6" w:rsidRDefault="008229B6" w:rsidP="008229B6"/>
    <w:p w14:paraId="146BC985" w14:textId="77777777" w:rsidR="008229B6" w:rsidRPr="008229B6" w:rsidRDefault="008229B6" w:rsidP="008229B6"/>
    <w:p w14:paraId="061EC059" w14:textId="77777777" w:rsidR="008229B6" w:rsidRPr="008229B6" w:rsidRDefault="008229B6" w:rsidP="008229B6"/>
    <w:p w14:paraId="3BAD936A" w14:textId="77777777" w:rsidR="00AC6093" w:rsidRDefault="00AC6093" w:rsidP="00AC6093"/>
    <w:p w14:paraId="0DAF5484" w14:textId="77777777" w:rsidR="00F96369" w:rsidRDefault="00F96369" w:rsidP="00AC6093"/>
    <w:p w14:paraId="5854BC46" w14:textId="77777777" w:rsidR="00F96369" w:rsidRDefault="00F96369" w:rsidP="00AC6093"/>
    <w:p w14:paraId="1684A31B" w14:textId="77777777" w:rsidR="00F96369" w:rsidRDefault="00F96369" w:rsidP="00AC6093"/>
    <w:p w14:paraId="22C02EAE" w14:textId="77777777" w:rsidR="00F96369" w:rsidRDefault="00F96369" w:rsidP="00AC6093"/>
    <w:p w14:paraId="369DBC0F" w14:textId="77777777" w:rsidR="00F96369" w:rsidRDefault="00F96369" w:rsidP="00AC6093"/>
    <w:p w14:paraId="4533ED79" w14:textId="77777777" w:rsidR="00F96369" w:rsidRDefault="00F96369" w:rsidP="00AC6093"/>
    <w:p w14:paraId="0ABAC6D3" w14:textId="77777777" w:rsidR="00F96369" w:rsidRPr="008229B6" w:rsidRDefault="00F96369" w:rsidP="00AC6093"/>
    <w:p w14:paraId="615BC20C" w14:textId="77777777" w:rsidR="00AC6093" w:rsidRPr="008229B6" w:rsidRDefault="00AC6093" w:rsidP="00AC6093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12263536"/>
        <w:docPartObj>
          <w:docPartGallery w:val="Bibliographies"/>
          <w:docPartUnique/>
        </w:docPartObj>
      </w:sdtPr>
      <w:sdtContent>
        <w:p w14:paraId="606B22E4" w14:textId="072E8182" w:rsidR="00F96369" w:rsidRDefault="00F96369">
          <w:pPr>
            <w:pStyle w:val="Ttulo1"/>
          </w:pPr>
          <w:r>
            <w:t>Referencias</w:t>
          </w:r>
        </w:p>
        <w:sdt>
          <w:sdtPr>
            <w:id w:val="-573587230"/>
            <w:bibliography/>
          </w:sdtPr>
          <w:sdtContent>
            <w:p w14:paraId="184052C1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Ballesteros, J. M., Simon, C. B., Calatayud, J., López, J. C., &amp; Sanz, M. J. (2018). </w:t>
              </w:r>
              <w:r>
                <w:rPr>
                  <w:i/>
                  <w:iCs/>
                  <w:noProof/>
                </w:rPr>
                <w:t>Una nota sobre una clase de ecuaciones diferenciales con condición inicial aleatoria</w:t>
              </w:r>
              <w:r>
                <w:rPr>
                  <w:noProof/>
                </w:rPr>
                <w:t>. Recuperado el 18 de 5 de 2024, de https://dialnet.unirioja.es/servlet/articulo?codigo=6680065</w:t>
              </w:r>
            </w:p>
            <w:p w14:paraId="76B36670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Cortés, J.-C., Quiles, A. N., Romero, J.-V., &amp; Roselló, M. D. (2016). </w:t>
              </w:r>
              <w:r w:rsidRPr="00BE3E99">
                <w:rPr>
                  <w:noProof/>
                  <w:lang w:val="en-US"/>
                </w:rPr>
                <w:t xml:space="preserve">Probabilistic solution of random autonomous first-order linear systems of ordinary differential equations. </w:t>
              </w:r>
              <w:r>
                <w:rPr>
                  <w:i/>
                  <w:iCs/>
                  <w:noProof/>
                </w:rPr>
                <w:t>Romanian Reports in Physics, 68</w:t>
              </w:r>
              <w:r>
                <w:rPr>
                  <w:noProof/>
                </w:rPr>
                <w:t>(4), 1397-1406. Recuperado el 18 de 5 de 2024, de https://riunet.upv.es/handle/10251/80745</w:t>
              </w:r>
            </w:p>
            <w:p w14:paraId="5B6DDCF5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Malumbres, J. L. (1996). </w:t>
              </w:r>
              <w:r>
                <w:rPr>
                  <w:i/>
                  <w:iCs/>
                  <w:noProof/>
                </w:rPr>
                <w:t>Métodos clásicos de resolución de ecuaciones diferenciales ordinarias</w:t>
              </w:r>
              <w:r>
                <w:rPr>
                  <w:noProof/>
                </w:rPr>
                <w:t>. Recuperado el 28 de 4 de 2024, de http://cartagena99.com/recursos/matematicas/apuntes/libroecuacdiferenc.pdf</w:t>
              </w:r>
            </w:p>
            <w:p w14:paraId="20C29007" w14:textId="77777777" w:rsidR="00F96369" w:rsidRDefault="00F96369" w:rsidP="00F96369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Villafuerte, L., &amp; Cortés, J.-C. (2013). </w:t>
              </w:r>
              <w:r w:rsidRPr="00BE3E99">
                <w:rPr>
                  <w:i/>
                  <w:iCs/>
                  <w:noProof/>
                  <w:lang w:val="en-US"/>
                </w:rPr>
                <w:t>Solving Random Differential Equations by Means of Differential Transform Methods</w:t>
              </w:r>
              <w:r w:rsidRPr="00BE3E99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Recuperado el 18 de 5 de 2024, de http://campus.mst.edu/adsa/contents/v8n2p20.pdf</w:t>
              </w:r>
            </w:p>
            <w:p w14:paraId="092677B2" w14:textId="3DDA9FBA" w:rsidR="00F96369" w:rsidRDefault="00F96369" w:rsidP="00F9636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885847A" w14:textId="0D4D0FFD" w:rsidR="00F96369" w:rsidRDefault="00F96369" w:rsidP="00F96369"/>
    <w:p w14:paraId="78AA2FF1" w14:textId="77777777" w:rsidR="0037751A" w:rsidRPr="008229B6" w:rsidRDefault="0037751A" w:rsidP="00C319A4">
      <w:pPr>
        <w:rPr>
          <w:rFonts w:eastAsiaTheme="minorEastAsia"/>
        </w:rPr>
      </w:pPr>
    </w:p>
    <w:sectPr w:rsidR="0037751A" w:rsidRPr="00822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C01DC"/>
    <w:multiLevelType w:val="hybridMultilevel"/>
    <w:tmpl w:val="014E4B3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8153B5"/>
    <w:multiLevelType w:val="hybridMultilevel"/>
    <w:tmpl w:val="C9A66844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096558">
    <w:abstractNumId w:val="0"/>
  </w:num>
  <w:num w:numId="2" w16cid:durableId="98975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3F"/>
    <w:rsid w:val="00040834"/>
    <w:rsid w:val="00053AA6"/>
    <w:rsid w:val="000B038D"/>
    <w:rsid w:val="000E06EE"/>
    <w:rsid w:val="001F1C46"/>
    <w:rsid w:val="00223FF2"/>
    <w:rsid w:val="00295C3F"/>
    <w:rsid w:val="0037751A"/>
    <w:rsid w:val="003E3BE0"/>
    <w:rsid w:val="00472A5E"/>
    <w:rsid w:val="004B604F"/>
    <w:rsid w:val="00553646"/>
    <w:rsid w:val="00694EA4"/>
    <w:rsid w:val="007661E8"/>
    <w:rsid w:val="008229B6"/>
    <w:rsid w:val="008545D6"/>
    <w:rsid w:val="008F4D2C"/>
    <w:rsid w:val="009725F7"/>
    <w:rsid w:val="009E6B91"/>
    <w:rsid w:val="00A20B31"/>
    <w:rsid w:val="00A42676"/>
    <w:rsid w:val="00AC6093"/>
    <w:rsid w:val="00B17ACA"/>
    <w:rsid w:val="00BB2670"/>
    <w:rsid w:val="00BE3E99"/>
    <w:rsid w:val="00C319A4"/>
    <w:rsid w:val="00F56885"/>
    <w:rsid w:val="00F96369"/>
    <w:rsid w:val="00FC195A"/>
    <w:rsid w:val="00FC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581D3"/>
  <w15:chartTrackingRefBased/>
  <w15:docId w15:val="{1AD54D88-E5F2-4777-B13D-E5F89F8A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A4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295C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C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95C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95C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95C3F"/>
    <w:rPr>
      <w:rFonts w:asciiTheme="majorHAnsi" w:eastAsiaTheme="majorEastAsia" w:hAnsiTheme="majorHAnsi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295C3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95C3F"/>
    <w:rPr>
      <w:color w:val="666666"/>
    </w:rPr>
  </w:style>
  <w:style w:type="character" w:customStyle="1" w:styleId="textoparrafoChar">
    <w:name w:val="texto_parrafo Char"/>
    <w:basedOn w:val="Fuentedeprrafopredeter"/>
    <w:link w:val="textoparrafo"/>
    <w:locked/>
    <w:rsid w:val="003E3BE0"/>
    <w:rPr>
      <w:rFonts w:ascii="Aptos" w:hAnsi="Aptos"/>
      <w:sz w:val="24"/>
    </w:rPr>
  </w:style>
  <w:style w:type="paragraph" w:customStyle="1" w:styleId="textoparrafo">
    <w:name w:val="texto_parrafo"/>
    <w:basedOn w:val="Normal"/>
    <w:link w:val="textoparrafoChar"/>
    <w:qFormat/>
    <w:rsid w:val="003E3BE0"/>
    <w:pPr>
      <w:spacing w:before="120" w:after="120" w:line="240" w:lineRule="auto"/>
    </w:pPr>
    <w:rPr>
      <w:rFonts w:ascii="Aptos" w:hAnsi="Aptos"/>
      <w:sz w:val="24"/>
    </w:rPr>
  </w:style>
  <w:style w:type="paragraph" w:styleId="Descripcin">
    <w:name w:val="caption"/>
    <w:basedOn w:val="Normal"/>
    <w:next w:val="Normal"/>
    <w:uiPriority w:val="35"/>
    <w:unhideWhenUsed/>
    <w:qFormat/>
    <w:rsid w:val="007661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F96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Jua96</b:Tag>
    <b:SourceType>InternetSite</b:SourceType>
    <b:Guid>{C46BB3BF-97F7-4F49-8771-80267A2441C0}</b:Guid>
    <b:Author>
      <b:Author>
        <b:NameList xmlns:msxsl="urn:schemas-microsoft-com:xslt" xmlns:b="http://schemas.openxmlformats.org/officeDocument/2006/bibliography">
          <b:Person>
            <b:Last>Malumbres</b:Last>
            <b:First>Juan</b:First>
            <b:Middle>Luis Varona</b:Middle>
          </b:Person>
        </b:NameList>
      </b:Author>
    </b:Author>
    <b:Title>Métodos clásicos de resolución de ecuaciones diferenciales ordinarias</b:Title>
    <b:InternetSiteTitle/>
    <b:ProductionCompany/>
    <b:Year>1996</b:Year>
    <b:Month/>
    <b:Day/>
    <b:YearAccessed>2024</b:YearAccessed>
    <b:MonthAccessed>4</b:MonthAccessed>
    <b:DayAccessed>28</b:DayAccessed>
    <b:URL>http://cartagena99.com/recursos/matematicas/apuntes/libroecuacdiferenc.pdf</b:URL>
    <b:Version/>
    <b:ShortTitle/>
    <b:StandardNumber/>
    <b:Comments/>
    <b:Medium/>
    <b:DOI/>
    <b:RefOrder>1</b:RefOrder>
  </b:Source>
  <b:Source>
    <b:Tag>Vil13</b:Tag>
    <b:SourceType>InternetSite</b:SourceType>
    <b:Guid>{C1EC7502-BEE7-4FDF-8969-3ADD519B25AF}</b:Guid>
    <b:Author>
      <b:Author>
        <b:NameList xmlns:msxsl="urn:schemas-microsoft-com:xslt" xmlns:b="http://schemas.openxmlformats.org/officeDocument/2006/bibliography">
          <b:Person>
            <b:Last>Villafuerte</b:Last>
            <b:First>Laura</b:First>
            <b:Middle/>
          </b:Person>
          <b:Person>
            <b:Last>Cortés</b:Last>
            <b:First>J.-C.</b:First>
            <b:Middle/>
          </b:Person>
        </b:NameList>
      </b:Author>
    </b:Author>
    <b:Title>Solving Random Differential Equations by Means of Differential Transform Methods</b:Title>
    <b:InternetSiteTitle/>
    <b:ProductionCompany/>
    <b:Year>2013</b:Year>
    <b:Month/>
    <b:Day/>
    <b:YearAccessed>2024</b:YearAccessed>
    <b:MonthAccessed>5</b:MonthAccessed>
    <b:DayAccessed>18</b:DayAccessed>
    <b:URL>http://campus.mst.edu/adsa/contents/v8n2p20.pdf</b:URL>
    <b:Version/>
    <b:ShortTitle/>
    <b:StandardNumber/>
    <b:Comments/>
    <b:Medium/>
    <b:DOI/>
    <b:RefOrder>2</b:RefOrder>
  </b:Source>
  <b:Source>
    <b:Tag>Jos18</b:Tag>
    <b:SourceType>InternetSite</b:SourceType>
    <b:Guid>{3785EEE2-C9C7-447E-895D-E17D996375B5}</b:Guid>
    <b:Author>
      <b:Author>
        <b:NameList xmlns:msxsl="urn:schemas-microsoft-com:xslt" xmlns:b="http://schemas.openxmlformats.org/officeDocument/2006/bibliography">
          <b:Person>
            <b:Last>Ballesteros</b:Last>
            <b:First>José</b:First>
            <b:Middle>Manuel López</b:Middle>
          </b:Person>
          <b:Person>
            <b:Last>Simon</b:Last>
            <b:First>Clara</b:First>
            <b:Middle>Burgos</b:Middle>
          </b:Person>
          <b:Person>
            <b:Last>Calatayud</b:Last>
            <b:First>J.</b:First>
            <b:Middle/>
          </b:Person>
          <b:Person>
            <b:Last>López</b:Last>
            <b:First>Juan</b:First>
            <b:Middle>Carlos Cortés</b:Middle>
          </b:Person>
          <b:Person>
            <b:Last>Sanz</b:Last>
            <b:First>Marc</b:First>
            <b:Middle>Jornet</b:Middle>
          </b:Person>
        </b:NameList>
      </b:Author>
    </b:Author>
    <b:Title>Una nota sobre una clase de ecuaciones diferenciales con condición inicial aleatoria</b:Title>
    <b:InternetSiteTitle/>
    <b:ProductionCompany/>
    <b:Year>2018</b:Year>
    <b:Month/>
    <b:Day/>
    <b:YearAccessed>2024</b:YearAccessed>
    <b:MonthAccessed>5</b:MonthAccessed>
    <b:DayAccessed>18</b:DayAccessed>
    <b:URL>https://dialnet.unirioja.es/servlet/articulo?codigo=6680065</b:URL>
    <b:Version/>
    <b:ShortTitle/>
    <b:StandardNumber/>
    <b:Comments/>
    <b:Medium/>
    <b:DOI/>
    <b:RefOrder>3</b:RefOrder>
  </b:Source>
  <b:Source>
    <b:Tag>Cor16</b:Tag>
    <b:SourceType>JournalArticle</b:SourceType>
    <b:Guid>{D3FDA71A-06C5-476B-9819-1737F323557B}</b:Guid>
    <b:Author>
      <b:Author>
        <b:NameList xmlns:msxsl="urn:schemas-microsoft-com:xslt" xmlns:b="http://schemas.openxmlformats.org/officeDocument/2006/bibliography">
          <b:Person>
            <b:Last>Cortés</b:Last>
            <b:First>J.-C.</b:First>
            <b:Middle/>
          </b:Person>
          <b:Person>
            <b:Last>Quiles</b:Last>
            <b:First>Ana</b:First>
            <b:Middle>Navarro</b:Middle>
          </b:Person>
          <b:Person>
            <b:Last>Romero</b:Last>
            <b:First>J.-V.</b:First>
            <b:Middle/>
          </b:Person>
          <b:Person>
            <b:Last>Roselló</b:Last>
            <b:First>María</b:First>
            <b:Middle>Dolores</b:Middle>
          </b:Person>
        </b:NameList>
      </b:Author>
    </b:Author>
    <b:Title>Probabilistic solution of random autonomous first-order linear systems of ordinary differential equations</b:Title>
    <b:JournalName>Romanian Reports in Physics</b:JournalName>
    <b:City/>
    <b:Year>2016</b:Year>
    <b:Month/>
    <b:Day/>
    <b:Pages>1397-1406</b:Pages>
    <b:Publisher/>
    <b:Volume>68</b:Volume>
    <b:Issue>4</b:Issue>
    <b:ShortTitle/>
    <b:StandardNumber/>
    <b:Comments/>
    <b:Medium/>
    <b:YearAccessed>2024</b:YearAccessed>
    <b:MonthAccessed>5</b:MonthAccessed>
    <b:DayAccessed>18</b:DayAccessed>
    <b:URL>https://riunet.upv.es/handle/10251/80745</b:URL>
    <b:DOI/>
    <b:RefOrder>4</b:RefOrder>
  </b:Source>
</b:Sources>
</file>

<file path=customXml/itemProps1.xml><?xml version="1.0" encoding="utf-8"?>
<ds:datastoreItem xmlns:ds="http://schemas.openxmlformats.org/officeDocument/2006/customXml" ds:itemID="{5B589CC5-2101-430C-8189-5000D639E23B}">
  <ds:schemaRefs>
    <ds:schemaRef ds:uri="http://schemas.openxmlformats.org/officeDocument/2006/bibliography"/>
    <ds:schemaRef ds:uri="urn:schemas-microsoft-com:xsl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7</Pages>
  <Words>1443</Words>
  <Characters>7938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Blanco Alvarez, J.</dc:creator>
  <cp:keywords/>
  <dc:description/>
  <cp:lastModifiedBy>iv521</cp:lastModifiedBy>
  <cp:revision>13</cp:revision>
  <dcterms:created xsi:type="dcterms:W3CDTF">2024-05-15T09:15:00Z</dcterms:created>
  <dcterms:modified xsi:type="dcterms:W3CDTF">2024-05-18T12:39:00Z</dcterms:modified>
</cp:coreProperties>
</file>