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moteus c1</w:t>
        <w:br/>
        <w:t>하드웨어 개발 참조 사양서</w:t>
      </w:r>
    </w:p>
    <w:p>
      <w:pPr>
        <w:pStyle w:val="Subtitle"/>
      </w:pPr>
      <w:r>
        <w:t>MCTRL C1 RA  |  r1.2 참조  |  2026년 10월 17일</w:t>
      </w:r>
    </w:p>
    <w:p>
      <w:pPr>
        <w:pStyle w:val="Heading1"/>
      </w:pPr>
      <w:r>
        <w:t>1 문서 목적과 참조 형상</w:t>
      </w:r>
    </w:p>
    <w:p>
      <w:r>
        <w:t>moteus c1의 공개 하드웨어를 자체 모터제어기 Rev.A 개발의 참조 기준으로 정리한다. 전원·구동부·센싱·통신·기구 사양을 출처와 함께 식별하고, 현재 Motor ALM의 빈 요구사항 및 설계 항목에 연결할 근거를 제공한다.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tblHeader/>
          <w:cantSplit/>
        </w:trPr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관리 항목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문서 ID 및 개정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REF-MOTEUS-C1-HW-001 / 1.0 / 2026-10-17 KST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대상과 상태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mjbots moteus c1 / 개발 참조 사양서 / 자체 Rev.A 요구사항 승인 전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사용자 개발 방향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c1과 동일한 성능을 초기 목표로 검토한다. 개별 목표의 채택 및 검증 조건은 이후 결정한다.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설계 참조 형상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공개 hw/c1/r1.2 회로도·PCB·2024-03-05 기구 도면 [S03–S13]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저장소 고정 커밋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8f747f4ac448d117c1390b77ca2d80c27e751a56 </w:t>
            </w:r>
            <w:hyperlink r:id="rId9">
              <w:r>
                <w:rPr>
                  <w:color w:val="155E75"/>
                  <w:rFonts w:eastAsia="NanumGothic" w:ascii="NanumGothic" w:hAnsi="NanumGothic"/>
                </w:rPr>
                <w:t>[S26]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제품 및 사용 문서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2026-10-17 조회. 제품 사양 및 최신 사용 문서는 r1.2 제조 당시 펌웨어와 구분한다.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실물 및 대상 FW 형상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실물 PCB 리비전 미확인. 자체 Rev.A FW 커밋·모터·설정은 미결정.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ALM 연결 기준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alm/data/workspace.json의 SYS-REQ-001~046 ID 및 제목 확인. 매핑은 참조 제안이며 ALM 데이터 변경은 포함하지 않는다.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정보의 분류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tblHeader/>
          <w:cantSplit/>
        </w:trPr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표기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의미와 사용 방법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제품값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제조사 제품 페이지 또는 하드웨어 문서의 보드 사양. 조건을 함께 인용한다.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설계값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고정 커밋 r1.2 회로·PCB에서 확인한 부품·접속·설계 설정. 실물 검사 결과와 구분한다.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도출값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명시된 식과 입력값으로 계산한 값. 실측이나 보증값으로 취급하지 않는다.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FW 의존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펌웨어 및 설정에 따라 달라지는 동작. HW 능력만으로 충족을 판정하지 않는다.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결정 필요</w:t>
            </w:r>
          </w:p>
        </w:tc>
        <w:tc>
          <w:tcPr>
            <w:tcW w:type="dxa" w:w="77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정의·시험 조건·자료 간 정합성 확인이 필요한 항목. ALM에서는 Draft 및 미결정 상태를 유지한다.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left="113"/>
      </w:pPr>
      <w:r>
        <w:rPr>
          <w:b/>
          <w:sz w:val="18"/>
        </w:rPr>
        <w:t>51 V 절대최대, 20 A 피크, 연속 5 A/14 A, 최대 250 W는 서로 다른 한계다. 모든 조건에서 동시에 달성되는 연속 동작점으로 해석하면 안 된다. [S01 S02]</w:t>
      </w:r>
    </w:p>
    <w:p>
      <w:r>
        <w:br w:type="page"/>
      </w:r>
    </w:p>
    <w:p>
      <w:pPr>
        <w:pStyle w:val="Heading1"/>
      </w:pPr>
      <w:r>
        <w:t>2 보드 수준 핵심 사양</w:t>
      </w:r>
    </w:p>
    <w:p>
      <w:r>
        <w:t>아래 값은 c1의 참조값이다. 자체 Rev.A에는 같은 성능의 목표 후보로 연결하되, 조건과 허용오차를 정해 요구사항으로 채택한다.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402"/>
        <w:gridCol w:w="4819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참조 ID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항목과 값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조건 및 출처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C1-001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단일 3상 BLDC 모터용 FOC 구동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제품값. 폐루프 구동에는 센서와 캘리브레이션 필요. </w:t>
            </w:r>
            <w:hyperlink r:id="rId10">
              <w:r>
                <w:rPr>
                  <w:color w:val="155E75"/>
                  <w:rFonts w:eastAsia="NanumGothic" w:ascii="NanumGothic" w:hAnsi="NanumGothic"/>
                </w:rPr>
                <w:t>[S01]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C1-002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최소 입력 10 V / 명목 24 V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제품값. 자체 운용 범위는 전원 공차와 회생을 포함해 정의. </w:t>
            </w:r>
            <w:hyperlink r:id="rId11">
              <w:r>
                <w:rPr>
                  <w:color w:val="155E75"/>
                  <w:rFonts w:eastAsia="NanumGothic" w:ascii="NanumGothic" w:hAnsi="NanumGothic"/>
                </w:rPr>
                <w:t>[S02]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C1-003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입력 절대최대 51 V / ≤12S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절대최대값. 정상 운용 상한·보호 임계값과 구분. </w:t>
            </w:r>
            <w:hyperlink r:id="rId11">
              <w:r>
                <w:rPr>
                  <w:color w:val="155E75"/>
                  <w:rFonts w:eastAsia="NanumGothic" w:ascii="NanumGothic" w:hAnsi="NanumGothic"/>
                </w:rPr>
                <w:t>[S02]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C1-004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피크 상전류 20 A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제품값. 피크 유지시간·반복률·RMS 정의는 결정 필요. </w:t>
            </w:r>
            <w:hyperlink r:id="rId10">
              <w:r>
                <w:rPr>
                  <w:color w:val="155E75"/>
                  <w:rFonts w:eastAsia="NanumGothic" w:ascii="NanumGothic" w:hAnsi="NanumGothic"/>
                </w:rPr>
                <w:t>[S01]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C1-005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연속 상전류 5 A / 14 A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열관리 없음 / 있음의 제조사 제시값. 주변온도·방열체·풍량 조건 필요. [S01 S25]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C1-006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피크 전기 전력 250 W @ 28 V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기계축 출력이나 전압×피크 상전류가 아님. 전력 제한 곡선은 8절. [S01 S02]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C1-007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온도 범위 −40~85 °C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제품값. 온도 측정 위치·부하별 보증 및 derating 조건은 결정 필요. </w:t>
            </w:r>
            <w:hyperlink r:id="rId10">
              <w:r>
                <w:rPr>
                  <w:color w:val="155E75"/>
                  <w:rFonts w:eastAsia="NanumGothic" w:ascii="NanumGothic" w:hAnsi="NanumGothic"/>
                </w:rPr>
                <w:t>[S01]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C1-008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외형 38 × 38 × 9 mm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제품값. 상세 장착은 도면 기준. [S01 S03]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C1-009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질량 8.9 g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제품값. 추가 방열체·배선·마운트는 별도 관리. </w:t>
            </w:r>
            <w:hyperlink r:id="rId10">
              <w:r>
                <w:rPr>
                  <w:color w:val="155E75"/>
                  <w:rFonts w:eastAsia="NanumGothic" w:ascii="NanumGothic" w:hAnsi="NanumGothic"/>
                </w:rPr>
                <w:t>[S01]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C1-010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32 bit STM32G4 / 170 MHz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실장 설계 U3는 STM32G474CEU6. [S01 S10]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C1-011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제어율 15~30 kHz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제품값 / FW 의존. 33.3~66.7 μs에 해당. PWM율과 구분. </w:t>
            </w:r>
            <w:hyperlink r:id="rId10">
              <w:r>
                <w:rPr>
                  <w:color w:val="155E75"/>
                  <w:rFonts w:eastAsia="NanumGothic" w:ascii="NanumGothic" w:hAnsi="NanumGothic"/>
                </w:rPr>
                <w:t>[S01]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C1-012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PWM율 15~60 kHz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제품값 / FW 의존. 공통 기본 설정은 30 kHz. [S01 S15]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C1-013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최대 전기 주파수 2 kHz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제품 페이지 값. 공통 Application Limits의 4 kHz와 차이 있음. [S01 S23]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C1-014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CAN FD 최대 5 Mbps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제품값. 데이터 위상과 중재 위상의 속도를 구분해 설정. [S01 S17]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C1-015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외부 전원 3.3 V 50 mA / 5 V 100 mA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주변장치용 가용 전류. 커넥터마다 독립된 예산으로 중복 계산하지 않는다. [S01 S02]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left="113"/>
      </w:pPr>
      <w:r>
        <w:rPr>
          <w:b/>
          <w:sz w:val="18"/>
        </w:rPr>
        <w:t>C1-013은 자료 차이 해소 전에는 2 kHz를 초기 검토값으로 두고, 실제 사용할 FW 및 모터에서 검증한다. 전기 주파수를 기계 회전수로 바꿀 때는 모터 극쌍수가 필요하다.</w:t>
      </w:r>
    </w:p>
    <w:p>
      <w:r>
        <w:br w:type="page"/>
      </w:r>
    </w:p>
    <w:p>
      <w:pPr>
        <w:pStyle w:val="Heading1"/>
      </w:pPr>
      <w:r>
        <w:t>3 회로 구성과 주요 부품</w:t>
      </w:r>
    </w:p>
    <w:p>
      <w:r>
        <w:t>고정된 r1.2 설계의 주요 부품을 추출했다. 라이브러리 내부의 기본 부품명 대신 실제 인스턴스의 MPN과 PCB 실장값을 대조했다. 전체 제조 BOM 및 대체부품 승인 목록은 별도로 작성해야 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402"/>
        <w:gridCol w:w="4819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참조 ID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회로와 부품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구성 및 근거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C1-016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MCU U3 / STM32G474CEU6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Arm Cortex-M4F, 170 MHz, Flash 512 KB, SRAM 128 KB, UFQFPN48. 메모리는 부품 사양이며 사용자 FW 여유 공간과 다름. [S10 S20]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C1-017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게이트 드라이버 U4 / DRV8323SRTAR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3상 외장 MOSFET 구동, SPI 설정·진단, 3개 저측 CSA. 보드에는 MOTOR_ENABLE, MOTOR_HIZ, nFAULT 경로 존재. [S06 S22]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C1-018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전력 MOSFET Q1~Q6 / TPN19008QM,LQ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상별 상측·하측 각 1개, 총 6개. 3개 하프브리지. [S04 S07]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C1-019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전류 션트 R6 R9 R12 / 2 mΩ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CSSH0805FT2L00, 상별 저측 션트 1개씩. 회로의 계층 반복을 PCB 참조번호로 대조. [S04 S07]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C1-020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DC DC U1 / MAX15062BATA+T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입력 V+에서 +5V 생성. L1 47 μH. [S04 S05]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C1-021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3.3 V LDO U2 / TLV70233PDBVR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+5V에서 +3V 생성. 회로의 +3V 명칭은 3.3 V 레일. </w:t>
            </w:r>
            <w:hyperlink r:id="rId12">
              <w:r>
                <w:rPr>
                  <w:color w:val="155E75"/>
                  <w:rFonts w:eastAsia="NanumGothic" w:ascii="NanumGothic" w:hAnsi="NanumGothic"/>
                </w:rPr>
                <w:t>[S05]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C1-022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입력 TVS D1 / SMBJ48D-M3/I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입력 과도 억제 소자. TVS 존재가 역극성 보호나 지속 회생 흡수 능력을 의미하지 않음. [S05 S17]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C1-023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DC 버스 세라믹 C38~C49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4.7 μF 100 V ×12개, GRJ31CC72A475KE01K. 합계 명목 56.4 μF. DC bias·공차 반영 전이며 보드 총 용량과 다름. [S04 S27]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C1-024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CAN U5 / TCAN1057AEVDRQ1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회로 실제 MPN 및 PCB 값 대조. 라이브러리 기본명 TCAN1042와 혼동하지 않는다. [S04 S11]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C1-025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회전자 엔코더 U6 / AS5047P-ATSM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온보드 축중심 절대 자기식 센서. MCU와 SPI 연결. [S04 S12]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C1-026</w:t>
            </w:r>
          </w:p>
        </w:tc>
        <w:tc>
          <w:tcPr>
            <w:tcW w:type="dxa" w:w="340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LED D13 D14 및 TP1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적색·녹색 LED, DAC 네트에 연결된 TP1. 표시 의미는 FW 정의. [S04 S28]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left="113"/>
      </w:pPr>
      <w:r>
        <w:rPr>
          <w:b/>
          <w:sz w:val="18"/>
        </w:rPr>
        <w:t>부품 자체의 최대 전압·전류·온도 사양으로 보드 한계를 상향하면 안 된다. c1 보드의 전압·열·전력·연결부 한계가 함께 적용된다.</w:t>
      </w:r>
    </w:p>
    <w:p>
      <w:r>
        <w:br w:type="page"/>
      </w:r>
    </w:p>
    <w:p>
      <w:pPr>
        <w:pStyle w:val="Heading1"/>
      </w:pPr>
      <w:r>
        <w:t>4 측정과 피드백 사양</w:t>
      </w:r>
    </w:p>
    <w:p>
      <w:r>
        <w:t>센싱 하드웨어와 시스템 정확도를 구분한다. 션트·ADC·센서의 명목 분해능만으로 제어 정확도나 고장 검출 성능을 확정할 수 없다.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948"/>
        <w:gridCol w:w="5272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참조 ID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측정 경로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설계값과 해석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C1-027</w:t>
            </w:r>
          </w:p>
        </w:tc>
        <w:tc>
          <w:tcPr>
            <w:tcW w:type="dxa" w:w="294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3상 전류</w:t>
            </w:r>
          </w:p>
        </w:tc>
        <w:tc>
          <w:tcPr>
            <w:tcW w:type="dxa" w:w="527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저측 2 mΩ 션트 → DRV8323 CSA → RC → MCU ADC. [S06–S08]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C1-028</w:t>
            </w:r>
          </w:p>
        </w:tc>
        <w:tc>
          <w:tcPr>
            <w:tcW w:type="dxa" w:w="294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전류 입력 RC</w:t>
            </w:r>
          </w:p>
        </w:tc>
        <w:tc>
          <w:tcPr>
            <w:tcW w:type="dxa" w:w="527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R13~R15 각 22 Ω, C23~C25 각 1 nF. 실제 대역폭은 CSA·ADC·샘플링을 포함해 평가. </w:t>
            </w:r>
            <w:hyperlink r:id="rId13">
              <w:r>
                <w:rPr>
                  <w:color w:val="155E75"/>
                  <w:rFonts w:eastAsia="NanumGothic" w:ascii="NanumGothic" w:hAnsi="NanumGothic"/>
                </w:rPr>
                <w:t>[S08]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C1-029</w:t>
            </w:r>
          </w:p>
        </w:tc>
        <w:tc>
          <w:tcPr>
            <w:tcW w:type="dxa" w:w="294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전류 ADC 할당</w:t>
            </w:r>
          </w:p>
        </w:tc>
        <w:tc>
          <w:tcPr>
            <w:tcW w:type="dxa" w:w="527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FCUR1 → PA3, FCUR2 → PA6, FCUR3 → PB1. ADC 순서·동시성·트리거는 FW 확인 대상. [S04 S10]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C1-030</w:t>
            </w:r>
          </w:p>
        </w:tc>
        <w:tc>
          <w:tcPr>
            <w:tcW w:type="dxa" w:w="294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DC 전압 분압</w:t>
            </w:r>
          </w:p>
        </w:tc>
        <w:tc>
          <w:tcPr>
            <w:tcW w:type="dxa" w:w="527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R17 100 kΩ / R19 4.7 kΩ, 각 1%, C28 0.1 μF. VBAT_SENSE → PA9. [S04 S09]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C1-031</w:t>
            </w:r>
          </w:p>
        </w:tc>
        <w:tc>
          <w:tcPr>
            <w:tcW w:type="dxa" w:w="294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보드 온도</w:t>
            </w:r>
          </w:p>
        </w:tc>
        <w:tc>
          <w:tcPr>
            <w:tcW w:type="dxa" w:w="527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R20 47 kΩ NTC, NCP15WB473F03RC; R21 10 kΩ 및 C29 0.1 μF. VTEMP_FET → PB12. [S04 S09]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C1-032</w:t>
            </w:r>
          </w:p>
        </w:tc>
        <w:tc>
          <w:tcPr>
            <w:tcW w:type="dxa" w:w="294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외부 모터 온도</w:t>
            </w:r>
          </w:p>
        </w:tc>
        <w:tc>
          <w:tcPr>
            <w:tcW w:type="dxa" w:w="527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TEMP1 2핀 패드. R18 10 kΩ 및 C30 0.1 μF; VTEMP_MOT → PA8. 센서 종류·저항곡선·단선진단은 별도 정의. [S04 S09 S15]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C1-033</w:t>
            </w:r>
          </w:p>
        </w:tc>
        <w:tc>
          <w:tcPr>
            <w:tcW w:type="dxa" w:w="294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온보드 절대 각도</w:t>
            </w:r>
          </w:p>
        </w:tc>
        <w:tc>
          <w:tcPr>
            <w:tcW w:type="dxa" w:w="527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AS5047P SPI 14 bit / 16,384 count/rev. 이상적 양자화 간격 360/16,384 = 0.02197°. 위치 정확도 보증값과 다름. [S12 S15 S21]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C1-034</w:t>
            </w:r>
          </w:p>
        </w:tc>
        <w:tc>
          <w:tcPr>
            <w:tcW w:type="dxa" w:w="294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엔코더 MCU 접속</w:t>
            </w:r>
          </w:p>
        </w:tc>
        <w:tc>
          <w:tcPr>
            <w:tcW w:type="dxa" w:w="527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CS PB2, CLK PA5, MISO PB4, MOSI PA7. AS5047P의 ABI/UVW 출력은 PCB에서 미연결. </w:t>
            </w:r>
            <w:hyperlink r:id="rId14">
              <w:r>
                <w:rPr>
                  <w:color w:val="155E75"/>
                  <w:rFonts w:eastAsia="NanumGothic" w:ascii="NanumGothic" w:hAnsi="NanumGothic"/>
                </w:rPr>
                <w:t>[S04]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C1-035</w:t>
            </w:r>
          </w:p>
        </w:tc>
        <w:tc>
          <w:tcPr>
            <w:tcW w:type="dxa" w:w="294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자석 및 설치</w:t>
            </w:r>
          </w:p>
        </w:tc>
        <w:tc>
          <w:tcPr>
            <w:tcW w:type="dxa" w:w="527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직경 1/4 inch(6.35 mm) 직경방향 착자 자석 제공. 회전자에 고정하고 센서 중심 정렬, 약 2 mm 공극을 안내. [S01 S18]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측정 사양에서 추가로 정할 조건</w:t>
      </w:r>
    </w:p>
    <w:p>
      <w:r>
        <w:t>전류 측정은 CSA gain·offset·포화 한계·ADC 유효 분해능·샘플링 시점·온도 드리프트·교정 방법을 정해야 한다. 전압 측정은 분압 공차·3.3 V 기준전압 오차·필터 지연을 포함한다. 온도 측정은 NTC 위치가 MOSFET 접합 온도와 같지 않으므로 열 지연과 센서 고장 시 동작을 확인해야 한다.</w:t>
      </w:r>
    </w:p>
    <w:p>
      <w:r>
        <w:t>엔코더는 자석 편심·기울기·공극·외란 자기장 및 캘리브레이션이 오차에 영향을 준다. 센서 IC의 14 bit와 보드 시스템의 반복정밀도·절대정확도·호스트 보고값 해상도를 따로 기록한다.</w:t>
      </w:r>
    </w:p>
    <w:p>
      <w:r>
        <w:br w:type="page"/>
      </w:r>
    </w:p>
    <w:p>
      <w:pPr>
        <w:pStyle w:val="Heading1"/>
      </w:pPr>
      <w:r>
        <w:t>5 전원 통신 디버그 접속</w:t>
      </w:r>
    </w:p>
    <w:p>
      <w:r>
        <w:t>번호는 고정 r1.2 PCB 패드 번호 기준이다. 커넥터를 보는 방향에 따라 좌우가 바뀌므로, 하네스 제작 시 도면과 실물의 1번 핀을 대조한다. [S03 S04 S19]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5669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참조 ID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접속부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구성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C1-036</w:t>
            </w:r>
          </w:p>
        </w:tc>
        <w:tc>
          <w:tcPr>
            <w:tcW w:type="dxa" w:w="255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전원 J1</w:t>
            </w:r>
          </w:p>
        </w:tc>
        <w:tc>
          <w:tcPr>
            <w:tcW w:type="dxa" w:w="566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AMASS XT30PW-M. V+ / GND. 보드 장착 전원 패드 VP1 VN1도 제공. [S04 S05]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C1-037</w:t>
            </w:r>
          </w:p>
        </w:tc>
        <w:tc>
          <w:tcPr>
            <w:tcW w:type="dxa" w:w="255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모터 출력</w:t>
            </w:r>
          </w:p>
        </w:tc>
        <w:tc>
          <w:tcPr>
            <w:tcW w:type="dxa" w:w="566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A B C 상전선 납땜 패드 또는 보드 장착 패드. POWER/PHASE 2×10, 0.1 inch 도면 표기. [S03 S07 S17]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C1-038</w:t>
            </w:r>
          </w:p>
        </w:tc>
        <w:tc>
          <w:tcPr>
            <w:tcW w:type="dxa" w:w="255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CAN1</w:t>
            </w:r>
          </w:p>
        </w:tc>
        <w:tc>
          <w:tcPr>
            <w:tcW w:type="dxa" w:w="566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JST S3B-PH-SM4-TB(LF)(SN), PH 3핀 2.0 mm. 핀 1 CAN_H, 2 CAN_L, 3 GND. [S04 S11]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C1-039</w:t>
            </w:r>
          </w:p>
        </w:tc>
        <w:tc>
          <w:tcPr>
            <w:tcW w:type="dxa" w:w="255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CAN_DBG1</w:t>
            </w:r>
          </w:p>
        </w:tc>
        <w:tc>
          <w:tcPr>
            <w:tcW w:type="dxa" w:w="566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1×3, 2.0 mm 패드. 핀 1 CAN_H, 2 CAN_L, 3 GND. CAN1과 같은 버스이며 제2 독립 CAN 채널이 아님. </w:t>
            </w:r>
            <w:hyperlink r:id="rId14">
              <w:r>
                <w:rPr>
                  <w:color w:val="155E75"/>
                  <w:rFonts w:eastAsia="NanumGothic" w:ascii="NanumGothic" w:hAnsi="NanumGothic"/>
                </w:rPr>
                <w:t>[S04]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C1-040</w:t>
            </w:r>
          </w:p>
        </w:tc>
        <w:tc>
          <w:tcPr>
            <w:tcW w:type="dxa" w:w="255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CAN 종단</w:t>
            </w:r>
          </w:p>
        </w:tc>
        <w:tc>
          <w:tcPr>
            <w:tcW w:type="dxa" w:w="566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R16 120 Ω 풋프린트가 있으나 dnp=yes / POPULATE=0. 기본 보드 종단 없음. 버스 양 끝에 120 Ω 구성. [S11 S19]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C1-041</w:t>
            </w:r>
          </w:p>
        </w:tc>
        <w:tc>
          <w:tcPr>
            <w:tcW w:type="dxa" w:w="255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SWD1</w:t>
            </w:r>
          </w:p>
        </w:tc>
        <w:tc>
          <w:tcPr>
            <w:tcW w:type="dxa" w:w="566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JST S6B-ZR-SM4A-TF(LF)(SN), ZH 6핀 1.5 mm. 핀맵은 아래 표. [S04 S10]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C1-042</w:t>
            </w:r>
          </w:p>
        </w:tc>
        <w:tc>
          <w:tcPr>
            <w:tcW w:type="dxa" w:w="255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TEMP1</w:t>
            </w:r>
          </w:p>
        </w:tc>
        <w:tc>
          <w:tcPr>
            <w:tcW w:type="dxa" w:w="566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1×2, 2.0 mm 패드. 핀 1 +3V, 핀 2 VTEMP_MOT. 외부 온도 센서 연결점. [S04 S09]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SWD1 핀 배치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1814"/>
        <w:gridCol w:w="7087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핀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네트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73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81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NC</w:t>
            </w:r>
          </w:p>
        </w:tc>
        <w:tc>
          <w:tcPr>
            <w:tcW w:type="dxa" w:w="708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미연결</w:t>
            </w:r>
          </w:p>
        </w:tc>
      </w:tr>
      <w:tr>
        <w:trPr>
          <w:cantSplit/>
        </w:trPr>
        <w:tc>
          <w:tcPr>
            <w:tcW w:type="dxa" w:w="73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81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NRST</w:t>
            </w:r>
          </w:p>
        </w:tc>
        <w:tc>
          <w:tcPr>
            <w:tcW w:type="dxa" w:w="708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MCU 리셋</w:t>
            </w:r>
          </w:p>
        </w:tc>
      </w:tr>
      <w:tr>
        <w:trPr>
          <w:cantSplit/>
        </w:trPr>
        <w:tc>
          <w:tcPr>
            <w:tcW w:type="dxa" w:w="73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81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SWDIO</w:t>
            </w:r>
          </w:p>
        </w:tc>
        <w:tc>
          <w:tcPr>
            <w:tcW w:type="dxa" w:w="708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디버그 데이터</w:t>
            </w:r>
          </w:p>
        </w:tc>
      </w:tr>
      <w:tr>
        <w:trPr>
          <w:cantSplit/>
        </w:trPr>
        <w:tc>
          <w:tcPr>
            <w:tcW w:type="dxa" w:w="73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81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GND</w:t>
            </w:r>
          </w:p>
        </w:tc>
        <w:tc>
          <w:tcPr>
            <w:tcW w:type="dxa" w:w="708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신호 기준 접지</w:t>
            </w:r>
          </w:p>
        </w:tc>
      </w:tr>
      <w:tr>
        <w:trPr>
          <w:cantSplit/>
        </w:trPr>
        <w:tc>
          <w:tcPr>
            <w:tcW w:type="dxa" w:w="73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81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SWCLK</w:t>
            </w:r>
          </w:p>
        </w:tc>
        <w:tc>
          <w:tcPr>
            <w:tcW w:type="dxa" w:w="708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디버그 클럭</w:t>
            </w:r>
          </w:p>
        </w:tc>
      </w:tr>
      <w:tr>
        <w:trPr>
          <w:cantSplit/>
        </w:trPr>
        <w:tc>
          <w:tcPr>
            <w:tcW w:type="dxa" w:w="73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81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+3V</w:t>
            </w:r>
          </w:p>
        </w:tc>
        <w:tc>
          <w:tcPr>
            <w:tcW w:type="dxa" w:w="708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타깃 전압 레일. 프로그래머의 전원 출력과 충돌하지 않도록 연결 정책 정의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 xml:space="preserve">CAN 배선은 신호 기준 GND를 포함한다. 5 Mbps를 사용하려면 배선 길이·트위스트·분기·종단·호스트 트랜시버를 포함해 검증한다. 공통 사용 안내는 BRS 사용 시 5 Mbps, BRS 비활성 시 1 Mbps를 설명한다. 실제 중재/데이터 bit timing은 대상 FW 설정에서 고정한다. </w:t>
      </w:r>
      <w:hyperlink r:id="rId15">
        <w:r>
          <w:rPr>
            <w:color w:val="155E75"/>
            <w:rFonts w:eastAsia="NanumGothic" w:ascii="NanumGothic" w:hAnsi="NanumGothic"/>
          </w:rPr>
          <w:t>[S17]</w:t>
        </w:r>
      </w:hyperlink>
      <w:r/>
    </w:p>
    <w:p>
      <w:r>
        <w:t xml:space="preserve">결합 부품 예: PH용 PHR-3 / SPH-002T-P0.5L, GH7용 GHR-07V-S / SSHL-002T-P0.2, ZH6용 ZHR-6 / SZH-002T-P0.5. 조립 방향과 하네스 핀맵을 별도 인터페이스 문서로 관리한다. </w:t>
      </w:r>
      <w:hyperlink r:id="rId16">
        <w:r>
          <w:rPr>
            <w:color w:val="155E75"/>
            <w:rFonts w:eastAsia="NanumGothic" w:ascii="NanumGothic" w:hAnsi="NanumGothic"/>
          </w:rPr>
          <w:t>[S19]</w:t>
        </w:r>
      </w:hyperlink>
      <w:r/>
    </w:p>
    <w:p>
      <w:r>
        <w:br w:type="page"/>
      </w:r>
    </w:p>
    <w:p>
      <w:pPr>
        <w:pStyle w:val="Heading1"/>
      </w:pPr>
      <w:r>
        <w:t>6 보조 인터페이스 핀 사양</w:t>
      </w:r>
    </w:p>
    <w:p>
      <w:r>
        <w:t>AUX2는 주 외부 센서 커넥터다. 신호는 다중화되므로 지원 기능을 동시에 모두 사용할 수 있다는 의미가 아니다. 논리 레벨 및 아날로그 입력 범위는 사용 모드와 MCU 데이터시트로 확정한다. [S13 S14]</w:t>
      </w:r>
    </w:p>
    <w:p>
      <w:pPr>
        <w:pStyle w:val="Heading2"/>
      </w:pPr>
      <w:r>
        <w:t>C1 043 AUX2 JST GH7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850"/>
        <w:gridCol w:w="2041"/>
        <w:gridCol w:w="6180"/>
      </w:tblGrid>
      <w:tr>
        <w:trPr>
          <w:tblHeader/>
          <w:cantSplit/>
        </w:trPr>
        <w:tc>
          <w:tcPr>
            <w:tcW w:type="dxa" w:w="240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핀</w:t>
            </w:r>
          </w:p>
        </w:tc>
        <w:tc>
          <w:tcPr>
            <w:tcW w:type="dxa" w:w="240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신호</w:t>
            </w:r>
          </w:p>
        </w:tc>
        <w:tc>
          <w:tcPr>
            <w:tcW w:type="dxa" w:w="240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설정 인덱스</w:t>
            </w:r>
          </w:p>
        </w:tc>
        <w:tc>
          <w:tcPr>
            <w:tcW w:type="dxa" w:w="240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사용 가능한 기능</w:t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5 V</w:t>
            </w:r>
          </w:p>
        </w:tc>
        <w:tc>
          <w:tcPr>
            <w:tcW w:type="dxa" w:w="204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해당 없음</w:t>
            </w:r>
          </w:p>
        </w:tc>
        <w:tc>
          <w:tcPr>
            <w:tcW w:type="dxa" w:w="61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외부 전원 100 mA 예산 </w:t>
            </w:r>
            <w:hyperlink r:id="rId11">
              <w:r>
                <w:rPr>
                  <w:color w:val="155E75"/>
                  <w:rFonts w:eastAsia="NanumGothic" w:ascii="NanumGothic" w:hAnsi="NanumGothic"/>
                </w:rPr>
                <w:t>[S02]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85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3.3 V</w:t>
            </w:r>
          </w:p>
        </w:tc>
        <w:tc>
          <w:tcPr>
            <w:tcW w:type="dxa" w:w="204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해당 없음</w:t>
            </w:r>
          </w:p>
        </w:tc>
        <w:tc>
          <w:tcPr>
            <w:tcW w:type="dxa" w:w="61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외부 전원 50 mA 예산 </w:t>
            </w:r>
            <w:hyperlink r:id="rId11">
              <w:r>
                <w:rPr>
                  <w:color w:val="155E75"/>
                  <w:rFonts w:eastAsia="NanumGothic" w:ascii="NanumGothic" w:hAnsi="NanumGothic"/>
                </w:rPr>
                <w:t>[S02]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85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204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aux2.pins.0</w:t>
            </w:r>
          </w:p>
        </w:tc>
        <w:tc>
          <w:tcPr>
            <w:tcW w:type="dxa" w:w="61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SPI CLK / ADC / GPIO / 문서상 5VT</w:t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204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aux2.pins.1</w:t>
            </w:r>
          </w:p>
        </w:tc>
        <w:tc>
          <w:tcPr>
            <w:tcW w:type="dxa" w:w="61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SPI MISO / ADC / I2C SDA / UART RX / GPIO / 5VT</w:t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85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204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aux2.pins.2</w:t>
            </w:r>
          </w:p>
        </w:tc>
        <w:tc>
          <w:tcPr>
            <w:tcW w:type="dxa" w:w="61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SPI MOSI / ADC / I2C SCL / UART TX / TIM4 CH1 / GPIO / 5VT</w:t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85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2041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aux2.pins.3</w:t>
            </w:r>
          </w:p>
        </w:tc>
        <w:tc>
          <w:tcPr>
            <w:tcW w:type="dxa" w:w="61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UART RX / TIM4 CH2 / GPIO / 5VT</w:t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85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GND</w:t>
            </w:r>
          </w:p>
        </w:tc>
        <w:tc>
          <w:tcPr>
            <w:tcW w:type="dxa" w:w="2041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해당 없음</w:t>
            </w:r>
          </w:p>
        </w:tc>
        <w:tc>
          <w:tcPr>
            <w:tcW w:type="dxa" w:w="61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신호 및 외부 전원 기준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 xml:space="preserve">참조 ID C1-043. 기능 근거 </w:t>
      </w:r>
      <w:hyperlink r:id="rId17">
        <w:r>
          <w:rPr>
            <w:color w:val="155E75"/>
            <w:rFonts w:eastAsia="NanumGothic" w:ascii="NanumGothic" w:hAnsi="NanumGothic"/>
          </w:rPr>
          <w:t>[S14]</w:t>
        </w:r>
      </w:hyperlink>
      <w:r>
        <w:t xml:space="preserve">, 패드 번호 근거 </w:t>
      </w:r>
      <w:hyperlink r:id="rId14">
        <w:r>
          <w:rPr>
            <w:color w:val="155E75"/>
            <w:rFonts w:eastAsia="NanumGothic" w:ascii="NanumGothic" w:hAnsi="NanumGothic"/>
          </w:rPr>
          <w:t>[S04]</w:t>
        </w:r>
      </w:hyperlink>
      <w:r>
        <w:t>. SPI slave 선택용 CS는 별도 가용 GPIO를 배정해야 한다. Hall은 3개 입력을 사용하며, 하드웨어 quadrature는 C/D 조합이 가능하다. 5VT 표기는 디지털 핀 기능 표기이며 아날로그 입력에 5 V를 허용한다는 뜻으로 사용하지 않는다.</w:t>
      </w:r>
    </w:p>
    <w:p>
      <w:pPr>
        <w:pStyle w:val="Heading2"/>
      </w:pPr>
      <w:r>
        <w:t>C1 044 AUX1 미실장 헤더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324"/>
        <w:gridCol w:w="6746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패드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신호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외부 사용 범위</w:t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32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3.3 V</w:t>
            </w:r>
          </w:p>
        </w:tc>
        <w:tc>
          <w:tcPr>
            <w:tcW w:type="dxa" w:w="6746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1×4, 1.27 mm 미실장 패드</w:t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32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 / aux1.pins.3</w:t>
            </w:r>
          </w:p>
        </w:tc>
        <w:tc>
          <w:tcPr>
            <w:tcW w:type="dxa" w:w="6746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I2C SCL / UART RX / TIM2 CH1 / GPIO / 5VT</w:t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32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E / aux1.pins.4</w:t>
            </w:r>
          </w:p>
        </w:tc>
        <w:tc>
          <w:tcPr>
            <w:tcW w:type="dxa" w:w="6746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I2C SDA / UART TX / TIM2 CH2 / GPIO / 5VT</w:t>
            </w:r>
          </w:p>
        </w:tc>
      </w:tr>
      <w:tr>
        <w:trPr>
          <w:cantSplit/>
        </w:trPr>
        <w:tc>
          <w:tcPr>
            <w:tcW w:type="dxa" w:w="56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32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GND</w:t>
            </w:r>
          </w:p>
        </w:tc>
        <w:tc>
          <w:tcPr>
            <w:tcW w:type="dxa" w:w="6746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AUX1 A/B/C는 온보드 엔코더 SPI가 사용하며 외부 헤더에 나오지 않음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>참조 ID C1-044. AUX1에는 I2C pullup 제공이 없다. c1에는 n1/x1의 온보드 RS422 트랜시버가 제공되지 않는다. 차동 엔코더를 사용하려면 외부 변환 회로를 검토한다. AUX2H1 2×4 1.27 mm 패드는 GH7의 핀 번호와 다르므로 하네스 핀맵을 재사용하지 않는다. [S04 S12–S14]</w:t>
      </w:r>
    </w:p>
    <w:p>
      <w:pPr>
        <w:pStyle w:val="Heading2"/>
      </w:pPr>
      <w:r>
        <w:t>C1 045 UART 호스트 접속</w:t>
      </w:r>
    </w:p>
    <w:p>
      <w:r>
        <w:t xml:space="preserve">참조 ID C1-045. 충분히 새로운 FW의 기본 접속은 AUX2 C(핀 5, moteus TX)와 D(핀 6, moteus RX), 921600 baud, 8N1, TTL 레벨이다. 한 호스트 UART에 한 보드 연결을 전제로 하며 RS232 전압을 직접 연결하지 않는다. UART 전송으로 FW flash는 지원하지 않고 CAN FD 또는 SWD를 사용한다. 핀 재할당·기본값은 대상 FW에 종속된다. </w:t>
      </w:r>
      <w:hyperlink r:id="rId18">
        <w:r>
          <w:rPr>
            <w:color w:val="155E75"/>
            <w:rFonts w:eastAsia="NanumGothic" w:ascii="NanumGothic" w:hAnsi="NanumGothic"/>
          </w:rPr>
          <w:t>[S16]</w:t>
        </w:r>
      </w:hyperlink>
      <w:r/>
    </w:p>
    <w:p>
      <w:r>
        <w:br w:type="page"/>
      </w:r>
    </w:p>
    <w:p>
      <w:pPr>
        <w:pStyle w:val="Heading1"/>
      </w:pPr>
      <w:r>
        <w:t>7 기구와 PCB 설계 사양</w:t>
      </w:r>
    </w:p>
    <w:p>
      <w:r>
        <w:t>기구값은 r1.2 도면 1페이지와 PCB 파일을 기준으로 한다. 기구 설계 시 STEP 및 실물 측정을 대조하고 조립 공차를 별도 추가한다. [S03 S04]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5953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참조 ID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확인값 및 제약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C1-046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기판 외곽과 홀</w:t>
            </w:r>
          </w:p>
        </w:tc>
        <w:tc>
          <w:tcPr>
            <w:tcW w:type="dxa" w:w="5953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38 × 38 mm, 장착 M2.5 4곳, 홀 중심 간격 32 × 32 mm. 도면상 코너 여유는 각 3 mm로 도출. </w:t>
            </w:r>
            <w:hyperlink r:id="rId19">
              <w:r>
                <w:rPr>
                  <w:color w:val="155E75"/>
                  <w:rFonts w:eastAsia="NanumGothic" w:ascii="NanumGothic" w:hAnsi="NanumGothic"/>
                </w:rPr>
                <w:t>[S03]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C1-047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센서 기준점</w:t>
            </w:r>
          </w:p>
        </w:tc>
        <w:tc>
          <w:tcPr>
            <w:tcW w:type="dxa" w:w="5953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도면에서 자기 엔코더 원점은 외곽 기준 19 mm / 19 mm 위치. 엔코더와 로터 자석 중심을 일치시킨다. </w:t>
            </w:r>
            <w:hyperlink r:id="rId19">
              <w:r>
                <w:rPr>
                  <w:color w:val="155E75"/>
                  <w:rFonts w:eastAsia="NanumGothic" w:ascii="NanumGothic" w:hAnsi="NanumGothic"/>
                </w:rPr>
                <w:t>[S03]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C1-048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기판 두께</w:t>
            </w:r>
          </w:p>
        </w:tc>
        <w:tc>
          <w:tcPr>
            <w:tcW w:type="dxa" w:w="5953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PCB general.thickness = 1.6 mm. 기구 도면도 1.6 mm 표기. [S03 S04]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C1-049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층 구성</w:t>
            </w:r>
          </w:p>
        </w:tc>
        <w:tc>
          <w:tcPr>
            <w:tcW w:type="dxa" w:w="5953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설계 파일 기준 4층: F.Cu / In1.Cu / In2.Cu / B.Cu. </w:t>
            </w:r>
            <w:hyperlink r:id="rId14">
              <w:r>
                <w:rPr>
                  <w:color w:val="155E75"/>
                  <w:rFonts w:eastAsia="NanumGothic" w:ascii="NanumGothic" w:hAnsi="NanumGothic"/>
                </w:rPr>
                <w:t>[S04]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C1-050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설정 stackup</w:t>
            </w:r>
          </w:p>
        </w:tc>
        <w:tc>
          <w:tcPr>
            <w:tcW w:type="dxa" w:w="5953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각 구리층 0.035 mm. FR4 유전체 0.1 / 1.24 / 0.1 mm. 제조 발주 및 실물 적층 보증과 구분. </w:t>
            </w:r>
            <w:hyperlink r:id="rId14">
              <w:r>
                <w:rPr>
                  <w:color w:val="155E75"/>
                  <w:rFonts w:eastAsia="NanumGothic" w:ascii="NanumGothic" w:hAnsi="NanumGothic"/>
                </w:rPr>
                <w:t>[S04]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C1-051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보드 장착 연결</w:t>
            </w:r>
          </w:p>
        </w:tc>
        <w:tc>
          <w:tcPr>
            <w:tcW w:type="dxa" w:w="5953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전원·모터·CAN·AUX2 장착 패드 제공. AUX1 1×4 및 AUX2 2×4는 1.27 mm 피치. </w:t>
            </w:r>
            <w:hyperlink r:id="rId19">
              <w:r>
                <w:rPr>
                  <w:color w:val="155E75"/>
                  <w:rFonts w:eastAsia="NanumGothic" w:ascii="NanumGothic" w:hAnsi="NanumGothic"/>
                </w:rPr>
                <w:t>[S03]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C1-052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전원 모터 패드</w:t>
            </w:r>
          </w:p>
        </w:tc>
        <w:tc>
          <w:tcPr>
            <w:tcW w:type="dxa" w:w="5953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도면 표기 5×Ø2, 5.08 mm 간격의 전력 접속부 및 2.54 mm 헤더 배열. 허용전류는 핀·납땜·배선·열 설계로 검증. </w:t>
            </w:r>
            <w:hyperlink r:id="rId19">
              <w:r>
                <w:rPr>
                  <w:color w:val="155E75"/>
                  <w:rFonts w:eastAsia="NanumGothic" w:ascii="NanumGothic" w:hAnsi="NanumGothic"/>
                </w:rPr>
                <w:t>[S03]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C1-053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실장 높이와 공간</w:t>
            </w:r>
          </w:p>
        </w:tc>
        <w:tc>
          <w:tcPr>
            <w:tcW w:type="dxa" w:w="5953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제품 외형 높이 9 mm는 장착 공간 검토의 시작값. 커넥터 상대물·배선 굽힘·자석 공극·방열체를 포함한 envelope는 별도 정의. [S01 S03 S18]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장착 및 환경 경계</w:t>
      </w:r>
    </w:p>
    <w:p>
      <w:r>
        <w:t xml:space="preserve">로터 자석과 보드는 운전 중 미끄러짐 없이 고정해야 한다. 약 2 mm 공극은 설치 안내값으로, 제조 공차나 정확도 합격 범위를 대신하지 않는다. </w:t>
      </w:r>
      <w:hyperlink r:id="rId20">
        <w:r>
          <w:rPr>
            <w:color w:val="155E75"/>
            <w:rFonts w:eastAsia="NanumGothic" w:ascii="NanumGothic" w:hAnsi="NanumGothic"/>
          </w:rPr>
          <w:t>[S18]</w:t>
        </w:r>
      </w:hyperlink>
      <w:r/>
    </w:p>
    <w:p>
      <w:r>
        <w:t>노출 PCB가 도전성 이물과 접촉하지 않도록 기구 보호가 필요하다. IP 등급, 코팅, 습도·결로, 진동·충격 및 오염도는 이 사양서에서 확정값으로 두지 않는다. 자체 Rev.A에서는 설치 환경과 함께 요구사항을 추가한다.</w:t>
      </w:r>
    </w:p>
    <w:p>
      <w:pPr>
        <w:ind w:left="113"/>
      </w:pPr>
      <w:r>
        <w:rPr>
          <w:b/>
          <w:sz w:val="18"/>
        </w:rPr>
        <w:t>38 × 38 × 9 mm와 동일한 외형을 목표로 하더라도, 커넥터·MOSFET·동박·배치 변경은 열 성능 및 전류 정격에 영향을 준다. c1의 전류값은 외형만 복제해 승계할 수 없다.</w:t>
      </w:r>
    </w:p>
    <w:p>
      <w:r>
        <w:br w:type="page"/>
      </w:r>
    </w:p>
    <w:p>
      <w:pPr>
        <w:pStyle w:val="Heading1"/>
      </w:pPr>
      <w:r>
        <w:t>8 전력과 열 조건 해석</w:t>
      </w:r>
    </w:p>
    <w:p>
      <w:r>
        <w:t xml:space="preserve">허용 전력은 상전류·열 한계와 함께 적용된다. 아래 곡선은 공식 하드웨어 문서의 전력 제한을 식으로 옮긴 도출식이다. 시험 성적이나 연속 출력 보증을 뜻하지 않는다. </w:t>
      </w:r>
      <w:hyperlink r:id="rId11">
        <w:r>
          <w:rPr>
            <w:color w:val="155E75"/>
            <w:rFonts w:eastAsia="NanumGothic" w:ascii="NanumGothic" w:hAnsi="NanumGothic"/>
          </w:rPr>
          <w:t>[S02]</w:t>
        </w:r>
      </w:hyperlink>
      <w:r/>
    </w:p>
    <w:p>
      <w:pPr>
        <w:pStyle w:val="Heading2"/>
      </w:pPr>
      <w:r>
        <w:t>C1 054 입력 전압과 PWM율에 따른 전력 제한</w:t>
      </w:r>
    </w:p>
    <w:p>
      <w:r>
        <w:t>참조 ID C1-054. servo.pwm_rate_hz = 30000일 때, 입력 V에 대한 기준 제한 P30(V)는 V ≤ 28 V에서 250 W, 28 &lt; V &lt; 41 V에서 250 − (100/13) × (V − 28) W, V ≥ 41 V에서 150 W이다. 적용 전압 범위는 보드 사양 안으로 제한한다.</w:t>
      </w:r>
    </w:p>
    <w:p>
      <w:r>
        <w:t>공식 문서는 PWM율에 선형 비례한다고 설명한다. 따라서 P(V,fPWM) = P30(V) × fPWM / 30000으로 해석한다. 높은 PWM율에서는 효율이 낮아지므로 수치만 높여 열·전류 한계를 확대하지 않는다. 실제 FW가 보고하는 servo_stats.max_power_W 및 설정 제한을 함께 확인한다. [S02 S15]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2438"/>
        <w:gridCol w:w="2494"/>
      </w:tblGrid>
      <w:tr>
        <w:trPr>
          <w:tblHeader/>
          <w:cantSplit/>
        </w:trPr>
        <w:tc>
          <w:tcPr>
            <w:tcW w:type="dxa" w:w="240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입력 전압</w:t>
            </w:r>
          </w:p>
        </w:tc>
        <w:tc>
          <w:tcPr>
            <w:tcW w:type="dxa" w:w="240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15 kHz</w:t>
            </w:r>
          </w:p>
        </w:tc>
        <w:tc>
          <w:tcPr>
            <w:tcW w:type="dxa" w:w="240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30 kHz</w:t>
            </w:r>
          </w:p>
        </w:tc>
        <w:tc>
          <w:tcPr>
            <w:tcW w:type="dxa" w:w="240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60 kHz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24 V 또는 28 V</w:t>
            </w:r>
          </w:p>
        </w:tc>
        <w:tc>
          <w:tcPr>
            <w:tcW w:type="dxa" w:w="243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125 W</w:t>
            </w:r>
          </w:p>
        </w:tc>
        <w:tc>
          <w:tcPr>
            <w:tcW w:type="dxa" w:w="243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250 W</w:t>
            </w:r>
          </w:p>
        </w:tc>
        <w:tc>
          <w:tcPr>
            <w:tcW w:type="dxa" w:w="249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500 W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36 V</w:t>
            </w:r>
          </w:p>
        </w:tc>
        <w:tc>
          <w:tcPr>
            <w:tcW w:type="dxa" w:w="243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94.2 W</w:t>
            </w:r>
          </w:p>
        </w:tc>
        <w:tc>
          <w:tcPr>
            <w:tcW w:type="dxa" w:w="243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188.5 W</w:t>
            </w:r>
          </w:p>
        </w:tc>
        <w:tc>
          <w:tcPr>
            <w:tcW w:type="dxa" w:w="249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376.9 W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41 V 이상</w:t>
            </w:r>
          </w:p>
        </w:tc>
        <w:tc>
          <w:tcPr>
            <w:tcW w:type="dxa" w:w="243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75 W</w:t>
            </w:r>
          </w:p>
        </w:tc>
        <w:tc>
          <w:tcPr>
            <w:tcW w:type="dxa" w:w="243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150 W</w:t>
            </w:r>
          </w:p>
        </w:tc>
        <w:tc>
          <w:tcPr>
            <w:tcW w:type="dxa" w:w="249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300 W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left="113"/>
      </w:pPr>
      <w:r>
        <w:rPr>
          <w:b/>
          <w:sz w:val="18"/>
        </w:rPr>
        <w:t>표는 공식 곡선의 수학적 환산값이다. 예를 들어 60 kHz의 500 W를 c1의 새로운 무조건 피크 정격으로 선언하면 안 된다. 실제 적용 시 열·전류·전원·FW 조건이 모두 만족되어야 한다.</w:t>
      </w:r>
    </w:p>
    <w:p>
      <w:pPr>
        <w:pStyle w:val="Heading2"/>
      </w:pPr>
      <w:r>
        <w:t>C1 055 연속 전류의 열 조건</w:t>
      </w:r>
    </w:p>
    <w:p>
      <w:r>
        <w:t>참조 ID C1-055. 5 A/14 A는 냉각 유무를 구분한 제품 제시값이다. 14 A를 자체 Rev.A의 연속 목표로 채택하려면 방열체 형상, 접촉면과 TIM, 체결, 주변온도, 풍량, 온도센서 위치, 온도 포화 판정 및 운전시간을 정의해야 한다. 제조사 MPAT 결과는 조건 탐색용 추정으로 사용하고 실측 증거와 구분한다. [S01 S25]</w:t>
      </w:r>
    </w:p>
    <w:p>
      <w:pPr>
        <w:pStyle w:val="Heading2"/>
      </w:pPr>
      <w:r>
        <w:t>설계 검토에 쓸 도출값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969"/>
        <w:gridCol w:w="4252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참조 ID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계산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적용 한계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C1-056</w:t>
            </w:r>
          </w:p>
        </w:tc>
        <w:tc>
          <w:tcPr>
            <w:tcW w:type="dxa" w:w="396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상전류 I=20 A이면 션트 I×R = 40 mV</w:t>
            </w:r>
          </w:p>
        </w:tc>
        <w:tc>
          <w:tcPr>
            <w:tcW w:type="dxa" w:w="425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순간 전압강하. RMS·위상·PWM에 따른 발열과 증폭기 포화는 별도 계산. </w:t>
            </w:r>
            <w:hyperlink r:id="rId21">
              <w:r>
                <w:rPr>
                  <w:color w:val="155E75"/>
                  <w:rFonts w:eastAsia="NanumGothic" w:ascii="NanumGothic" w:hAnsi="NanumGothic"/>
                </w:rPr>
                <w:t>[S07]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C1-057</w:t>
            </w:r>
          </w:p>
        </w:tc>
        <w:tc>
          <w:tcPr>
            <w:tcW w:type="dxa" w:w="396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VADC = VBUS × 4.7/104.7</w:t>
            </w:r>
          </w:p>
        </w:tc>
        <w:tc>
          <w:tcPr>
            <w:tcW w:type="dxa" w:w="4252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명목 분압 비 0.04489. 51 V일 때 약 2.289 V. 입력 정격 상향의 근거가 아님. </w:t>
            </w:r>
            <w:hyperlink r:id="rId22">
              <w:r>
                <w:rPr>
                  <w:color w:val="155E75"/>
                  <w:rFonts w:eastAsia="NanumGothic" w:ascii="NanumGothic" w:hAnsi="NanumGothic"/>
                </w:rPr>
                <w:t>[S09]</w:t>
              </w:r>
            </w:hyperlink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C1-058</w:t>
            </w:r>
          </w:p>
        </w:tc>
        <w:tc>
          <w:tcPr>
            <w:tcW w:type="dxa" w:w="396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n[rpm] = 60 × fe[Hz] / 극쌍수</w:t>
            </w:r>
          </w:p>
        </w:tc>
        <w:tc>
          <w:tcPr>
            <w:tcW w:type="dxa" w:w="425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제품값 2 kHz에서 120000/극쌍수 rpm. 기계 허용속도·전압 여유는 별도 제한.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9 보호 기능과 시스템 책임</w:t>
      </w:r>
    </w:p>
    <w:p>
      <w:r>
        <w:t>회로에 있는 보호 경로, 드라이버 IC 기능, FW 정책, 시스템 외부의 에너지 처리를 구분한다. 아래는 자체 Rev.A에 대한 검토 출발점이다.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685"/>
        <w:gridCol w:w="4535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참조 ID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확인된 기능 또는 한계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자체 Rev.A에서 결정하고 검증할 내용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C1-059</w:t>
            </w:r>
          </w:p>
        </w:tc>
        <w:tc>
          <w:tcPr>
            <w:tcW w:type="dxa" w:w="368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역극성 보호 없음. </w:t>
            </w:r>
            <w:hyperlink r:id="rId15">
              <w:r>
                <w:rPr>
                  <w:color w:val="155E75"/>
                  <w:rFonts w:eastAsia="NanumGothic" w:ascii="NanumGothic" w:hAnsi="NanumGothic"/>
                </w:rPr>
                <w:t>[S17]</w:t>
              </w:r>
            </w:hyperlink>
            <w:r>
              <w:rPr>
                <w:sz w:val="18"/>
              </w:rPr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역극성 방지 여부와 외부 보호 책임. XT30 극성 확인 및 전원 차단 상태 접속 절차.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C1-060</w:t>
            </w:r>
          </w:p>
        </w:tc>
        <w:tc>
          <w:tcPr>
            <w:tcW w:type="dxa" w:w="368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TVS와 DC 링크 커패시터 존재. </w:t>
            </w:r>
            <w:hyperlink r:id="rId12">
              <w:r>
                <w:rPr>
                  <w:color w:val="155E75"/>
                  <w:rFonts w:eastAsia="NanumGothic" w:ascii="NanumGothic" w:hAnsi="NanumGothic"/>
                </w:rPr>
                <w:t>[S05]</w:t>
              </w:r>
            </w:hyperlink>
            <w:r>
              <w:rPr>
                <w:sz w:val="18"/>
              </w:rPr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돌입전류·배선 인덕턴스 과도·프리차지·전원 허용 overshoot. TVS를 지속 에너지 흡수장치로 가정하지 않음.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C1-061</w:t>
            </w:r>
          </w:p>
        </w:tc>
        <w:tc>
          <w:tcPr>
            <w:tcW w:type="dxa" w:w="368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DRV8323의 UVLO, CPUV, MOSFET OCP, 게이트 고장 및 열 경고/차단 기능. </w:t>
            </w:r>
            <w:hyperlink r:id="rId23">
              <w:r>
                <w:rPr>
                  <w:color w:val="155E75"/>
                  <w:rFonts w:eastAsia="NanumGothic" w:ascii="NanumGothic" w:hAnsi="NanumGothic"/>
                </w:rPr>
                <w:t>[S22]</w:t>
              </w:r>
            </w:hyperlink>
            <w:r>
              <w:rPr>
                <w:sz w:val="18"/>
              </w:rPr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설정 임계값·필터시간·latch/retry·nFAULT 판독·게이트 차단시간. 20 A 제품 피크값과 OCP 설정값을 구분.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C1-062</w:t>
            </w:r>
          </w:p>
        </w:tc>
        <w:tc>
          <w:tcPr>
            <w:tcW w:type="dxa" w:w="368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MCU → MOTOR_ENABLE/MOTOR_HIZ, 드라이버 → nFAULT 경로. [S06 S10]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리셋·부팅·MCU 정지·FW 오류에서 출력 상태와 반응시간. 이 경로만으로 기능안전의 독립성이나 이중화를 주장하지 않음.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C1-063</w:t>
            </w:r>
          </w:p>
        </w:tc>
        <w:tc>
          <w:tcPr>
            <w:tcW w:type="dxa" w:w="368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FW 전압·보드/모터 온도 제한 파라미터. </w:t>
            </w:r>
            <w:hyperlink r:id="rId24">
              <w:r>
                <w:rPr>
                  <w:color w:val="155E75"/>
                  <w:rFonts w:eastAsia="NanumGothic" w:ascii="NanumGothic" w:hAnsi="NanumGothic"/>
                </w:rPr>
                <w:t>[S15]</w:t>
              </w:r>
            </w:hyperlink>
            <w:r>
              <w:rPr>
                <w:sz w:val="18"/>
              </w:rPr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임계값·hysteresis·derating·센서 이상·복귀 조건. 온도 범위 85 °C를 그대로 fault_temperature로 대입하지 않음.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C1-064</w:t>
            </w:r>
          </w:p>
        </w:tc>
        <w:tc>
          <w:tcPr>
            <w:tcW w:type="dxa" w:w="368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감속 시 기본적으로 DC 버스로 에너지 반환. </w:t>
            </w:r>
            <w:hyperlink r:id="rId15">
              <w:r>
                <w:rPr>
                  <w:color w:val="155E75"/>
                  <w:rFonts w:eastAsia="NanumGothic" w:ascii="NanumGothic" w:hAnsi="NanumGothic"/>
                </w:rPr>
                <w:t>[S17]</w:t>
              </w:r>
            </w:hyperlink>
            <w:r>
              <w:rPr>
                <w:sz w:val="18"/>
              </w:rPr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배터리 충전 허용범위 또는 회생 흡수 전원·외부 제동 경로, 최악 감속 에너지, 과전압 여유 및 시험 방법.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C1-065</w:t>
            </w:r>
          </w:p>
        </w:tc>
        <w:tc>
          <w:tcPr>
            <w:tcW w:type="dxa" w:w="368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 xml:space="preserve">FW가 max_regen_power_W 및 flux braking 제공. </w:t>
            </w:r>
            <w:hyperlink r:id="rId15">
              <w:r>
                <w:rPr>
                  <w:color w:val="155E75"/>
                  <w:rFonts w:eastAsia="NanumGothic" w:ascii="NanumGothic" w:hAnsi="NanumGothic"/>
                </w:rPr>
                <w:t>[S17]</w:t>
              </w:r>
            </w:hyperlink>
            <w:r>
              <w:rPr>
                <w:sz w:val="18"/>
              </w:rPr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지원 FW 버전 및 모터 발열·설정 검증. 기능 존재가 외부 흡수 경로의 대체를 항상 보장하지 않음.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전압 및 온도 경계의 해석</w:t>
      </w:r>
    </w:p>
    <w:p>
      <w:r>
        <w:t>12S 표기를 모든 배터리와 회생 조건에서 안전한 전원 구성으로 읽지 않는다. 예를 들어 셀당 4.2 V인 12S의 만충전압은 50.4 V로, 절대최대 51 V와의 차이는 0.6 V뿐이다. 이는 셀 전압을 가정한 도출 예이며, 회생 및 과도 여유는 전원 구성에서 따로 검토해야 한다. [S02 S17]</w:t>
      </w:r>
    </w:p>
    <w:p>
      <w:r>
        <w:t>과전압 fault가 토크를 중단하더라도 부하가 계속 모터를 돌리면 에너지가 유입될 수 있다. coast·brake·controlled stop의 물리 동작, 외부 전원 차단 및 에너지 경로를 시스템 수준에서 정의한다. [S17 및 설계 해석]</w:t>
      </w:r>
    </w:p>
    <w:p>
      <w:r>
        <w:br w:type="page"/>
      </w:r>
    </w:p>
    <w:p>
      <w:pPr>
        <w:pStyle w:val="Heading1"/>
      </w:pPr>
      <w:r>
        <w:t>10 ALM 전기와 인터페이스 연결</w:t>
      </w:r>
    </w:p>
    <w:p>
      <w:r>
        <w:t>기존 SYS 요구 ID를 보존하는 매핑 제안이다. 참조값을 source/evidence로 연결한 뒤 자체 목표와 시험 조건을 작성한다. 아래 내용 자체는 요구사항 승인이나 시험 통과 결과가 아니다.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4535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기존 ALM 항목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참조 근거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채울 내용과 남은 결정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SYS-REQ-001 1축 구동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C1-001, 017, 018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단일 3상 모터·FOC 구조. 모터 모델·극쌍수·구동 조건 결정.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SYS-REQ-002 입력 범위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C1-002, 003, 057, 059, 064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10~51 V, 명목 24 V를 참조. 정상 입력 상한·전원 공차·과도·회생 여유 별도 확정.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SYS-REQ-003 연속 전류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C1-005, 055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5 A 또는 열관리 14 A 목표 후보. RMS 정의·주변온도·방열·온도포화 시험 필요.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SYS-REQ-004 피크 전류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C1-004, 056, 061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20 A 후보. 지속시간·반복률·허용 오차·온도 시작조건 결정.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SYS-REQ-005 출력 제한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C1-006, 054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전압/PWM별 제한 곡선, 모터링/회생 방향, 전류·열 제한 우선순위 정의.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SYS-REQ-006 전류 측정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C1-019, 027~029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3채널 저측 센싱. 정확도·범위·샘플링·교정 및 유효값 판정 결정.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SYS-REQ-007 회전자 위치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C1-025, 033~035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AS5047P 14 bit 및 SPI 참조. 실제 위치 정확도·자석 공차·진단 결정.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SYS-REQ-008 캘리브레이션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C1-033~035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센서 정렬과 보정 필요성 근거. 절차·저장값·잔차 허용기준은 별도 개발.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SYS-REQ-017 과전류 차단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C1-017, 061, 062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DRV8323 OCP를 HW 경로 후보로 검토. 독립성·임계값·검출/차단시간을 고장 주입으로 검증.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SYS-REQ-018~020 전압 열 진단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C1-030~032, 063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측정 회로·진단 입력을 설계에 연결. 임계값·필터·복귀·센서고장 정책 결정.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SYS-REQ-025 CAN 물리 통신</w:t>
              <w:br/>
              <w:t>SYS-REQ-028 CAN 설정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C1-014, 024, 038~040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5 Mbps 데이터 위상 후보, 중재 속도·BRS·sample point·종단·배선 길이·오류율 결정.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SYS-REQ-032 디버그</w:t>
              <w:br/>
              <w:t>SYS-REQ-033 관측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C1-026, 041, 042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SWD1 핀맵과 DAC TP1을 후보로 사용. 필수 레일·fault·PWM 측정점은 자체 보드에서 추가 정의.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>HWE.1에는 부품명을 그대로 요구로 고정하기보다 전기적 범위·오차·응답시간을 먼저 정의한다. HWE.2에는 부품·회로·레이아웃과 계산 근거를 연결하고, HWE.3/HWE.4 및 SYS.4/SYS.5에는 제조·통합·검증 증거를 단계에 맞게 연결한다. 이는 본 프로젝트에서 사용할 연결 제안이다.</w:t>
      </w:r>
    </w:p>
    <w:p>
      <w:r>
        <w:br w:type="page"/>
      </w:r>
    </w:p>
    <w:p>
      <w:pPr>
        <w:pStyle w:val="Heading1"/>
      </w:pPr>
      <w:r>
        <w:t>11 ALM 제어 성능과 동작 연결</w:t>
      </w:r>
    </w:p>
    <w:p>
      <w:r>
        <w:t>하드웨어 참조만으로 채울 수 없는 항목을 식별한다. c1 FW의 기능을 확인하더라도, 자체 FW의 기능과 시간적 성능은 별도 명세 및 검증이 필요하다.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4535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기존 ALM 항목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연결 근거 또는 상태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추가 명세와 검증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SYS-REQ-009~012</w:t>
              <w:br/>
              <w:t>전류 속도 위치 제어 및 전환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C1-001, 010~013 / HW와 FW 연계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제어 모드·전환 허용조건·토크 불연속 허용치·상태도. 제어 이득과 부하 조건 필요.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SYS-REQ-013~015</w:t>
              <w:br/>
              <w:t>Enable Disable 초기 출력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C1-017, 062 / 경로 존재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활성화 선행조건, 초기 핀 상태, reset/brownout 포함 출력 정책.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SYS-REQ-016</w:t>
              <w:br/>
              <w:t>센서 피드백 이상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C1-027~035 / 진단 정책 미정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통신 오류·센서 단선·고정값·비합리값 검출과 종료 출력 정의.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SYS-REQ-021~024</w:t>
              <w:br/>
              <w:t>최초 명령 오류 고장 처리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HW값으로 확정 불가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최초 명령 timeout, 명령 유효성, fault latch·복귀, 코드 및 보고 주기.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SYS-REQ-026~027</w:t>
              <w:br/>
              <w:t>SYS-REQ-029~031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C1-014, 045 / 프로토콜 FW 의존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명령/텔레메트리 형식, 주소, 설정 변경/저장. moteus 호환 또는 독자 프로토콜 결정.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SYS-REQ-034 상태 보고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C1-062 및 자체 상태 설계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초기화·비활성·구동·고장 상태 및 조회 기한.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SYS-REQ-035 회생 처리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C1-054, 064, 065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전원 흡수 능력·회생 한계·모터 열·외부 보호 책임 및 감속 시험.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SYS-REQ-036 제어 주기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C1-011 / 15~30 kHz 후보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실제 주기 선택, ISR jitter·WCET·CPU 여유 및 통신 병행 측정.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SYS-REQ-037 PWM 주파수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C1-012, 054 / 30 kHz 초기 검토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주파수·허용오차·dead time·게이트 파형 검증.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SYS-REQ-038~040 제어 응답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수치 참조값 미확정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전류·속도·위치의 오차/정착시간/오버슈트와 시험점·부하·측정 기준 정의.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SYS-REQ-041 환경</w:t>
              <w:br/>
              <w:t>SYS-REQ-042 장착 연결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C1-007~009, 036~053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−40~85 °C, 38×38×9 mm 후보. 부하별 온도조건·공차·배선·냉각 확인.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SYS-REQ-043~046</w:t>
              <w:br/>
              <w:t>준비 차단 제한 명령갱신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C1-061~065 / 시간값 미정</w:t>
            </w:r>
          </w:p>
        </w:tc>
        <w:tc>
          <w:tcPr>
            <w:tcW w:type="dxa" w:w="4535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부팅시간·fault별 차단시간·명령 제한·갱신 timeout·종단 출력 상태 결정.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left="113"/>
      </w:pPr>
      <w:r>
        <w:rPr>
          <w:b/>
          <w:sz w:val="18"/>
        </w:rPr>
        <w:t>SYS-REQ-001~046 모두 위 두 연결표에서 다룬다. 검증 항목의 TBD와 기술 실현가능성 평가가 남아 있는 동안 ALM의 Draft 상태를 유지한다. 자체 HW Rev.A를 c1 r1.2와 같은 리비전 이름으로 취급하지 않는다.</w:t>
      </w:r>
    </w:p>
    <w:p>
      <w:r>
        <w:br w:type="page"/>
      </w:r>
    </w:p>
    <w:p>
      <w:pPr>
        <w:pStyle w:val="Heading1"/>
      </w:pPr>
      <w:r>
        <w:t>12 자체 RevA 요구사항 작성안</w:t>
      </w:r>
    </w:p>
    <w:p>
      <w:r>
        <w:t>아래 문장은 c1과 같은 성능을 검토하기 위한 제안이다. [결정 필요] 표시는 시험 가능한 요구사항으로 확정하기 전에 채울 값이다. 기존 SYS ID를 보존하고 본 참조 ID와 출처를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19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제안 문장과 결정 조건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SYS-REQ-003</w:t>
              <w:br/>
              <w:t>연속 전류</w:t>
            </w:r>
          </w:p>
        </w:tc>
        <w:tc>
          <w:tcPr>
            <w:tcW w:type="dxa" w:w="765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시스템은 [상전류의 RMS/peak 정의], 주변온도 [값], DC 입력 [값], PWM [값], 냉각 구성 [값]에서 상전류 [5 A 또는 14 A 목표]를 열적 정상상태까지 유지하며 정의된 온도·성능 한계를 만족해야 한다.</w:t>
              <w:br/>
              <w:t>근거 C1-005, 055. 허용오차·정상상태 판정·시험시간 결정 필요.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SYS-REQ-004</w:t>
              <w:br/>
              <w:t>피크 전류</w:t>
            </w:r>
          </w:p>
        </w:tc>
        <w:tc>
          <w:tcPr>
            <w:tcW w:type="dxa" w:w="765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시스템은 지정된 초기 온도와 전원·부하 조건에서 상전류 20 A 목표를 [지속시간] 동안 [반복 주기]로 출력하고 보호·소자·측정 한계를 만족해야 한다.</w:t>
              <w:br/>
              <w:t>근거 C1-004, 019, 061. peak/RMS·전류 오차·복귀시간 결정 필요.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SYS-REQ-025</w:t>
              <w:br/>
              <w:t>CAN FD</w:t>
            </w:r>
          </w:p>
        </w:tc>
        <w:tc>
          <w:tcPr>
            <w:tcW w:type="dxa" w:w="765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시스템은 중재 [속도] 및 데이터 5 Mbps 목표, BRS [설정], 배선 [길이/토폴로지], 120 Ω 양단 종단, 노드 [수], bus load [값]에서 지정 메시지를 [허용오류율/기한] 내 송수신해야 한다.</w:t>
              <w:br/>
              <w:t>근거 C1-014, 038~040. 테스트 프레임과 합격기준 결정 필요.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SYS-REQ-036</w:t>
              <w:br/>
              <w:t>제어 주기</w:t>
            </w:r>
          </w:p>
        </w:tc>
        <w:tc>
          <w:tcPr>
            <w:tcW w:type="dxa" w:w="7654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시스템은 FOC 전류 루프를 [선택 주파수]로 실행하고, 정의된 통신 및 진단 부하에서 jitter [값]과 WCET [값] 이하를 만족해야 한다.</w:t>
              <w:br/>
              <w:t>근거 C1-010~012. 15~30 kHz는 범위 참조이며 실제 주기는 하나의 설계값으로 고정.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SYS-REQ-044</w:t>
              <w:br/>
              <w:t>Fault 출력 차단</w:t>
            </w:r>
          </w:p>
        </w:tc>
        <w:tc>
          <w:tcPr>
            <w:tcW w:type="dxa" w:w="765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시스템은 차단 대상으로 지정한 fault별 검출 조건이 충족된 뒤 [시간] 이내에 [PWM/게이트 상태]로 전이해야 한다.</w:t>
              <w:br/>
              <w:t>근거 C1-061, 062. 검출시간/차단시간을 분리하고 coast/brake/회생 거동 및 복귀 정책 결정 필요.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ALM에 기록할 공통 속성</w:t>
      </w:r>
    </w:p>
    <w:p>
      <w:r>
        <w:t>source에 이 문서 ID·C1 참조 ID·S 출처 ID와 커밋을 기록한다. body에는 자체 제품이 해야 하는 동작을 작성하고 metadata에는 rationale, 조건, open_points, feasibility와 verification을 연결한다. 참조 근거가 있다는 이유만으로 feasibility를 완료하거나 시험을 PASS 처리하지 않는다.</w:t>
      </w:r>
    </w:p>
    <w:p>
      <w:r>
        <w:t>시험 결과는 HW Rev·FW SHA·설정 파일·모터 모델/극쌍수·전원·냉각·주변온도·부하·장비·파형/로그를 함께 남긴다. 전류/전력/온도 값은 정의와 조건을 포함해 기록하고 변경 시 영향받는 요구·설계·시험을 추적한다.</w:t>
      </w:r>
    </w:p>
    <w:p>
      <w:r>
        <w:br w:type="page"/>
      </w:r>
    </w:p>
    <w:p>
      <w:pPr>
        <w:pStyle w:val="Heading1"/>
      </w:pPr>
      <w:r>
        <w:t>13 미결정 항목과 기준선 채택</w:t>
      </w:r>
    </w:p>
    <w:p>
      <w:r>
        <w:t>사용자는 c1과 동일한 성능을 초기 목표로 검토하도록 지정했다. 목표 수치를 채택할 때 아래 조건을 함께 확정해야 개발 기준선으로 사용할 수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5783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결정 ID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결정 내용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영향 및 완료 증거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DEC-C1-01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실물 리비전과 참조 형상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본 문서의 공개 r1.2와 실물 차이 확인. 실크·회로·BOM 대조 결과.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DEC-C1-02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모터와 기계 부하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모델·극쌍수·권선 R/L·Ke·허용속도·관성·부하 프로파일. 모터 데이터와 실측.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DEC-C1-03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전원 운용 범위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명목 24 V 후보, 정상 상하한·회생·과도·역극성·프리차지. 51 V는 절대최대 참조.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DEC-C1-04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전류 성능 조건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20 A 유지시간/반복률, 5 A/14 A 연속 전류 정의와 냉각 구성·온도조건. 열/전력 계산 및 시험.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DEC-C1-05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전기 주파수 자료 차이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제품 2 kHz와 공통 문서 4 kHz 정합성 확인. 대상 FW 코드·설정 및 제조사 확인 또는 실증.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DEC-C1-06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온도 및 센서 정확도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−40~85 °C 범위의 적용점·부하·derating, 전류/각도/전압/온도 오차. 시험 기준.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DEC-C1-07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FW 호환과 시간 동작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moteus 호환 여부, FW 기준 커밋, 제어 주기·지터·기동시간·timeout·fault 반응시간.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DEC-C1-08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보호 임계값과 종단 상태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전류·저전압·과전압·열 임계값/허용오차/지연, latch/retry, coast/brake와 에너지 경로.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DEC-C1-09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기구 및 제조 조건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외형·커넥터·적층·동박·방열·공차·시험점. 제조용 BOM·발주 적층·ERC/DRC 결과.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DEC-C1-10</w:t>
            </w:r>
          </w:p>
        </w:tc>
        <w:tc>
          <w:tcPr>
            <w:tcW w:type="dxa" w:w="2268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추가 환경 및 적합성</w:t>
            </w:r>
          </w:p>
        </w:tc>
        <w:tc>
          <w:tcPr>
            <w:tcW w:type="dxa" w:w="5783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습도·결로·진동·충격·ESD/EMC·IP 목표 및 적용성. 제품 페이지의 선언 링크만으로 시험 수준을 채우지 않음.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리비전 차이와 출처 해석</w:t>
      </w:r>
    </w:p>
    <w:p>
      <w:r>
        <w:t xml:space="preserve">DESIGN.md에는 r1.0 문제와 r1.1 수정으로 3.3 V LDO 변경, 버전 식별 회로 및 TVS 변경 등이 기록되어 있다. 이 문서는 r1.2의 완전한 변경 이력으로 해석하지 않는다. 공개 r1.2 경로를 참조 설계로 고정하되, 현재 판매품의 실장 변형과 일치한다고 단정하지 않는다. </w:t>
      </w:r>
      <w:hyperlink r:id="rId25">
        <w:r>
          <w:rPr>
            <w:color w:val="155E75"/>
            <w:rFonts w:eastAsia="NanumGothic" w:ascii="NanumGothic" w:hAnsi="NanumGothic"/>
          </w:rPr>
          <w:t>[S24]</w:t>
        </w:r>
      </w:hyperlink>
      <w:r/>
    </w:p>
    <w:p>
      <w:pPr>
        <w:pStyle w:val="Heading2"/>
      </w:pPr>
      <w:r>
        <w:t>권장 채택 순서</w:t>
      </w:r>
    </w:p>
    <w:p>
      <w:r>
        <w:t>먼저 참조 사양서와 커밋을 형상 항목으로 등록한다. 이어 DEC-C1-02~04로 모터·전원·전류/냉각 조건을 정하고, SYS.2의 수치와 합격조건을 구체화한다. 이후 SYS.3에서 기능을 HW/SW에 할당하고 HWE/SWE 설계 및 시험에 연결한다. SYS.1에는 사용자 목표를, 제품 수치에는 기술 참조 출처를 구분해 남긴다.</w:t>
      </w:r>
    </w:p>
    <w:p>
      <w:r>
        <w:br w:type="page"/>
      </w:r>
    </w:p>
    <w:p>
      <w:pPr>
        <w:pStyle w:val="Heading1"/>
      </w:pPr>
      <w:r>
        <w:t>14 출처와 추적 기준</w:t>
      </w:r>
    </w:p>
    <w:p>
      <w:r>
        <w:t>각 표의 [Sxx]는 아래의 공식 자료를 가리킨다. GitHub 링크는 전체 커밋 SHA로 고정했다. 외부 웹 페이지는 2026-10-17 조회 기준이며 이후 변경될 수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649"/>
        <w:gridCol w:w="4309"/>
      </w:tblGrid>
      <w:tr>
        <w:trPr>
          <w:tblHeader/>
          <w:cantSplit/>
        </w:trPr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자료</w:t>
            </w:r>
          </w:p>
        </w:tc>
        <w:tc>
          <w:tcPr>
            <w:tcW w:type="dxa" w:w="3213"/>
            <w:tcMar>
              <w:top w:w="65" w:type="dxa"/>
              <w:bottom w:w="65" w:type="dxa"/>
              <w:left w:w="85" w:type="dxa"/>
              <w:right w:w="85" w:type="dxa"/>
            </w:tcMar>
            <w:shd w:fill="E5EDF1"/>
          </w:tcPr>
          <w:p>
            <w:pPr>
              <w:spacing w:after="20" w:line="250" w:lineRule="auto"/>
            </w:pPr>
            <w:r>
              <w:rPr>
                <w:b/>
                <w:sz w:val="18"/>
              </w:rPr>
              <w:t>확인 범위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S01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10">
              <w:r>
                <w:rPr>
                  <w:color w:val="155E75"/>
                  <w:rFonts w:eastAsia="NanumGothic" w:ascii="NanumGothic" w:hAnsi="NanumGothic"/>
                </w:rPr>
                <w:t>moteus c1 공식 제품 사양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조회 2026-10-17 제품 판매 페이지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S02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11">
              <w:r>
                <w:rPr>
                  <w:color w:val="155E75"/>
                  <w:rFonts w:eastAsia="NanumGothic" w:ascii="NanumGothic" w:hAnsi="NanumGothic"/>
                </w:rPr>
                <w:t>Hardware Specifications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Electrical Limits 및 Power Limits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S03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19">
              <w:r>
                <w:rPr>
                  <w:color w:val="155E75"/>
                  <w:rFonts w:eastAsia="NanumGothic" w:ascii="NanumGothic" w:hAnsi="NanumGothic"/>
                </w:rPr>
                <w:t>c1 r1.2 기구 도면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2024-03-05 도면 1페이지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S04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14">
              <w:r>
                <w:rPr>
                  <w:color w:val="155E75"/>
                  <w:rFonts w:eastAsia="NanumGothic" w:ascii="NanumGothic" w:hAnsi="NanumGothic"/>
                </w:rPr>
                <w:t>c1 r1.2 PCB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패드 번호와 네트 및 stackup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S05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12">
              <w:r>
                <w:rPr>
                  <w:color w:val="155E75"/>
                  <w:rFonts w:eastAsia="NanumGothic" w:ascii="NanumGothic" w:hAnsi="NanumGothic"/>
                </w:rPr>
                <w:t>c1 r1.2 전원 회로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J1 U1 U2 D1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S06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26">
              <w:r>
                <w:rPr>
                  <w:color w:val="155E75"/>
                  <w:rFonts w:eastAsia="NanumGothic" w:ascii="NanumGothic" w:hAnsi="NanumGothic"/>
                </w:rPr>
                <w:t>c1 r1.2 게이트 드라이버 회로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U4 제어선 및 전류 센스 출력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S07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21">
              <w:r>
                <w:rPr>
                  <w:color w:val="155E75"/>
                  <w:rFonts w:eastAsia="NanumGothic" w:ascii="NanumGothic" w:hAnsi="NanumGothic"/>
                </w:rPr>
                <w:t>c1 r1.2 하프브리지 회로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A B C에 반복 사용되는 계층 회로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S08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13">
              <w:r>
                <w:rPr>
                  <w:color w:val="155E75"/>
                  <w:rFonts w:eastAsia="NanumGothic" w:ascii="NanumGothic" w:hAnsi="NanumGothic"/>
                </w:rPr>
                <w:t>c1 r1.2 전류 측정 회로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R13 R14 R15 및 C23 C24 C25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S09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22">
              <w:r>
                <w:rPr>
                  <w:color w:val="155E75"/>
                  <w:rFonts w:eastAsia="NanumGothic" w:ascii="NanumGothic" w:hAnsi="NanumGothic"/>
                </w:rPr>
                <w:t>c1 r1.2 전압 온도 측정 회로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R17 R18 R19 R20 R21 TEMP1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S10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27">
              <w:r>
                <w:rPr>
                  <w:color w:val="155E75"/>
                  <w:rFonts w:eastAsia="NanumGothic" w:ascii="NanumGothic" w:hAnsi="NanumGothic"/>
                </w:rPr>
                <w:t>c1 r1.2 MCU 회로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U3 SWD1 및 MCU 신호 할당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S11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28">
              <w:r>
                <w:rPr>
                  <w:color w:val="155E75"/>
                  <w:rFonts w:eastAsia="NanumGothic" w:ascii="NanumGothic" w:hAnsi="NanumGothic"/>
                </w:rPr>
                <w:t>c1 r1.2 CAN 회로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U5 CAN1 CAN_DBG1 R16 미실장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S12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29">
              <w:r>
                <w:rPr>
                  <w:color w:val="155E75"/>
                  <w:rFonts w:eastAsia="NanumGothic" w:ascii="NanumGothic" w:hAnsi="NanumGothic"/>
                </w:rPr>
                <w:t>c1 r1.2 AUX1 회로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U6 AS5047P 및 AUX1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S13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30">
              <w:r>
                <w:rPr>
                  <w:color w:val="155E75"/>
                  <w:rFonts w:eastAsia="NanumGothic" w:ascii="NanumGothic" w:hAnsi="NanumGothic"/>
                </w:rPr>
                <w:t>c1 r1.2 AUX2 회로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AUX2 AUX2H1 및 입력 보호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S14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17">
              <w:r>
                <w:rPr>
                  <w:color w:val="155E75"/>
                  <w:rFonts w:eastAsia="NanumGothic" w:ascii="NanumGothic" w:hAnsi="NanumGothic"/>
                </w:rPr>
                <w:t>Encoders 참조 문서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 AUX1 및 c1 n1 x1 AUX2 표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S15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24">
              <w:r>
                <w:rPr>
                  <w:color w:val="155E75"/>
                  <w:rFonts w:eastAsia="NanumGothic" w:ascii="NanumGothic" w:hAnsi="NanumGothic"/>
                </w:rPr>
                <w:t>Configuration Parameters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servo 파라미터 및 aux SPI CPR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S16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18">
              <w:r>
                <w:rPr>
                  <w:color w:val="155E75"/>
                  <w:rFonts w:eastAsia="NanumGothic" w:ascii="NanumGothic" w:hAnsi="NanumGothic"/>
                </w:rPr>
                <w:t>UART 참조 문서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c1 기본 핀과 직렬 설정 및 제한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S17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15">
              <w:r>
                <w:rPr>
                  <w:color w:val="155E75"/>
                  <w:rFonts w:eastAsia="NanumGothic" w:ascii="NanumGothic" w:hAnsi="NanumGothic"/>
                </w:rPr>
                <w:t>Electrical Setup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역극성 돌입전류 및 회생 에너지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S18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20">
              <w:r>
                <w:rPr>
                  <w:color w:val="155E75"/>
                  <w:rFonts w:eastAsia="NanumGothic" w:ascii="NanumGothic" w:hAnsi="NanumGothic"/>
                </w:rPr>
                <w:t>Mechanical Setup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자석 정렬 및 약 2 mm 공극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S19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16">
              <w:r>
                <w:rPr>
                  <w:color w:val="155E75"/>
                  <w:rFonts w:eastAsia="NanumGothic" w:ascii="NanumGothic" w:hAnsi="NanumGothic"/>
                </w:rPr>
                <w:t>Pinouts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c1 도해 및 CAN 종단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S20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31">
              <w:r>
                <w:rPr>
                  <w:color w:val="155E75"/>
                  <w:rFonts w:eastAsia="NanumGothic" w:ascii="NanumGothic" w:hAnsi="NanumGothic"/>
                </w:rPr>
                <w:t>STM32G474CEU6 제조사 정보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ST 제품별 메모리 코어 패키지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S21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32">
              <w:r>
                <w:rPr>
                  <w:color w:val="155E75"/>
                  <w:rFonts w:eastAsia="NanumGothic" w:ascii="NanumGothic" w:hAnsi="NanumGothic"/>
                </w:rPr>
                <w:t>AS5047P 제조사 데이터시트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v2-00 2021-07-22 14 bit SPI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S22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23">
              <w:r>
                <w:rPr>
                  <w:color w:val="155E75"/>
                  <w:rFonts w:eastAsia="NanumGothic" w:ascii="NanumGothic" w:hAnsi="NanumGothic"/>
                </w:rPr>
                <w:t>DRV8323 제조사 정보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CSA 및 보호 기능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S23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33">
              <w:r>
                <w:rPr>
                  <w:color w:val="155E75"/>
                  <w:rFonts w:eastAsia="NanumGothic" w:ascii="NanumGothic" w:hAnsi="NanumGothic"/>
                </w:rPr>
                <w:t>Application Limits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공통 문서 전기 주파수 4 kHz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S24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25">
              <w:r>
                <w:rPr>
                  <w:color w:val="155E75"/>
                  <w:rFonts w:eastAsia="NanumGothic" w:ascii="NanumGothic" w:hAnsi="NanumGothic"/>
                </w:rPr>
                <w:t>c1 설계 변경 이력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r1.0 문제 및 r1.1 수정 기록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S25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34">
              <w:r>
                <w:rPr>
                  <w:color w:val="155E75"/>
                  <w:rFonts w:eastAsia="NanumGothic" w:ascii="NanumGothic" w:hAnsi="NanumGothic"/>
                </w:rPr>
                <w:t>moteus 성능 해석 도구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냉각별 예상 전류의 조건 탐색용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S26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9">
              <w:r>
                <w:rPr>
                  <w:color w:val="155E75"/>
                  <w:rFonts w:eastAsia="NanumGothic" w:ascii="NanumGothic" w:hAnsi="NanumGothic"/>
                </w:rPr>
                <w:t>고정한 저장소 커밋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커밋 시각 2026-09-27 11:32:26 UTC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S27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hyperlink r:id="rId35">
              <w:r>
                <w:rPr>
                  <w:color w:val="155E75"/>
                  <w:rFonts w:eastAsia="NanumGothic" w:ascii="NanumGothic" w:hAnsi="NanumGothic"/>
                </w:rPr>
                <w:t>c1 r1.2 DC 버스 커패시터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sz w:val="18"/>
              </w:rPr>
              <w:t>C38~C49 부품값과 실장 설정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S28</w:t>
            </w:r>
          </w:p>
        </w:tc>
        <w:tc>
          <w:tcPr>
            <w:tcW w:type="dxa" w:w="464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hyperlink r:id="rId36">
              <w:r>
                <w:rPr>
                  <w:color w:val="155E75"/>
                  <w:rFonts w:eastAsia="NanumGothic" w:ascii="NanumGothic" w:hAnsi="NanumGothic"/>
                </w:rPr>
                <w:t>c1 r1.2 LED와 DAC 관측점</w:t>
              </w:r>
            </w:hyperlink>
          </w:p>
        </w:tc>
        <w:tc>
          <w:tcPr>
            <w:tcW w:type="dxa" w:w="4309"/>
            <w:tcMar>
              <w:top w:w="65" w:type="dxa"/>
              <w:bottom w:w="65" w:type="dxa"/>
              <w:left w:w="85" w:type="dxa"/>
              <w:right w:w="85" w:type="dxa"/>
            </w:tcMar>
            <w:shd w:fill="F6F8FA"/>
          </w:tcPr>
          <w:p>
            <w:pPr>
              <w:spacing w:after="20" w:line="250" w:lineRule="auto"/>
            </w:pPr>
            <w:r>
              <w:rPr>
                <w:sz w:val="18"/>
              </w:rPr>
              <w:t>D13 D14 TP1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sectPr w:rsidR="00FC693F" w:rsidRPr="0006063C" w:rsidSect="00034616">
      <w:footerReference w:type="default" r:id="rId37"/>
      <w:pgSz w:w="11906" w:h="16838"/>
      <w:pgMar w:top="964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embedRegular r:id="rIdNanumRegular" w:fontKey="{A7C21238-064E-5AD8-B366-85CECD3C3078}"/>
    <w:embedBold r:id="rIdNanumBold" w:fontKey="{5E54378A-82A4-5ED9-B26B-9B85FE12038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REF-MOTEUS-C1-HW-001  /  1.0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anumGothic" w:hAnsi="NanumGothic" w:eastAsia="NanumGothic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1182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11182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anumGothic" w:hAnsi="NanumGothic" w:eastAsia="NanumGothic"/>
      <w:b/>
      <w:bCs/>
      <w:color w:val="11182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jbots/moteus/commit/8f747f4ac448d117c1390b77ca2d80c27e751a56" TargetMode="External"/><Relationship Id="rId10" Type="http://schemas.openxmlformats.org/officeDocument/2006/relationships/hyperlink" Target="https://mjbots.com/products/moteus-c1" TargetMode="External"/><Relationship Id="rId11" Type="http://schemas.openxmlformats.org/officeDocument/2006/relationships/hyperlink" Target="https://mjbots.github.io/moteus/reference/hardware/" TargetMode="External"/><Relationship Id="rId12" Type="http://schemas.openxmlformats.org/officeDocument/2006/relationships/hyperlink" Target="https://github.com/mjbots/moteus/blob/8f747f4ac448d117c1390b77ca2d80c27e751a56/hw/c1/r1.2/power_input.kicad_sch" TargetMode="External"/><Relationship Id="rId13" Type="http://schemas.openxmlformats.org/officeDocument/2006/relationships/hyperlink" Target="https://github.com/mjbots/moteus/blob/8f747f4ac448d117c1390b77ca2d80c27e751a56/hw/c1/r1.2/current_sense.kicad_sch" TargetMode="External"/><Relationship Id="rId14" Type="http://schemas.openxmlformats.org/officeDocument/2006/relationships/hyperlink" Target="https://github.com/mjbots/moteus/blob/8f747f4ac448d117c1390b77ca2d80c27e751a56/hw/c1/r1.2/moteus_c1.kicad_pcb" TargetMode="External"/><Relationship Id="rId15" Type="http://schemas.openxmlformats.org/officeDocument/2006/relationships/hyperlink" Target="https://mjbots.github.io/moteus/guides/electrical-setup/" TargetMode="External"/><Relationship Id="rId16" Type="http://schemas.openxmlformats.org/officeDocument/2006/relationships/hyperlink" Target="https://mjbots.github.io/moteus/reference/pinouts/" TargetMode="External"/><Relationship Id="rId17" Type="http://schemas.openxmlformats.org/officeDocument/2006/relationships/hyperlink" Target="https://github.com/mjbots/moteus/blob/8f747f4ac448d117c1390b77ca2d80c27e751a56/docs/reference/encoders.md" TargetMode="External"/><Relationship Id="rId18" Type="http://schemas.openxmlformats.org/officeDocument/2006/relationships/hyperlink" Target="https://github.com/mjbots/moteus/blob/8f747f4ac448d117c1390b77ca2d80c27e751a56/docs/integration/uart.md" TargetMode="External"/><Relationship Id="rId19" Type="http://schemas.openxmlformats.org/officeDocument/2006/relationships/hyperlink" Target="https://github.com/mjbots/moteus/blob/8f747f4ac448d117c1390b77ca2d80c27e751a56/hw/c1/r1.2/20240305-moteus-c1-r1_2.pdf" TargetMode="External"/><Relationship Id="rId20" Type="http://schemas.openxmlformats.org/officeDocument/2006/relationships/hyperlink" Target="https://mjbots.github.io/moteus/guides/mechanical-setup/" TargetMode="External"/><Relationship Id="rId21" Type="http://schemas.openxmlformats.org/officeDocument/2006/relationships/hyperlink" Target="https://github.com/mjbots/moteus/blob/8f747f4ac448d117c1390b77ca2d80c27e751a56/hw/c1/r1.2/h_bridge.kicad_sch" TargetMode="External"/><Relationship Id="rId22" Type="http://schemas.openxmlformats.org/officeDocument/2006/relationships/hyperlink" Target="https://github.com/mjbots/moteus/blob/8f747f4ac448d117c1390b77ca2d80c27e751a56/hw/c1/r1.2/vt_sense.kicad_sch" TargetMode="External"/><Relationship Id="rId23" Type="http://schemas.openxmlformats.org/officeDocument/2006/relationships/hyperlink" Target="https://www.ti.com/product/DRV8323" TargetMode="External"/><Relationship Id="rId24" Type="http://schemas.openxmlformats.org/officeDocument/2006/relationships/hyperlink" Target="https://github.com/mjbots/moteus/blob/8f747f4ac448d117c1390b77ca2d80c27e751a56/docs/reference/configuration.md" TargetMode="External"/><Relationship Id="rId25" Type="http://schemas.openxmlformats.org/officeDocument/2006/relationships/hyperlink" Target="https://github.com/mjbots/moteus/blob/8f747f4ac448d117c1390b77ca2d80c27e751a56/hw/c1/DESIGN.md" TargetMode="External"/><Relationship Id="rId26" Type="http://schemas.openxmlformats.org/officeDocument/2006/relationships/hyperlink" Target="https://github.com/mjbots/moteus/blob/8f747f4ac448d117c1390b77ca2d80c27e751a56/hw/c1/r1.2/gate_driver.kicad_sch" TargetMode="External"/><Relationship Id="rId27" Type="http://schemas.openxmlformats.org/officeDocument/2006/relationships/hyperlink" Target="https://github.com/mjbots/moteus/blob/8f747f4ac448d117c1390b77ca2d80c27e751a56/hw/c1/r1.2/stm32g4.kicad_sch" TargetMode="External"/><Relationship Id="rId28" Type="http://schemas.openxmlformats.org/officeDocument/2006/relationships/hyperlink" Target="https://github.com/mjbots/moteus/blob/8f747f4ac448d117c1390b77ca2d80c27e751a56/hw/c1/r1.2/can.kicad_sch" TargetMode="External"/><Relationship Id="rId29" Type="http://schemas.openxmlformats.org/officeDocument/2006/relationships/hyperlink" Target="https://github.com/mjbots/moteus/blob/8f747f4ac448d117c1390b77ca2d80c27e751a56/hw/c1/r1.2/aux1.kicad_sch" TargetMode="External"/><Relationship Id="rId30" Type="http://schemas.openxmlformats.org/officeDocument/2006/relationships/hyperlink" Target="https://github.com/mjbots/moteus/blob/8f747f4ac448d117c1390b77ca2d80c27e751a56/hw/c1/r1.2/aux2.kicad_sch" TargetMode="External"/><Relationship Id="rId31" Type="http://schemas.openxmlformats.org/officeDocument/2006/relationships/hyperlink" Target="https://estore.st.com/en/stm32g474ceu6-cpn.html" TargetMode="External"/><Relationship Id="rId32" Type="http://schemas.openxmlformats.org/officeDocument/2006/relationships/hyperlink" Target="https://look.ams-osram.com/m/d05ee39221f9857/original/AS5047P-DS000324.pdf" TargetMode="External"/><Relationship Id="rId33" Type="http://schemas.openxmlformats.org/officeDocument/2006/relationships/hyperlink" Target="https://github.com/mjbots/moteus/blob/8f747f4ac448d117c1390b77ca2d80c27e751a56/docs/reference/limits.md" TargetMode="External"/><Relationship Id="rId34" Type="http://schemas.openxmlformats.org/officeDocument/2006/relationships/hyperlink" Target="https://mjbots.github.io/moteus/mpat.html" TargetMode="External"/><Relationship Id="rId35" Type="http://schemas.openxmlformats.org/officeDocument/2006/relationships/hyperlink" Target="https://github.com/mjbots/moteus/blob/8f747f4ac448d117c1390b77ca2d80c27e751a56/hw/c1/r1.2/bulk_capacitance.kicad_sch" TargetMode="External"/><Relationship Id="rId36" Type="http://schemas.openxmlformats.org/officeDocument/2006/relationships/hyperlink" Target="https://github.com/mjbots/moteus/blob/8f747f4ac448d117c1390b77ca2d80c27e751a56/hw/c1/r1.2/led_sense.kicad_sch" TargetMode="External"/><Relationship Id="rId3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anumRegular" Type="http://schemas.openxmlformats.org/officeDocument/2006/relationships/font" Target="fonts/NanumGothic-Regular.odttf"/><Relationship Id="rIdNanumBold" Type="http://schemas.openxmlformats.org/officeDocument/2006/relationships/font" Target="fonts/NanumGothi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moteus c1 하드웨어 개발 참조 사양서</dc:title>
  <dc:subject>MCTRL-C1-RA ALM 연계 개발 참조 사양</dc:subject>
  <dc:creator/>
  <cp:keywords>moteus c1, r1.2, hardware, ALM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