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AF" w:rsidRDefault="000727AF" w:rsidP="000727AF">
      <w:pPr>
        <w:pStyle w:val="UOCtitol"/>
        <w:spacing w:before="0" w:after="0"/>
        <w:rPr>
          <w:sz w:val="24"/>
          <w:szCs w:val="24"/>
          <w:lang w:val="ca-ES"/>
        </w:rPr>
      </w:pPr>
    </w:p>
    <w:p w:rsidR="000727AF" w:rsidRDefault="000727AF" w:rsidP="000727AF">
      <w:pPr>
        <w:pStyle w:val="UOCtitol"/>
        <w:spacing w:before="0" w:after="0"/>
        <w:rPr>
          <w:sz w:val="24"/>
          <w:szCs w:val="24"/>
          <w:lang w:val="ca-ES"/>
        </w:rPr>
      </w:pPr>
    </w:p>
    <w:p w:rsidR="000727AF" w:rsidRPr="00A25E61" w:rsidRDefault="000727AF" w:rsidP="000727AF">
      <w:pPr>
        <w:pStyle w:val="NormalWeb"/>
        <w:spacing w:before="0" w:beforeAutospacing="0" w:after="0" w:afterAutospacing="0"/>
        <w:ind w:left="60"/>
        <w:jc w:val="both"/>
        <w:rPr>
          <w:bCs/>
          <w:lang w:val="ca-ES"/>
        </w:rPr>
      </w:pPr>
    </w:p>
    <w:p w:rsidR="000727AF" w:rsidRPr="00A25E61" w:rsidRDefault="000727AF" w:rsidP="000727AF">
      <w:pPr>
        <w:pStyle w:val="NormalWeb"/>
        <w:spacing w:before="0" w:beforeAutospacing="0" w:after="0" w:afterAutospacing="0"/>
        <w:jc w:val="both"/>
        <w:rPr>
          <w:sz w:val="44"/>
          <w:szCs w:val="44"/>
          <w:lang w:val="ca-ES"/>
        </w:rPr>
      </w:pPr>
    </w:p>
    <w:p w:rsidR="000727AF" w:rsidRPr="00A25E61" w:rsidRDefault="000727AF" w:rsidP="000727AF">
      <w:pPr>
        <w:spacing w:before="100" w:beforeAutospacing="1"/>
        <w:ind w:left="1985"/>
        <w:rPr>
          <w:color w:val="000000"/>
          <w:lang w:eastAsia="ca-ES"/>
        </w:rPr>
      </w:pP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color w:val="000000"/>
          <w:lang w:eastAsia="ca-ES"/>
        </w:rPr>
      </w:pPr>
      <w:r w:rsidRPr="00A25E61">
        <w:rPr>
          <w:noProof/>
          <w:color w:val="000000"/>
          <w:lang w:eastAsia="ca-ES"/>
        </w:rPr>
        <w:drawing>
          <wp:inline distT="0" distB="0" distL="0" distR="0" wp14:anchorId="6F48CB89" wp14:editId="56B532D1">
            <wp:extent cx="4168140" cy="1658620"/>
            <wp:effectExtent l="0" t="0" r="3810" b="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1658620"/>
                    </a:xfrm>
                    <a:prstGeom prst="rect">
                      <a:avLst/>
                    </a:prstGeom>
                    <a:noFill/>
                    <a:ln>
                      <a:noFill/>
                    </a:ln>
                  </pic:spPr>
                </pic:pic>
              </a:graphicData>
            </a:graphic>
          </wp:inline>
        </w:drawing>
      </w: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color w:val="000000"/>
          <w:lang w:eastAsia="ca-ES"/>
        </w:rPr>
      </w:pPr>
      <w:r w:rsidRPr="00A25E61">
        <w:rPr>
          <w:rFonts w:ascii="Arial" w:hAnsi="Arial" w:cs="Arial"/>
          <w:b/>
          <w:bCs/>
          <w:color w:val="0045AD"/>
          <w:sz w:val="72"/>
          <w:szCs w:val="72"/>
          <w:lang w:eastAsia="ca-ES"/>
        </w:rPr>
        <w:t>PAC</w:t>
      </w:r>
      <w:r w:rsidR="00661103">
        <w:rPr>
          <w:rFonts w:ascii="Arial" w:hAnsi="Arial" w:cs="Arial"/>
          <w:b/>
          <w:bCs/>
          <w:color w:val="0045AD"/>
          <w:sz w:val="72"/>
          <w:szCs w:val="72"/>
          <w:lang w:eastAsia="ca-ES"/>
        </w:rPr>
        <w:t>2</w:t>
      </w: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rFonts w:ascii="Arial" w:hAnsi="Arial" w:cs="Arial"/>
          <w:color w:val="757578"/>
          <w:sz w:val="48"/>
          <w:szCs w:val="48"/>
          <w:lang w:eastAsia="ca-ES"/>
        </w:rPr>
      </w:pPr>
      <w:r w:rsidRPr="00A25E61">
        <w:rPr>
          <w:rFonts w:ascii="Arial" w:hAnsi="Arial" w:cs="Arial"/>
          <w:color w:val="757578"/>
          <w:sz w:val="48"/>
          <w:szCs w:val="48"/>
          <w:lang w:eastAsia="ca-ES"/>
        </w:rPr>
        <w:t xml:space="preserve">05.579 - Autòmats i gramàtiques </w:t>
      </w:r>
    </w:p>
    <w:p w:rsidR="000727AF" w:rsidRPr="00A25E61" w:rsidRDefault="000727AF" w:rsidP="000727AF">
      <w:pPr>
        <w:rPr>
          <w:color w:val="000000"/>
          <w:lang w:eastAsia="ca-ES"/>
        </w:rPr>
      </w:pPr>
      <w:r w:rsidRPr="00A25E61">
        <w:rPr>
          <w:rFonts w:ascii="Arial" w:hAnsi="Arial" w:cs="Arial"/>
          <w:color w:val="A6A6A6"/>
          <w:sz w:val="36"/>
          <w:szCs w:val="36"/>
          <w:lang w:eastAsia="ca-ES"/>
        </w:rPr>
        <w:t>Grau en Enginyeria Informàtica</w:t>
      </w:r>
    </w:p>
    <w:p w:rsidR="000727AF" w:rsidRPr="00A25E61" w:rsidRDefault="000727AF" w:rsidP="000727AF">
      <w:pPr>
        <w:spacing w:before="100" w:beforeAutospacing="1"/>
        <w:rPr>
          <w:color w:val="000000"/>
          <w:lang w:eastAsia="ca-ES"/>
        </w:rPr>
      </w:pPr>
      <w:r w:rsidRPr="00A25E61">
        <w:rPr>
          <w:rFonts w:ascii="Arial" w:hAnsi="Arial" w:cs="Arial"/>
          <w:color w:val="A6A6A6"/>
          <w:sz w:val="28"/>
          <w:szCs w:val="28"/>
          <w:lang w:eastAsia="ca-ES"/>
        </w:rPr>
        <w:t>feb1</w:t>
      </w:r>
      <w:r>
        <w:rPr>
          <w:rFonts w:ascii="Arial" w:hAnsi="Arial" w:cs="Arial"/>
          <w:color w:val="A6A6A6"/>
          <w:sz w:val="28"/>
          <w:szCs w:val="28"/>
          <w:lang w:eastAsia="ca-ES"/>
        </w:rPr>
        <w:t>8</w:t>
      </w:r>
      <w:r w:rsidRPr="00A25E61">
        <w:rPr>
          <w:rFonts w:ascii="Arial" w:hAnsi="Arial" w:cs="Arial"/>
          <w:color w:val="A6A6A6"/>
          <w:sz w:val="28"/>
          <w:szCs w:val="28"/>
          <w:lang w:eastAsia="ca-ES"/>
        </w:rPr>
        <w:t>-jun1</w:t>
      </w:r>
      <w:r>
        <w:rPr>
          <w:rFonts w:ascii="Arial" w:hAnsi="Arial" w:cs="Arial"/>
          <w:color w:val="A6A6A6"/>
          <w:sz w:val="28"/>
          <w:szCs w:val="28"/>
          <w:lang w:eastAsia="ca-ES"/>
        </w:rPr>
        <w:t>8</w:t>
      </w: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color w:val="000000"/>
          <w:lang w:eastAsia="ca-ES"/>
        </w:rPr>
      </w:pPr>
    </w:p>
    <w:p w:rsidR="000727AF" w:rsidRPr="00A25E61" w:rsidRDefault="000727AF" w:rsidP="000727AF">
      <w:pPr>
        <w:spacing w:before="100" w:beforeAutospacing="1"/>
        <w:rPr>
          <w:color w:val="000000"/>
          <w:lang w:eastAsia="ca-ES"/>
        </w:rPr>
      </w:pPr>
      <w:r w:rsidRPr="00A25E61">
        <w:rPr>
          <w:rFonts w:ascii="Arial" w:hAnsi="Arial" w:cs="Arial"/>
          <w:color w:val="757578"/>
          <w:lang w:eastAsia="ca-ES"/>
        </w:rPr>
        <w:t>Estudis d’Informàtica, Multimèdia i Telecomunicació</w:t>
      </w:r>
    </w:p>
    <w:p w:rsidR="000727AF" w:rsidRDefault="000727AF" w:rsidP="000727AF">
      <w:pPr>
        <w:pStyle w:val="UOCtitol"/>
        <w:spacing w:before="0" w:after="0"/>
        <w:rPr>
          <w:sz w:val="24"/>
          <w:szCs w:val="24"/>
          <w:lang w:val="ca-ES"/>
        </w:rPr>
      </w:pPr>
    </w:p>
    <w:p w:rsidR="000727AF" w:rsidRDefault="000727AF" w:rsidP="000727AF">
      <w:pPr>
        <w:pStyle w:val="UOCtitol"/>
        <w:spacing w:before="0" w:after="0"/>
        <w:rPr>
          <w:sz w:val="24"/>
          <w:szCs w:val="24"/>
          <w:lang w:val="ca-ES"/>
        </w:rPr>
      </w:pPr>
    </w:p>
    <w:p w:rsidR="000727AF" w:rsidRDefault="000727AF" w:rsidP="000727AF">
      <w:pPr>
        <w:pStyle w:val="UOCtitol"/>
        <w:spacing w:before="0" w:after="0"/>
        <w:rPr>
          <w:sz w:val="24"/>
          <w:szCs w:val="24"/>
          <w:lang w:val="ca-ES"/>
        </w:rPr>
      </w:pPr>
    </w:p>
    <w:p w:rsidR="000727AF" w:rsidRDefault="000727AF" w:rsidP="000727AF">
      <w:pPr>
        <w:pStyle w:val="UOCtitol"/>
        <w:spacing w:before="0" w:after="0"/>
        <w:rPr>
          <w:sz w:val="24"/>
          <w:szCs w:val="24"/>
          <w:lang w:val="ca-ES"/>
        </w:rPr>
      </w:pPr>
    </w:p>
    <w:p w:rsidR="000727AF" w:rsidRPr="00675032" w:rsidRDefault="000727AF" w:rsidP="000727AF">
      <w:pPr>
        <w:pStyle w:val="UOCtitol"/>
        <w:spacing w:before="0" w:after="0"/>
        <w:rPr>
          <w:sz w:val="24"/>
          <w:szCs w:val="24"/>
          <w:lang w:val="ca-ES"/>
        </w:rPr>
      </w:pPr>
    </w:p>
    <w:p w:rsidR="000727AF" w:rsidRDefault="000727AF" w:rsidP="000727AF">
      <w:pPr>
        <w:pStyle w:val="UOCtitol"/>
        <w:rPr>
          <w:lang w:val="ca-ES"/>
        </w:rPr>
      </w:pPr>
    </w:p>
    <w:p w:rsidR="000727AF" w:rsidRPr="00675032" w:rsidRDefault="000727AF" w:rsidP="000727AF">
      <w:pPr>
        <w:pStyle w:val="UOCtitol"/>
        <w:rPr>
          <w:sz w:val="24"/>
          <w:szCs w:val="24"/>
          <w:lang w:val="ca-ES"/>
        </w:rPr>
      </w:pPr>
      <w:r w:rsidRPr="00675032">
        <w:rPr>
          <w:sz w:val="24"/>
          <w:szCs w:val="24"/>
          <w:lang w:val="ca-ES"/>
        </w:rPr>
        <w:lastRenderedPageBreak/>
        <w:t>Presentació</w:t>
      </w:r>
    </w:p>
    <w:p w:rsidR="000727AF" w:rsidRPr="00675032" w:rsidRDefault="000727AF" w:rsidP="000727AF">
      <w:pPr>
        <w:pStyle w:val="UOCnormal"/>
        <w:rPr>
          <w:color w:val="808080" w:themeColor="background1" w:themeShade="80"/>
          <w:szCs w:val="22"/>
          <w:lang w:val="ca-ES"/>
        </w:rPr>
      </w:pPr>
      <w:r w:rsidRPr="00675032">
        <w:rPr>
          <w:color w:val="808080" w:themeColor="background1" w:themeShade="80"/>
          <w:szCs w:val="22"/>
          <w:lang w:val="ca-ES"/>
        </w:rPr>
        <w:t xml:space="preserve">En aquesta Prova d’Avaluació Continuada es treballen els conceptes bàsics de l’assignatura sobre alfabets, mots i llenguatges, així com diferents conceptes sobre llenguatges </w:t>
      </w:r>
      <w:proofErr w:type="spellStart"/>
      <w:r w:rsidRPr="00675032">
        <w:rPr>
          <w:color w:val="808080" w:themeColor="background1" w:themeShade="80"/>
          <w:szCs w:val="22"/>
          <w:lang w:val="ca-ES"/>
        </w:rPr>
        <w:t>incontextuals</w:t>
      </w:r>
      <w:proofErr w:type="spellEnd"/>
      <w:r w:rsidRPr="00675032">
        <w:rPr>
          <w:color w:val="808080" w:themeColor="background1" w:themeShade="80"/>
          <w:szCs w:val="22"/>
          <w:lang w:val="ca-ES"/>
        </w:rPr>
        <w:t xml:space="preserve"> i autòmats amb pila.</w:t>
      </w:r>
    </w:p>
    <w:p w:rsidR="000727AF" w:rsidRDefault="000727AF" w:rsidP="000727AF">
      <w:pPr>
        <w:pStyle w:val="UOCnormal"/>
        <w:rPr>
          <w:lang w:val="ca-ES"/>
        </w:rPr>
      </w:pPr>
    </w:p>
    <w:p w:rsidR="000727AF" w:rsidRPr="00F768DB" w:rsidRDefault="000727AF" w:rsidP="000727AF">
      <w:pPr>
        <w:pStyle w:val="UOCtitol"/>
        <w:rPr>
          <w:sz w:val="24"/>
          <w:szCs w:val="24"/>
          <w:lang w:val="ca-ES"/>
        </w:rPr>
      </w:pPr>
      <w:r w:rsidRPr="00F768DB">
        <w:rPr>
          <w:sz w:val="24"/>
          <w:szCs w:val="24"/>
          <w:lang w:val="ca-ES"/>
        </w:rPr>
        <w:t>Competències</w:t>
      </w:r>
    </w:p>
    <w:p w:rsidR="000727AF" w:rsidRDefault="000727AF" w:rsidP="000727AF">
      <w:pPr>
        <w:pStyle w:val="UOCnormal"/>
        <w:rPr>
          <w:color w:val="808080" w:themeColor="background1" w:themeShade="80"/>
          <w:lang w:val="ca-ES"/>
        </w:rPr>
      </w:pPr>
      <w:r>
        <w:rPr>
          <w:color w:val="808080" w:themeColor="background1" w:themeShade="80"/>
          <w:lang w:val="ca-ES"/>
        </w:rPr>
        <w:t>En aquesta PAC es desenvolupen les competències següents:</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Capacitat per utilitzar els fonaments matemàtics, estadístics i físics per comprendre els sistemes TIC.</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Capacitat per analitzar un problema en el nivell d'abstracció adequat a cada situació i aplicar les habilitats i coneixements adquirits per a resoldre'l.</w:t>
      </w:r>
    </w:p>
    <w:p w:rsidR="000727AF" w:rsidRDefault="000727AF" w:rsidP="000727AF">
      <w:pPr>
        <w:pStyle w:val="ListParagraph"/>
        <w:rPr>
          <w:rFonts w:ascii="Arial" w:hAnsi="Arial" w:cs="Arial"/>
          <w:color w:val="808080" w:themeColor="background1" w:themeShade="80"/>
        </w:rPr>
      </w:pPr>
    </w:p>
    <w:p w:rsidR="000727AF" w:rsidRPr="00F768DB" w:rsidRDefault="000727AF" w:rsidP="000727AF">
      <w:pPr>
        <w:pStyle w:val="UOCtitol"/>
        <w:rPr>
          <w:sz w:val="24"/>
          <w:szCs w:val="24"/>
          <w:lang w:val="ca-ES"/>
        </w:rPr>
      </w:pPr>
      <w:r w:rsidRPr="00F768DB">
        <w:rPr>
          <w:sz w:val="24"/>
          <w:szCs w:val="24"/>
          <w:lang w:val="ca-ES"/>
        </w:rPr>
        <w:t>Objectius</w:t>
      </w:r>
    </w:p>
    <w:p w:rsidR="000727AF" w:rsidRDefault="000727AF" w:rsidP="000727AF">
      <w:pPr>
        <w:pStyle w:val="UOCnormal"/>
        <w:rPr>
          <w:lang w:val="ca-ES"/>
        </w:rPr>
      </w:pPr>
      <w:r>
        <w:rPr>
          <w:lang w:val="ca-ES"/>
        </w:rPr>
        <w:t>Els objectius concrets d’aquesta Prova d’Avaluació Continuada són:</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Conèixer les operacions sobre llenguatges i mots (concatenació, clausures) i saber utilitzar-les per descriure llenguatges complexos.</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 xml:space="preserve">Saber construir gramàtiques </w:t>
      </w:r>
      <w:proofErr w:type="spellStart"/>
      <w:r>
        <w:rPr>
          <w:color w:val="808080" w:themeColor="background1" w:themeShade="80"/>
          <w:lang w:val="ca-ES"/>
        </w:rPr>
        <w:t>incontextuals</w:t>
      </w:r>
      <w:proofErr w:type="spellEnd"/>
      <w:r>
        <w:rPr>
          <w:color w:val="808080" w:themeColor="background1" w:themeShade="80"/>
          <w:lang w:val="ca-ES"/>
        </w:rPr>
        <w:t xml:space="preserve"> que generin un llenguatge donat.</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Saber construir autòmats amb pila per reconèixer les paraules d'un llenguatge donat.</w:t>
      </w:r>
    </w:p>
    <w:p w:rsidR="000727AF" w:rsidRDefault="000727AF" w:rsidP="000727AF">
      <w:pPr>
        <w:pStyle w:val="UOCnormal"/>
        <w:numPr>
          <w:ilvl w:val="0"/>
          <w:numId w:val="16"/>
        </w:numPr>
        <w:jc w:val="both"/>
        <w:rPr>
          <w:color w:val="808080" w:themeColor="background1" w:themeShade="80"/>
          <w:lang w:val="ca-ES"/>
        </w:rPr>
      </w:pPr>
      <w:r>
        <w:rPr>
          <w:color w:val="808080" w:themeColor="background1" w:themeShade="80"/>
          <w:lang w:val="ca-ES"/>
        </w:rPr>
        <w:t>Saber expressar una gramàtica en qualsevol de les formes simplificades i normals més habituals.</w:t>
      </w:r>
    </w:p>
    <w:p w:rsidR="000727AF" w:rsidRDefault="000727AF" w:rsidP="000727AF">
      <w:pPr>
        <w:pStyle w:val="UOCnormal"/>
        <w:ind w:left="720"/>
        <w:rPr>
          <w:color w:val="808080" w:themeColor="background1" w:themeShade="80"/>
          <w:lang w:val="ca-ES"/>
        </w:rPr>
      </w:pPr>
    </w:p>
    <w:p w:rsidR="000727AF" w:rsidRPr="00661103" w:rsidRDefault="000727AF" w:rsidP="000727AF">
      <w:pPr>
        <w:pStyle w:val="UOCtitol"/>
        <w:rPr>
          <w:color w:val="000300"/>
          <w:sz w:val="24"/>
          <w:szCs w:val="24"/>
          <w:lang w:val="ca-ES"/>
        </w:rPr>
      </w:pPr>
      <w:r w:rsidRPr="00661103">
        <w:rPr>
          <w:sz w:val="24"/>
          <w:szCs w:val="24"/>
          <w:lang w:val="ca-ES"/>
        </w:rPr>
        <w:t>Recursos</w:t>
      </w:r>
    </w:p>
    <w:p w:rsidR="000727AF" w:rsidRDefault="000727AF" w:rsidP="000727AF">
      <w:pPr>
        <w:pStyle w:val="UOCnormal"/>
        <w:rPr>
          <w:lang w:val="ca-ES"/>
        </w:rPr>
      </w:pPr>
      <w:r>
        <w:rPr>
          <w:lang w:val="ca-ES"/>
        </w:rPr>
        <w:t>Els següents recursos són d’utilitat per la realització de la PAC:</w:t>
      </w:r>
    </w:p>
    <w:p w:rsidR="000727AF" w:rsidRDefault="000727AF" w:rsidP="000727AF">
      <w:pPr>
        <w:pStyle w:val="UOCnormal"/>
        <w:rPr>
          <w:lang w:val="ca-ES"/>
        </w:rPr>
      </w:pPr>
      <w:r>
        <w:rPr>
          <w:lang w:val="ca-ES"/>
        </w:rPr>
        <w:t>Bàsics</w:t>
      </w:r>
    </w:p>
    <w:p w:rsidR="000727AF" w:rsidRDefault="000727AF" w:rsidP="000727AF">
      <w:pPr>
        <w:pStyle w:val="UOCnormal"/>
        <w:numPr>
          <w:ilvl w:val="0"/>
          <w:numId w:val="10"/>
        </w:numPr>
        <w:spacing w:line="240" w:lineRule="auto"/>
        <w:jc w:val="both"/>
        <w:rPr>
          <w:lang w:val="ca-ES"/>
        </w:rPr>
      </w:pPr>
      <w:r>
        <w:rPr>
          <w:lang w:val="ca-ES"/>
        </w:rPr>
        <w:t>Mòdul didàctic 1. Alfabets, mots i llenguatges.</w:t>
      </w:r>
    </w:p>
    <w:p w:rsidR="000727AF" w:rsidRDefault="000727AF" w:rsidP="000727AF">
      <w:pPr>
        <w:pStyle w:val="UOCnormal"/>
        <w:numPr>
          <w:ilvl w:val="0"/>
          <w:numId w:val="10"/>
        </w:numPr>
        <w:spacing w:line="240" w:lineRule="auto"/>
        <w:jc w:val="both"/>
        <w:rPr>
          <w:lang w:val="ca-ES"/>
        </w:rPr>
      </w:pPr>
      <w:r>
        <w:rPr>
          <w:lang w:val="ca-ES"/>
        </w:rPr>
        <w:t xml:space="preserve">Mòdul didàctic 3. Gramàtiques </w:t>
      </w:r>
      <w:proofErr w:type="spellStart"/>
      <w:r>
        <w:rPr>
          <w:lang w:val="ca-ES"/>
        </w:rPr>
        <w:t>incontextuals</w:t>
      </w:r>
      <w:proofErr w:type="spellEnd"/>
      <w:r>
        <w:rPr>
          <w:lang w:val="ca-ES"/>
        </w:rPr>
        <w:t xml:space="preserve"> i autòmats amb pila.</w:t>
      </w:r>
    </w:p>
    <w:p w:rsidR="000727AF" w:rsidRDefault="000727AF" w:rsidP="000727AF">
      <w:pPr>
        <w:pStyle w:val="UOCnormal"/>
        <w:rPr>
          <w:lang w:val="ca-ES"/>
        </w:rPr>
      </w:pPr>
      <w:r>
        <w:rPr>
          <w:lang w:val="ca-ES"/>
        </w:rPr>
        <w:t>Complementaris</w:t>
      </w:r>
    </w:p>
    <w:p w:rsidR="000727AF" w:rsidRDefault="000727AF" w:rsidP="000727AF">
      <w:pPr>
        <w:pStyle w:val="UOCnormal"/>
        <w:numPr>
          <w:ilvl w:val="0"/>
          <w:numId w:val="9"/>
        </w:numPr>
        <w:spacing w:line="240" w:lineRule="auto"/>
        <w:jc w:val="both"/>
        <w:rPr>
          <w:lang w:val="ca-ES"/>
        </w:rPr>
      </w:pPr>
      <w:r>
        <w:rPr>
          <w:lang w:val="ca-ES"/>
        </w:rPr>
        <w:t xml:space="preserve">Eines de suport com exàmens, proves de validació/síntesi i </w:t>
      </w:r>
      <w:proofErr w:type="spellStart"/>
      <w:r>
        <w:rPr>
          <w:lang w:val="ca-ES"/>
        </w:rPr>
        <w:t>PACs</w:t>
      </w:r>
      <w:proofErr w:type="spellEnd"/>
      <w:r>
        <w:rPr>
          <w:lang w:val="ca-ES"/>
        </w:rPr>
        <w:t xml:space="preserve"> de semestres anteriors.</w:t>
      </w:r>
    </w:p>
    <w:p w:rsidR="000727AF" w:rsidRDefault="000727AF" w:rsidP="000727AF">
      <w:pPr>
        <w:pStyle w:val="UOCnormal"/>
        <w:rPr>
          <w:lang w:val="ca-ES"/>
        </w:rPr>
      </w:pPr>
    </w:p>
    <w:p w:rsidR="00661103" w:rsidRDefault="00661103" w:rsidP="000727AF">
      <w:pPr>
        <w:pStyle w:val="UOCtitol"/>
        <w:rPr>
          <w:lang w:val="ca-ES"/>
        </w:rPr>
      </w:pPr>
    </w:p>
    <w:p w:rsidR="00661103" w:rsidRDefault="00661103" w:rsidP="000727AF">
      <w:pPr>
        <w:pStyle w:val="UOCtitol"/>
        <w:rPr>
          <w:lang w:val="ca-ES"/>
        </w:rPr>
      </w:pPr>
    </w:p>
    <w:p w:rsidR="00661103" w:rsidRDefault="00661103" w:rsidP="000727AF">
      <w:pPr>
        <w:pStyle w:val="UOCtitol"/>
        <w:rPr>
          <w:lang w:val="ca-ES"/>
        </w:rPr>
      </w:pPr>
    </w:p>
    <w:p w:rsidR="000727AF" w:rsidRPr="00661103" w:rsidRDefault="000727AF" w:rsidP="000727AF">
      <w:pPr>
        <w:pStyle w:val="UOCtitol"/>
        <w:rPr>
          <w:sz w:val="24"/>
          <w:szCs w:val="24"/>
          <w:lang w:val="ca-ES"/>
        </w:rPr>
      </w:pPr>
      <w:r w:rsidRPr="00661103">
        <w:rPr>
          <w:sz w:val="24"/>
          <w:szCs w:val="24"/>
          <w:lang w:val="ca-ES"/>
        </w:rPr>
        <w:lastRenderedPageBreak/>
        <w:t>Criteris de valoració</w:t>
      </w:r>
    </w:p>
    <w:p w:rsidR="000727AF" w:rsidRDefault="000727AF" w:rsidP="000727AF">
      <w:pPr>
        <w:pStyle w:val="UOCnormal"/>
        <w:rPr>
          <w:lang w:val="ca-ES"/>
        </w:rPr>
      </w:pPr>
      <w:r>
        <w:rPr>
          <w:lang w:val="ca-ES"/>
        </w:rPr>
        <w:t>La ponderació dels exercicis és la següent:</w:t>
      </w:r>
    </w:p>
    <w:p w:rsidR="000727AF" w:rsidRDefault="000854AF" w:rsidP="000727AF">
      <w:pPr>
        <w:pStyle w:val="UOCnormal"/>
        <w:numPr>
          <w:ilvl w:val="0"/>
          <w:numId w:val="11"/>
        </w:numPr>
        <w:spacing w:line="240" w:lineRule="auto"/>
        <w:jc w:val="both"/>
        <w:rPr>
          <w:lang w:val="ca-ES"/>
        </w:rPr>
      </w:pPr>
      <w:r>
        <w:rPr>
          <w:lang w:val="ca-ES"/>
        </w:rPr>
        <w:t>Exercici 1: 35</w:t>
      </w:r>
      <w:r w:rsidR="000727AF">
        <w:rPr>
          <w:lang w:val="ca-ES"/>
        </w:rPr>
        <w:t xml:space="preserve">% </w:t>
      </w:r>
    </w:p>
    <w:p w:rsidR="000727AF" w:rsidRDefault="000854AF" w:rsidP="000727AF">
      <w:pPr>
        <w:pStyle w:val="UOCnormal"/>
        <w:numPr>
          <w:ilvl w:val="0"/>
          <w:numId w:val="11"/>
        </w:numPr>
        <w:spacing w:line="240" w:lineRule="auto"/>
        <w:jc w:val="both"/>
        <w:rPr>
          <w:lang w:val="ca-ES"/>
        </w:rPr>
      </w:pPr>
      <w:r>
        <w:rPr>
          <w:lang w:val="ca-ES"/>
        </w:rPr>
        <w:t>Exercici 2: 15</w:t>
      </w:r>
      <w:r w:rsidR="000727AF">
        <w:rPr>
          <w:lang w:val="ca-ES"/>
        </w:rPr>
        <w:t>%</w:t>
      </w:r>
    </w:p>
    <w:p w:rsidR="000727AF" w:rsidRDefault="000727AF" w:rsidP="000727AF">
      <w:pPr>
        <w:pStyle w:val="UOCnormal"/>
        <w:numPr>
          <w:ilvl w:val="0"/>
          <w:numId w:val="11"/>
        </w:numPr>
        <w:spacing w:line="240" w:lineRule="auto"/>
        <w:jc w:val="both"/>
        <w:rPr>
          <w:lang w:val="ca-ES"/>
        </w:rPr>
      </w:pPr>
      <w:r>
        <w:rPr>
          <w:lang w:val="ca-ES"/>
        </w:rPr>
        <w:t xml:space="preserve">Exercici 3: </w:t>
      </w:r>
    </w:p>
    <w:p w:rsidR="000727AF" w:rsidRDefault="000854AF" w:rsidP="000727AF">
      <w:pPr>
        <w:pStyle w:val="UOCnormal"/>
        <w:numPr>
          <w:ilvl w:val="1"/>
          <w:numId w:val="11"/>
        </w:numPr>
        <w:spacing w:line="240" w:lineRule="auto"/>
        <w:jc w:val="both"/>
        <w:rPr>
          <w:lang w:val="ca-ES"/>
        </w:rPr>
      </w:pPr>
      <w:r>
        <w:rPr>
          <w:lang w:val="ca-ES"/>
        </w:rPr>
        <w:t>3.1: 15</w:t>
      </w:r>
      <w:r w:rsidR="000727AF">
        <w:rPr>
          <w:lang w:val="ca-ES"/>
        </w:rPr>
        <w:t>%</w:t>
      </w:r>
    </w:p>
    <w:p w:rsidR="000727AF" w:rsidRDefault="000727AF" w:rsidP="000727AF">
      <w:pPr>
        <w:pStyle w:val="UOCnormal"/>
        <w:numPr>
          <w:ilvl w:val="1"/>
          <w:numId w:val="11"/>
        </w:numPr>
        <w:spacing w:line="240" w:lineRule="auto"/>
        <w:jc w:val="both"/>
        <w:rPr>
          <w:lang w:val="ca-ES"/>
        </w:rPr>
      </w:pPr>
      <w:r>
        <w:rPr>
          <w:lang w:val="ca-ES"/>
        </w:rPr>
        <w:t>3.2: 30%</w:t>
      </w:r>
    </w:p>
    <w:p w:rsidR="000727AF" w:rsidRDefault="000854AF" w:rsidP="000727AF">
      <w:pPr>
        <w:pStyle w:val="UOCnormal"/>
        <w:numPr>
          <w:ilvl w:val="1"/>
          <w:numId w:val="11"/>
        </w:numPr>
        <w:spacing w:line="240" w:lineRule="auto"/>
        <w:jc w:val="both"/>
        <w:rPr>
          <w:lang w:val="ca-ES"/>
        </w:rPr>
      </w:pPr>
      <w:r>
        <w:rPr>
          <w:lang w:val="ca-ES"/>
        </w:rPr>
        <w:t>3.3: 5</w:t>
      </w:r>
      <w:r w:rsidR="000727AF">
        <w:rPr>
          <w:lang w:val="ca-ES"/>
        </w:rPr>
        <w:t>%</w:t>
      </w:r>
    </w:p>
    <w:p w:rsidR="000727AF" w:rsidRDefault="000727AF" w:rsidP="000727AF">
      <w:pPr>
        <w:pStyle w:val="UOCnormal"/>
        <w:rPr>
          <w:lang w:val="ca-ES"/>
        </w:rPr>
      </w:pPr>
    </w:p>
    <w:p w:rsidR="000727AF" w:rsidRPr="00661103" w:rsidRDefault="000727AF" w:rsidP="000727AF">
      <w:pPr>
        <w:pStyle w:val="UOCtitol"/>
        <w:rPr>
          <w:sz w:val="24"/>
          <w:szCs w:val="24"/>
          <w:lang w:val="ca-ES"/>
        </w:rPr>
      </w:pPr>
      <w:r w:rsidRPr="00661103">
        <w:rPr>
          <w:sz w:val="24"/>
          <w:szCs w:val="24"/>
          <w:lang w:val="ca-ES"/>
        </w:rPr>
        <w:t>Format i data de lliurament</w:t>
      </w:r>
    </w:p>
    <w:p w:rsidR="000727AF" w:rsidRDefault="000727AF" w:rsidP="00661103">
      <w:pPr>
        <w:pStyle w:val="UOCnormal"/>
        <w:jc w:val="both"/>
        <w:rPr>
          <w:lang w:val="ca-ES"/>
        </w:rPr>
      </w:pPr>
      <w:r>
        <w:rPr>
          <w:lang w:val="ca-ES"/>
        </w:rPr>
        <w:t xml:space="preserve">Cal lliurar </w:t>
      </w:r>
      <w:r>
        <w:rPr>
          <w:b/>
          <w:lang w:val="ca-ES"/>
        </w:rPr>
        <w:t>un únic document</w:t>
      </w:r>
      <w:r>
        <w:rPr>
          <w:lang w:val="ca-ES"/>
        </w:rPr>
        <w:t xml:space="preserve"> Word, Open Office, </w:t>
      </w:r>
      <w:proofErr w:type="spellStart"/>
      <w:r>
        <w:rPr>
          <w:lang w:val="ca-ES"/>
        </w:rPr>
        <w:t>Latex</w:t>
      </w:r>
      <w:proofErr w:type="spellEnd"/>
      <w:r>
        <w:rPr>
          <w:lang w:val="ca-ES"/>
        </w:rPr>
        <w:t xml:space="preserve"> o PDF amb el nom (</w:t>
      </w:r>
      <w:r>
        <w:rPr>
          <w:b/>
          <w:lang w:val="ca-ES"/>
        </w:rPr>
        <w:t>Cognom1 Cognom2, Nom</w:t>
      </w:r>
      <w:r>
        <w:rPr>
          <w:lang w:val="ca-ES"/>
        </w:rPr>
        <w:t xml:space="preserve">) i les respostes a les preguntes. El nom del fitxer ha de ser: </w:t>
      </w:r>
      <w:r>
        <w:rPr>
          <w:b/>
          <w:lang w:val="ca-ES"/>
        </w:rPr>
        <w:t>Cognom1-Cognom2-Nom-PAC2.</w:t>
      </w:r>
      <w:r>
        <w:rPr>
          <w:b/>
          <w:i/>
          <w:lang w:val="ca-ES"/>
        </w:rPr>
        <w:t>ext</w:t>
      </w:r>
      <w:r>
        <w:rPr>
          <w:lang w:val="ca-ES"/>
        </w:rPr>
        <w:t xml:space="preserve"> on </w:t>
      </w:r>
      <w:r>
        <w:rPr>
          <w:b/>
          <w:i/>
          <w:lang w:val="ca-ES"/>
        </w:rPr>
        <w:t>”</w:t>
      </w:r>
      <w:proofErr w:type="spellStart"/>
      <w:r>
        <w:rPr>
          <w:b/>
          <w:i/>
          <w:lang w:val="ca-ES"/>
        </w:rPr>
        <w:t>ext</w:t>
      </w:r>
      <w:proofErr w:type="spellEnd"/>
      <w:r>
        <w:rPr>
          <w:b/>
          <w:i/>
          <w:lang w:val="ca-ES"/>
        </w:rPr>
        <w:t>”</w:t>
      </w:r>
      <w:r>
        <w:rPr>
          <w:lang w:val="ca-ES"/>
        </w:rPr>
        <w:t xml:space="preserve"> fa referència a l’extensió del fitxer.</w:t>
      </w:r>
    </w:p>
    <w:p w:rsidR="000727AF" w:rsidRDefault="000727AF" w:rsidP="00661103">
      <w:pPr>
        <w:pStyle w:val="UOCnormal"/>
        <w:jc w:val="both"/>
        <w:rPr>
          <w:color w:val="00000A"/>
          <w:lang w:val="ca-ES"/>
        </w:rPr>
      </w:pPr>
      <w:r>
        <w:rPr>
          <w:lang w:val="ca-ES"/>
        </w:rPr>
        <w:t xml:space="preserve">Aquest document s’ha de lliurar a l’espai de </w:t>
      </w:r>
      <w:r>
        <w:rPr>
          <w:b/>
          <w:lang w:val="ca-ES"/>
        </w:rPr>
        <w:t>Lliurament i Registre d’AC</w:t>
      </w:r>
      <w:r>
        <w:rPr>
          <w:lang w:val="ca-ES"/>
        </w:rPr>
        <w:t xml:space="preserve"> de l’aula abans de les </w:t>
      </w:r>
      <w:r>
        <w:rPr>
          <w:b/>
          <w:lang w:val="ca-ES"/>
        </w:rPr>
        <w:t xml:space="preserve">23:59 del dia </w:t>
      </w:r>
      <w:r>
        <w:rPr>
          <w:b/>
          <w:color w:val="0070C0"/>
          <w:lang w:val="ca-ES"/>
        </w:rPr>
        <w:t>22 de maig de 2018.</w:t>
      </w:r>
      <w:r>
        <w:rPr>
          <w:color w:val="0070C0"/>
          <w:lang w:val="ca-ES"/>
        </w:rPr>
        <w:t xml:space="preserve"> </w:t>
      </w:r>
    </w:p>
    <w:p w:rsidR="000727AF" w:rsidRDefault="000727AF" w:rsidP="000727AF">
      <w:pPr>
        <w:pStyle w:val="UOCnormal"/>
        <w:rPr>
          <w:lang w:val="ca-ES"/>
        </w:rPr>
      </w:pPr>
    </w:p>
    <w:p w:rsidR="000727AF" w:rsidRDefault="000727AF" w:rsidP="000727AF">
      <w:pPr>
        <w:pStyle w:val="UOCnormal"/>
        <w:rPr>
          <w:b/>
          <w:lang w:val="ca-ES"/>
        </w:rPr>
      </w:pPr>
      <w:r>
        <w:rPr>
          <w:b/>
          <w:lang w:val="ca-ES"/>
        </w:rPr>
        <w:t>No s’acceptaran lliuraments fora de termini.</w:t>
      </w:r>
    </w:p>
    <w:p w:rsidR="000727AF" w:rsidRDefault="000727AF" w:rsidP="000727AF"/>
    <w:p w:rsidR="000727AF" w:rsidRDefault="000727AF" w:rsidP="000727AF"/>
    <w:p w:rsidR="000727AF" w:rsidRDefault="000727AF" w:rsidP="000727AF"/>
    <w:p w:rsidR="000727AF" w:rsidRDefault="000727AF" w:rsidP="000727AF"/>
    <w:tbl>
      <w:tblPr>
        <w:tblW w:w="8479" w:type="dxa"/>
        <w:tblBorders>
          <w:top w:val="dashSmallGap" w:sz="12" w:space="0" w:color="808080"/>
          <w:left w:val="dashSmallGap" w:sz="12" w:space="0" w:color="808080"/>
          <w:bottom w:val="dashSmallGap" w:sz="12" w:space="0" w:color="808080"/>
          <w:right w:val="dashSmallGap" w:sz="12" w:space="0" w:color="808080"/>
        </w:tblBorders>
        <w:tblLook w:val="00A0" w:firstRow="1" w:lastRow="0" w:firstColumn="1" w:lastColumn="0" w:noHBand="0" w:noVBand="0"/>
      </w:tblPr>
      <w:tblGrid>
        <w:gridCol w:w="8479"/>
      </w:tblGrid>
      <w:tr w:rsidR="00050B1D" w:rsidRPr="00A25E61" w:rsidTr="000E1BAD">
        <w:trPr>
          <w:trHeight w:val="4263"/>
        </w:trPr>
        <w:tc>
          <w:tcPr>
            <w:tcW w:w="8479" w:type="dxa"/>
            <w:tcBorders>
              <w:top w:val="dashSmallGap" w:sz="12" w:space="0" w:color="808080"/>
              <w:bottom w:val="dashSmallGap" w:sz="12" w:space="0" w:color="808080"/>
            </w:tcBorders>
            <w:shd w:val="clear" w:color="auto" w:fill="E6E6E6"/>
          </w:tcPr>
          <w:p w:rsidR="00050B1D" w:rsidRPr="00A25E61" w:rsidRDefault="00050B1D" w:rsidP="000E1BAD">
            <w:pPr>
              <w:rPr>
                <w:sz w:val="10"/>
                <w:szCs w:val="10"/>
              </w:rPr>
            </w:pPr>
            <w:r w:rsidRPr="00A25E61">
              <w:br w:type="page"/>
            </w:r>
          </w:p>
          <w:p w:rsidR="00050B1D" w:rsidRPr="00A25E61" w:rsidRDefault="00050B1D" w:rsidP="000E1BAD">
            <w:pPr>
              <w:widowControl w:val="0"/>
              <w:autoSpaceDE w:val="0"/>
              <w:autoSpaceDN w:val="0"/>
              <w:adjustRightInd w:val="0"/>
              <w:ind w:left="227" w:right="227"/>
              <w:rPr>
                <w:rFonts w:ascii="Arial" w:hAnsi="Arial"/>
                <w:b/>
                <w:color w:val="757578"/>
                <w:sz w:val="18"/>
              </w:rPr>
            </w:pPr>
            <w:r w:rsidRPr="00A25E61">
              <w:rPr>
                <w:rFonts w:ascii="Arial" w:hAnsi="Arial"/>
                <w:color w:val="757578"/>
                <w:sz w:val="18"/>
              </w:rPr>
              <w:t xml:space="preserve">Nota: </w:t>
            </w:r>
            <w:r w:rsidRPr="00A25E61">
              <w:rPr>
                <w:rFonts w:ascii="Arial" w:hAnsi="Arial"/>
                <w:b/>
                <w:color w:val="757578"/>
                <w:sz w:val="18"/>
              </w:rPr>
              <w:t>Propietat intel·lectual</w:t>
            </w:r>
          </w:p>
          <w:p w:rsidR="00050B1D" w:rsidRPr="00A25E61" w:rsidRDefault="00050B1D" w:rsidP="000E1BAD">
            <w:pPr>
              <w:widowControl w:val="0"/>
              <w:autoSpaceDE w:val="0"/>
              <w:autoSpaceDN w:val="0"/>
              <w:adjustRightInd w:val="0"/>
              <w:ind w:left="227" w:right="227"/>
              <w:rPr>
                <w:rFonts w:ascii="Arial" w:hAnsi="Arial"/>
                <w:color w:val="757578"/>
                <w:sz w:val="18"/>
              </w:rPr>
            </w:pPr>
          </w:p>
          <w:p w:rsidR="00050B1D" w:rsidRPr="00A25E61" w:rsidRDefault="00050B1D" w:rsidP="000E1BAD">
            <w:pPr>
              <w:widowControl w:val="0"/>
              <w:autoSpaceDE w:val="0"/>
              <w:autoSpaceDN w:val="0"/>
              <w:adjustRightInd w:val="0"/>
              <w:ind w:left="227" w:right="227"/>
              <w:rPr>
                <w:rFonts w:ascii="Arial" w:hAnsi="Arial"/>
                <w:color w:val="757578"/>
                <w:sz w:val="18"/>
              </w:rPr>
            </w:pPr>
            <w:r w:rsidRPr="00A25E61">
              <w:rPr>
                <w:rFonts w:ascii="Arial" w:hAnsi="Arial"/>
                <w:color w:val="757578"/>
                <w:sz w:val="18"/>
              </w:rPr>
              <w:t>Sovint és inevitable, en produir una obra multimèdia, fer ús de recursos creats per terceres persones. És per tant comprensible fer-ho en el marc d'una pràctica dels estudis del Grau Multimèdia, sempre i això es documenti clarament i no suposi plagi en la pràctica.</w:t>
            </w:r>
          </w:p>
          <w:p w:rsidR="00050B1D" w:rsidRPr="00A25E61" w:rsidRDefault="00050B1D" w:rsidP="000E1BAD">
            <w:pPr>
              <w:widowControl w:val="0"/>
              <w:autoSpaceDE w:val="0"/>
              <w:autoSpaceDN w:val="0"/>
              <w:adjustRightInd w:val="0"/>
              <w:ind w:left="227" w:right="227"/>
              <w:rPr>
                <w:rFonts w:ascii="Arial" w:hAnsi="Arial"/>
                <w:color w:val="757578"/>
                <w:sz w:val="18"/>
              </w:rPr>
            </w:pPr>
          </w:p>
          <w:p w:rsidR="00050B1D" w:rsidRPr="00A25E61" w:rsidRDefault="00050B1D" w:rsidP="000E1BAD">
            <w:pPr>
              <w:widowControl w:val="0"/>
              <w:autoSpaceDE w:val="0"/>
              <w:autoSpaceDN w:val="0"/>
              <w:adjustRightInd w:val="0"/>
              <w:ind w:left="227" w:right="227"/>
              <w:rPr>
                <w:rFonts w:ascii="Arial" w:hAnsi="Arial"/>
                <w:color w:val="757578"/>
                <w:sz w:val="18"/>
              </w:rPr>
            </w:pPr>
            <w:r w:rsidRPr="00A25E61">
              <w:rPr>
                <w:rFonts w:ascii="Arial" w:hAnsi="Arial"/>
                <w:color w:val="757578"/>
                <w:sz w:val="18"/>
              </w:rPr>
              <w:t>Per tant, en presentar una pràctica que faci ús de recursos aliens, s'ha de presentar juntament amb ella un document en què es detallin tots ells, especificant el nom de cada recurs, el seu autor, el lloc on es va obtenir i el seu estatus legal: si l'obra està protegida pel copyright o s'acull a alguna altra llicència d'ús (</w:t>
            </w:r>
            <w:proofErr w:type="spellStart"/>
            <w:r w:rsidRPr="00A25E61">
              <w:rPr>
                <w:rFonts w:ascii="Arial" w:hAnsi="Arial"/>
                <w:color w:val="757578"/>
                <w:sz w:val="18"/>
              </w:rPr>
              <w:t>Creative</w:t>
            </w:r>
            <w:proofErr w:type="spellEnd"/>
            <w:r w:rsidRPr="00A25E61">
              <w:rPr>
                <w:rFonts w:ascii="Arial" w:hAnsi="Arial"/>
                <w:color w:val="757578"/>
                <w:sz w:val="18"/>
              </w:rPr>
              <w:t xml:space="preserve"> </w:t>
            </w:r>
            <w:proofErr w:type="spellStart"/>
            <w:r w:rsidRPr="00A25E61">
              <w:rPr>
                <w:rFonts w:ascii="Arial" w:hAnsi="Arial"/>
                <w:color w:val="757578"/>
                <w:sz w:val="18"/>
              </w:rPr>
              <w:t>Commons</w:t>
            </w:r>
            <w:proofErr w:type="spellEnd"/>
            <w:r w:rsidRPr="00A25E61">
              <w:rPr>
                <w:rFonts w:ascii="Arial" w:hAnsi="Arial"/>
                <w:color w:val="757578"/>
                <w:sz w:val="18"/>
              </w:rPr>
              <w:t>, llicència GNU, GPL, ...). L'estudiant haurà d'assegurar-se que la llicència que sigui no impedeix específicament seu ús en el marc de la pràctica. En cas de no trobar la informació corresponent haurà d'assumir que l'obra està protegida pel copyright.</w:t>
            </w:r>
          </w:p>
          <w:p w:rsidR="00050B1D" w:rsidRPr="00A25E61" w:rsidRDefault="00050B1D" w:rsidP="000E1BAD">
            <w:pPr>
              <w:widowControl w:val="0"/>
              <w:autoSpaceDE w:val="0"/>
              <w:autoSpaceDN w:val="0"/>
              <w:adjustRightInd w:val="0"/>
              <w:ind w:left="227" w:right="227"/>
              <w:rPr>
                <w:rFonts w:ascii="Arial" w:hAnsi="Arial"/>
                <w:color w:val="757578"/>
                <w:sz w:val="18"/>
              </w:rPr>
            </w:pPr>
          </w:p>
          <w:p w:rsidR="00050B1D" w:rsidRPr="00A25E61" w:rsidRDefault="00050B1D" w:rsidP="000E1BAD">
            <w:pPr>
              <w:widowControl w:val="0"/>
              <w:autoSpaceDE w:val="0"/>
              <w:autoSpaceDN w:val="0"/>
              <w:adjustRightInd w:val="0"/>
              <w:ind w:left="227" w:right="227"/>
              <w:rPr>
                <w:rFonts w:ascii="Arial" w:hAnsi="Arial"/>
                <w:color w:val="757578"/>
                <w:sz w:val="18"/>
              </w:rPr>
            </w:pPr>
            <w:r w:rsidRPr="00A25E61">
              <w:rPr>
                <w:rFonts w:ascii="Arial" w:hAnsi="Arial"/>
                <w:color w:val="757578"/>
                <w:sz w:val="18"/>
              </w:rPr>
              <w:t>Hauran, a més, adjuntar els fitxers originals quan les obres utilitzades siguin digitals, i el seu codi font si correspon.</w:t>
            </w:r>
          </w:p>
          <w:p w:rsidR="00050B1D" w:rsidRPr="00A25E61" w:rsidRDefault="00050B1D" w:rsidP="000E1BAD">
            <w:pPr>
              <w:widowControl w:val="0"/>
              <w:autoSpaceDE w:val="0"/>
              <w:autoSpaceDN w:val="0"/>
              <w:adjustRightInd w:val="0"/>
              <w:ind w:left="227" w:right="227"/>
            </w:pPr>
            <w:r w:rsidRPr="00A25E61">
              <w:rPr>
                <w:rFonts w:ascii="Arial" w:hAnsi="Arial"/>
                <w:color w:val="757578"/>
                <w:sz w:val="18"/>
              </w:rPr>
              <w:t>Un altre punt a considerar és que qualsevol pràctica que faci ús de recursos protegits pel copyright no podrà en cap cas publicar-se en Mosaic, la revista del Graduat en Multimèdia a la UOC, a no ser que els propietaris dels drets intel·lectuals donin la seva autorització explícita.</w:t>
            </w:r>
          </w:p>
        </w:tc>
      </w:tr>
    </w:tbl>
    <w:p w:rsidR="000727AF" w:rsidRDefault="000727AF" w:rsidP="000727AF"/>
    <w:p w:rsidR="000727AF" w:rsidRDefault="000727AF" w:rsidP="000727AF"/>
    <w:p w:rsidR="000727AF" w:rsidRDefault="000727AF" w:rsidP="000727AF">
      <w:pPr>
        <w:pStyle w:val="UOCtitol"/>
        <w:rPr>
          <w:lang w:val="ca-ES"/>
        </w:rPr>
      </w:pPr>
      <w:r>
        <w:rPr>
          <w:lang w:val="ca-ES"/>
        </w:rPr>
        <w:lastRenderedPageBreak/>
        <w:t>Descripció de la PAC a realitzar</w:t>
      </w:r>
    </w:p>
    <w:p w:rsidR="000727AF" w:rsidRDefault="000727AF" w:rsidP="000727AF"/>
    <w:p w:rsidR="000727AF" w:rsidRPr="00D32002" w:rsidRDefault="00C645FD" w:rsidP="000727AF">
      <w:pPr>
        <w:rPr>
          <w:rFonts w:ascii="Arial" w:hAnsi="Arial" w:cs="Arial"/>
          <w:b/>
          <w:color w:val="C00000"/>
        </w:rPr>
      </w:pPr>
      <w:r>
        <w:rPr>
          <w:rFonts w:ascii="Arial" w:hAnsi="Arial" w:cs="Arial"/>
          <w:b/>
          <w:color w:val="C00000"/>
        </w:rPr>
        <w:t>Exercici 1 [35</w:t>
      </w:r>
      <w:r w:rsidR="000727AF" w:rsidRPr="00D32002">
        <w:rPr>
          <w:rFonts w:ascii="Arial" w:hAnsi="Arial" w:cs="Arial"/>
          <w:b/>
          <w:color w:val="C00000"/>
        </w:rPr>
        <w:t>%]</w:t>
      </w:r>
    </w:p>
    <w:p w:rsidR="000727AF" w:rsidRDefault="000727AF" w:rsidP="000727AF"/>
    <w:p w:rsidR="000727AF" w:rsidRPr="00D32002" w:rsidRDefault="000727AF" w:rsidP="000727AF">
      <w:pPr>
        <w:rPr>
          <w:rFonts w:ascii="Arial" w:hAnsi="Arial" w:cs="Arial"/>
          <w:sz w:val="22"/>
          <w:szCs w:val="22"/>
        </w:rPr>
      </w:pPr>
      <w:r w:rsidRPr="00D32002">
        <w:rPr>
          <w:rFonts w:ascii="Arial" w:hAnsi="Arial" w:cs="Arial"/>
          <w:sz w:val="22"/>
          <w:szCs w:val="22"/>
        </w:rPr>
        <w:t xml:space="preserve">Trobeu una gramàtica </w:t>
      </w:r>
      <w:proofErr w:type="spellStart"/>
      <w:r w:rsidRPr="00D32002">
        <w:rPr>
          <w:rFonts w:ascii="Arial" w:hAnsi="Arial" w:cs="Arial"/>
          <w:sz w:val="22"/>
          <w:szCs w:val="22"/>
        </w:rPr>
        <w:t>incontextual</w:t>
      </w:r>
      <w:proofErr w:type="spellEnd"/>
      <w:r w:rsidRPr="00D32002">
        <w:rPr>
          <w:rFonts w:ascii="Arial" w:hAnsi="Arial" w:cs="Arial"/>
          <w:sz w:val="22"/>
          <w:szCs w:val="22"/>
        </w:rPr>
        <w:t xml:space="preserve"> que generi el llenguatge següent:</w:t>
      </w:r>
    </w:p>
    <w:p w:rsidR="000727AF" w:rsidRDefault="000727AF" w:rsidP="000727AF">
      <w:pPr>
        <w:rPr>
          <w:rFonts w:ascii="Arial" w:hAnsi="Arial" w:cs="Arial"/>
        </w:rPr>
      </w:pPr>
    </w:p>
    <w:p w:rsidR="000727AF" w:rsidRPr="00D32002" w:rsidRDefault="000727AF" w:rsidP="000727AF">
      <w:pPr>
        <w:rPr>
          <w:rFonts w:ascii="Arial" w:hAnsi="Arial" w:cs="Arial"/>
        </w:rPr>
      </w:pPr>
      <m:oMathPara>
        <m:oMath>
          <m:r>
            <w:rPr>
              <w:rFonts w:ascii="Cambria Math" w:hAnsi="Cambria Math"/>
            </w:rPr>
            <m:t>L={</m:t>
          </m:r>
          <m:sSup>
            <m:sSupPr>
              <m:ctrlPr>
                <w:rPr>
                  <w:rFonts w:ascii="Cambria Math" w:hAnsi="Cambria Math"/>
                </w:rPr>
              </m:ctrlPr>
            </m:sSupPr>
            <m:e>
              <m:r>
                <w:rPr>
                  <w:rFonts w:ascii="Cambria Math" w:hAnsi="Cambria Math"/>
                </w:rPr>
                <m:t>a</m:t>
              </m:r>
            </m:e>
            <m:sup>
              <m:r>
                <w:rPr>
                  <w:rFonts w:ascii="Cambria Math" w:hAnsi="Cambria Math"/>
                </w:rPr>
                <m:t>i</m:t>
              </m:r>
            </m:sup>
          </m:sSup>
          <m:sSup>
            <m:sSupPr>
              <m:ctrlPr>
                <w:rPr>
                  <w:rFonts w:ascii="Cambria Math" w:hAnsi="Cambria Math"/>
                </w:rPr>
              </m:ctrlPr>
            </m:sSupPr>
            <m:e>
              <m:r>
                <w:rPr>
                  <w:rFonts w:ascii="Cambria Math" w:hAnsi="Cambria Math"/>
                </w:rPr>
                <m:t>b</m:t>
              </m:r>
            </m:e>
            <m:sup>
              <m:r>
                <w:rPr>
                  <w:rFonts w:ascii="Cambria Math" w:hAnsi="Cambria Math"/>
                </w:rPr>
                <m:t>j</m:t>
              </m:r>
            </m:sup>
          </m:sSup>
          <m:r>
            <w:rPr>
              <w:rFonts w:ascii="Cambria Math" w:hAnsi="Cambria Math"/>
            </w:rPr>
            <m:t>|i,j≥0 ˄ i≠2j}</m:t>
          </m:r>
        </m:oMath>
      </m:oMathPara>
    </w:p>
    <w:p w:rsidR="000727AF" w:rsidRDefault="000727AF" w:rsidP="000727AF"/>
    <w:p w:rsidR="000727AF" w:rsidRDefault="000727AF" w:rsidP="000727AF">
      <w:pPr>
        <w:rPr>
          <w:rFonts w:ascii="Arial" w:hAnsi="Arial" w:cs="Arial"/>
        </w:rPr>
      </w:pPr>
    </w:p>
    <w:p w:rsidR="000727AF" w:rsidRPr="00A166B8" w:rsidRDefault="00C645FD" w:rsidP="000727AF">
      <w:pPr>
        <w:rPr>
          <w:rFonts w:ascii="Arial" w:hAnsi="Arial" w:cs="Arial"/>
          <w:b/>
          <w:color w:val="C00000"/>
        </w:rPr>
      </w:pPr>
      <w:r w:rsidRPr="00A166B8">
        <w:rPr>
          <w:rFonts w:ascii="Arial" w:hAnsi="Arial" w:cs="Arial"/>
          <w:b/>
          <w:color w:val="C00000"/>
        </w:rPr>
        <w:t>Exercici 2 [15</w:t>
      </w:r>
      <w:r w:rsidR="000727AF" w:rsidRPr="00A166B8">
        <w:rPr>
          <w:rFonts w:ascii="Arial" w:hAnsi="Arial" w:cs="Arial"/>
          <w:b/>
          <w:color w:val="C00000"/>
        </w:rPr>
        <w:t>%]</w:t>
      </w:r>
    </w:p>
    <w:p w:rsidR="000727AF" w:rsidRDefault="000727AF" w:rsidP="000727AF">
      <w:pPr>
        <w:rPr>
          <w:rFonts w:asciiTheme="minorHAnsi" w:hAnsiTheme="minorHAnsi" w:cstheme="minorHAnsi"/>
          <w:sz w:val="28"/>
          <w:szCs w:val="28"/>
        </w:rPr>
      </w:pPr>
    </w:p>
    <w:p w:rsidR="000727AF" w:rsidRPr="00A166B8" w:rsidRDefault="000727AF" w:rsidP="000727AF">
      <w:pPr>
        <w:rPr>
          <w:rFonts w:ascii="Arial" w:hAnsi="Arial" w:cs="Arial"/>
          <w:sz w:val="22"/>
          <w:szCs w:val="22"/>
        </w:rPr>
      </w:pPr>
      <w:r w:rsidRPr="00A166B8">
        <w:rPr>
          <w:rFonts w:ascii="Arial" w:hAnsi="Arial" w:cs="Arial"/>
          <w:sz w:val="22"/>
          <w:szCs w:val="22"/>
        </w:rPr>
        <w:t>Poseu la gramàtica següent en forma normal</w:t>
      </w:r>
      <w:r w:rsidRPr="00A166B8">
        <w:rPr>
          <w:rFonts w:ascii="Arial" w:hAnsi="Arial" w:cs="Arial"/>
          <w:i/>
          <w:sz w:val="22"/>
          <w:szCs w:val="22"/>
        </w:rPr>
        <w:t xml:space="preserve"> </w:t>
      </w:r>
      <w:r w:rsidRPr="00A166B8">
        <w:rPr>
          <w:rFonts w:ascii="Arial" w:hAnsi="Arial" w:cs="Arial"/>
          <w:sz w:val="22"/>
          <w:szCs w:val="22"/>
        </w:rPr>
        <w:t>de Chomsky:</w:t>
      </w:r>
    </w:p>
    <w:p w:rsidR="000727AF" w:rsidRDefault="000727AF" w:rsidP="000727AF">
      <w:pPr>
        <w:rPr>
          <w:rFonts w:ascii="Arial" w:hAnsi="Arial" w:cs="Arial"/>
        </w:rPr>
      </w:pPr>
    </w:p>
    <w:p w:rsidR="000727AF" w:rsidRPr="00A166B8" w:rsidRDefault="000727AF" w:rsidP="000727AF">
      <w:pPr>
        <w:rPr>
          <w:rFonts w:ascii="Arial" w:hAnsi="Arial" w:cs="Arial"/>
        </w:rPr>
      </w:pPr>
      <m:oMathPara>
        <m:oMath>
          <m:r>
            <w:rPr>
              <w:rFonts w:ascii="Cambria Math" w:hAnsi="Cambria Math"/>
            </w:rPr>
            <m:t>G</m:t>
          </m:r>
          <m:d>
            <m:dPr>
              <m:ctrlPr>
                <w:rPr>
                  <w:rFonts w:ascii="Cambria Math" w:hAnsi="Cambria Math"/>
                </w:rPr>
              </m:ctrlPr>
            </m:dPr>
            <m:e>
              <m:r>
                <w:rPr>
                  <w:rFonts w:ascii="Cambria Math" w:hAnsi="Cambria Math"/>
                </w:rPr>
                <m:t>V,T,P,S</m:t>
              </m:r>
            </m:e>
          </m:d>
          <m:r>
            <w:rPr>
              <w:rFonts w:ascii="Cambria Math" w:hAnsi="Cambria Math"/>
            </w:rPr>
            <m:t>,V=</m:t>
          </m:r>
          <m:d>
            <m:dPr>
              <m:begChr m:val="{"/>
              <m:endChr m:val="}"/>
              <m:ctrlPr>
                <w:rPr>
                  <w:rFonts w:ascii="Cambria Math" w:hAnsi="Cambria Math"/>
                </w:rPr>
              </m:ctrlPr>
            </m:dPr>
            <m:e>
              <m:r>
                <w:rPr>
                  <w:rFonts w:ascii="Cambria Math" w:hAnsi="Cambria Math"/>
                </w:rPr>
                <m:t>A,B,C</m:t>
              </m:r>
            </m:e>
          </m:d>
          <m:r>
            <w:rPr>
              <w:rFonts w:ascii="Cambria Math" w:hAnsi="Cambria Math"/>
            </w:rPr>
            <m:t>,</m:t>
          </m:r>
          <m:r>
            <w:rPr>
              <w:rFonts w:ascii="Cambria Math" w:hAnsi="Cambria Math"/>
            </w:rPr>
            <m:t>T</m:t>
          </m:r>
          <w:bookmarkStart w:id="0" w:name="_GoBack"/>
          <w:bookmarkEnd w:id="0"/>
          <m:r>
            <w:rPr>
              <w:rFonts w:ascii="Cambria Math" w:hAnsi="Cambria Math"/>
            </w:rPr>
            <m:t>=</m:t>
          </m:r>
          <m:d>
            <m:dPr>
              <m:begChr m:val="{"/>
              <m:endChr m:val="}"/>
              <m:ctrlPr>
                <w:rPr>
                  <w:rFonts w:ascii="Cambria Math" w:hAnsi="Cambria Math"/>
                </w:rPr>
              </m:ctrlPr>
            </m:dPr>
            <m:e>
              <m:r>
                <w:rPr>
                  <w:rFonts w:ascii="Cambria Math" w:hAnsi="Cambria Math"/>
                </w:rPr>
                <m:t>a,b,c,d</m:t>
              </m:r>
            </m:e>
          </m:d>
        </m:oMath>
      </m:oMathPara>
    </w:p>
    <w:p w:rsidR="000727AF" w:rsidRDefault="000727AF" w:rsidP="000727AF">
      <w:pPr>
        <w:rPr>
          <w:rFonts w:ascii="Arial" w:hAnsi="Arial" w:cs="Arial"/>
          <w:sz w:val="28"/>
          <w:szCs w:val="28"/>
        </w:rPr>
      </w:pPr>
    </w:p>
    <w:p w:rsidR="000727AF" w:rsidRPr="00034185" w:rsidRDefault="00034185" w:rsidP="000727AF">
      <w:pPr>
        <w:pStyle w:val="UOCtitol"/>
        <w:rPr>
          <w:rFonts w:cs="Arial"/>
          <w:b w:val="0"/>
          <w:color w:val="auto"/>
          <w:sz w:val="24"/>
          <w:szCs w:val="24"/>
          <w:lang w:val="ca-ES"/>
        </w:rPr>
      </w:pPr>
      <m:oMathPara>
        <m:oMathParaPr>
          <m:jc m:val="left"/>
        </m:oMathParaPr>
        <m:oMath>
          <m:r>
            <m:rPr>
              <m:sty m:val="bi"/>
            </m:rPr>
            <w:rPr>
              <w:rFonts w:ascii="Cambria Math" w:hAnsi="Cambria Math"/>
              <w:color w:val="auto"/>
              <w:sz w:val="24"/>
              <w:szCs w:val="24"/>
            </w:rPr>
            <m:t>S→ABC|BD|CD</m:t>
          </m:r>
        </m:oMath>
      </m:oMathPara>
    </w:p>
    <w:p w:rsidR="000727AF" w:rsidRPr="00034185" w:rsidRDefault="00034185" w:rsidP="000727AF">
      <w:pPr>
        <w:pStyle w:val="UOCtitol"/>
        <w:rPr>
          <w:rFonts w:cs="Arial"/>
          <w:b w:val="0"/>
          <w:color w:val="auto"/>
          <w:sz w:val="24"/>
          <w:szCs w:val="24"/>
          <w:lang w:val="ca-ES"/>
        </w:rPr>
      </w:pPr>
      <m:oMathPara>
        <m:oMathParaPr>
          <m:jc m:val="left"/>
        </m:oMathParaPr>
        <m:oMath>
          <m:r>
            <m:rPr>
              <m:sty m:val="bi"/>
            </m:rPr>
            <w:rPr>
              <w:rFonts w:ascii="Cambria Math" w:hAnsi="Cambria Math"/>
              <w:color w:val="auto"/>
              <w:sz w:val="24"/>
              <w:szCs w:val="24"/>
            </w:rPr>
            <m:t>A→aA|C</m:t>
          </m:r>
        </m:oMath>
      </m:oMathPara>
    </w:p>
    <w:p w:rsidR="000727AF" w:rsidRPr="00034185" w:rsidRDefault="00034185" w:rsidP="000727AF">
      <w:pPr>
        <w:pStyle w:val="UOCtitol"/>
        <w:rPr>
          <w:rFonts w:cs="Arial"/>
          <w:b w:val="0"/>
          <w:color w:val="auto"/>
          <w:sz w:val="24"/>
          <w:szCs w:val="24"/>
          <w:lang w:val="ca-ES"/>
        </w:rPr>
      </w:pPr>
      <m:oMathPara>
        <m:oMathParaPr>
          <m:jc m:val="left"/>
        </m:oMathParaPr>
        <m:oMath>
          <m:r>
            <m:rPr>
              <m:sty m:val="bi"/>
            </m:rPr>
            <w:rPr>
              <w:rFonts w:ascii="Cambria Math" w:hAnsi="Cambria Math"/>
              <w:color w:val="auto"/>
              <w:sz w:val="24"/>
              <w:szCs w:val="24"/>
            </w:rPr>
            <m:t>B→bB</m:t>
          </m:r>
          <m:d>
            <m:dPr>
              <m:begChr m:val="|"/>
              <m:endChr m:val="|"/>
              <m:ctrlPr>
                <w:rPr>
                  <w:rFonts w:ascii="Cambria Math" w:hAnsi="Cambria Math"/>
                  <w:b w:val="0"/>
                  <w:color w:val="auto"/>
                  <w:sz w:val="24"/>
                  <w:szCs w:val="24"/>
                </w:rPr>
              </m:ctrlPr>
            </m:dPr>
            <m:e>
              <m:r>
                <m:rPr>
                  <m:sty m:val="bi"/>
                </m:rPr>
                <w:rPr>
                  <w:rFonts w:ascii="Cambria Math" w:hAnsi="Cambria Math"/>
                  <w:color w:val="auto"/>
                  <w:sz w:val="24"/>
                  <w:szCs w:val="24"/>
                </w:rPr>
                <m:t>b</m:t>
              </m:r>
            </m:e>
          </m:d>
          <m:r>
            <m:rPr>
              <m:sty m:val="bi"/>
            </m:rPr>
            <w:rPr>
              <w:rFonts w:ascii="Cambria Math" w:hAnsi="Cambria Math"/>
              <w:color w:val="auto"/>
              <w:sz w:val="24"/>
              <w:szCs w:val="24"/>
            </w:rPr>
            <m:t>CAB</m:t>
          </m:r>
        </m:oMath>
      </m:oMathPara>
    </w:p>
    <w:p w:rsidR="000727AF" w:rsidRPr="00034185" w:rsidRDefault="00034185" w:rsidP="000727AF">
      <w:pPr>
        <w:pStyle w:val="UOCtitol"/>
        <w:rPr>
          <w:rFonts w:cs="Arial"/>
          <w:b w:val="0"/>
          <w:color w:val="auto"/>
          <w:sz w:val="24"/>
          <w:szCs w:val="24"/>
          <w:lang w:val="ca-ES"/>
        </w:rPr>
      </w:pPr>
      <m:oMathPara>
        <m:oMathParaPr>
          <m:jc m:val="left"/>
        </m:oMathParaPr>
        <m:oMath>
          <m:r>
            <m:rPr>
              <m:sty m:val="bi"/>
            </m:rPr>
            <w:rPr>
              <w:rFonts w:ascii="Cambria Math" w:hAnsi="Cambria Math"/>
              <w:color w:val="auto"/>
              <w:sz w:val="24"/>
              <w:szCs w:val="24"/>
            </w:rPr>
            <m:t>C→λ</m:t>
          </m:r>
        </m:oMath>
      </m:oMathPara>
    </w:p>
    <w:p w:rsidR="000727AF" w:rsidRPr="00034185" w:rsidRDefault="00034185" w:rsidP="000727AF">
      <w:pPr>
        <w:pStyle w:val="UOCtitol"/>
        <w:rPr>
          <w:rFonts w:cs="Arial"/>
          <w:b w:val="0"/>
          <w:color w:val="auto"/>
          <w:sz w:val="24"/>
          <w:szCs w:val="24"/>
          <w:lang w:val="ca-ES"/>
        </w:rPr>
      </w:pPr>
      <m:oMathPara>
        <m:oMathParaPr>
          <m:jc m:val="left"/>
        </m:oMathParaPr>
        <m:oMath>
          <m:r>
            <m:rPr>
              <m:sty m:val="bi"/>
            </m:rPr>
            <w:rPr>
              <w:rFonts w:ascii="Cambria Math" w:hAnsi="Cambria Math"/>
              <w:color w:val="auto"/>
              <w:sz w:val="24"/>
              <w:szCs w:val="24"/>
            </w:rPr>
            <m:t>D→CA|d</m:t>
          </m:r>
        </m:oMath>
      </m:oMathPara>
    </w:p>
    <w:p w:rsidR="000727AF" w:rsidRDefault="000727AF" w:rsidP="000727AF">
      <w:pPr>
        <w:rPr>
          <w:color w:val="0070C0"/>
        </w:rPr>
      </w:pPr>
    </w:p>
    <w:p w:rsidR="000727AF" w:rsidRDefault="000727AF" w:rsidP="000727AF"/>
    <w:p w:rsidR="000727AF" w:rsidRPr="004A09D8" w:rsidRDefault="000727AF" w:rsidP="000727AF">
      <w:pPr>
        <w:rPr>
          <w:rFonts w:ascii="Arial" w:hAnsi="Arial" w:cs="Arial"/>
          <w:b/>
          <w:color w:val="C00000"/>
        </w:rPr>
      </w:pPr>
      <w:r w:rsidRPr="004A09D8">
        <w:rPr>
          <w:rFonts w:ascii="Arial" w:hAnsi="Arial" w:cs="Arial"/>
          <w:b/>
          <w:color w:val="C00000"/>
        </w:rPr>
        <w:t>Exercici 3 [50%]</w:t>
      </w:r>
    </w:p>
    <w:p w:rsidR="000727AF" w:rsidRDefault="000727AF" w:rsidP="000727AF"/>
    <w:p w:rsidR="000727AF" w:rsidRPr="00861F9A" w:rsidRDefault="000727AF" w:rsidP="00861F9A">
      <w:pPr>
        <w:pStyle w:val="UOCtitol"/>
        <w:jc w:val="both"/>
        <w:rPr>
          <w:rFonts w:cs="Arial"/>
          <w:b w:val="0"/>
          <w:color w:val="auto"/>
          <w:sz w:val="22"/>
          <w:szCs w:val="22"/>
          <w:lang w:val="ca-ES"/>
        </w:rPr>
      </w:pPr>
      <w:r w:rsidRPr="00861F9A">
        <w:rPr>
          <w:rFonts w:cs="Arial"/>
          <w:b w:val="0"/>
          <w:color w:val="auto"/>
          <w:sz w:val="22"/>
          <w:szCs w:val="22"/>
          <w:lang w:val="ca-ES"/>
        </w:rPr>
        <w:t xml:space="preserve">Els autòmats amb pila amb dues piles es poden definir formalment com una 9-tupla </w:t>
      </w:r>
      <m:oMath>
        <m:r>
          <m:rPr>
            <m:sty m:val="b"/>
          </m:rPr>
          <w:rPr>
            <w:rFonts w:ascii="Cambria Math" w:hAnsi="Cambria Math" w:cs="Arial"/>
            <w:color w:val="auto"/>
            <w:sz w:val="22"/>
            <w:szCs w:val="22"/>
            <w:lang w:val="ca-ES"/>
          </w:rPr>
          <m:t>M=</m:t>
        </m:r>
        <m:d>
          <m:dPr>
            <m:ctrlPr>
              <w:rPr>
                <w:rFonts w:ascii="Cambria Math" w:hAnsi="Cambria Math" w:cs="Arial"/>
                <w:b w:val="0"/>
                <w:color w:val="auto"/>
                <w:sz w:val="22"/>
                <w:szCs w:val="22"/>
                <w:lang w:val="ca-ES"/>
              </w:rPr>
            </m:ctrlPr>
          </m:dPr>
          <m:e>
            <m:r>
              <m:rPr>
                <m:sty m:val="b"/>
              </m:rPr>
              <w:rPr>
                <w:rFonts w:ascii="Cambria Math" w:hAnsi="Cambria Math" w:cs="Arial"/>
                <w:color w:val="auto"/>
                <w:sz w:val="22"/>
                <w:szCs w:val="22"/>
                <w:lang w:val="ca-ES"/>
              </w:rPr>
              <m:t>Q,</m:t>
            </m:r>
            <m:r>
              <m:rPr>
                <m:sty m:val="p"/>
              </m:rPr>
              <w:rPr>
                <w:rFonts w:ascii="Cambria Math" w:hAnsi="Cambria Math" w:cs="Arial"/>
                <w:b w:val="0"/>
                <w:color w:val="auto"/>
                <w:sz w:val="22"/>
                <w:szCs w:val="22"/>
                <w:lang w:val="ca-ES"/>
              </w:rPr>
              <w:sym w:font="Symbol" w:char="F053"/>
            </m:r>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p"/>
                  </m:rPr>
                  <w:rPr>
                    <w:rFonts w:ascii="Cambria Math" w:hAnsi="Cambria Math" w:cs="Arial"/>
                    <w:b w:val="0"/>
                    <w:color w:val="auto"/>
                    <w:sz w:val="22"/>
                    <w:szCs w:val="22"/>
                    <w:lang w:val="ca-ES"/>
                  </w:rPr>
                  <w:sym w:font="Symbol" w:char="F047"/>
                </m:r>
              </m:e>
              <m:sub>
                <m:r>
                  <m:rPr>
                    <m:sty m:val="b"/>
                  </m:rPr>
                  <w:rPr>
                    <w:rFonts w:ascii="Cambria Math" w:hAnsi="Cambria Math" w:cs="Arial"/>
                    <w:color w:val="auto"/>
                    <w:sz w:val="22"/>
                    <w:szCs w:val="22"/>
                    <w:lang w:val="ca-ES"/>
                  </w:rPr>
                  <m:t>0</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p"/>
                  </m:rPr>
                  <w:rPr>
                    <w:rFonts w:ascii="Cambria Math" w:hAnsi="Cambria Math" w:cs="Arial"/>
                    <w:b w:val="0"/>
                    <w:color w:val="auto"/>
                    <w:sz w:val="22"/>
                    <w:szCs w:val="22"/>
                    <w:lang w:val="ca-ES"/>
                  </w:rPr>
                  <w:sym w:font="Symbol" w:char="F047"/>
                </m:r>
              </m:e>
              <m:sub>
                <m:r>
                  <m:rPr>
                    <m:sty m:val="b"/>
                  </m:rPr>
                  <w:rPr>
                    <w:rFonts w:ascii="Cambria Math" w:hAnsi="Cambria Math" w:cs="Arial"/>
                    <w:color w:val="auto"/>
                    <w:sz w:val="22"/>
                    <w:szCs w:val="22"/>
                    <w:lang w:val="ca-ES"/>
                  </w:rPr>
                  <m:t>1</m:t>
                </m:r>
              </m:sub>
            </m:sSub>
            <m:r>
              <m:rPr>
                <m:sty m:val="b"/>
              </m:rPr>
              <w:rPr>
                <w:rFonts w:ascii="Cambria Math" w:hAnsi="Cambria Math" w:cs="Arial"/>
                <w:color w:val="auto"/>
                <w:sz w:val="22"/>
                <w:szCs w:val="22"/>
                <w:lang w:val="ca-ES"/>
              </w:rPr>
              <m:t>,δ,</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q</m:t>
                </m:r>
              </m:e>
              <m:sub>
                <m:r>
                  <m:rPr>
                    <m:sty m:val="b"/>
                  </m:rPr>
                  <w:rPr>
                    <w:rFonts w:ascii="Cambria Math" w:hAnsi="Cambria Math" w:cs="Arial"/>
                    <w:color w:val="auto"/>
                    <w:sz w:val="22"/>
                    <w:szCs w:val="22"/>
                    <w:lang w:val="ca-ES"/>
                  </w:rPr>
                  <m:t>o</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Z</m:t>
                </m:r>
              </m:e>
              <m:sub>
                <m:r>
                  <m:rPr>
                    <m:sty m:val="b"/>
                  </m:rPr>
                  <w:rPr>
                    <w:rFonts w:ascii="Cambria Math" w:hAnsi="Cambria Math" w:cs="Arial"/>
                    <w:color w:val="auto"/>
                    <w:sz w:val="22"/>
                    <w:szCs w:val="22"/>
                    <w:lang w:val="ca-ES"/>
                  </w:rPr>
                  <m:t>0</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Z</m:t>
                </m:r>
              </m:e>
              <m:sub>
                <m:r>
                  <m:rPr>
                    <m:sty m:val="b"/>
                  </m:rPr>
                  <w:rPr>
                    <w:rFonts w:ascii="Cambria Math" w:hAnsi="Cambria Math" w:cs="Arial"/>
                    <w:color w:val="auto"/>
                    <w:sz w:val="22"/>
                    <w:szCs w:val="22"/>
                    <w:lang w:val="ca-ES"/>
                  </w:rPr>
                  <m:t>1</m:t>
                </m:r>
              </m:sub>
            </m:sSub>
            <m:r>
              <m:rPr>
                <m:sty m:val="b"/>
              </m:rPr>
              <w:rPr>
                <w:rFonts w:ascii="Cambria Math" w:hAnsi="Cambria Math" w:cs="Arial"/>
                <w:color w:val="auto"/>
                <w:sz w:val="22"/>
                <w:szCs w:val="22"/>
                <w:lang w:val="ca-ES"/>
              </w:rPr>
              <m:t>,F</m:t>
            </m:r>
          </m:e>
        </m:d>
        <m:r>
          <m:rPr>
            <m:sty m:val="b"/>
          </m:rPr>
          <w:rPr>
            <w:rFonts w:ascii="Cambria Math" w:hAnsi="Cambria Math" w:cs="Arial"/>
            <w:color w:val="auto"/>
            <w:sz w:val="22"/>
            <w:szCs w:val="22"/>
            <w:lang w:val="ca-ES"/>
          </w:rPr>
          <m:t>.</m:t>
        </m:r>
      </m:oMath>
      <w:r w:rsidRPr="00DB0433">
        <w:rPr>
          <w:rFonts w:cs="Arial"/>
          <w:b w:val="0"/>
          <w:color w:val="auto"/>
          <w:sz w:val="22"/>
          <w:szCs w:val="22"/>
          <w:lang w:val="ca-ES"/>
        </w:rPr>
        <w:t xml:space="preserve"> En aquests tipus d’autòmats, </w:t>
      </w:r>
      <m:oMath>
        <m:r>
          <m:rPr>
            <m:sty m:val="b"/>
          </m:rPr>
          <w:rPr>
            <w:rFonts w:ascii="Cambria Math" w:hAnsi="Cambria Math" w:cs="Arial"/>
            <w:color w:val="auto"/>
            <w:sz w:val="22"/>
            <w:szCs w:val="22"/>
            <w:lang w:val="ca-ES"/>
          </w:rPr>
          <m:t>Q,</m:t>
        </m:r>
        <m:r>
          <m:rPr>
            <m:sty m:val="p"/>
          </m:rPr>
          <w:rPr>
            <w:rFonts w:ascii="Cambria Math" w:hAnsi="Cambria Math" w:cs="Arial"/>
            <w:b w:val="0"/>
            <w:color w:val="auto"/>
            <w:sz w:val="22"/>
            <w:szCs w:val="22"/>
            <w:lang w:val="ca-ES"/>
          </w:rPr>
          <w:sym w:font="Symbol" w:char="F053"/>
        </m:r>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p"/>
              </m:rPr>
              <w:rPr>
                <w:rFonts w:ascii="Cambria Math" w:hAnsi="Cambria Math" w:cs="Arial"/>
                <w:b w:val="0"/>
                <w:color w:val="auto"/>
                <w:sz w:val="22"/>
                <w:szCs w:val="22"/>
                <w:lang w:val="ca-ES"/>
              </w:rPr>
              <w:sym w:font="Symbol" w:char="F047"/>
            </m:r>
          </m:e>
          <m:sub>
            <m:r>
              <m:rPr>
                <m:sty m:val="b"/>
              </m:rPr>
              <w:rPr>
                <w:rFonts w:ascii="Cambria Math" w:hAnsi="Cambria Math" w:cs="Arial"/>
                <w:color w:val="auto"/>
                <w:sz w:val="22"/>
                <w:szCs w:val="22"/>
                <w:lang w:val="ca-ES"/>
              </w:rPr>
              <m:t>0</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q</m:t>
            </m:r>
          </m:e>
          <m:sub>
            <m:r>
              <m:rPr>
                <m:sty m:val="b"/>
              </m:rPr>
              <w:rPr>
                <w:rFonts w:ascii="Cambria Math" w:hAnsi="Cambria Math" w:cs="Arial"/>
                <w:color w:val="auto"/>
                <w:sz w:val="22"/>
                <w:szCs w:val="22"/>
                <w:lang w:val="ca-ES"/>
              </w:rPr>
              <m:t>0</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Z</m:t>
            </m:r>
          </m:e>
          <m:sub>
            <m:r>
              <m:rPr>
                <m:sty m:val="b"/>
              </m:rPr>
              <w:rPr>
                <w:rFonts w:ascii="Cambria Math" w:hAnsi="Cambria Math" w:cs="Arial"/>
                <w:color w:val="auto"/>
                <w:sz w:val="22"/>
                <w:szCs w:val="22"/>
                <w:lang w:val="ca-ES"/>
              </w:rPr>
              <m:t>0</m:t>
            </m:r>
          </m:sub>
        </m:sSub>
      </m:oMath>
      <w:r w:rsidRPr="00DB0433">
        <w:rPr>
          <w:rFonts w:cs="Arial"/>
          <w:b w:val="0"/>
          <w:color w:val="auto"/>
          <w:sz w:val="22"/>
          <w:szCs w:val="22"/>
          <w:lang w:val="ca-ES"/>
        </w:rPr>
        <w:t xml:space="preserve"> i </w:t>
      </w:r>
      <m:oMath>
        <m:r>
          <m:rPr>
            <m:sty m:val="b"/>
          </m:rPr>
          <w:rPr>
            <w:rFonts w:ascii="Cambria Math" w:hAnsi="Cambria Math" w:cs="Arial"/>
            <w:color w:val="auto"/>
            <w:sz w:val="22"/>
            <w:szCs w:val="22"/>
            <w:lang w:val="ca-ES"/>
          </w:rPr>
          <m:t>F</m:t>
        </m:r>
      </m:oMath>
      <w:r w:rsidRPr="00DB0433">
        <w:rPr>
          <w:rFonts w:cs="Arial"/>
          <w:b w:val="0"/>
          <w:color w:val="auto"/>
          <w:sz w:val="22"/>
          <w:szCs w:val="22"/>
          <w:lang w:val="ca-ES"/>
        </w:rPr>
        <w:t xml:space="preserve"> són els</w:t>
      </w:r>
      <w:r w:rsidRPr="00861F9A">
        <w:rPr>
          <w:rFonts w:cs="Arial"/>
          <w:b w:val="0"/>
          <w:color w:val="auto"/>
          <w:sz w:val="22"/>
          <w:szCs w:val="22"/>
          <w:lang w:val="ca-ES"/>
        </w:rPr>
        <w:t xml:space="preserve"> mateixos que en els autòmats amb pila normals, però </w:t>
      </w:r>
      <m:oMath>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Z</m:t>
            </m:r>
          </m:e>
          <m:sub>
            <m:r>
              <m:rPr>
                <m:sty m:val="b"/>
              </m:rPr>
              <w:rPr>
                <w:rFonts w:ascii="Cambria Math" w:hAnsi="Cambria Math" w:cs="Arial"/>
                <w:color w:val="auto"/>
                <w:sz w:val="22"/>
                <w:szCs w:val="22"/>
                <w:lang w:val="ca-ES"/>
              </w:rPr>
              <m:t>1</m:t>
            </m:r>
          </m:sub>
        </m:sSub>
      </m:oMath>
      <w:r w:rsidRPr="00861F9A">
        <w:rPr>
          <w:rFonts w:cs="Arial"/>
          <w:b w:val="0"/>
          <w:color w:val="auto"/>
          <w:sz w:val="22"/>
          <w:szCs w:val="22"/>
          <w:lang w:val="ca-ES"/>
        </w:rPr>
        <w:t xml:space="preserve"> denota el símbol inicial de la segona pila, </w:t>
      </w:r>
      <m:oMath>
        <m:sSub>
          <m:sSubPr>
            <m:ctrlPr>
              <w:rPr>
                <w:rFonts w:ascii="Cambria Math" w:hAnsi="Cambria Math" w:cs="Arial"/>
                <w:b w:val="0"/>
                <w:color w:val="auto"/>
                <w:sz w:val="22"/>
                <w:szCs w:val="22"/>
                <w:lang w:val="ca-ES"/>
              </w:rPr>
            </m:ctrlPr>
          </m:sSubPr>
          <m:e>
            <m:r>
              <m:rPr>
                <m:sty m:val="p"/>
              </m:rPr>
              <w:rPr>
                <w:rFonts w:ascii="Cambria Math" w:hAnsi="Cambria Math" w:cs="Arial"/>
                <w:b w:val="0"/>
                <w:color w:val="auto"/>
                <w:sz w:val="22"/>
                <w:szCs w:val="22"/>
                <w:lang w:val="ca-ES"/>
              </w:rPr>
              <w:sym w:font="Symbol" w:char="F047"/>
            </m:r>
          </m:e>
          <m:sub>
            <m:r>
              <m:rPr>
                <m:sty m:val="b"/>
              </m:rPr>
              <w:rPr>
                <w:rFonts w:ascii="Cambria Math" w:hAnsi="Cambria Math" w:cs="Arial"/>
                <w:color w:val="auto"/>
                <w:sz w:val="22"/>
                <w:szCs w:val="22"/>
                <w:lang w:val="ca-ES"/>
              </w:rPr>
              <m:t>1</m:t>
            </m:r>
          </m:sub>
        </m:sSub>
      </m:oMath>
      <w:r w:rsidRPr="00861F9A">
        <w:rPr>
          <w:rFonts w:cs="Arial"/>
          <w:b w:val="0"/>
          <w:color w:val="auto"/>
          <w:sz w:val="22"/>
          <w:szCs w:val="22"/>
          <w:lang w:val="ca-ES"/>
        </w:rPr>
        <w:t xml:space="preserve"> és l’alfabet de la segona pila, i la funció de transició </w:t>
      </w:r>
      <m:oMath>
        <m:r>
          <m:rPr>
            <m:sty m:val="b"/>
          </m:rPr>
          <w:rPr>
            <w:rFonts w:ascii="Cambria Math" w:hAnsi="Cambria Math" w:cs="Arial"/>
            <w:color w:val="auto"/>
            <w:sz w:val="22"/>
            <w:szCs w:val="22"/>
            <w:lang w:val="ca-ES"/>
          </w:rPr>
          <m:t>δ</m:t>
        </m:r>
      </m:oMath>
      <w:r w:rsidRPr="00861F9A">
        <w:rPr>
          <w:rFonts w:cs="Arial"/>
          <w:b w:val="0"/>
          <w:color w:val="auto"/>
          <w:sz w:val="22"/>
          <w:szCs w:val="22"/>
          <w:lang w:val="ca-ES"/>
        </w:rPr>
        <w:t xml:space="preserve"> és defineix de la forma següent:</w:t>
      </w:r>
    </w:p>
    <w:p w:rsidR="000727AF" w:rsidRDefault="000727AF" w:rsidP="00861F9A">
      <w:pPr>
        <w:spacing w:line="360" w:lineRule="auto"/>
      </w:pPr>
    </w:p>
    <w:p w:rsidR="000727AF" w:rsidRPr="00FE51BB" w:rsidRDefault="000727AF" w:rsidP="000727AF">
      <w:pPr>
        <w:rPr>
          <w:rFonts w:ascii="Arial" w:hAnsi="Arial"/>
        </w:rPr>
      </w:pPr>
      <m:oMathPara>
        <m:oMath>
          <m:r>
            <w:rPr>
              <w:rFonts w:ascii="Cambria Math" w:hAnsi="Cambria Math"/>
            </w:rPr>
            <m:t>δ:Q×</m:t>
          </m:r>
          <m:d>
            <m:dPr>
              <m:ctrlPr>
                <w:rPr>
                  <w:rFonts w:ascii="Cambria Math" w:hAnsi="Cambria Math"/>
                </w:rPr>
              </m:ctrlPr>
            </m:dPr>
            <m:e>
              <m:r>
                <w:rPr>
                  <w:rFonts w:ascii="Cambria Math" w:hAnsi="Cambria Math"/>
                  <w:i/>
                </w:rPr>
                <w:sym w:font="Symbol" w:char="F053"/>
              </m:r>
              <m:r>
                <w:rPr>
                  <w:rFonts w:ascii="Cambria Math" w:hAnsi="Cambria Math"/>
                </w:rPr>
                <m:t>∪</m:t>
              </m:r>
              <m:d>
                <m:dPr>
                  <m:begChr m:val="{"/>
                  <m:endChr m:val="}"/>
                  <m:ctrlPr>
                    <w:rPr>
                      <w:rFonts w:ascii="Cambria Math" w:hAnsi="Cambria Math"/>
                    </w:rPr>
                  </m:ctrlPr>
                </m:dPr>
                <m:e>
                  <m:r>
                    <w:rPr>
                      <w:rFonts w:ascii="Cambria Math" w:hAnsi="Cambria Math"/>
                    </w:rPr>
                    <m:t>λ</m:t>
                  </m:r>
                </m:e>
              </m:d>
            </m:e>
          </m:d>
          <m:r>
            <w:rPr>
              <w:rFonts w:ascii="Cambria Math" w:hAnsi="Cambria Math"/>
            </w:rPr>
            <m:t>×</m:t>
          </m:r>
          <m:sSub>
            <m:sSubPr>
              <m:ctrlPr>
                <w:rPr>
                  <w:rFonts w:ascii="Cambria Math" w:hAnsi="Cambria Math"/>
                </w:rPr>
              </m:ctrlPr>
            </m:sSubPr>
            <m:e>
              <m:r>
                <w:rPr>
                  <w:rFonts w:ascii="Cambria Math" w:hAnsi="Cambria Math"/>
                  <w:i/>
                </w:rPr>
                <w:sym w:font="Symbol" w:char="F047"/>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i/>
                </w:rPr>
                <w:sym w:font="Symbol" w:char="F047"/>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Q×</m:t>
              </m:r>
              <m:sSubSup>
                <m:sSubSupPr>
                  <m:ctrlPr>
                    <w:rPr>
                      <w:rFonts w:ascii="Cambria Math" w:hAnsi="Cambria Math"/>
                    </w:rPr>
                  </m:ctrlPr>
                </m:sSubSupPr>
                <m:e>
                  <m:r>
                    <w:rPr>
                      <w:rFonts w:ascii="Cambria Math" w:hAnsi="Cambria Math"/>
                      <w:i/>
                    </w:rPr>
                    <w:sym w:font="Symbol" w:char="F047"/>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i/>
                    </w:rPr>
                    <w:sym w:font="Symbol" w:char="F047"/>
                  </m:r>
                </m:e>
                <m:sub>
                  <m:r>
                    <w:rPr>
                      <w:rFonts w:ascii="Cambria Math" w:hAnsi="Cambria Math"/>
                    </w:rPr>
                    <m:t>1</m:t>
                  </m:r>
                </m:sub>
                <m:sup>
                  <m:r>
                    <w:rPr>
                      <w:rFonts w:ascii="Cambria Math" w:hAnsi="Cambria Math"/>
                    </w:rPr>
                    <m:t>*</m:t>
                  </m:r>
                </m:sup>
              </m:sSubSup>
            </m:e>
          </m:d>
        </m:oMath>
      </m:oMathPara>
    </w:p>
    <w:p w:rsidR="000727AF" w:rsidRDefault="000727AF" w:rsidP="000727AF"/>
    <w:p w:rsidR="000727AF" w:rsidRPr="00FE51BB" w:rsidRDefault="000727AF" w:rsidP="00FE51BB">
      <w:pPr>
        <w:pStyle w:val="UOCtitol"/>
        <w:jc w:val="both"/>
        <w:rPr>
          <w:rFonts w:cs="Arial"/>
          <w:b w:val="0"/>
          <w:color w:val="auto"/>
          <w:sz w:val="22"/>
          <w:szCs w:val="22"/>
          <w:lang w:val="ca-ES"/>
        </w:rPr>
      </w:pPr>
      <w:r w:rsidRPr="00FE51BB">
        <w:rPr>
          <w:rFonts w:cs="Arial"/>
          <w:b w:val="0"/>
          <w:color w:val="auto"/>
          <w:sz w:val="22"/>
          <w:szCs w:val="22"/>
          <w:lang w:val="ca-ES"/>
        </w:rPr>
        <w:t xml:space="preserve">Observem que quan es descriu una transició de l’autòmat es té en compte un símbol </w:t>
      </w:r>
      <w:r w:rsidRPr="00DB0433">
        <w:rPr>
          <w:rFonts w:cs="Arial"/>
          <w:b w:val="0"/>
          <w:color w:val="auto"/>
          <w:sz w:val="22"/>
          <w:szCs w:val="22"/>
          <w:lang w:val="ca-ES"/>
        </w:rPr>
        <w:t xml:space="preserve">de cadascuna de les piles. Per exemple, una transició de la forma </w:t>
      </w:r>
      <m:oMath>
        <m:r>
          <m:rPr>
            <m:sty m:val="b"/>
          </m:rPr>
          <w:rPr>
            <w:rFonts w:ascii="Cambria Math" w:hAnsi="Cambria Math" w:cs="Arial"/>
            <w:color w:val="auto"/>
            <w:sz w:val="22"/>
            <w:szCs w:val="22"/>
            <w:lang w:val="ca-ES"/>
          </w:rPr>
          <m:t>δ</m:t>
        </m:r>
        <m:d>
          <m:dPr>
            <m:ctrlPr>
              <w:rPr>
                <w:rFonts w:ascii="Cambria Math" w:hAnsi="Cambria Math" w:cs="Arial"/>
                <w:b w:val="0"/>
                <w:color w:val="auto"/>
                <w:sz w:val="22"/>
                <w:szCs w:val="22"/>
                <w:lang w:val="ca-ES"/>
              </w:rPr>
            </m:ctrlPr>
          </m:dPr>
          <m:e>
            <m:r>
              <m:rPr>
                <m:sty m:val="b"/>
              </m:rPr>
              <w:rPr>
                <w:rFonts w:ascii="Cambria Math" w:hAnsi="Cambria Math" w:cs="Arial"/>
                <w:color w:val="auto"/>
                <w:sz w:val="22"/>
                <w:szCs w:val="22"/>
                <w:lang w:val="ca-ES"/>
              </w:rPr>
              <m:t>q,σ,</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γ</m:t>
                </m:r>
              </m:e>
              <m:sub>
                <m:r>
                  <m:rPr>
                    <m:sty m:val="b"/>
                  </m:rPr>
                  <w:rPr>
                    <w:rFonts w:ascii="Cambria Math" w:hAnsi="Cambria Math" w:cs="Arial"/>
                    <w:color w:val="auto"/>
                    <w:sz w:val="22"/>
                    <w:szCs w:val="22"/>
                    <w:lang w:val="ca-ES"/>
                  </w:rPr>
                  <m:t>1</m:t>
                </m:r>
              </m:sub>
            </m:sSub>
            <m:r>
              <m:rPr>
                <m:sty m:val="b"/>
              </m:rPr>
              <w:rPr>
                <w:rFonts w:ascii="Cambria Math" w:hAnsi="Cambria Math" w:cs="Arial"/>
                <w:color w:val="auto"/>
                <w:sz w:val="22"/>
                <w:szCs w:val="22"/>
                <w:lang w:val="ca-ES"/>
              </w:rPr>
              <m:t>,</m:t>
            </m:r>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γ</m:t>
                </m:r>
              </m:e>
              <m:sub>
                <m:r>
                  <m:rPr>
                    <m:sty m:val="b"/>
                  </m:rPr>
                  <w:rPr>
                    <w:rFonts w:ascii="Cambria Math" w:hAnsi="Cambria Math" w:cs="Arial"/>
                    <w:color w:val="auto"/>
                    <w:sz w:val="22"/>
                    <w:szCs w:val="22"/>
                    <w:lang w:val="ca-ES"/>
                  </w:rPr>
                  <m:t>2</m:t>
                </m:r>
              </m:sub>
            </m:sSub>
            <m:r>
              <m:rPr>
                <m:sty m:val="b"/>
              </m:rPr>
              <w:rPr>
                <w:rFonts w:ascii="Cambria Math" w:hAnsi="Cambria Math" w:cs="Arial"/>
                <w:color w:val="auto"/>
                <w:sz w:val="22"/>
                <w:szCs w:val="22"/>
                <w:lang w:val="ca-ES"/>
              </w:rPr>
              <m:t>,</m:t>
            </m:r>
          </m:e>
        </m:d>
        <m:r>
          <m:rPr>
            <m:sty m:val="b"/>
          </m:rPr>
          <w:rPr>
            <w:rFonts w:ascii="Cambria Math" w:hAnsi="Cambria Math" w:cs="Arial"/>
            <w:color w:val="auto"/>
            <w:sz w:val="22"/>
            <w:szCs w:val="22"/>
            <w:lang w:val="ca-ES"/>
          </w:rPr>
          <m:t>=</m:t>
        </m:r>
        <m:d>
          <m:dPr>
            <m:begChr m:val="{"/>
            <m:endChr m:val="}"/>
            <m:ctrlPr>
              <w:rPr>
                <w:rFonts w:ascii="Cambria Math" w:hAnsi="Cambria Math" w:cs="Arial"/>
                <w:b w:val="0"/>
                <w:color w:val="auto"/>
                <w:sz w:val="22"/>
                <w:szCs w:val="22"/>
                <w:lang w:val="ca-ES"/>
              </w:rPr>
            </m:ctrlPr>
          </m:dPr>
          <m:e>
            <m:d>
              <m:dPr>
                <m:ctrlPr>
                  <w:rPr>
                    <w:rFonts w:ascii="Cambria Math" w:hAnsi="Cambria Math" w:cs="Arial"/>
                    <w:b w:val="0"/>
                    <w:color w:val="auto"/>
                    <w:sz w:val="22"/>
                    <w:szCs w:val="22"/>
                    <w:lang w:val="ca-ES"/>
                  </w:rPr>
                </m:ctrlPr>
              </m:dPr>
              <m:e>
                <m:r>
                  <m:rPr>
                    <m:sty m:val="b"/>
                  </m:rPr>
                  <w:rPr>
                    <w:rFonts w:ascii="Cambria Math" w:hAnsi="Cambria Math" w:cs="Arial"/>
                    <w:color w:val="auto"/>
                    <w:sz w:val="22"/>
                    <w:szCs w:val="22"/>
                    <w:lang w:val="ca-ES"/>
                  </w:rPr>
                  <m:t>p,γ,λ</m:t>
                </m:r>
              </m:e>
            </m:d>
          </m:e>
        </m:d>
      </m:oMath>
      <w:r w:rsidRPr="00DB0433">
        <w:rPr>
          <w:rFonts w:cs="Arial"/>
          <w:b w:val="0"/>
          <w:color w:val="auto"/>
          <w:sz w:val="22"/>
          <w:szCs w:val="22"/>
          <w:lang w:val="ca-ES"/>
        </w:rPr>
        <w:t xml:space="preserve"> canviaria de l’estat </w:t>
      </w:r>
      <m:oMath>
        <m:r>
          <m:rPr>
            <m:sty m:val="b"/>
          </m:rPr>
          <w:rPr>
            <w:rFonts w:ascii="Cambria Math" w:hAnsi="Cambria Math" w:cs="Arial"/>
            <w:color w:val="auto"/>
            <w:sz w:val="22"/>
            <w:szCs w:val="22"/>
            <w:lang w:val="ca-ES"/>
          </w:rPr>
          <m:t>q</m:t>
        </m:r>
      </m:oMath>
      <w:r w:rsidRPr="00DB0433">
        <w:rPr>
          <w:rFonts w:cs="Arial"/>
          <w:b w:val="0"/>
          <w:color w:val="auto"/>
          <w:sz w:val="22"/>
          <w:szCs w:val="22"/>
          <w:lang w:val="ca-ES"/>
        </w:rPr>
        <w:t xml:space="preserve"> a l’estat </w:t>
      </w:r>
      <m:oMath>
        <m:r>
          <m:rPr>
            <m:sty m:val="b"/>
          </m:rPr>
          <w:rPr>
            <w:rFonts w:ascii="Cambria Math" w:hAnsi="Cambria Math" w:cs="Arial"/>
            <w:color w:val="auto"/>
            <w:sz w:val="22"/>
            <w:szCs w:val="22"/>
            <w:lang w:val="ca-ES"/>
          </w:rPr>
          <m:t>p</m:t>
        </m:r>
      </m:oMath>
      <w:r w:rsidRPr="00DB0433">
        <w:rPr>
          <w:rFonts w:cs="Arial"/>
          <w:b w:val="0"/>
          <w:color w:val="auto"/>
          <w:sz w:val="22"/>
          <w:szCs w:val="22"/>
          <w:lang w:val="ca-ES"/>
        </w:rPr>
        <w:t xml:space="preserve">, substituiria el símbol </w:t>
      </w:r>
      <m:oMath>
        <m:sSub>
          <m:sSubPr>
            <m:ctrlPr>
              <w:rPr>
                <w:rFonts w:ascii="Cambria Math" w:hAnsi="Cambria Math" w:cs="Arial"/>
                <w:b w:val="0"/>
                <w:color w:val="auto"/>
                <w:sz w:val="22"/>
                <w:szCs w:val="22"/>
                <w:lang w:val="ca-ES"/>
              </w:rPr>
            </m:ctrlPr>
          </m:sSubPr>
          <m:e>
            <m:r>
              <m:rPr>
                <m:sty m:val="b"/>
              </m:rPr>
              <w:rPr>
                <w:rFonts w:ascii="Cambria Math" w:hAnsi="Cambria Math" w:cs="Arial"/>
                <w:color w:val="auto"/>
                <w:sz w:val="22"/>
                <w:szCs w:val="22"/>
                <w:lang w:val="ca-ES"/>
              </w:rPr>
              <m:t>γ</m:t>
            </m:r>
          </m:e>
          <m:sub>
            <m:r>
              <m:rPr>
                <m:sty m:val="b"/>
              </m:rPr>
              <w:rPr>
                <w:rFonts w:ascii="Cambria Math" w:hAnsi="Cambria Math" w:cs="Arial"/>
                <w:color w:val="auto"/>
                <w:sz w:val="22"/>
                <w:szCs w:val="22"/>
                <w:lang w:val="ca-ES"/>
              </w:rPr>
              <m:t>1</m:t>
            </m:r>
          </m:sub>
        </m:sSub>
      </m:oMath>
      <w:r w:rsidRPr="00DB0433">
        <w:rPr>
          <w:rFonts w:cs="Arial"/>
          <w:b w:val="0"/>
          <w:color w:val="auto"/>
          <w:sz w:val="22"/>
          <w:szCs w:val="22"/>
          <w:lang w:val="ca-ES"/>
        </w:rPr>
        <w:t xml:space="preserve"> de la primera pila pel</w:t>
      </w:r>
      <w:r w:rsidRPr="00FE51BB">
        <w:rPr>
          <w:rFonts w:cs="Arial"/>
          <w:b w:val="0"/>
          <w:color w:val="auto"/>
          <w:sz w:val="22"/>
          <w:szCs w:val="22"/>
          <w:lang w:val="ca-ES"/>
        </w:rPr>
        <w:t xml:space="preserve"> </w:t>
      </w:r>
      <w:r w:rsidRPr="00427134">
        <w:rPr>
          <w:rFonts w:cs="Arial"/>
          <w:b w:val="0"/>
          <w:color w:val="auto"/>
          <w:sz w:val="22"/>
          <w:szCs w:val="22"/>
          <w:lang w:val="ca-ES"/>
        </w:rPr>
        <w:t xml:space="preserve">símbol o cadena </w:t>
      </w:r>
      <m:oMath>
        <m:r>
          <m:rPr>
            <m:sty m:val="b"/>
          </m:rPr>
          <w:rPr>
            <w:rFonts w:ascii="Cambria Math" w:hAnsi="Cambria Math" w:cs="Arial"/>
            <w:color w:val="auto"/>
            <w:sz w:val="22"/>
            <w:szCs w:val="22"/>
            <w:lang w:val="ca-ES"/>
          </w:rPr>
          <m:t>γ</m:t>
        </m:r>
      </m:oMath>
      <w:r w:rsidRPr="00427134">
        <w:rPr>
          <w:rFonts w:cs="Arial"/>
          <w:b w:val="0"/>
          <w:color w:val="auto"/>
          <w:sz w:val="22"/>
          <w:szCs w:val="22"/>
          <w:lang w:val="ca-ES"/>
        </w:rPr>
        <w:t>, i desempilaria un símbol de la segona pila. Direm que un autòmat</w:t>
      </w:r>
      <w:r w:rsidRPr="00FE51BB">
        <w:rPr>
          <w:rFonts w:cs="Arial"/>
          <w:b w:val="0"/>
          <w:color w:val="auto"/>
          <w:sz w:val="22"/>
          <w:szCs w:val="22"/>
          <w:lang w:val="ca-ES"/>
        </w:rPr>
        <w:t xml:space="preserve"> amb dues piles accepta una paraula per pila buida quan, després de llegir la paraula d’entrada, totes dues piles resten buides.</w:t>
      </w:r>
    </w:p>
    <w:p w:rsidR="000727AF" w:rsidRDefault="000727AF" w:rsidP="000727AF"/>
    <w:p w:rsidR="000727AF" w:rsidRPr="00FE51BB" w:rsidRDefault="00C645FD" w:rsidP="000727AF">
      <w:pPr>
        <w:pStyle w:val="ListParagraph"/>
        <w:numPr>
          <w:ilvl w:val="0"/>
          <w:numId w:val="18"/>
        </w:numPr>
        <w:contextualSpacing w:val="0"/>
        <w:jc w:val="both"/>
        <w:rPr>
          <w:rFonts w:ascii="Arial" w:hAnsi="Arial" w:cs="Arial"/>
          <w:sz w:val="22"/>
          <w:szCs w:val="22"/>
        </w:rPr>
      </w:pPr>
      <w:r w:rsidRPr="00FE51BB">
        <w:rPr>
          <w:rFonts w:ascii="Arial" w:hAnsi="Arial" w:cs="Arial"/>
          <w:sz w:val="22"/>
          <w:szCs w:val="22"/>
        </w:rPr>
        <w:t>[15</w:t>
      </w:r>
      <w:r w:rsidR="000727AF" w:rsidRPr="00FE51BB">
        <w:rPr>
          <w:rFonts w:ascii="Arial" w:hAnsi="Arial" w:cs="Arial"/>
          <w:sz w:val="22"/>
          <w:szCs w:val="22"/>
        </w:rPr>
        <w:t xml:space="preserve">%] Demostreu </w:t>
      </w:r>
      <w:r w:rsidR="000727AF" w:rsidRPr="00FE51BB">
        <w:rPr>
          <w:rFonts w:ascii="Arial" w:hAnsi="Arial" w:cs="Arial"/>
          <w:b/>
          <w:sz w:val="22"/>
          <w:szCs w:val="22"/>
        </w:rPr>
        <w:t>formalment</w:t>
      </w:r>
      <w:r w:rsidR="000727AF" w:rsidRPr="00FE51BB">
        <w:rPr>
          <w:rFonts w:ascii="Arial" w:hAnsi="Arial" w:cs="Arial"/>
          <w:sz w:val="22"/>
          <w:szCs w:val="22"/>
        </w:rPr>
        <w:t xml:space="preserve"> que qualsevol llenguatge </w:t>
      </w:r>
      <w:proofErr w:type="spellStart"/>
      <w:r w:rsidR="000727AF" w:rsidRPr="00FE51BB">
        <w:rPr>
          <w:rFonts w:ascii="Arial" w:hAnsi="Arial" w:cs="Arial"/>
          <w:sz w:val="22"/>
          <w:szCs w:val="22"/>
        </w:rPr>
        <w:t>incontextual</w:t>
      </w:r>
      <w:proofErr w:type="spellEnd"/>
      <w:r w:rsidR="000727AF" w:rsidRPr="00FE51BB">
        <w:rPr>
          <w:rFonts w:ascii="Arial" w:hAnsi="Arial" w:cs="Arial"/>
          <w:sz w:val="22"/>
          <w:szCs w:val="22"/>
        </w:rPr>
        <w:t xml:space="preserve"> és acceptat per un autòmat amb pila amb dues piles (per pila buida). En aquesta demostració podeu utilitzar qualsevol dels resultats vistos a la part teòrica de l’assignatura.</w:t>
      </w:r>
    </w:p>
    <w:p w:rsidR="000727AF" w:rsidRDefault="000727AF" w:rsidP="000727AF">
      <w:pPr>
        <w:pStyle w:val="ListParagraph"/>
        <w:ind w:left="360"/>
      </w:pPr>
    </w:p>
    <w:p w:rsidR="000727AF" w:rsidRPr="00FE51BB" w:rsidRDefault="000727AF" w:rsidP="000727AF">
      <w:pPr>
        <w:pStyle w:val="ListParagraph"/>
        <w:numPr>
          <w:ilvl w:val="0"/>
          <w:numId w:val="15"/>
        </w:numPr>
        <w:contextualSpacing w:val="0"/>
        <w:jc w:val="both"/>
        <w:rPr>
          <w:rFonts w:ascii="Arial" w:hAnsi="Arial" w:cs="Arial"/>
          <w:sz w:val="22"/>
          <w:szCs w:val="22"/>
        </w:rPr>
      </w:pPr>
      <w:r w:rsidRPr="00FE51BB">
        <w:rPr>
          <w:rFonts w:ascii="Arial" w:hAnsi="Arial" w:cs="Arial"/>
          <w:sz w:val="22"/>
          <w:szCs w:val="22"/>
        </w:rPr>
        <w:t>[30%] Definiu un autòmat amb dues piles (la segona pila no es pot deixar inactiva) que accepti el llenguatge següent (</w:t>
      </w:r>
      <w:r w:rsidRPr="00FE51BB">
        <w:rPr>
          <w:rFonts w:ascii="Arial" w:hAnsi="Arial" w:cs="Arial"/>
          <w:b/>
          <w:sz w:val="22"/>
          <w:szCs w:val="22"/>
        </w:rPr>
        <w:t>per pila buida</w:t>
      </w:r>
      <w:r w:rsidRPr="00FE51BB">
        <w:rPr>
          <w:rFonts w:ascii="Arial" w:hAnsi="Arial" w:cs="Arial"/>
          <w:sz w:val="22"/>
          <w:szCs w:val="22"/>
        </w:rPr>
        <w:t xml:space="preserve">) i justifiqueu cada transició o grup de transicions. </w:t>
      </w:r>
    </w:p>
    <w:p w:rsidR="000727AF" w:rsidRDefault="000727AF" w:rsidP="000727AF"/>
    <w:p w:rsidR="000727AF" w:rsidRPr="00FE51BB" w:rsidRDefault="000727AF" w:rsidP="000727AF">
      <w:pPr>
        <w:ind w:left="360"/>
        <w:jc w:val="center"/>
        <w:rPr>
          <w:rFonts w:ascii="Arial" w:hAnsi="Arial" w:cs="Arial"/>
        </w:rPr>
      </w:pPr>
      <m:oMath>
        <m:r>
          <w:rPr>
            <w:rFonts w:ascii="Cambria Math" w:hAnsi="Cambria Math" w:cs="Arial"/>
          </w:rPr>
          <m:t>L=</m:t>
        </m:r>
        <m:d>
          <m:dPr>
            <m:begChr m:val="{"/>
            <m:endChr m:val="|"/>
            <m:ctrlPr>
              <w:rPr>
                <w:rFonts w:ascii="Cambria Math" w:hAnsi="Cambria Math" w:cs="Arial"/>
                <w:i/>
              </w:rPr>
            </m:ctrlPr>
          </m:dPr>
          <m:e>
            <m:sSup>
              <m:sSupPr>
                <m:ctrlPr>
                  <w:rPr>
                    <w:rFonts w:ascii="Cambria Math" w:hAnsi="Cambria Math" w:cs="Arial"/>
                  </w:rPr>
                </m:ctrlPr>
              </m:sSupPr>
              <m:e>
                <m:r>
                  <w:rPr>
                    <w:rFonts w:ascii="Cambria Math" w:hAnsi="Cambria Math" w:cs="Arial"/>
                  </w:rPr>
                  <m:t>a</m:t>
                </m:r>
              </m:e>
              <m:sup>
                <m:r>
                  <w:rPr>
                    <w:rFonts w:ascii="Cambria Math" w:hAnsi="Cambria Math" w:cs="Arial"/>
                  </w:rPr>
                  <m:t>i</m:t>
                </m:r>
              </m:sup>
            </m:sSup>
            <m:sSup>
              <m:sSupPr>
                <m:ctrlPr>
                  <w:rPr>
                    <w:rFonts w:ascii="Cambria Math" w:hAnsi="Cambria Math" w:cs="Arial"/>
                  </w:rPr>
                </m:ctrlPr>
              </m:sSupPr>
              <m:e>
                <m:r>
                  <w:rPr>
                    <w:rFonts w:ascii="Cambria Math" w:hAnsi="Cambria Math" w:cs="Arial"/>
                  </w:rPr>
                  <m:t>b</m:t>
                </m:r>
              </m:e>
              <m:sup>
                <m:r>
                  <w:rPr>
                    <w:rFonts w:ascii="Cambria Math" w:hAnsi="Cambria Math" w:cs="Arial"/>
                  </w:rPr>
                  <m:t>i</m:t>
                </m:r>
              </m:sup>
            </m:sSup>
            <m:sSup>
              <m:sSupPr>
                <m:ctrlPr>
                  <w:rPr>
                    <w:rFonts w:ascii="Cambria Math" w:hAnsi="Cambria Math" w:cs="Arial"/>
                  </w:rPr>
                </m:ctrlPr>
              </m:sSupPr>
              <m:e>
                <m:r>
                  <w:rPr>
                    <w:rFonts w:ascii="Cambria Math" w:hAnsi="Cambria Math" w:cs="Arial"/>
                  </w:rPr>
                  <m:t>c</m:t>
                </m:r>
              </m:e>
              <m:sup>
                <m:r>
                  <w:rPr>
                    <w:rFonts w:ascii="Cambria Math" w:hAnsi="Cambria Math" w:cs="Arial"/>
                  </w:rPr>
                  <m:t>i</m:t>
                </m:r>
              </m:sup>
            </m:sSup>
          </m:e>
        </m:d>
        <m:r>
          <w:rPr>
            <w:rFonts w:ascii="Cambria Math" w:hAnsi="Cambria Math" w:cs="Arial"/>
          </w:rPr>
          <m:t>i≥1}</m:t>
        </m:r>
      </m:oMath>
      <w:r w:rsidRPr="00FE51BB">
        <w:rPr>
          <w:rFonts w:ascii="Arial" w:hAnsi="Arial" w:cs="Arial"/>
        </w:rPr>
        <w:t xml:space="preserve"> </w:t>
      </w:r>
    </w:p>
    <w:p w:rsidR="000727AF" w:rsidRDefault="000727AF" w:rsidP="000727AF">
      <w:pPr>
        <w:ind w:left="360"/>
        <w:jc w:val="center"/>
        <w:rPr>
          <w:sz w:val="28"/>
          <w:szCs w:val="28"/>
        </w:rPr>
      </w:pPr>
    </w:p>
    <w:p w:rsidR="000727AF" w:rsidRPr="0057730A" w:rsidRDefault="00C645FD" w:rsidP="000727AF">
      <w:pPr>
        <w:pStyle w:val="ListParagraph"/>
        <w:numPr>
          <w:ilvl w:val="0"/>
          <w:numId w:val="15"/>
        </w:numPr>
        <w:contextualSpacing w:val="0"/>
        <w:jc w:val="both"/>
        <w:rPr>
          <w:rFonts w:ascii="Arial" w:hAnsi="Arial" w:cs="Arial"/>
          <w:sz w:val="22"/>
          <w:szCs w:val="22"/>
        </w:rPr>
      </w:pPr>
      <w:r w:rsidRPr="0057730A">
        <w:rPr>
          <w:rFonts w:ascii="Arial" w:hAnsi="Arial" w:cs="Arial"/>
          <w:sz w:val="22"/>
          <w:szCs w:val="22"/>
        </w:rPr>
        <w:t>[5</w:t>
      </w:r>
      <w:r w:rsidR="000727AF" w:rsidRPr="0057730A">
        <w:rPr>
          <w:rFonts w:ascii="Arial" w:hAnsi="Arial" w:cs="Arial"/>
          <w:sz w:val="22"/>
          <w:szCs w:val="22"/>
        </w:rPr>
        <w:t xml:space="preserve">%] Determineu les descripcions instantànies per a les paraules d’entrada: </w:t>
      </w:r>
      <w:proofErr w:type="spellStart"/>
      <w:r w:rsidR="000727AF" w:rsidRPr="0057730A">
        <w:rPr>
          <w:rFonts w:ascii="Arial" w:hAnsi="Arial" w:cs="Arial"/>
          <w:i/>
          <w:sz w:val="22"/>
          <w:szCs w:val="22"/>
        </w:rPr>
        <w:t>aabbcc</w:t>
      </w:r>
      <w:proofErr w:type="spellEnd"/>
      <w:r w:rsidR="000727AF" w:rsidRPr="0057730A">
        <w:rPr>
          <w:rFonts w:ascii="Arial" w:hAnsi="Arial" w:cs="Arial"/>
          <w:i/>
          <w:sz w:val="22"/>
          <w:szCs w:val="22"/>
        </w:rPr>
        <w:t xml:space="preserve">, </w:t>
      </w:r>
      <w:proofErr w:type="spellStart"/>
      <w:r w:rsidR="000727AF" w:rsidRPr="0057730A">
        <w:rPr>
          <w:rFonts w:ascii="Arial" w:hAnsi="Arial" w:cs="Arial"/>
          <w:i/>
          <w:sz w:val="22"/>
          <w:szCs w:val="22"/>
        </w:rPr>
        <w:t>abb</w:t>
      </w:r>
      <w:proofErr w:type="spellEnd"/>
      <w:r w:rsidR="000727AF" w:rsidRPr="0057730A">
        <w:rPr>
          <w:rFonts w:ascii="Arial" w:hAnsi="Arial" w:cs="Arial"/>
          <w:i/>
          <w:sz w:val="22"/>
          <w:szCs w:val="22"/>
        </w:rPr>
        <w:t xml:space="preserve">, </w:t>
      </w:r>
      <w:proofErr w:type="spellStart"/>
      <w:r w:rsidR="000727AF" w:rsidRPr="0057730A">
        <w:rPr>
          <w:rFonts w:ascii="Arial" w:hAnsi="Arial" w:cs="Arial"/>
          <w:i/>
          <w:sz w:val="22"/>
          <w:szCs w:val="22"/>
        </w:rPr>
        <w:t>abcc</w:t>
      </w:r>
      <w:proofErr w:type="spellEnd"/>
      <w:r w:rsidR="000727AF" w:rsidRPr="0057730A">
        <w:rPr>
          <w:rFonts w:ascii="Arial" w:hAnsi="Arial" w:cs="Arial"/>
          <w:sz w:val="22"/>
          <w:szCs w:val="22"/>
        </w:rPr>
        <w:t>.</w:t>
      </w:r>
    </w:p>
    <w:p w:rsidR="000727AF" w:rsidRDefault="000727AF" w:rsidP="000727AF"/>
    <w:p w:rsidR="000727AF" w:rsidRDefault="000727AF" w:rsidP="000727AF"/>
    <w:sectPr w:rsidR="000727AF" w:rsidSect="003D0366">
      <w:headerReference w:type="default" r:id="rId8"/>
      <w:footerReference w:type="default" r:id="rId9"/>
      <w:pgSz w:w="11906" w:h="16838"/>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E44" w:rsidRDefault="006A7E44" w:rsidP="003D0366">
      <w:r>
        <w:separator/>
      </w:r>
    </w:p>
  </w:endnote>
  <w:endnote w:type="continuationSeparator" w:id="0">
    <w:p w:rsidR="006A7E44" w:rsidRDefault="006A7E44" w:rsidP="003D0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BAD" w:rsidRPr="003D0366" w:rsidRDefault="000E1BAD" w:rsidP="003D0366">
    <w:pPr>
      <w:pStyle w:val="Footer"/>
      <w:rPr>
        <w:rStyle w:val="PageNumber"/>
        <w:rFonts w:ascii="Arial" w:hAnsi="Arial"/>
        <w:b/>
        <w:noProof/>
        <w:color w:val="808080"/>
        <w:sz w:val="16"/>
        <w:szCs w:val="22"/>
        <w:lang w:val="es-ES" w:eastAsia="en-US"/>
      </w:rPr>
    </w:pPr>
    <w:r w:rsidRPr="003D0366">
      <w:rPr>
        <w:rStyle w:val="PageNumber"/>
        <w:rFonts w:ascii="Arial" w:hAnsi="Arial"/>
        <w:b/>
        <w:noProof/>
        <w:color w:val="808080"/>
        <w:sz w:val="16"/>
        <w:szCs w:val="22"/>
        <w:lang w:val="es-ES" w:eastAsia="en-US"/>
      </w:rPr>
      <w:fldChar w:fldCharType="begin"/>
    </w:r>
    <w:r w:rsidRPr="003D0366">
      <w:rPr>
        <w:rStyle w:val="PageNumber"/>
        <w:rFonts w:ascii="Arial" w:hAnsi="Arial"/>
        <w:b/>
        <w:noProof/>
        <w:color w:val="808080"/>
        <w:sz w:val="16"/>
        <w:szCs w:val="22"/>
        <w:lang w:val="es-ES" w:eastAsia="en-US"/>
      </w:rPr>
      <w:instrText xml:space="preserve">PAGE  </w:instrText>
    </w:r>
    <w:r w:rsidRPr="003D0366">
      <w:rPr>
        <w:rStyle w:val="PageNumber"/>
        <w:rFonts w:ascii="Arial" w:hAnsi="Arial"/>
        <w:b/>
        <w:noProof/>
        <w:color w:val="808080"/>
        <w:sz w:val="16"/>
        <w:szCs w:val="22"/>
        <w:lang w:val="es-ES" w:eastAsia="en-US"/>
      </w:rPr>
      <w:fldChar w:fldCharType="separate"/>
    </w:r>
    <w:r w:rsidR="00427134">
      <w:rPr>
        <w:rStyle w:val="PageNumber"/>
        <w:rFonts w:ascii="Arial" w:hAnsi="Arial"/>
        <w:b/>
        <w:noProof/>
        <w:color w:val="808080"/>
        <w:sz w:val="16"/>
        <w:szCs w:val="22"/>
        <w:lang w:val="es-ES" w:eastAsia="en-US"/>
      </w:rPr>
      <w:t>5</w:t>
    </w:r>
    <w:r w:rsidRPr="003D0366">
      <w:rPr>
        <w:rStyle w:val="PageNumber"/>
        <w:rFonts w:ascii="Arial" w:hAnsi="Arial"/>
        <w:b/>
        <w:noProof/>
        <w:color w:val="808080"/>
        <w:sz w:val="16"/>
        <w:szCs w:val="22"/>
        <w:lang w:val="es-ES" w:eastAsia="en-US"/>
      </w:rPr>
      <w:fldChar w:fldCharType="end"/>
    </w:r>
  </w:p>
  <w:p w:rsidR="000E1BAD" w:rsidRPr="00686EA7" w:rsidRDefault="000E1BAD" w:rsidP="003D0366">
    <w:pPr>
      <w:pStyle w:val="Footer"/>
      <w:rPr>
        <w:noProof/>
        <w:lang w:eastAsia="ca-ES"/>
      </w:rPr>
    </w:pPr>
    <w:r w:rsidRPr="00B314BC">
      <w:rPr>
        <w:noProof/>
        <w:lang w:eastAsia="ca-ES"/>
      </w:rPr>
      <w:drawing>
        <wp:inline distT="0" distB="0" distL="0" distR="0" wp14:anchorId="28767A3D" wp14:editId="643C3BC4">
          <wp:extent cx="1350645" cy="159385"/>
          <wp:effectExtent l="0" t="0" r="1905" b="0"/>
          <wp:docPr id="268" name="Imagen 268" descr="uoc-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oc-0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645" cy="159385"/>
                  </a:xfrm>
                  <a:prstGeom prst="rect">
                    <a:avLst/>
                  </a:prstGeom>
                  <a:noFill/>
                  <a:ln>
                    <a:noFill/>
                  </a:ln>
                </pic:spPr>
              </pic:pic>
            </a:graphicData>
          </a:graphic>
        </wp:inline>
      </w:drawing>
    </w:r>
    <w:r>
      <w:rPr>
        <w:noProof/>
        <w:lang w:eastAsia="ca-ES"/>
      </w:rPr>
      <w:t xml:space="preserve">                                                                                           </w:t>
    </w:r>
    <w:r w:rsidRPr="00B314BC">
      <w:rPr>
        <w:noProof/>
        <w:lang w:eastAsia="ca-ES"/>
      </w:rPr>
      <w:drawing>
        <wp:inline distT="0" distB="0" distL="0" distR="0" wp14:anchorId="75CDC496" wp14:editId="71FBAE64">
          <wp:extent cx="914400" cy="95885"/>
          <wp:effectExtent l="0" t="0" r="0" b="0"/>
          <wp:docPr id="267" name="Imagen 267" descr="eimt_web_petita-03-0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imt_web_petita-03-05-0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5885"/>
                  </a:xfrm>
                  <a:prstGeom prst="rect">
                    <a:avLst/>
                  </a:prstGeom>
                  <a:noFill/>
                  <a:ln>
                    <a:noFill/>
                  </a:ln>
                </pic:spPr>
              </pic:pic>
            </a:graphicData>
          </a:graphic>
        </wp:inline>
      </w:drawing>
    </w:r>
  </w:p>
  <w:p w:rsidR="000E1BAD" w:rsidRDefault="000E1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E44" w:rsidRDefault="006A7E44" w:rsidP="003D0366">
      <w:r>
        <w:separator/>
      </w:r>
    </w:p>
  </w:footnote>
  <w:footnote w:type="continuationSeparator" w:id="0">
    <w:p w:rsidR="006A7E44" w:rsidRDefault="006A7E44" w:rsidP="003D0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BAD" w:rsidRPr="00356EF0" w:rsidRDefault="000E1BAD" w:rsidP="003D0366">
    <w:pPr>
      <w:pStyle w:val="Header"/>
      <w:rPr>
        <w:rFonts w:ascii="Arial" w:hAnsi="Arial"/>
        <w:color w:val="808080"/>
        <w:sz w:val="22"/>
        <w:szCs w:val="22"/>
        <w:lang w:eastAsia="en-US"/>
      </w:rPr>
    </w:pPr>
    <w:r w:rsidRPr="00356EF0">
      <w:rPr>
        <w:rFonts w:ascii="Arial" w:hAnsi="Arial"/>
        <w:color w:val="808080"/>
        <w:sz w:val="22"/>
        <w:szCs w:val="22"/>
        <w:lang w:eastAsia="en-US"/>
      </w:rPr>
      <w:t>05.579 · Autòmats i gramàtiques · PAC1 ·</w:t>
    </w:r>
  </w:p>
  <w:p w:rsidR="000E1BAD" w:rsidRPr="00356EF0" w:rsidRDefault="000E1BAD" w:rsidP="003D0366">
    <w:pPr>
      <w:pStyle w:val="Header"/>
      <w:rPr>
        <w:rFonts w:ascii="Arial" w:hAnsi="Arial"/>
        <w:color w:val="808080"/>
        <w:sz w:val="22"/>
        <w:szCs w:val="22"/>
        <w:lang w:eastAsia="en-US"/>
      </w:rPr>
    </w:pPr>
    <w:r w:rsidRPr="00356EF0">
      <w:rPr>
        <w:rFonts w:ascii="Arial" w:hAnsi="Arial"/>
        <w:color w:val="808080"/>
        <w:sz w:val="22"/>
        <w:szCs w:val="22"/>
        <w:lang w:eastAsia="en-US"/>
      </w:rPr>
      <w:t>Estudis d’Informàtica Multimèdia i Telecomunicació</w:t>
    </w:r>
  </w:p>
  <w:p w:rsidR="000E1BAD" w:rsidRPr="00356EF0" w:rsidRDefault="000E1BAD" w:rsidP="003D0366">
    <w:pPr>
      <w:pStyle w:val="Header"/>
      <w:rPr>
        <w:rFonts w:ascii="Arial" w:hAnsi="Arial"/>
        <w:color w:val="808080"/>
        <w:sz w:val="22"/>
        <w:szCs w:val="22"/>
        <w:lang w:eastAsia="en-US"/>
      </w:rPr>
    </w:pPr>
    <w:r w:rsidRPr="00356EF0">
      <w:rPr>
        <w:noProof/>
        <w:lang w:eastAsia="ca-ES"/>
      </w:rPr>
      <w:drawing>
        <wp:inline distT="0" distB="0" distL="0" distR="0" wp14:anchorId="471460D8" wp14:editId="73D40952">
          <wp:extent cx="1190625" cy="595630"/>
          <wp:effectExtent l="0" t="0" r="9525" b="0"/>
          <wp:docPr id="266" name="Imagen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95630"/>
                  </a:xfrm>
                  <a:prstGeom prst="rect">
                    <a:avLst/>
                  </a:prstGeom>
                  <a:noFill/>
                  <a:ln>
                    <a:noFill/>
                  </a:ln>
                </pic:spPr>
              </pic:pic>
            </a:graphicData>
          </a:graphic>
        </wp:inline>
      </w:drawing>
    </w:r>
  </w:p>
  <w:p w:rsidR="000E1BAD" w:rsidRPr="00356EF0" w:rsidRDefault="000E1BAD" w:rsidP="003D0366">
    <w:pPr>
      <w:pStyle w:val="Header"/>
      <w:rPr>
        <w:rFonts w:ascii="Arial" w:hAnsi="Arial"/>
        <w:color w:val="808080"/>
        <w:sz w:val="22"/>
        <w:szCs w:val="22"/>
        <w:lang w:eastAsia="en-US"/>
      </w:rPr>
    </w:pPr>
  </w:p>
  <w:p w:rsidR="000E1BAD" w:rsidRDefault="000E1BAD" w:rsidP="003D0366">
    <w:pPr>
      <w:pStyle w:val="Header"/>
      <w:rPr>
        <w:rFonts w:ascii="Arial" w:hAnsi="Arial"/>
        <w:color w:val="808080"/>
        <w:sz w:val="22"/>
        <w:szCs w:val="22"/>
        <w:lang w:val="es-ES" w:eastAsia="en-US"/>
      </w:rPr>
    </w:pPr>
  </w:p>
  <w:p w:rsidR="000E1BAD" w:rsidRPr="003D0366" w:rsidRDefault="000E1BAD" w:rsidP="003D0366">
    <w:pPr>
      <w:pStyle w:val="Header"/>
      <w:rPr>
        <w:rFonts w:ascii="Arial" w:hAnsi="Arial"/>
        <w:color w:val="808080"/>
        <w:sz w:val="22"/>
        <w:szCs w:val="22"/>
        <w:lang w:val="es-ES"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FEF"/>
    <w:multiLevelType w:val="hybridMultilevel"/>
    <w:tmpl w:val="F678E034"/>
    <w:lvl w:ilvl="0" w:tplc="04030001">
      <w:start w:val="1"/>
      <w:numFmt w:val="bullet"/>
      <w:lvlText w:val=""/>
      <w:lvlJc w:val="left"/>
      <w:pPr>
        <w:ind w:left="780" w:hanging="360"/>
      </w:pPr>
      <w:rPr>
        <w:rFonts w:ascii="Symbol" w:hAnsi="Symbol" w:hint="default"/>
      </w:rPr>
    </w:lvl>
    <w:lvl w:ilvl="1" w:tplc="04030003" w:tentative="1">
      <w:start w:val="1"/>
      <w:numFmt w:val="bullet"/>
      <w:lvlText w:val="o"/>
      <w:lvlJc w:val="left"/>
      <w:pPr>
        <w:ind w:left="1500" w:hanging="360"/>
      </w:pPr>
      <w:rPr>
        <w:rFonts w:ascii="Courier New" w:hAnsi="Courier New" w:cs="Courier New" w:hint="default"/>
      </w:rPr>
    </w:lvl>
    <w:lvl w:ilvl="2" w:tplc="04030005" w:tentative="1">
      <w:start w:val="1"/>
      <w:numFmt w:val="bullet"/>
      <w:lvlText w:val=""/>
      <w:lvlJc w:val="left"/>
      <w:pPr>
        <w:ind w:left="2220" w:hanging="360"/>
      </w:pPr>
      <w:rPr>
        <w:rFonts w:ascii="Wingdings" w:hAnsi="Wingdings" w:hint="default"/>
      </w:rPr>
    </w:lvl>
    <w:lvl w:ilvl="3" w:tplc="04030001" w:tentative="1">
      <w:start w:val="1"/>
      <w:numFmt w:val="bullet"/>
      <w:lvlText w:val=""/>
      <w:lvlJc w:val="left"/>
      <w:pPr>
        <w:ind w:left="2940" w:hanging="360"/>
      </w:pPr>
      <w:rPr>
        <w:rFonts w:ascii="Symbol" w:hAnsi="Symbol" w:hint="default"/>
      </w:rPr>
    </w:lvl>
    <w:lvl w:ilvl="4" w:tplc="04030003" w:tentative="1">
      <w:start w:val="1"/>
      <w:numFmt w:val="bullet"/>
      <w:lvlText w:val="o"/>
      <w:lvlJc w:val="left"/>
      <w:pPr>
        <w:ind w:left="3660" w:hanging="360"/>
      </w:pPr>
      <w:rPr>
        <w:rFonts w:ascii="Courier New" w:hAnsi="Courier New" w:cs="Courier New" w:hint="default"/>
      </w:rPr>
    </w:lvl>
    <w:lvl w:ilvl="5" w:tplc="04030005" w:tentative="1">
      <w:start w:val="1"/>
      <w:numFmt w:val="bullet"/>
      <w:lvlText w:val=""/>
      <w:lvlJc w:val="left"/>
      <w:pPr>
        <w:ind w:left="4380" w:hanging="360"/>
      </w:pPr>
      <w:rPr>
        <w:rFonts w:ascii="Wingdings" w:hAnsi="Wingdings" w:hint="default"/>
      </w:rPr>
    </w:lvl>
    <w:lvl w:ilvl="6" w:tplc="04030001" w:tentative="1">
      <w:start w:val="1"/>
      <w:numFmt w:val="bullet"/>
      <w:lvlText w:val=""/>
      <w:lvlJc w:val="left"/>
      <w:pPr>
        <w:ind w:left="5100" w:hanging="360"/>
      </w:pPr>
      <w:rPr>
        <w:rFonts w:ascii="Symbol" w:hAnsi="Symbol" w:hint="default"/>
      </w:rPr>
    </w:lvl>
    <w:lvl w:ilvl="7" w:tplc="04030003" w:tentative="1">
      <w:start w:val="1"/>
      <w:numFmt w:val="bullet"/>
      <w:lvlText w:val="o"/>
      <w:lvlJc w:val="left"/>
      <w:pPr>
        <w:ind w:left="5820" w:hanging="360"/>
      </w:pPr>
      <w:rPr>
        <w:rFonts w:ascii="Courier New" w:hAnsi="Courier New" w:cs="Courier New" w:hint="default"/>
      </w:rPr>
    </w:lvl>
    <w:lvl w:ilvl="8" w:tplc="04030005" w:tentative="1">
      <w:start w:val="1"/>
      <w:numFmt w:val="bullet"/>
      <w:lvlText w:val=""/>
      <w:lvlJc w:val="left"/>
      <w:pPr>
        <w:ind w:left="6540" w:hanging="360"/>
      </w:pPr>
      <w:rPr>
        <w:rFonts w:ascii="Wingdings" w:hAnsi="Wingdings" w:hint="default"/>
      </w:rPr>
    </w:lvl>
  </w:abstractNum>
  <w:abstractNum w:abstractNumId="1" w15:restartNumberingAfterBreak="0">
    <w:nsid w:val="0B015003"/>
    <w:multiLevelType w:val="multilevel"/>
    <w:tmpl w:val="9502146A"/>
    <w:lvl w:ilvl="0">
      <w:start w:val="1"/>
      <w:numFmt w:val="bullet"/>
      <w:lvlText w:val=""/>
      <w:lvlJc w:val="left"/>
      <w:pPr>
        <w:ind w:left="360" w:hanging="360"/>
      </w:pPr>
      <w:rPr>
        <w:rFonts w:ascii="Symbol" w:hAnsi="Symbol" w:cs="Symbol"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15:restartNumberingAfterBreak="0">
    <w:nsid w:val="0E0D3E58"/>
    <w:multiLevelType w:val="hybridMultilevel"/>
    <w:tmpl w:val="2276860C"/>
    <w:lvl w:ilvl="0" w:tplc="0C0A000F">
      <w:start w:val="2"/>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FE1548A"/>
    <w:multiLevelType w:val="multilevel"/>
    <w:tmpl w:val="CDB65328"/>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6904396"/>
    <w:multiLevelType w:val="multilevel"/>
    <w:tmpl w:val="2618BED0"/>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 w15:restartNumberingAfterBreak="0">
    <w:nsid w:val="16A85A71"/>
    <w:multiLevelType w:val="multilevel"/>
    <w:tmpl w:val="B512E1B6"/>
    <w:lvl w:ilvl="0">
      <w:start w:val="1"/>
      <w:numFmt w:val="decimal"/>
      <w:lvlText w:val="%1."/>
      <w:lvlJc w:val="left"/>
      <w:pPr>
        <w:tabs>
          <w:tab w:val="num" w:pos="360"/>
        </w:tabs>
        <w:ind w:left="360" w:hanging="360"/>
      </w:pPr>
      <w:rPr>
        <w:rFonts w:ascii="Calibri" w:hAnsi="Calibri" w:cs="Arial"/>
        <w:sz w:val="28"/>
        <w:szCs w:val="24"/>
        <w:lang w:val="pt-BR"/>
      </w:rPr>
    </w:lvl>
    <w:lvl w:ilvl="1">
      <w:start w:val="1"/>
      <w:numFmt w:val="bullet"/>
      <w:lvlText w:val=""/>
      <w:lvlJc w:val="left"/>
      <w:pPr>
        <w:tabs>
          <w:tab w:val="num" w:pos="1080"/>
        </w:tabs>
        <w:ind w:left="1080" w:hanging="360"/>
      </w:pPr>
      <w:rPr>
        <w:rFonts w:ascii="Symbol" w:hAnsi="Symbol" w:cs="Symbol" w:hint="default"/>
        <w:sz w:val="20"/>
      </w:rPr>
    </w:lvl>
    <w:lvl w:ilvl="2">
      <w:start w:val="1"/>
      <w:numFmt w:val="bullet"/>
      <w:lvlText w:val=""/>
      <w:lvlJc w:val="left"/>
      <w:pPr>
        <w:tabs>
          <w:tab w:val="num" w:pos="1800"/>
        </w:tabs>
        <w:ind w:left="1800" w:hanging="360"/>
      </w:pPr>
      <w:rPr>
        <w:rFonts w:ascii="Symbol" w:hAnsi="Symbol" w:cs="Symbol" w:hint="default"/>
        <w:sz w:val="20"/>
      </w:rPr>
    </w:lvl>
    <w:lvl w:ilvl="3">
      <w:start w:val="1"/>
      <w:numFmt w:val="bullet"/>
      <w:lvlText w:val=""/>
      <w:lvlJc w:val="left"/>
      <w:pPr>
        <w:tabs>
          <w:tab w:val="num" w:pos="2520"/>
        </w:tabs>
        <w:ind w:left="2520" w:hanging="360"/>
      </w:pPr>
      <w:rPr>
        <w:rFonts w:ascii="Symbol" w:hAnsi="Symbol" w:cs="Symbol" w:hint="default"/>
        <w:sz w:val="20"/>
      </w:rPr>
    </w:lvl>
    <w:lvl w:ilvl="4">
      <w:start w:val="1"/>
      <w:numFmt w:val="bullet"/>
      <w:lvlText w:val=""/>
      <w:lvlJc w:val="left"/>
      <w:pPr>
        <w:tabs>
          <w:tab w:val="num" w:pos="3240"/>
        </w:tabs>
        <w:ind w:left="3240" w:hanging="360"/>
      </w:pPr>
      <w:rPr>
        <w:rFonts w:ascii="Symbol" w:hAnsi="Symbol" w:cs="Symbol" w:hint="default"/>
        <w:sz w:val="20"/>
      </w:rPr>
    </w:lvl>
    <w:lvl w:ilvl="5">
      <w:start w:val="1"/>
      <w:numFmt w:val="bullet"/>
      <w:lvlText w:val=""/>
      <w:lvlJc w:val="left"/>
      <w:pPr>
        <w:tabs>
          <w:tab w:val="num" w:pos="3960"/>
        </w:tabs>
        <w:ind w:left="3960" w:hanging="360"/>
      </w:pPr>
      <w:rPr>
        <w:rFonts w:ascii="Symbol" w:hAnsi="Symbol" w:cs="Symbol" w:hint="default"/>
        <w:sz w:val="20"/>
      </w:rPr>
    </w:lvl>
    <w:lvl w:ilvl="6">
      <w:start w:val="1"/>
      <w:numFmt w:val="bullet"/>
      <w:lvlText w:val=""/>
      <w:lvlJc w:val="left"/>
      <w:pPr>
        <w:tabs>
          <w:tab w:val="num" w:pos="4680"/>
        </w:tabs>
        <w:ind w:left="4680" w:hanging="360"/>
      </w:pPr>
      <w:rPr>
        <w:rFonts w:ascii="Symbol" w:hAnsi="Symbol" w:cs="Symbol" w:hint="default"/>
        <w:sz w:val="20"/>
      </w:rPr>
    </w:lvl>
    <w:lvl w:ilvl="7">
      <w:start w:val="1"/>
      <w:numFmt w:val="bullet"/>
      <w:lvlText w:val=""/>
      <w:lvlJc w:val="left"/>
      <w:pPr>
        <w:tabs>
          <w:tab w:val="num" w:pos="5400"/>
        </w:tabs>
        <w:ind w:left="5400" w:hanging="360"/>
      </w:pPr>
      <w:rPr>
        <w:rFonts w:ascii="Symbol" w:hAnsi="Symbol" w:cs="Symbol" w:hint="default"/>
        <w:sz w:val="20"/>
      </w:rPr>
    </w:lvl>
    <w:lvl w:ilvl="8">
      <w:start w:val="1"/>
      <w:numFmt w:val="bullet"/>
      <w:lvlText w:val=""/>
      <w:lvlJc w:val="left"/>
      <w:pPr>
        <w:tabs>
          <w:tab w:val="num" w:pos="6120"/>
        </w:tabs>
        <w:ind w:left="6120" w:hanging="360"/>
      </w:pPr>
      <w:rPr>
        <w:rFonts w:ascii="Symbol" w:hAnsi="Symbol" w:cs="Symbol" w:hint="default"/>
        <w:sz w:val="20"/>
      </w:rPr>
    </w:lvl>
  </w:abstractNum>
  <w:abstractNum w:abstractNumId="6" w15:restartNumberingAfterBreak="0">
    <w:nsid w:val="1A1D6F3F"/>
    <w:multiLevelType w:val="multilevel"/>
    <w:tmpl w:val="09BC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758E0"/>
    <w:multiLevelType w:val="hybridMultilevel"/>
    <w:tmpl w:val="9A008B4E"/>
    <w:lvl w:ilvl="0" w:tplc="FE5E1D1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58D4B95"/>
    <w:multiLevelType w:val="multilevel"/>
    <w:tmpl w:val="D31E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D7401"/>
    <w:multiLevelType w:val="multilevel"/>
    <w:tmpl w:val="4C6667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0992AF9"/>
    <w:multiLevelType w:val="hybridMultilevel"/>
    <w:tmpl w:val="90744FBA"/>
    <w:lvl w:ilvl="0" w:tplc="FE5E1D1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3AD25490"/>
    <w:multiLevelType w:val="multilevel"/>
    <w:tmpl w:val="DBA625EC"/>
    <w:lvl w:ilvl="0">
      <w:start w:val="1"/>
      <w:numFmt w:val="bullet"/>
      <w:lvlText w:val=""/>
      <w:lvlJc w:val="left"/>
      <w:pPr>
        <w:ind w:left="360" w:hanging="360"/>
      </w:pPr>
      <w:rPr>
        <w:rFonts w:ascii="Symbol" w:hAnsi="Symbol" w:cs="Symbol" w:hint="default"/>
        <w:b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41510B26"/>
    <w:multiLevelType w:val="multilevel"/>
    <w:tmpl w:val="AEACB30A"/>
    <w:lvl w:ilvl="0">
      <w:start w:val="1"/>
      <w:numFmt w:val="bullet"/>
      <w:lvlText w:val=""/>
      <w:lvlJc w:val="left"/>
      <w:pPr>
        <w:tabs>
          <w:tab w:val="num" w:pos="720"/>
        </w:tabs>
        <w:ind w:left="720" w:hanging="360"/>
      </w:pPr>
      <w:rPr>
        <w:rFonts w:ascii="Symbol" w:hAnsi="Symbol" w:cs="Symbol" w:hint="default"/>
        <w:sz w:val="20"/>
        <w:lang w:val="pt-B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41E703FD"/>
    <w:multiLevelType w:val="hybridMultilevel"/>
    <w:tmpl w:val="5DE45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53111D"/>
    <w:multiLevelType w:val="hybridMultilevel"/>
    <w:tmpl w:val="54C69B46"/>
    <w:lvl w:ilvl="0" w:tplc="FE5E1D1E">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483E4533"/>
    <w:multiLevelType w:val="hybridMultilevel"/>
    <w:tmpl w:val="CB58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F10D27"/>
    <w:multiLevelType w:val="hybridMultilevel"/>
    <w:tmpl w:val="F502E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8CC5D6F"/>
    <w:multiLevelType w:val="hybridMultilevel"/>
    <w:tmpl w:val="751AE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7C2D89"/>
    <w:multiLevelType w:val="multilevel"/>
    <w:tmpl w:val="19FE885E"/>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D8922B5"/>
    <w:multiLevelType w:val="multilevel"/>
    <w:tmpl w:val="53380B9A"/>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0" w15:restartNumberingAfterBreak="0">
    <w:nsid w:val="7C0360AE"/>
    <w:multiLevelType w:val="multilevel"/>
    <w:tmpl w:val="84E857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8"/>
  </w:num>
  <w:num w:numId="3">
    <w:abstractNumId w:val="13"/>
  </w:num>
  <w:num w:numId="4">
    <w:abstractNumId w:val="17"/>
  </w:num>
  <w:num w:numId="5">
    <w:abstractNumId w:val="16"/>
  </w:num>
  <w:num w:numId="6">
    <w:abstractNumId w:val="15"/>
  </w:num>
  <w:num w:numId="7">
    <w:abstractNumId w:val="0"/>
  </w:num>
  <w:num w:numId="8">
    <w:abstractNumId w:val="2"/>
  </w:num>
  <w:num w:numId="9">
    <w:abstractNumId w:val="4"/>
  </w:num>
  <w:num w:numId="10">
    <w:abstractNumId w:val="19"/>
  </w:num>
  <w:num w:numId="11">
    <w:abstractNumId w:val="9"/>
  </w:num>
  <w:num w:numId="12">
    <w:abstractNumId w:val="18"/>
  </w:num>
  <w:num w:numId="13">
    <w:abstractNumId w:val="1"/>
  </w:num>
  <w:num w:numId="14">
    <w:abstractNumId w:val="11"/>
  </w:num>
  <w:num w:numId="15">
    <w:abstractNumId w:val="3"/>
  </w:num>
  <w:num w:numId="16">
    <w:abstractNumId w:val="12"/>
  </w:num>
  <w:num w:numId="17">
    <w:abstractNumId w:val="20"/>
  </w:num>
  <w:num w:numId="18">
    <w:abstractNumId w:val="5"/>
  </w:num>
  <w:num w:numId="19">
    <w:abstractNumId w:val="10"/>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03D"/>
    <w:rsid w:val="00016198"/>
    <w:rsid w:val="00032BB0"/>
    <w:rsid w:val="00034185"/>
    <w:rsid w:val="00043DBC"/>
    <w:rsid w:val="00045935"/>
    <w:rsid w:val="00050A0E"/>
    <w:rsid w:val="00050B1D"/>
    <w:rsid w:val="00054E7A"/>
    <w:rsid w:val="00055B0C"/>
    <w:rsid w:val="00060F86"/>
    <w:rsid w:val="000727AF"/>
    <w:rsid w:val="00081B71"/>
    <w:rsid w:val="000854AF"/>
    <w:rsid w:val="00091A57"/>
    <w:rsid w:val="000925F7"/>
    <w:rsid w:val="000B4255"/>
    <w:rsid w:val="000B7BEC"/>
    <w:rsid w:val="000C146C"/>
    <w:rsid w:val="000C71B8"/>
    <w:rsid w:val="000D0BD5"/>
    <w:rsid w:val="000D1046"/>
    <w:rsid w:val="000E1BAD"/>
    <w:rsid w:val="000E49C7"/>
    <w:rsid w:val="000E79A0"/>
    <w:rsid w:val="000F19A3"/>
    <w:rsid w:val="00102F9E"/>
    <w:rsid w:val="00107948"/>
    <w:rsid w:val="001126FE"/>
    <w:rsid w:val="00125E6E"/>
    <w:rsid w:val="0012734F"/>
    <w:rsid w:val="001350BC"/>
    <w:rsid w:val="00144CFD"/>
    <w:rsid w:val="00146E23"/>
    <w:rsid w:val="001573FF"/>
    <w:rsid w:val="0019438B"/>
    <w:rsid w:val="001A1B9D"/>
    <w:rsid w:val="001A54AD"/>
    <w:rsid w:val="001A7FAC"/>
    <w:rsid w:val="001B1C97"/>
    <w:rsid w:val="001B1CCA"/>
    <w:rsid w:val="001B278C"/>
    <w:rsid w:val="001B570B"/>
    <w:rsid w:val="001C0F5E"/>
    <w:rsid w:val="001D564C"/>
    <w:rsid w:val="001E4BDB"/>
    <w:rsid w:val="001E7315"/>
    <w:rsid w:val="001F3028"/>
    <w:rsid w:val="001F53AC"/>
    <w:rsid w:val="001F7D5C"/>
    <w:rsid w:val="00200E0E"/>
    <w:rsid w:val="00212045"/>
    <w:rsid w:val="00213BED"/>
    <w:rsid w:val="002264AF"/>
    <w:rsid w:val="00255590"/>
    <w:rsid w:val="00261AEF"/>
    <w:rsid w:val="002658FA"/>
    <w:rsid w:val="0026731D"/>
    <w:rsid w:val="0027328A"/>
    <w:rsid w:val="00290AF1"/>
    <w:rsid w:val="00291BBD"/>
    <w:rsid w:val="00295A57"/>
    <w:rsid w:val="002B51FC"/>
    <w:rsid w:val="002E326E"/>
    <w:rsid w:val="002E615C"/>
    <w:rsid w:val="002F1210"/>
    <w:rsid w:val="00314CA2"/>
    <w:rsid w:val="00316B41"/>
    <w:rsid w:val="00342D45"/>
    <w:rsid w:val="0034585A"/>
    <w:rsid w:val="00356EF0"/>
    <w:rsid w:val="0035791F"/>
    <w:rsid w:val="00370C12"/>
    <w:rsid w:val="00377A5F"/>
    <w:rsid w:val="003814EA"/>
    <w:rsid w:val="00384DA4"/>
    <w:rsid w:val="0039381C"/>
    <w:rsid w:val="003A14D6"/>
    <w:rsid w:val="003A6699"/>
    <w:rsid w:val="003B07D5"/>
    <w:rsid w:val="003B2F9F"/>
    <w:rsid w:val="003D0366"/>
    <w:rsid w:val="003D3144"/>
    <w:rsid w:val="003D3280"/>
    <w:rsid w:val="003E3B03"/>
    <w:rsid w:val="003F548C"/>
    <w:rsid w:val="00422438"/>
    <w:rsid w:val="00427134"/>
    <w:rsid w:val="00442C9F"/>
    <w:rsid w:val="00444B41"/>
    <w:rsid w:val="004455B4"/>
    <w:rsid w:val="004600CA"/>
    <w:rsid w:val="00473B68"/>
    <w:rsid w:val="00473F4C"/>
    <w:rsid w:val="00484554"/>
    <w:rsid w:val="00496070"/>
    <w:rsid w:val="004A09D8"/>
    <w:rsid w:val="004A3F2D"/>
    <w:rsid w:val="004B0E06"/>
    <w:rsid w:val="004B602D"/>
    <w:rsid w:val="004C2C52"/>
    <w:rsid w:val="004C5C4C"/>
    <w:rsid w:val="004D2B2E"/>
    <w:rsid w:val="004D6AB2"/>
    <w:rsid w:val="004E39EB"/>
    <w:rsid w:val="004E7271"/>
    <w:rsid w:val="004F0537"/>
    <w:rsid w:val="004F50D6"/>
    <w:rsid w:val="00533F4E"/>
    <w:rsid w:val="00535C7B"/>
    <w:rsid w:val="00537C2C"/>
    <w:rsid w:val="005522F4"/>
    <w:rsid w:val="00554764"/>
    <w:rsid w:val="005561BB"/>
    <w:rsid w:val="005675C9"/>
    <w:rsid w:val="005710B4"/>
    <w:rsid w:val="0057730A"/>
    <w:rsid w:val="005776DF"/>
    <w:rsid w:val="00586D76"/>
    <w:rsid w:val="00595F53"/>
    <w:rsid w:val="00597475"/>
    <w:rsid w:val="005A6F52"/>
    <w:rsid w:val="005B1125"/>
    <w:rsid w:val="005C22C0"/>
    <w:rsid w:val="005C2F95"/>
    <w:rsid w:val="005C4477"/>
    <w:rsid w:val="005D2AF6"/>
    <w:rsid w:val="005D3C20"/>
    <w:rsid w:val="005E4932"/>
    <w:rsid w:val="005E530F"/>
    <w:rsid w:val="005F056C"/>
    <w:rsid w:val="005F6E3B"/>
    <w:rsid w:val="0060271C"/>
    <w:rsid w:val="00606161"/>
    <w:rsid w:val="0061260A"/>
    <w:rsid w:val="0062291F"/>
    <w:rsid w:val="006264C4"/>
    <w:rsid w:val="00630064"/>
    <w:rsid w:val="006377D2"/>
    <w:rsid w:val="006458E0"/>
    <w:rsid w:val="00646F92"/>
    <w:rsid w:val="00661103"/>
    <w:rsid w:val="00661A2E"/>
    <w:rsid w:val="00662E5C"/>
    <w:rsid w:val="00666606"/>
    <w:rsid w:val="00676DD5"/>
    <w:rsid w:val="00685D4D"/>
    <w:rsid w:val="006927BC"/>
    <w:rsid w:val="006A7D3F"/>
    <w:rsid w:val="006A7E44"/>
    <w:rsid w:val="006D0E18"/>
    <w:rsid w:val="006D4777"/>
    <w:rsid w:val="006E5EE9"/>
    <w:rsid w:val="006F003D"/>
    <w:rsid w:val="006F0B38"/>
    <w:rsid w:val="006F0DE1"/>
    <w:rsid w:val="0072415B"/>
    <w:rsid w:val="007241C1"/>
    <w:rsid w:val="007419CA"/>
    <w:rsid w:val="00742D1A"/>
    <w:rsid w:val="0077115F"/>
    <w:rsid w:val="007910F1"/>
    <w:rsid w:val="00793A28"/>
    <w:rsid w:val="007969A7"/>
    <w:rsid w:val="007A6425"/>
    <w:rsid w:val="007A6E62"/>
    <w:rsid w:val="007B0D47"/>
    <w:rsid w:val="007C5B23"/>
    <w:rsid w:val="007D4C6F"/>
    <w:rsid w:val="007D645B"/>
    <w:rsid w:val="007D7AB1"/>
    <w:rsid w:val="007F190E"/>
    <w:rsid w:val="007F2A15"/>
    <w:rsid w:val="007F46AA"/>
    <w:rsid w:val="007F689B"/>
    <w:rsid w:val="008055B8"/>
    <w:rsid w:val="0081389F"/>
    <w:rsid w:val="00815989"/>
    <w:rsid w:val="00826D77"/>
    <w:rsid w:val="00827B24"/>
    <w:rsid w:val="008406BC"/>
    <w:rsid w:val="00845077"/>
    <w:rsid w:val="00846D4D"/>
    <w:rsid w:val="0085142E"/>
    <w:rsid w:val="00861F9A"/>
    <w:rsid w:val="00867481"/>
    <w:rsid w:val="00881B62"/>
    <w:rsid w:val="0088740A"/>
    <w:rsid w:val="00894F56"/>
    <w:rsid w:val="008C2ADA"/>
    <w:rsid w:val="008C415E"/>
    <w:rsid w:val="008C4582"/>
    <w:rsid w:val="008E1EA2"/>
    <w:rsid w:val="008E30E3"/>
    <w:rsid w:val="008E64CB"/>
    <w:rsid w:val="008E6B6B"/>
    <w:rsid w:val="008F1E26"/>
    <w:rsid w:val="00922D70"/>
    <w:rsid w:val="00925336"/>
    <w:rsid w:val="00936037"/>
    <w:rsid w:val="00941101"/>
    <w:rsid w:val="00941F33"/>
    <w:rsid w:val="00945307"/>
    <w:rsid w:val="00961E1B"/>
    <w:rsid w:val="00971C89"/>
    <w:rsid w:val="00976B3A"/>
    <w:rsid w:val="0098481B"/>
    <w:rsid w:val="00986099"/>
    <w:rsid w:val="009B17D8"/>
    <w:rsid w:val="009B3AE6"/>
    <w:rsid w:val="009B4ABD"/>
    <w:rsid w:val="009B5C73"/>
    <w:rsid w:val="009B7263"/>
    <w:rsid w:val="009E1234"/>
    <w:rsid w:val="009E29A2"/>
    <w:rsid w:val="009E54D4"/>
    <w:rsid w:val="009F6E24"/>
    <w:rsid w:val="00A166B8"/>
    <w:rsid w:val="00A200DB"/>
    <w:rsid w:val="00A2380B"/>
    <w:rsid w:val="00A25E61"/>
    <w:rsid w:val="00A31F9B"/>
    <w:rsid w:val="00A53662"/>
    <w:rsid w:val="00A63836"/>
    <w:rsid w:val="00AB1F98"/>
    <w:rsid w:val="00AB6ED6"/>
    <w:rsid w:val="00AC20C1"/>
    <w:rsid w:val="00AD22AD"/>
    <w:rsid w:val="00AE29E1"/>
    <w:rsid w:val="00B0599F"/>
    <w:rsid w:val="00B17AB4"/>
    <w:rsid w:val="00B22DD1"/>
    <w:rsid w:val="00B32920"/>
    <w:rsid w:val="00B35773"/>
    <w:rsid w:val="00B37F19"/>
    <w:rsid w:val="00B7017B"/>
    <w:rsid w:val="00B70A6A"/>
    <w:rsid w:val="00B72473"/>
    <w:rsid w:val="00B851D3"/>
    <w:rsid w:val="00BB26E0"/>
    <w:rsid w:val="00BE02ED"/>
    <w:rsid w:val="00BF0CFB"/>
    <w:rsid w:val="00BF5617"/>
    <w:rsid w:val="00BF70C4"/>
    <w:rsid w:val="00C04D44"/>
    <w:rsid w:val="00C13EDC"/>
    <w:rsid w:val="00C17C4A"/>
    <w:rsid w:val="00C26643"/>
    <w:rsid w:val="00C270EA"/>
    <w:rsid w:val="00C30999"/>
    <w:rsid w:val="00C33B58"/>
    <w:rsid w:val="00C44084"/>
    <w:rsid w:val="00C61350"/>
    <w:rsid w:val="00C62624"/>
    <w:rsid w:val="00C645FD"/>
    <w:rsid w:val="00C64879"/>
    <w:rsid w:val="00C81BD1"/>
    <w:rsid w:val="00CA1396"/>
    <w:rsid w:val="00CA6187"/>
    <w:rsid w:val="00CB18E9"/>
    <w:rsid w:val="00CC0BBF"/>
    <w:rsid w:val="00CD3034"/>
    <w:rsid w:val="00CE009B"/>
    <w:rsid w:val="00CE6C06"/>
    <w:rsid w:val="00CF5E31"/>
    <w:rsid w:val="00D20A41"/>
    <w:rsid w:val="00D255F1"/>
    <w:rsid w:val="00D32002"/>
    <w:rsid w:val="00D36511"/>
    <w:rsid w:val="00D463D9"/>
    <w:rsid w:val="00D54378"/>
    <w:rsid w:val="00D66CC0"/>
    <w:rsid w:val="00D835CD"/>
    <w:rsid w:val="00D8391A"/>
    <w:rsid w:val="00D85A09"/>
    <w:rsid w:val="00D87912"/>
    <w:rsid w:val="00D92291"/>
    <w:rsid w:val="00DB0433"/>
    <w:rsid w:val="00DD1C77"/>
    <w:rsid w:val="00DD54E0"/>
    <w:rsid w:val="00DE3997"/>
    <w:rsid w:val="00DF33AC"/>
    <w:rsid w:val="00DF7C2D"/>
    <w:rsid w:val="00E01DFA"/>
    <w:rsid w:val="00E02677"/>
    <w:rsid w:val="00E14CDA"/>
    <w:rsid w:val="00E17C01"/>
    <w:rsid w:val="00E20DCE"/>
    <w:rsid w:val="00E218F6"/>
    <w:rsid w:val="00E31378"/>
    <w:rsid w:val="00E620E1"/>
    <w:rsid w:val="00E62B79"/>
    <w:rsid w:val="00E64886"/>
    <w:rsid w:val="00E65851"/>
    <w:rsid w:val="00E82734"/>
    <w:rsid w:val="00E83700"/>
    <w:rsid w:val="00E8392B"/>
    <w:rsid w:val="00E95755"/>
    <w:rsid w:val="00E974C2"/>
    <w:rsid w:val="00EC3795"/>
    <w:rsid w:val="00EC5ECD"/>
    <w:rsid w:val="00ED1DEE"/>
    <w:rsid w:val="00ED3EC0"/>
    <w:rsid w:val="00ED7E43"/>
    <w:rsid w:val="00EE0226"/>
    <w:rsid w:val="00EE4B3C"/>
    <w:rsid w:val="00EF1AC7"/>
    <w:rsid w:val="00EF7EEA"/>
    <w:rsid w:val="00F01381"/>
    <w:rsid w:val="00F02929"/>
    <w:rsid w:val="00F26F4B"/>
    <w:rsid w:val="00F3043A"/>
    <w:rsid w:val="00F410B8"/>
    <w:rsid w:val="00F428DB"/>
    <w:rsid w:val="00F460BD"/>
    <w:rsid w:val="00F635C3"/>
    <w:rsid w:val="00F64430"/>
    <w:rsid w:val="00F768DB"/>
    <w:rsid w:val="00F8433D"/>
    <w:rsid w:val="00F9650B"/>
    <w:rsid w:val="00FA4D91"/>
    <w:rsid w:val="00FA6D6D"/>
    <w:rsid w:val="00FB3882"/>
    <w:rsid w:val="00FC008D"/>
    <w:rsid w:val="00FD2B27"/>
    <w:rsid w:val="00FE003D"/>
    <w:rsid w:val="00FE07ED"/>
    <w:rsid w:val="00FE51BB"/>
    <w:rsid w:val="00FE73B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9F541C"/>
  <w15:docId w15:val="{84E20AE2-981B-CD47-A806-FC60C3A0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s-ES"/>
    </w:rPr>
  </w:style>
  <w:style w:type="paragraph" w:styleId="Heading2">
    <w:name w:val="heading 2"/>
    <w:basedOn w:val="Normal"/>
    <w:qFormat/>
    <w:rsid w:val="006F003D"/>
    <w:pPr>
      <w:spacing w:before="100" w:beforeAutospacing="1" w:after="100" w:afterAutospacing="1"/>
      <w:outlineLvl w:val="1"/>
    </w:pPr>
    <w:rPr>
      <w:b/>
      <w:bCs/>
      <w:sz w:val="36"/>
      <w:szCs w:val="3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F003D"/>
    <w:pPr>
      <w:spacing w:before="100" w:beforeAutospacing="1" w:after="100" w:afterAutospacing="1"/>
    </w:pPr>
    <w:rPr>
      <w:lang w:val="es-ES"/>
    </w:rPr>
  </w:style>
  <w:style w:type="table" w:styleId="TableGrid">
    <w:name w:val="Table Grid"/>
    <w:basedOn w:val="TableNormal"/>
    <w:uiPriority w:val="99"/>
    <w:rsid w:val="001F7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02929"/>
    <w:rPr>
      <w:color w:val="0000FF"/>
      <w:u w:val="single"/>
    </w:rPr>
  </w:style>
  <w:style w:type="paragraph" w:styleId="HTMLPreformatted">
    <w:name w:val="HTML Preformatted"/>
    <w:basedOn w:val="Normal"/>
    <w:rsid w:val="00EE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rPr>
  </w:style>
  <w:style w:type="character" w:customStyle="1" w:styleId="fnt112">
    <w:name w:val="fnt112"/>
    <w:basedOn w:val="DefaultParagraphFont"/>
    <w:rsid w:val="00EE0226"/>
  </w:style>
  <w:style w:type="paragraph" w:styleId="Header">
    <w:name w:val="header"/>
    <w:basedOn w:val="Normal"/>
    <w:link w:val="HeaderChar"/>
    <w:rsid w:val="003D0366"/>
    <w:pPr>
      <w:tabs>
        <w:tab w:val="center" w:pos="4252"/>
        <w:tab w:val="right" w:pos="8504"/>
      </w:tabs>
    </w:pPr>
  </w:style>
  <w:style w:type="character" w:customStyle="1" w:styleId="HeaderChar">
    <w:name w:val="Header Char"/>
    <w:basedOn w:val="DefaultParagraphFont"/>
    <w:link w:val="Header"/>
    <w:uiPriority w:val="99"/>
    <w:rsid w:val="003D0366"/>
    <w:rPr>
      <w:sz w:val="24"/>
      <w:szCs w:val="24"/>
      <w:lang w:eastAsia="es-ES"/>
    </w:rPr>
  </w:style>
  <w:style w:type="paragraph" w:styleId="Footer">
    <w:name w:val="footer"/>
    <w:basedOn w:val="Normal"/>
    <w:link w:val="FooterChar"/>
    <w:uiPriority w:val="99"/>
    <w:rsid w:val="003D0366"/>
    <w:pPr>
      <w:tabs>
        <w:tab w:val="center" w:pos="4252"/>
        <w:tab w:val="right" w:pos="8504"/>
      </w:tabs>
    </w:pPr>
  </w:style>
  <w:style w:type="character" w:customStyle="1" w:styleId="FooterChar">
    <w:name w:val="Footer Char"/>
    <w:basedOn w:val="DefaultParagraphFont"/>
    <w:link w:val="Footer"/>
    <w:uiPriority w:val="99"/>
    <w:rsid w:val="003D0366"/>
    <w:rPr>
      <w:sz w:val="24"/>
      <w:szCs w:val="24"/>
      <w:lang w:eastAsia="es-ES"/>
    </w:rPr>
  </w:style>
  <w:style w:type="paragraph" w:styleId="BalloonText">
    <w:name w:val="Balloon Text"/>
    <w:basedOn w:val="Normal"/>
    <w:link w:val="BalloonTextChar"/>
    <w:uiPriority w:val="99"/>
    <w:rsid w:val="003D0366"/>
    <w:rPr>
      <w:rFonts w:ascii="Tahoma" w:hAnsi="Tahoma" w:cs="Tahoma"/>
      <w:color w:val="808080"/>
      <w:sz w:val="16"/>
      <w:szCs w:val="16"/>
      <w:lang w:val="es-ES" w:eastAsia="en-US"/>
    </w:rPr>
  </w:style>
  <w:style w:type="character" w:customStyle="1" w:styleId="BalloonTextChar">
    <w:name w:val="Balloon Text Char"/>
    <w:basedOn w:val="DefaultParagraphFont"/>
    <w:link w:val="BalloonText"/>
    <w:uiPriority w:val="99"/>
    <w:rsid w:val="003D0366"/>
    <w:rPr>
      <w:rFonts w:ascii="Tahoma" w:hAnsi="Tahoma" w:cs="Tahoma"/>
      <w:color w:val="808080"/>
      <w:sz w:val="16"/>
      <w:szCs w:val="16"/>
      <w:lang w:val="es-ES" w:eastAsia="en-US"/>
    </w:rPr>
  </w:style>
  <w:style w:type="character" w:styleId="PageNumber">
    <w:name w:val="page number"/>
    <w:uiPriority w:val="99"/>
    <w:rsid w:val="003D0366"/>
    <w:rPr>
      <w:rFonts w:cs="Times New Roman"/>
    </w:rPr>
  </w:style>
  <w:style w:type="paragraph" w:customStyle="1" w:styleId="UOCtitol">
    <w:name w:val="UOC_titol"/>
    <w:basedOn w:val="Normal"/>
    <w:uiPriority w:val="99"/>
    <w:qFormat/>
    <w:rsid w:val="003D0366"/>
    <w:pPr>
      <w:spacing w:before="80" w:after="80" w:line="276" w:lineRule="auto"/>
    </w:pPr>
    <w:rPr>
      <w:rFonts w:ascii="Arial" w:hAnsi="Arial"/>
      <w:b/>
      <w:color w:val="0051BA"/>
      <w:sz w:val="28"/>
      <w:szCs w:val="80"/>
      <w:lang w:val="es-ES" w:eastAsia="en-US"/>
    </w:rPr>
  </w:style>
  <w:style w:type="paragraph" w:customStyle="1" w:styleId="UOCnormal">
    <w:name w:val="UOC_normal"/>
    <w:basedOn w:val="Normal"/>
    <w:link w:val="UOCnormalCar"/>
    <w:uiPriority w:val="99"/>
    <w:qFormat/>
    <w:rsid w:val="003D0366"/>
    <w:pPr>
      <w:spacing w:before="80" w:after="80" w:line="276" w:lineRule="auto"/>
    </w:pPr>
    <w:rPr>
      <w:rFonts w:ascii="Arial" w:hAnsi="Arial"/>
      <w:color w:val="757578"/>
      <w:sz w:val="22"/>
      <w:lang w:val="es-ES" w:eastAsia="en-US"/>
    </w:rPr>
  </w:style>
  <w:style w:type="character" w:customStyle="1" w:styleId="UOCnormalCar">
    <w:name w:val="UOC_normal Car"/>
    <w:link w:val="UOCnormal"/>
    <w:uiPriority w:val="99"/>
    <w:qFormat/>
    <w:locked/>
    <w:rsid w:val="003D0366"/>
    <w:rPr>
      <w:rFonts w:ascii="Arial" w:hAnsi="Arial"/>
      <w:color w:val="757578"/>
      <w:sz w:val="22"/>
      <w:szCs w:val="24"/>
      <w:lang w:val="es-ES" w:eastAsia="en-US"/>
    </w:rPr>
  </w:style>
  <w:style w:type="paragraph" w:styleId="ListParagraph">
    <w:name w:val="List Paragraph"/>
    <w:basedOn w:val="Normal"/>
    <w:uiPriority w:val="34"/>
    <w:qFormat/>
    <w:rsid w:val="0034585A"/>
    <w:pPr>
      <w:ind w:left="720"/>
      <w:contextualSpacing/>
    </w:pPr>
  </w:style>
  <w:style w:type="paragraph" w:styleId="BodyText2">
    <w:name w:val="Body Text 2"/>
    <w:basedOn w:val="Normal"/>
    <w:link w:val="BodyText2Char"/>
    <w:rsid w:val="00881B62"/>
    <w:pPr>
      <w:jc w:val="both"/>
    </w:pPr>
    <w:rPr>
      <w:rFonts w:ascii="Arial" w:hAnsi="Arial" w:cs="Arial"/>
      <w:lang w:val="es-ES"/>
    </w:rPr>
  </w:style>
  <w:style w:type="character" w:customStyle="1" w:styleId="BodyText2Char">
    <w:name w:val="Body Text 2 Char"/>
    <w:basedOn w:val="DefaultParagraphFont"/>
    <w:link w:val="BodyText2"/>
    <w:rsid w:val="00881B62"/>
    <w:rPr>
      <w:rFonts w:ascii="Arial" w:hAnsi="Arial" w:cs="Arial"/>
      <w:sz w:val="24"/>
      <w:szCs w:val="24"/>
      <w:lang w:val="es-ES" w:eastAsia="es-ES"/>
    </w:rPr>
  </w:style>
  <w:style w:type="character" w:styleId="PlaceholderText">
    <w:name w:val="Placeholder Text"/>
    <w:basedOn w:val="DefaultParagraphFont"/>
    <w:uiPriority w:val="99"/>
    <w:semiHidden/>
    <w:rsid w:val="007B0D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692">
      <w:bodyDiv w:val="1"/>
      <w:marLeft w:val="0"/>
      <w:marRight w:val="0"/>
      <w:marTop w:val="0"/>
      <w:marBottom w:val="0"/>
      <w:divBdr>
        <w:top w:val="none" w:sz="0" w:space="0" w:color="auto"/>
        <w:left w:val="none" w:sz="0" w:space="0" w:color="auto"/>
        <w:bottom w:val="none" w:sz="0" w:space="0" w:color="auto"/>
        <w:right w:val="none" w:sz="0" w:space="0" w:color="auto"/>
      </w:divBdr>
    </w:div>
    <w:div w:id="403143655">
      <w:bodyDiv w:val="1"/>
      <w:marLeft w:val="0"/>
      <w:marRight w:val="0"/>
      <w:marTop w:val="0"/>
      <w:marBottom w:val="0"/>
      <w:divBdr>
        <w:top w:val="none" w:sz="0" w:space="0" w:color="auto"/>
        <w:left w:val="none" w:sz="0" w:space="0" w:color="auto"/>
        <w:bottom w:val="none" w:sz="0" w:space="0" w:color="auto"/>
        <w:right w:val="none" w:sz="0" w:space="0" w:color="auto"/>
      </w:divBdr>
    </w:div>
    <w:div w:id="475609012">
      <w:bodyDiv w:val="1"/>
      <w:marLeft w:val="0"/>
      <w:marRight w:val="0"/>
      <w:marTop w:val="0"/>
      <w:marBottom w:val="0"/>
      <w:divBdr>
        <w:top w:val="none" w:sz="0" w:space="0" w:color="auto"/>
        <w:left w:val="none" w:sz="0" w:space="0" w:color="auto"/>
        <w:bottom w:val="none" w:sz="0" w:space="0" w:color="auto"/>
        <w:right w:val="none" w:sz="0" w:space="0" w:color="auto"/>
      </w:divBdr>
    </w:div>
    <w:div w:id="647170081">
      <w:bodyDiv w:val="1"/>
      <w:marLeft w:val="0"/>
      <w:marRight w:val="0"/>
      <w:marTop w:val="0"/>
      <w:marBottom w:val="0"/>
      <w:divBdr>
        <w:top w:val="none" w:sz="0" w:space="0" w:color="auto"/>
        <w:left w:val="none" w:sz="0" w:space="0" w:color="auto"/>
        <w:bottom w:val="none" w:sz="0" w:space="0" w:color="auto"/>
        <w:right w:val="none" w:sz="0" w:space="0" w:color="auto"/>
      </w:divBdr>
    </w:div>
    <w:div w:id="754739319">
      <w:bodyDiv w:val="1"/>
      <w:marLeft w:val="0"/>
      <w:marRight w:val="0"/>
      <w:marTop w:val="0"/>
      <w:marBottom w:val="0"/>
      <w:divBdr>
        <w:top w:val="none" w:sz="0" w:space="0" w:color="auto"/>
        <w:left w:val="none" w:sz="0" w:space="0" w:color="auto"/>
        <w:bottom w:val="none" w:sz="0" w:space="0" w:color="auto"/>
        <w:right w:val="none" w:sz="0" w:space="0" w:color="auto"/>
      </w:divBdr>
    </w:div>
    <w:div w:id="1516530678">
      <w:bodyDiv w:val="1"/>
      <w:marLeft w:val="0"/>
      <w:marRight w:val="0"/>
      <w:marTop w:val="0"/>
      <w:marBottom w:val="0"/>
      <w:divBdr>
        <w:top w:val="none" w:sz="0" w:space="0" w:color="auto"/>
        <w:left w:val="none" w:sz="0" w:space="0" w:color="auto"/>
        <w:bottom w:val="none" w:sz="0" w:space="0" w:color="auto"/>
        <w:right w:val="none" w:sz="0" w:space="0" w:color="auto"/>
      </w:divBdr>
    </w:div>
    <w:div w:id="156062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5</Pages>
  <Words>782</Words>
  <Characters>4462</Characters>
  <Application>Microsoft Office Word</Application>
  <DocSecurity>0</DocSecurity>
  <Lines>37</Lines>
  <Paragraphs>10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Universitat Obert de Catalunya</vt:lpstr>
      <vt:lpstr>Universitat Obert de Catalunya</vt:lpstr>
    </vt:vector>
  </TitlesOfParts>
  <Company>Base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Universitat Obert de Catalunya</dc:title>
  <dc:subject/>
  <dc:creator>Gerard</dc:creator>
  <cp:keywords/>
  <cp:lastModifiedBy>Marcos Alcocer Gil</cp:lastModifiedBy>
  <cp:revision>61</cp:revision>
  <dcterms:created xsi:type="dcterms:W3CDTF">2018-02-13T10:22:00Z</dcterms:created>
  <dcterms:modified xsi:type="dcterms:W3CDTF">2018-05-18T18:17:00Z</dcterms:modified>
</cp:coreProperties>
</file>