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170C" w14:textId="11B22A86" w:rsidR="002E52ED" w:rsidRPr="00BC0282" w:rsidRDefault="001D245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Practical </w:t>
      </w:r>
      <w:r w:rsidR="002D1652">
        <w:rPr>
          <w:sz w:val="36"/>
          <w:szCs w:val="36"/>
        </w:rPr>
        <w:t xml:space="preserve">DS </w:t>
      </w:r>
      <w:r>
        <w:rPr>
          <w:sz w:val="36"/>
          <w:szCs w:val="36"/>
        </w:rPr>
        <w:t>Modeling</w:t>
      </w:r>
      <w:r w:rsidRPr="00BC0282">
        <w:rPr>
          <w:sz w:val="36"/>
          <w:szCs w:val="36"/>
        </w:rPr>
        <w:t xml:space="preserve"> Assessment</w:t>
      </w:r>
    </w:p>
    <w:p w14:paraId="11FCE6AD" w14:textId="77777777" w:rsidR="002E52ED" w:rsidRDefault="00000000" w:rsidP="00BC0282">
      <w:pPr>
        <w:pStyle w:val="Heading2"/>
      </w:pPr>
      <w:r>
        <w:t>Overview</w:t>
      </w:r>
    </w:p>
    <w:p w14:paraId="2E2A40FB" w14:textId="49EB8A32" w:rsidR="002E52ED" w:rsidRDefault="00000000" w:rsidP="00BC0282">
      <w:r>
        <w:t>This assessment involves building a model to predict whether a purchased lead results in a funded loan. You will be working with a real-world dataset, with personal/sensitive data obscured for privacy.</w:t>
      </w:r>
      <w:r w:rsidR="003214D7">
        <w:t xml:space="preserve"> Please use python ONLY. </w:t>
      </w:r>
    </w:p>
    <w:p w14:paraId="260BB7A0" w14:textId="77777777" w:rsidR="002E52ED" w:rsidRDefault="00000000" w:rsidP="00BC0282">
      <w:pPr>
        <w:pStyle w:val="Heading2"/>
      </w:pPr>
      <w:r>
        <w:t>The Data</w:t>
      </w:r>
    </w:p>
    <w:p w14:paraId="2A9031D2" w14:textId="77777777" w:rsidR="002E52ED" w:rsidRDefault="00000000" w:rsidP="00BC0282">
      <w:r>
        <w:t>The dataset is split into two CSV files:</w:t>
      </w:r>
    </w:p>
    <w:p w14:paraId="78D3FDB5" w14:textId="77777777" w:rsidR="002E52ED" w:rsidRDefault="00000000" w:rsidP="00BC0282">
      <w:pPr>
        <w:pStyle w:val="Heading3"/>
      </w:pPr>
      <w:r>
        <w:t>1. Primary Fields (primary.csv)</w:t>
      </w:r>
    </w:p>
    <w:p w14:paraId="77B90056" w14:textId="06A6DBEE" w:rsidR="002E52ED" w:rsidRDefault="00000000" w:rsidP="00BC0282">
      <w:r>
        <w:t xml:space="preserve">This file contains standard </w:t>
      </w:r>
      <w:r w:rsidR="00BC0282">
        <w:t>features obtained</w:t>
      </w:r>
      <w:r>
        <w:t xml:space="preserve"> from our </w:t>
      </w:r>
      <w:r w:rsidR="00BC0282">
        <w:t>databases</w:t>
      </w:r>
      <w:r>
        <w:t>, along with user-agent data and other lead-related metadata:</w:t>
      </w:r>
    </w:p>
    <w:p w14:paraId="2FA6F702" w14:textId="77777777" w:rsidR="00BC0282" w:rsidRDefault="00000000" w:rsidP="00BC0282">
      <w:pPr>
        <w:pStyle w:val="ListParagraph"/>
        <w:numPr>
          <w:ilvl w:val="0"/>
          <w:numId w:val="11"/>
        </w:numPr>
      </w:pPr>
      <w:r>
        <w:t>Consumer-provided details (names, addresses, phones, etc. — obfuscated for safety)</w:t>
      </w:r>
    </w:p>
    <w:p w14:paraId="498AF5B5" w14:textId="77777777" w:rsidR="00BC0282" w:rsidRDefault="00000000" w:rsidP="00BC0282">
      <w:pPr>
        <w:pStyle w:val="ListParagraph"/>
        <w:numPr>
          <w:ilvl w:val="0"/>
          <w:numId w:val="11"/>
        </w:numPr>
      </w:pPr>
      <w:r>
        <w:t>Loan preferences</w:t>
      </w:r>
    </w:p>
    <w:p w14:paraId="1C7FC401" w14:textId="77777777" w:rsidR="00BC0282" w:rsidRDefault="00000000" w:rsidP="00BC0282">
      <w:pPr>
        <w:pStyle w:val="ListParagraph"/>
        <w:numPr>
          <w:ilvl w:val="0"/>
          <w:numId w:val="11"/>
        </w:numPr>
      </w:pPr>
      <w:r>
        <w:t>Traffic source information</w:t>
      </w:r>
    </w:p>
    <w:p w14:paraId="02773D94" w14:textId="77777777" w:rsidR="00BC0282" w:rsidRDefault="00000000" w:rsidP="00BC0282">
      <w:pPr>
        <w:pStyle w:val="ListParagraph"/>
        <w:numPr>
          <w:ilvl w:val="0"/>
          <w:numId w:val="11"/>
        </w:numPr>
      </w:pPr>
      <w:r>
        <w:t>Domain and campaign identifiers</w:t>
      </w:r>
    </w:p>
    <w:p w14:paraId="708A9CC0" w14:textId="77777777" w:rsidR="00BC0282" w:rsidRDefault="00000000" w:rsidP="00BC0282">
      <w:pPr>
        <w:pStyle w:val="ListParagraph"/>
        <w:numPr>
          <w:ilvl w:val="0"/>
          <w:numId w:val="11"/>
        </w:numPr>
      </w:pPr>
      <w:r>
        <w:t>User agent and timestamp metadata</w:t>
      </w:r>
    </w:p>
    <w:p w14:paraId="05FB0F82" w14:textId="77777777" w:rsidR="00BC0282" w:rsidRDefault="00000000" w:rsidP="00BC0282">
      <w:pPr>
        <w:pStyle w:val="ListParagraph"/>
        <w:numPr>
          <w:ilvl w:val="0"/>
          <w:numId w:val="11"/>
        </w:numPr>
      </w:pPr>
      <w:r>
        <w:t>Quality metrics (e.g., variants of duplicate counts)</w:t>
      </w:r>
    </w:p>
    <w:p w14:paraId="0F4EDF8D" w14:textId="28D87645" w:rsidR="002E52ED" w:rsidRDefault="00000000" w:rsidP="00BC0282">
      <w:pPr>
        <w:pStyle w:val="ListParagraph"/>
        <w:numPr>
          <w:ilvl w:val="0"/>
          <w:numId w:val="11"/>
        </w:numPr>
      </w:pPr>
      <w:r>
        <w:t xml:space="preserve">Outcome variable: </w:t>
      </w:r>
      <w:r w:rsidR="00BC0282">
        <w:t>`</w:t>
      </w:r>
      <w:r>
        <w:t>funded</w:t>
      </w:r>
      <w:r w:rsidR="00BC0282">
        <w:t xml:space="preserve">` </w:t>
      </w:r>
      <w:r>
        <w:t>(1 = funded, 0 = not funded)</w:t>
      </w:r>
    </w:p>
    <w:p w14:paraId="5FE2E4E2" w14:textId="133E07CA" w:rsidR="002E52ED" w:rsidRDefault="00000000" w:rsidP="00BC0282">
      <w:r>
        <w:t>Note:</w:t>
      </w:r>
      <w:r w:rsidR="00BC0282">
        <w:br/>
      </w:r>
      <w:r>
        <w:br/>
        <w:t>- Fields like `</w:t>
      </w:r>
      <w:proofErr w:type="spellStart"/>
      <w:r>
        <w:t>amount_revenue</w:t>
      </w:r>
      <w:proofErr w:type="spellEnd"/>
      <w:r>
        <w:t>` should not be used as input features, since they are downstream of the label.</w:t>
      </w:r>
      <w:r>
        <w:br/>
        <w:t>- However, you may use `</w:t>
      </w:r>
      <w:proofErr w:type="spellStart"/>
      <w:r>
        <w:t>amount_revenue</w:t>
      </w:r>
      <w:proofErr w:type="spellEnd"/>
      <w:r>
        <w:t>` when evaluating model quality (e.g., to estimate revenue uplift).</w:t>
      </w:r>
      <w:r>
        <w:br/>
        <w:t>- Personally identifiable information has been masked — only the first letter of names/emails and the first 3 digits of phone numbers are retained.</w:t>
      </w:r>
    </w:p>
    <w:p w14:paraId="1E73A8F1" w14:textId="77777777" w:rsidR="002E52ED" w:rsidRDefault="00000000" w:rsidP="00BC0282">
      <w:pPr>
        <w:pStyle w:val="Heading3"/>
      </w:pPr>
      <w:r>
        <w:t>2. Variance Table Fields (additional.csv)</w:t>
      </w:r>
    </w:p>
    <w:p w14:paraId="5624DC2C" w14:textId="554E9BA2" w:rsidR="002E52ED" w:rsidRDefault="00000000" w:rsidP="00BC0282">
      <w:r>
        <w:t>This contains "</w:t>
      </w:r>
      <w:proofErr w:type="spellStart"/>
      <w:r>
        <w:t>vt</w:t>
      </w:r>
      <w:proofErr w:type="spellEnd"/>
      <w:r w:rsidR="00BC0282">
        <w:t>$</w:t>
      </w:r>
      <w:r>
        <w:t>" (variance table) features — cross-sectional metrics capturing behavioral stability and data consistency across time.</w:t>
      </w:r>
      <w:r>
        <w:br/>
      </w:r>
      <w:r>
        <w:br/>
        <w:t>For example:</w:t>
      </w:r>
      <w:r>
        <w:br/>
        <w:t>- `bank_account_phone_cross30_days`: How many different phone numbers have appeared with the same bank account in the past 30 days.</w:t>
      </w:r>
      <w:r>
        <w:br/>
        <w:t>- `</w:t>
      </w:r>
      <w:proofErr w:type="spellStart"/>
      <w:r>
        <w:t>stability_useragent_platform_count_all_time</w:t>
      </w:r>
      <w:proofErr w:type="spellEnd"/>
      <w:r>
        <w:t>`: Count of different user-agent platforms associated with the same SSN over time.</w:t>
      </w:r>
      <w:r>
        <w:br/>
      </w:r>
      <w:r>
        <w:br/>
        <w:t xml:space="preserve">You may choose whether or not to merge this dataset into your modeling pipeline. How you </w:t>
      </w:r>
      <w:r>
        <w:lastRenderedPageBreak/>
        <w:t>handle missing values or leverage these auxiliary fields is up to you — we are interested in your decisions and reasoning.</w:t>
      </w:r>
    </w:p>
    <w:p w14:paraId="5F1F6DC8" w14:textId="77777777" w:rsidR="002E52ED" w:rsidRDefault="00000000" w:rsidP="00BC0282">
      <w:pPr>
        <w:pStyle w:val="Heading2"/>
      </w:pPr>
      <w:r>
        <w:t>Your Goal</w:t>
      </w:r>
    </w:p>
    <w:p w14:paraId="53C37DC7" w14:textId="510D719A" w:rsidR="002E52ED" w:rsidRDefault="00000000" w:rsidP="00BC0282">
      <w:r>
        <w:t>Build a model to predict whether a lead results in a funded loan (target: `funded` = 1). You are free to use any modeling technique or library you prefer.</w:t>
      </w:r>
      <w:r w:rsidR="00B07A4D">
        <w:t xml:space="preserve"> </w:t>
      </w:r>
    </w:p>
    <w:p w14:paraId="0DBD1942" w14:textId="77777777" w:rsidR="002E52ED" w:rsidRDefault="00000000" w:rsidP="00BC0282">
      <w:pPr>
        <w:pStyle w:val="Heading2"/>
      </w:pPr>
      <w:r>
        <w:t>Deliverables</w:t>
      </w:r>
    </w:p>
    <w:p w14:paraId="2A7EA3EA" w14:textId="77777777" w:rsidR="002E52ED" w:rsidRDefault="00000000" w:rsidP="00BC0282">
      <w:r>
        <w:t>Please submit the following:</w:t>
      </w:r>
    </w:p>
    <w:p w14:paraId="5762FE8E" w14:textId="321E5772" w:rsidR="002E52ED" w:rsidRDefault="00000000" w:rsidP="00BC0282">
      <w:r>
        <w:t>1. Working Model File (.</w:t>
      </w:r>
      <w:proofErr w:type="spellStart"/>
      <w:r>
        <w:t>pkl</w:t>
      </w:r>
      <w:proofErr w:type="spellEnd"/>
      <w:r>
        <w:t>)</w:t>
      </w:r>
      <w:r>
        <w:br/>
        <w:t xml:space="preserve">   - The trained model object (e.g., via scikit-learn,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 w:rsidR="00B07A4D">
        <w:t>AutoGluon</w:t>
      </w:r>
      <w:proofErr w:type="spellEnd"/>
      <w:r w:rsidR="00B07A4D">
        <w:t xml:space="preserve">, </w:t>
      </w:r>
      <w:r>
        <w:t>etc.)</w:t>
      </w:r>
      <w:r>
        <w:br/>
      </w:r>
      <w:r>
        <w:br/>
        <w:t>2. Model Documentation</w:t>
      </w:r>
      <w:r>
        <w:br/>
        <w:t xml:space="preserve">   - Feature engineering and/or selection techniques</w:t>
      </w:r>
      <w:r>
        <w:br/>
        <w:t xml:space="preserve">   - Sampling/</w:t>
      </w:r>
      <w:proofErr w:type="spellStart"/>
      <w:r>
        <w:t>upsampling</w:t>
      </w:r>
      <w:proofErr w:type="spellEnd"/>
      <w:r>
        <w:t>/weighting methods (if any)</w:t>
      </w:r>
      <w:r>
        <w:br/>
        <w:t xml:space="preserve">   - Modeling approach and training setup</w:t>
      </w:r>
      <w:r>
        <w:br/>
        <w:t xml:space="preserve">   - Justification for model choice</w:t>
      </w:r>
      <w:r>
        <w:br/>
        <w:t xml:space="preserve">   - ROC AUC and any other relevant metrics (e.g., PR AUC, accuracy)</w:t>
      </w:r>
      <w:r>
        <w:br/>
        <w:t xml:space="preserve">   - </w:t>
      </w:r>
      <w:r w:rsidR="00B07A4D">
        <w:t>Hyperparameter tuning &amp; v</w:t>
      </w:r>
      <w:r>
        <w:t>alidation strateg</w:t>
      </w:r>
      <w:r w:rsidR="00B07A4D">
        <w:t>ies</w:t>
      </w:r>
      <w:r>
        <w:t xml:space="preserve"> used (CV, OOS split, etc.)</w:t>
      </w:r>
      <w:r>
        <w:br/>
      </w:r>
      <w:r>
        <w:br/>
        <w:t>3. Improvement Plan</w:t>
      </w:r>
      <w:r>
        <w:br/>
        <w:t xml:space="preserve">   - A brief explanation of what you'd do to improve the model further if given more time or resources</w:t>
      </w:r>
      <w:r>
        <w:br/>
      </w:r>
      <w:r>
        <w:br/>
        <w:t>4. Basic Visualizations</w:t>
      </w:r>
      <w:r>
        <w:br/>
        <w:t xml:space="preserve">   - Include graphs, tables, or charts demonstrating model performance. These should be understandable to a non-technical stakeholder</w:t>
      </w:r>
      <w:r>
        <w:br/>
      </w:r>
      <w:r>
        <w:br/>
        <w:t>5. Decision Tree Summary</w:t>
      </w:r>
      <w:r>
        <w:br/>
        <w:t xml:space="preserve">   - Provide a simple decision tree (or surrogate tree) showing key decision splits. This helps explain the model’s logic in plain terms</w:t>
      </w:r>
      <w:r>
        <w:br/>
      </w:r>
      <w:r>
        <w:br/>
        <w:t>6. Feature Importance Summary</w:t>
      </w:r>
      <w:r>
        <w:br/>
        <w:t xml:space="preserve">   - Highlight the most important predictive features. Describe how they correlate with the `funded` outcome and why you think they matter</w:t>
      </w:r>
    </w:p>
    <w:p w14:paraId="0BCC706B" w14:textId="77777777" w:rsidR="002E52ED" w:rsidRDefault="00000000" w:rsidP="00BC0282">
      <w:pPr>
        <w:pStyle w:val="Heading2"/>
      </w:pPr>
      <w:r>
        <w:t>Evaluation Criteria</w:t>
      </w:r>
    </w:p>
    <w:p w14:paraId="3D0182C0" w14:textId="22243CE8" w:rsidR="002E52ED" w:rsidRDefault="00000000" w:rsidP="00BC0282">
      <w:r>
        <w:t>- Model performance (especially ROC AUC on a holdout set)</w:t>
      </w:r>
      <w:r>
        <w:br/>
        <w:t>- Clarity and thoughtfulness in documentation</w:t>
      </w:r>
      <w:r>
        <w:br/>
        <w:t>- Creativity in feature engineering</w:t>
      </w:r>
      <w:r>
        <w:br/>
        <w:t xml:space="preserve">- Practical understanding of </w:t>
      </w:r>
      <w:r w:rsidR="00B07A4D">
        <w:t xml:space="preserve">writing code, statistics, </w:t>
      </w:r>
      <w:r>
        <w:t>sampling</w:t>
      </w:r>
      <w:r w:rsidR="00B07A4D">
        <w:t>,</w:t>
      </w:r>
      <w:r>
        <w:t xml:space="preserve"> </w:t>
      </w:r>
      <w:r w:rsidR="00B07A4D">
        <w:t xml:space="preserve">modeling, </w:t>
      </w:r>
      <w:r>
        <w:t>and generalization</w:t>
      </w:r>
      <w:r>
        <w:br/>
        <w:t>- Communication of results to both technical and non-technical audiences</w:t>
      </w:r>
    </w:p>
    <w:sectPr w:rsidR="002E52ED" w:rsidSect="00BC0282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892F70"/>
    <w:multiLevelType w:val="hybridMultilevel"/>
    <w:tmpl w:val="27BA6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C401A"/>
    <w:multiLevelType w:val="hybridMultilevel"/>
    <w:tmpl w:val="E482E61A"/>
    <w:lvl w:ilvl="0" w:tplc="6EB0D63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27251">
    <w:abstractNumId w:val="8"/>
  </w:num>
  <w:num w:numId="2" w16cid:durableId="736897419">
    <w:abstractNumId w:val="6"/>
  </w:num>
  <w:num w:numId="3" w16cid:durableId="1175725330">
    <w:abstractNumId w:val="5"/>
  </w:num>
  <w:num w:numId="4" w16cid:durableId="332955421">
    <w:abstractNumId w:val="4"/>
  </w:num>
  <w:num w:numId="5" w16cid:durableId="1481312547">
    <w:abstractNumId w:val="7"/>
  </w:num>
  <w:num w:numId="6" w16cid:durableId="1609268228">
    <w:abstractNumId w:val="3"/>
  </w:num>
  <w:num w:numId="7" w16cid:durableId="1056855317">
    <w:abstractNumId w:val="2"/>
  </w:num>
  <w:num w:numId="8" w16cid:durableId="1556434198">
    <w:abstractNumId w:val="1"/>
  </w:num>
  <w:num w:numId="9" w16cid:durableId="1631979160">
    <w:abstractNumId w:val="0"/>
  </w:num>
  <w:num w:numId="10" w16cid:durableId="1397358776">
    <w:abstractNumId w:val="9"/>
  </w:num>
  <w:num w:numId="11" w16cid:durableId="2127697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45E"/>
    <w:rsid w:val="0029639D"/>
    <w:rsid w:val="002D1652"/>
    <w:rsid w:val="002E52ED"/>
    <w:rsid w:val="003214D7"/>
    <w:rsid w:val="00326F90"/>
    <w:rsid w:val="00446AAB"/>
    <w:rsid w:val="009A34C4"/>
    <w:rsid w:val="009B1928"/>
    <w:rsid w:val="00AA1D8D"/>
    <w:rsid w:val="00B07A4D"/>
    <w:rsid w:val="00B4677B"/>
    <w:rsid w:val="00B47730"/>
    <w:rsid w:val="00BC02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11DB0"/>
  <w14:defaultImageDpi w14:val="300"/>
  <w15:docId w15:val="{41A139FA-8111-B845-BDE6-5BDAE664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andrew@leaptheory.com</cp:lastModifiedBy>
  <cp:revision>7</cp:revision>
  <dcterms:created xsi:type="dcterms:W3CDTF">2013-12-23T23:15:00Z</dcterms:created>
  <dcterms:modified xsi:type="dcterms:W3CDTF">2026-01-16T03:28:00Z</dcterms:modified>
  <cp:category/>
</cp:coreProperties>
</file>