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JUAN BENÍTEZ LÓPEZ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SALES &amp; ACCOUNT MANAGER  |  SVILUPPO COMMERCIALE B2B  |  INTELLIGENCE COMMERCIALE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Milano, Italia  ·  Disponibile da gennaio 2027  ·  +39 388 245 3480  ·  +34 610 269 867  ·  benitezlopezjuancontact@gmail.com  ·  linkedin.com/in/juanbenitez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PROFILO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Professionista dello sviluppo commerciale internazionale con esperienza nella qualifica di opportunità B2B, nella mappatura di partner e distributori, nell'interpretazione dei dati di performance commerciale e nella presentazione di raccomandazioni chiare ai decisori. Attualmente supporto aziende spagnole nell'ingresso sul mercato italiano presso l'Ufficio Economico e Commerciale di Spagna (ICEX) a Milano. In precedenza ho analizzato redditività e performance su oltre 1.000 progetti in KPMG, migliorato del 30% un flusso di reporting CRM e gestito KPI commerciali, forecast e business case in Airbus Helicopters. Trilingue spagnolo, inglese e italiano, con un approccio pratico, data-driven e orientato alla responsabilità nella costruzione delle relazioni.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COMPETENZE COMMERCIALI E ANALITICHE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Qualifica di opportunità B2B  ·  Ricerca di mercato e analisi della concorrenza  ·  Mappatura di partner e distributori  ·  Briefing commerciali e comunicazione con il cliente  ·  Gestione e follow-up degli account  ·  Miglioramento dei processi CRM  ·  Reportistica KPI e metriche di performance  ·  Analisi di redditività, marginalità e scostamenti  ·  Forecasting e business case  ·  Supporto alla negoziazione internazionale  ·  Excel avanzato, Power BI, SQL di base  ·  SAP, CRM, Power Automate e IA applicata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ESPERIENZA PROFESSIONALE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Funzionario per il Commercio Estero</w:t>
      </w:r>
      <w:r>
        <w:rPr>
          <w:rFonts w:ascii="Calibri" w:cs="Calibri" w:eastAsia="Calibri" w:hAnsi="Calibri"/>
          <w:sz w:val="20"/>
          <w:szCs w:val="20"/>
        </w:rPr>
        <w:t xml:space="preserve">  |  Ufficio Economico e Commerciale di Spagna (ICEX)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Milano, Italia  |  gennaio 2026 – oggi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Qualifico le opportunità di mercato per aziende spagnole in Italia attraverso analisi della domanda, mappatura competitiva, valutazione del route-to-market e selezione di distributori, agenti e importatori locali.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Preparo briefing commerciali operativi su condizioni di mercato, prezzi, canali, barriere normative e panorama dei partner, utilizzando fonti incrociate quali Eurostat, ISTAT, INE e TARIC.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Costruisco e mantengo relazioni con aziende spagnole, enti industriali italiani, associazioni di categoria, camere di commercio bilaterali e stakeholder istituzionali a supporto delle decisioni di ingresso sul mercato.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Ho seguito Cosmoprof Bologna, Salone del Mobile e Pitti Uomo, con oltre 24 incontri con espositori, raccolta di market insight e follow-up commerciale post-evento.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Financial &amp; Business Controller</w:t>
      </w:r>
      <w:r>
        <w:rPr>
          <w:rFonts w:ascii="Calibri" w:cs="Calibri" w:eastAsia="Calibri" w:hAnsi="Calibri"/>
          <w:sz w:val="20"/>
          <w:szCs w:val="20"/>
        </w:rPr>
        <w:t xml:space="preserve">  |  KPMG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Madrid, Spagna  |  luglio 2025 – ottobre 2025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Analisi di redditività, marginalità e scostamenti di performance su oltre 1.000 progetti dello studio, con individuazione delle leve di miglioramento e reportistica strategica destinata al CFO.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Ridisegno del processo e dell'interfaccia di inserimento dati CRM utilizzati dai project manager, con un miglioramento del 30% dell'efficienza del ciclo di reporting.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Controller Programmi Commerciali</w:t>
      </w:r>
      <w:r>
        <w:rPr>
          <w:rFonts w:ascii="Calibri" w:cs="Calibri" w:eastAsia="Calibri" w:hAnsi="Calibri"/>
          <w:sz w:val="20"/>
          <w:szCs w:val="20"/>
        </w:rPr>
        <w:t xml:space="preserve">  |  Airbus Helicopters España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Albacete, Spagna  |  marzo 2024 – aprile 2025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Gestione dei KPI commerciali, delle milestone di consegna al cliente e del monitoraggio qualità del programma H135, il programma più redditizio dell'azienda nel 2024.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Responsabilità del business case: chiusure mensili, forecast, monitoraggio di rischi e opportunità e reportistica finanziaria al CFO.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Supporto alle trattative internazionali con i fornitori tramite l'analisi delle condizioni commerciali e delle specifiche tecniche, con contributo al miglioramento dei margini.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Tirocinio in Urbanistica</w:t>
      </w:r>
      <w:r>
        <w:rPr>
          <w:rFonts w:ascii="Calibri" w:cs="Calibri" w:eastAsia="Calibri" w:hAnsi="Calibri"/>
          <w:sz w:val="20"/>
          <w:szCs w:val="20"/>
        </w:rPr>
        <w:t xml:space="preserve">  |  Comune di Móstoles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Móstoles, Spagna  |  2023 – 2024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Supporto ad audit pubblici, fatturazione e miglioramento dei processi amministrativi basato sui dati.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PROGETTO DIGITALE SELEZIONATO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Ideatore e sviluppatore di prodotto (progetto personale)</w:t>
      </w:r>
      <w:r>
        <w:rPr>
          <w:rFonts w:ascii="Calibri" w:cs="Calibri" w:eastAsia="Calibri" w:hAnsi="Calibri"/>
          <w:sz w:val="20"/>
          <w:szCs w:val="20"/>
        </w:rPr>
        <w:t xml:space="preserve">  |  Hazte con Todos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Da remoto  |  2026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Ho progettato, sviluppato e lanciato un prodotto digitale end to end: proposta di valore, user flow, modello dati, infrastruttura e meccanismo di condivisione virale.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Oltre 180.000 visite in due settimane e circa 151.000 sessioni registrate senza acquisizione a pagamento; ho utilizzato i dati di utilizzo per iterare l'esperienza di prodotto.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FORMAZIONE</w:t>
      </w:r>
    </w:p>
    <w:p>
      <w:pPr>
        <w:spacing w:after="4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V Programma di Tecnici di Commercio Estero  |  Camera di Commercio di Madrid e Comunità di Madrid  |  settembre 2025 – dicembre 2026</w:t>
      </w:r>
    </w:p>
    <w:p>
      <w:pPr>
        <w:spacing w:after="4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Master in Metodologie Agili e Trasformazione Digitale  |  Universidad Camilo José Cela  |  2024 – 2025</w:t>
      </w:r>
    </w:p>
    <w:p>
      <w:pPr>
        <w:spacing w:after="6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Doppia Laurea in Economia e Scienze Politiche  |  Universidad Rey Juan Carlos  |  2019 – 2024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Formazione aggiuntiva: Certificato in Internazionalizzazione d'Impresa (ICEX)  ·  Corso di Politica Estera e Cooperazione allo Sviluppo, Scuola Diplomatica di Spagna  ·  IT, AI and Capital Flows, Asian Development Bank Institute.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PUBBLICAZIONI E ATTIVITÀ ACCADEMICA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Capitolo di volume accademico sulla geopolitica delle infrastrutture digitali nel Sud-est asiatico (reti 5G e ASEAN) — Editorial Universitaria Ramón Areces. Relatore al congresso APEE.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LINGUE</w:t>
      </w:r>
    </w:p>
    <w:p>
      <w:pPr>
        <w:spacing w:after="8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Spagnolo (madrelingua)  ·  Inglese (C1)  ·  Italiano (C1; vivo e lavoro in Italia dal 2026)</w:t>
      </w:r>
    </w:p>
    <w:p>
      <w:pPr>
        <w:spacing w:before="220"/>
      </w:pP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Autorizzo il trattamento dei miei dati personali presenti nel curriculum vitae ai sensi del Regolamento (UE) 2016/679 (GDPR) e del D. Lgs. 196/2003.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2026-08-28T11:03:19.753Z</dcterms:created>
  <dcterms:modified xsi:type="dcterms:W3CDTF">2026-08-28T11:03:19.753Z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