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BF918" w14:textId="7765E48F" w:rsidR="00AC6021" w:rsidRDefault="00AC6021" w:rsidP="00DF3C08">
      <w:pPr>
        <w:pStyle w:val="Title"/>
      </w:pPr>
      <w:r>
        <w:t>Predictive Classifications Models</w:t>
      </w:r>
      <w:r w:rsidR="00DF3C08">
        <w:t xml:space="preserve"> </w:t>
      </w:r>
      <w:r w:rsidR="0070322E">
        <w:br/>
      </w:r>
      <w:r w:rsidR="00155759">
        <w:t xml:space="preserve">Using </w:t>
      </w:r>
      <w:r w:rsidR="00DF3C08">
        <w:t>Key Indicators</w:t>
      </w:r>
      <w:r w:rsidR="00155759">
        <w:t xml:space="preserve"> for Heart Disease </w:t>
      </w:r>
    </w:p>
    <w:p w14:paraId="1AFE42D4" w14:textId="7C7A892D" w:rsidR="0070322E" w:rsidRPr="0070322E" w:rsidRDefault="0070322E" w:rsidP="0070322E">
      <w:pPr>
        <w:pStyle w:val="Subtitle"/>
        <w:rPr>
          <w:rFonts w:ascii="Times New Roman" w:hAnsi="Times New Roman" w:cs="Times New Roman"/>
        </w:rPr>
      </w:pPr>
      <w:r w:rsidRPr="0070322E">
        <w:rPr>
          <w:rFonts w:ascii="Times New Roman" w:hAnsi="Times New Roman" w:cs="Times New Roman"/>
        </w:rPr>
        <w:t>Jessie Browne</w:t>
      </w:r>
      <w:r>
        <w:rPr>
          <w:rFonts w:ascii="Times New Roman" w:hAnsi="Times New Roman" w:cs="Times New Roman"/>
        </w:rPr>
        <w:t xml:space="preserve">, </w:t>
      </w:r>
      <w:r w:rsidRPr="0070322E">
        <w:rPr>
          <w:rFonts w:ascii="Times New Roman" w:hAnsi="Times New Roman" w:cs="Times New Roman"/>
        </w:rPr>
        <w:t xml:space="preserve">Sindhu Sai </w:t>
      </w:r>
      <w:proofErr w:type="spellStart"/>
      <w:r w:rsidRPr="0070322E">
        <w:rPr>
          <w:rFonts w:ascii="Times New Roman" w:hAnsi="Times New Roman" w:cs="Times New Roman"/>
        </w:rPr>
        <w:t>Sangani</w:t>
      </w:r>
      <w:proofErr w:type="spellEnd"/>
      <w:r>
        <w:rPr>
          <w:rFonts w:ascii="Times New Roman" w:hAnsi="Times New Roman" w:cs="Times New Roman"/>
        </w:rPr>
        <w:t xml:space="preserve">, </w:t>
      </w:r>
      <w:r w:rsidRPr="0070322E">
        <w:rPr>
          <w:rFonts w:ascii="Times New Roman" w:hAnsi="Times New Roman" w:cs="Times New Roman"/>
        </w:rPr>
        <w:t xml:space="preserve">Rama Sai Arun Varma </w:t>
      </w:r>
      <w:proofErr w:type="spellStart"/>
      <w:r w:rsidRPr="0070322E">
        <w:rPr>
          <w:rFonts w:ascii="Times New Roman" w:hAnsi="Times New Roman" w:cs="Times New Roman"/>
        </w:rPr>
        <w:t>Penmasta</w:t>
      </w:r>
      <w:proofErr w:type="spellEnd"/>
      <w:r>
        <w:rPr>
          <w:rFonts w:ascii="Times New Roman" w:hAnsi="Times New Roman" w:cs="Times New Roman"/>
        </w:rPr>
        <w:t xml:space="preserve">, &amp; </w:t>
      </w:r>
      <w:r w:rsidRPr="0070322E">
        <w:rPr>
          <w:rFonts w:ascii="Times New Roman" w:hAnsi="Times New Roman" w:cs="Times New Roman"/>
        </w:rPr>
        <w:t xml:space="preserve">Murali Krishna </w:t>
      </w:r>
      <w:proofErr w:type="spellStart"/>
      <w:r w:rsidRPr="0070322E">
        <w:rPr>
          <w:rFonts w:ascii="Times New Roman" w:hAnsi="Times New Roman" w:cs="Times New Roman"/>
        </w:rPr>
        <w:t>Vattikunta</w:t>
      </w:r>
      <w:proofErr w:type="spellEnd"/>
      <w:r>
        <w:rPr>
          <w:rFonts w:ascii="Times New Roman" w:hAnsi="Times New Roman" w:cs="Times New Roman"/>
        </w:rPr>
        <w:t>, Depar</w:t>
      </w:r>
      <w:r w:rsidR="004870FE">
        <w:rPr>
          <w:rFonts w:ascii="Times New Roman" w:hAnsi="Times New Roman" w:cs="Times New Roman"/>
        </w:rPr>
        <w:t xml:space="preserve">tment of </w:t>
      </w:r>
      <w:proofErr w:type="spellStart"/>
      <w:r w:rsidR="004870FE">
        <w:rPr>
          <w:rFonts w:ascii="Times New Roman" w:hAnsi="Times New Roman" w:cs="Times New Roman"/>
        </w:rPr>
        <w:t>BioHealth</w:t>
      </w:r>
      <w:proofErr w:type="spellEnd"/>
      <w:r w:rsidR="004870FE">
        <w:rPr>
          <w:rFonts w:ascii="Times New Roman" w:hAnsi="Times New Roman" w:cs="Times New Roman"/>
        </w:rPr>
        <w:t xml:space="preserve"> Informatics, SOIC</w:t>
      </w:r>
    </w:p>
    <w:p w14:paraId="367087CA" w14:textId="435172AB" w:rsidR="005E4685" w:rsidRPr="009B28B6" w:rsidRDefault="00175026" w:rsidP="009B28B6">
      <w:pPr>
        <w:pStyle w:val="Heading1"/>
      </w:pPr>
      <w:r w:rsidRPr="009B28B6">
        <w:t>INTRODUCTION</w:t>
      </w:r>
    </w:p>
    <w:p w14:paraId="367087CC" w14:textId="6D152F08" w:rsidR="005E4685" w:rsidRPr="00163998" w:rsidRDefault="00175026" w:rsidP="00163998">
      <w:r w:rsidRPr="00163998">
        <w:t>Cardiovascular disease (CVD) is a progressive disorder that moves from the presence of known risk factors to progressive disease that causes organ damage, organ failure, and death (</w:t>
      </w:r>
      <w:proofErr w:type="spellStart"/>
      <w:r w:rsidR="00C33AB0" w:rsidRPr="006E4F1B">
        <w:t>Dahlöf</w:t>
      </w:r>
      <w:proofErr w:type="spellEnd"/>
      <w:r w:rsidRPr="00163998">
        <w:t>, 2010). The National Center for Health Statistics summarized data col</w:t>
      </w:r>
      <w:r w:rsidRPr="00163998">
        <w:t xml:space="preserve">lected from 1999 - 2010 in a brief issued in August 2012, and they looked at population stratification for the three known risk factors: uncontrolled high blood pressure, uncontrolled high LDL cholesterol, and current cigarette smoking (Fryar, Chen, &amp; Li, </w:t>
      </w:r>
      <w:r w:rsidRPr="00163998">
        <w:t>2012). They reported that about 47% of American adults had at least one of these three risk factors for CVD.</w:t>
      </w:r>
    </w:p>
    <w:p w14:paraId="367087CD" w14:textId="4ADA6160" w:rsidR="005E4685" w:rsidRDefault="00175026" w:rsidP="00163998">
      <w:r>
        <w:t>The CDC stresses that it is important to reduce the risk factors that are in the patient’s control, such as eating a high fat diet, not getting eno</w:t>
      </w:r>
      <w:r>
        <w:t xml:space="preserve">ugh physical exercise, smoking, and drinking alcohol (CDC, 2019). Physical health and environmental effects are not the only covariates to consider - mental health has been shown to affect a patient's risk for cardiovascular disease. According to </w:t>
      </w:r>
      <w:proofErr w:type="spellStart"/>
      <w:r>
        <w:t>Ariyo</w:t>
      </w:r>
      <w:proofErr w:type="spellEnd"/>
      <w:r>
        <w:t xml:space="preserve"> et </w:t>
      </w:r>
      <w:r>
        <w:t xml:space="preserve">al. (2000), depressive symptoms are an independent predictor of heart disease in elderly patients. </w:t>
      </w:r>
      <w:proofErr w:type="spellStart"/>
      <w:r w:rsidR="006E4F1B" w:rsidRPr="006E4F1B">
        <w:t>Dahlöf</w:t>
      </w:r>
      <w:proofErr w:type="spellEnd"/>
      <w:r w:rsidR="006E4F1B" w:rsidRPr="006E4F1B">
        <w:t xml:space="preserve"> </w:t>
      </w:r>
      <w:r>
        <w:t>goes on to indicate too much or too little sleep as a risk factor (2010).</w:t>
      </w:r>
    </w:p>
    <w:p w14:paraId="367087CE" w14:textId="77777777" w:rsidR="005E4685" w:rsidRDefault="00175026" w:rsidP="00163998">
      <w:r>
        <w:rPr>
          <w:b/>
        </w:rPr>
        <w:t>Dataset.</w:t>
      </w:r>
      <w:r>
        <w:t xml:space="preserve"> Many of these risk factors are included in the 2020 CDC dataset publ</w:t>
      </w:r>
      <w:r>
        <w:t xml:space="preserve">ished on Kaggle (CDC, 2020). The dataset, </w:t>
      </w:r>
      <w:r w:rsidRPr="00B701C0">
        <w:rPr>
          <w:i/>
          <w:iCs/>
        </w:rPr>
        <w:t>Personal Key Indicators of Heart Disease</w:t>
      </w:r>
      <w:r>
        <w:t xml:space="preserve">, has 18 variables (9 </w:t>
      </w:r>
      <w:proofErr w:type="spellStart"/>
      <w:r>
        <w:t>booleans</w:t>
      </w:r>
      <w:proofErr w:type="spellEnd"/>
      <w:r>
        <w:t xml:space="preserve">, 5 strings, and 4 decimals), and the first of these indicates a self-reported diagnosis of heart disease. The other columns are BMI, Smoking, </w:t>
      </w:r>
      <w:proofErr w:type="spellStart"/>
      <w:r>
        <w:t>A</w:t>
      </w:r>
      <w:r>
        <w:t>lcoholDrinking</w:t>
      </w:r>
      <w:proofErr w:type="spellEnd"/>
      <w:r>
        <w:t xml:space="preserve">, Stroke, </w:t>
      </w:r>
      <w:proofErr w:type="spellStart"/>
      <w:r>
        <w:t>PhysicalHealth</w:t>
      </w:r>
      <w:proofErr w:type="spellEnd"/>
      <w:r>
        <w:t xml:space="preserve">, </w:t>
      </w:r>
      <w:proofErr w:type="spellStart"/>
      <w:r>
        <w:t>MentalHealth</w:t>
      </w:r>
      <w:proofErr w:type="spellEnd"/>
      <w:r>
        <w:t xml:space="preserve">, </w:t>
      </w:r>
      <w:proofErr w:type="spellStart"/>
      <w:r>
        <w:t>DiffWalking</w:t>
      </w:r>
      <w:proofErr w:type="spellEnd"/>
      <w:r>
        <w:t xml:space="preserve">, Sex, and </w:t>
      </w:r>
      <w:proofErr w:type="spellStart"/>
      <w:r>
        <w:t>AgeCategory</w:t>
      </w:r>
      <w:proofErr w:type="spellEnd"/>
      <w:r>
        <w:t>. This dataset is further described in the methodology section, where exploratory data analysis and cleaning are detailed.</w:t>
      </w:r>
    </w:p>
    <w:p w14:paraId="2BA4619F" w14:textId="77777777" w:rsidR="0065788F" w:rsidRDefault="00175026" w:rsidP="00163998">
      <w:r>
        <w:rPr>
          <w:b/>
        </w:rPr>
        <w:t xml:space="preserve">Decision Tree. </w:t>
      </w:r>
      <w:r>
        <w:t xml:space="preserve">One of the models </w:t>
      </w:r>
      <w:r>
        <w:t xml:space="preserve">used </w:t>
      </w:r>
      <w:r w:rsidR="00A85485">
        <w:t>for</w:t>
      </w:r>
      <w:r>
        <w:t xml:space="preserve"> </w:t>
      </w:r>
      <w:r>
        <w:t xml:space="preserve">extracting, predicting, and understanding the data is </w:t>
      </w:r>
      <w:r w:rsidR="00A85485">
        <w:t>d</w:t>
      </w:r>
      <w:r>
        <w:t>ecision trees</w:t>
      </w:r>
      <w:r w:rsidR="00A85485">
        <w:t>, which are</w:t>
      </w:r>
      <w:r>
        <w:t xml:space="preserve"> built on a dataset having multiple features and </w:t>
      </w:r>
      <w:r w:rsidR="001676ED">
        <w:t xml:space="preserve">use </w:t>
      </w:r>
      <w:r>
        <w:t xml:space="preserve">a target variable </w:t>
      </w:r>
      <w:r w:rsidR="001676ED">
        <w:t>as</w:t>
      </w:r>
      <w:r>
        <w:t xml:space="preserve"> the outcome variable. </w:t>
      </w:r>
      <w:r w:rsidR="001676ED">
        <w:t>The d</w:t>
      </w:r>
      <w:r>
        <w:t xml:space="preserve">ecision tree model works on both classification and regression methods. The </w:t>
      </w:r>
      <w:r>
        <w:t>d</w:t>
      </w:r>
      <w:r>
        <w:t>ifference between classification and regression tree</w:t>
      </w:r>
      <w:r w:rsidR="002B6CD0">
        <w:t>s</w:t>
      </w:r>
      <w:r>
        <w:t xml:space="preserve"> is </w:t>
      </w:r>
      <w:r w:rsidR="002B6CD0">
        <w:t>the</w:t>
      </w:r>
      <w:r>
        <w:t xml:space="preserve"> use </w:t>
      </w:r>
      <w:r w:rsidR="002B6CD0">
        <w:t>of a</w:t>
      </w:r>
      <w:r>
        <w:t xml:space="preserve"> categorical variable as target variable </w:t>
      </w:r>
      <w:r w:rsidR="002B6CD0">
        <w:t>as opposed to a</w:t>
      </w:r>
      <w:r>
        <w:t xml:space="preserve"> continuous variable</w:t>
      </w:r>
      <w:r>
        <w:t xml:space="preserve">. </w:t>
      </w:r>
    </w:p>
    <w:p w14:paraId="21E08ECD" w14:textId="77777777" w:rsidR="003362F7" w:rsidRDefault="0065788F" w:rsidP="00163998">
      <w:r>
        <w:t>Decision trees can handle</w:t>
      </w:r>
      <w:r w:rsidR="00175026">
        <w:t xml:space="preserve"> large datasets without having any ma</w:t>
      </w:r>
      <w:r w:rsidR="00175026">
        <w:t xml:space="preserve">ndatory constraints of having data prepared. It </w:t>
      </w:r>
      <w:r>
        <w:t>takes its name from its</w:t>
      </w:r>
      <w:r w:rsidR="00175026">
        <w:t xml:space="preserve"> tree-like structure</w:t>
      </w:r>
      <w:r>
        <w:t>,</w:t>
      </w:r>
      <w:r w:rsidR="00175026">
        <w:t xml:space="preserve"> which has </w:t>
      </w:r>
      <w:r w:rsidR="004C1239">
        <w:t xml:space="preserve">a </w:t>
      </w:r>
      <w:r w:rsidR="00175026">
        <w:t xml:space="preserve">target </w:t>
      </w:r>
      <w:r w:rsidR="004C1239">
        <w:t xml:space="preserve">or </w:t>
      </w:r>
      <w:r w:rsidR="00175026">
        <w:t>root node, decision node</w:t>
      </w:r>
      <w:r w:rsidR="004C1239">
        <w:t>s,</w:t>
      </w:r>
      <w:r w:rsidR="00175026">
        <w:t xml:space="preserve"> and terminal node</w:t>
      </w:r>
      <w:r w:rsidR="004C1239">
        <w:t>s</w:t>
      </w:r>
      <w:r w:rsidR="00175026">
        <w:t xml:space="preserve">. If the dataset </w:t>
      </w:r>
      <w:r w:rsidR="0099716D">
        <w:t>is substantially large</w:t>
      </w:r>
      <w:r w:rsidR="00175026">
        <w:t xml:space="preserve">, we can divide </w:t>
      </w:r>
      <w:r w:rsidR="0099716D">
        <w:t>it</w:t>
      </w:r>
      <w:r w:rsidR="00175026">
        <w:t xml:space="preserve"> into train and test</w:t>
      </w:r>
      <w:r w:rsidR="0099716D">
        <w:t xml:space="preserve"> </w:t>
      </w:r>
      <w:r w:rsidR="00175026">
        <w:t>data</w:t>
      </w:r>
      <w:r w:rsidR="0099716D">
        <w:t>, which is the validation set approach</w:t>
      </w:r>
      <w:r w:rsidR="00175026">
        <w:t xml:space="preserve">. </w:t>
      </w:r>
      <w:r w:rsidR="0099716D">
        <w:t xml:space="preserve">In practice, </w:t>
      </w:r>
      <w:r w:rsidR="00175026">
        <w:t xml:space="preserve">we </w:t>
      </w:r>
      <w:r w:rsidR="00175026">
        <w:t xml:space="preserve">fit the model on </w:t>
      </w:r>
      <w:r w:rsidR="0099716D">
        <w:t xml:space="preserve">the </w:t>
      </w:r>
      <w:r w:rsidR="00175026">
        <w:t xml:space="preserve">training data and use the testing data set to </w:t>
      </w:r>
      <w:r w:rsidR="003362F7">
        <w:t xml:space="preserve">make </w:t>
      </w:r>
      <w:r w:rsidR="00175026">
        <w:t>predict</w:t>
      </w:r>
      <w:r w:rsidR="003362F7">
        <w:t xml:space="preserve">ions. The accuracy of these predictions is a good indicator of whether </w:t>
      </w:r>
      <w:r w:rsidR="00175026">
        <w:t xml:space="preserve">the model </w:t>
      </w:r>
      <w:r w:rsidR="00175026">
        <w:t xml:space="preserve">is </w:t>
      </w:r>
      <w:r w:rsidR="00175026">
        <w:t xml:space="preserve">optimal </w:t>
      </w:r>
      <w:r w:rsidR="003362F7">
        <w:t>for the task at hand.</w:t>
      </w:r>
      <w:r w:rsidR="00175026">
        <w:t xml:space="preserve"> </w:t>
      </w:r>
    </w:p>
    <w:p w14:paraId="367087CF" w14:textId="175FD8EE" w:rsidR="005E4685" w:rsidRDefault="00784633" w:rsidP="00163998">
      <w:r>
        <w:t xml:space="preserve">Fitting a decision model involves three steps: </w:t>
      </w:r>
      <w:r w:rsidR="00175026">
        <w:t>splitting</w:t>
      </w:r>
      <w:r>
        <w:t>, stopping,</w:t>
      </w:r>
      <w:r w:rsidR="00175026">
        <w:t xml:space="preserve"> an</w:t>
      </w:r>
      <w:r w:rsidR="00175026">
        <w:t xml:space="preserve">d pruning. </w:t>
      </w:r>
      <w:r w:rsidR="00631A51">
        <w:t>T</w:t>
      </w:r>
      <w:r w:rsidR="00175026">
        <w:t xml:space="preserve">he splitting of the nodes will happen according to the importance of variables to this model. </w:t>
      </w:r>
      <w:r w:rsidR="00EF0D0F">
        <w:t>It is important to</w:t>
      </w:r>
      <w:r w:rsidR="00175026">
        <w:t xml:space="preserve"> be aware </w:t>
      </w:r>
      <w:r w:rsidR="00EF0D0F">
        <w:t xml:space="preserve">of the tradeoff between bias and variance – a </w:t>
      </w:r>
      <w:r w:rsidR="00F5749B">
        <w:t xml:space="preserve">very complex </w:t>
      </w:r>
      <w:r w:rsidR="00175026">
        <w:t xml:space="preserve">model </w:t>
      </w:r>
      <w:r w:rsidR="00F5749B">
        <w:t xml:space="preserve">may high purity in the </w:t>
      </w:r>
      <w:r w:rsidR="00175026">
        <w:t>nodes</w:t>
      </w:r>
      <w:r w:rsidR="00F5749B">
        <w:t xml:space="preserve">, but it could easily </w:t>
      </w:r>
      <w:r w:rsidR="00175026">
        <w:t>lead to overfitting</w:t>
      </w:r>
      <w:r w:rsidR="00175026">
        <w:t xml:space="preserve">. </w:t>
      </w:r>
      <w:r w:rsidR="00636CB2">
        <w:t>A small</w:t>
      </w:r>
      <w:r w:rsidR="00175026">
        <w:t xml:space="preserve"> depth between parent </w:t>
      </w:r>
      <w:r w:rsidR="00175026">
        <w:t>node and end</w:t>
      </w:r>
      <w:r w:rsidR="009819BD">
        <w:t xml:space="preserve"> </w:t>
      </w:r>
      <w:r w:rsidR="00175026">
        <w:t>node</w:t>
      </w:r>
      <w:r w:rsidR="00636CB2">
        <w:t xml:space="preserve"> means</w:t>
      </w:r>
      <w:r w:rsidR="00175026">
        <w:t xml:space="preserve"> </w:t>
      </w:r>
      <w:r w:rsidR="00636CB2">
        <w:t>a fewer</w:t>
      </w:r>
      <w:r w:rsidR="00175026">
        <w:t xml:space="preserve"> number of nodes in the model and </w:t>
      </w:r>
      <w:r w:rsidR="00636CB2">
        <w:t>subsequently fewer</w:t>
      </w:r>
      <w:r w:rsidR="00175026">
        <w:t xml:space="preserve"> covariates</w:t>
      </w:r>
      <w:r w:rsidR="00175026">
        <w:t>.</w:t>
      </w:r>
      <w:r w:rsidR="009819BD">
        <w:t xml:space="preserve"> </w:t>
      </w:r>
      <w:r w:rsidR="00175026">
        <w:t xml:space="preserve">When the stopping rule does not work well, </w:t>
      </w:r>
      <w:r w:rsidR="00B141B2">
        <w:t>p</w:t>
      </w:r>
      <w:r w:rsidR="00175026">
        <w:t xml:space="preserve">runing </w:t>
      </w:r>
      <w:r w:rsidR="00B141B2">
        <w:t>may offer further improvements</w:t>
      </w:r>
      <w:r w:rsidR="00175026">
        <w:t xml:space="preserve">. </w:t>
      </w:r>
      <w:r w:rsidR="00367EBA">
        <w:t>The two types of pruning are pre</w:t>
      </w:r>
      <w:r w:rsidR="006C00AE">
        <w:t>-</w:t>
      </w:r>
      <w:r w:rsidR="00367EBA">
        <w:t>prun</w:t>
      </w:r>
      <w:r w:rsidR="006C00AE">
        <w:t>ing</w:t>
      </w:r>
      <w:r w:rsidR="00175026">
        <w:t>, done by</w:t>
      </w:r>
      <w:r w:rsidR="00175026">
        <w:t xml:space="preserve"> using chi square test</w:t>
      </w:r>
      <w:r w:rsidR="006C00AE">
        <w:t xml:space="preserve">, </w:t>
      </w:r>
      <w:r w:rsidR="00175026">
        <w:t xml:space="preserve">and </w:t>
      </w:r>
      <w:r w:rsidR="006C00AE">
        <w:t>p</w:t>
      </w:r>
      <w:r w:rsidR="00175026">
        <w:t>ost</w:t>
      </w:r>
      <w:r w:rsidR="006C00AE">
        <w:t>-</w:t>
      </w:r>
      <w:r w:rsidR="00175026">
        <w:t>pruning</w:t>
      </w:r>
      <w:r w:rsidR="006C00AE">
        <w:t xml:space="preserve">, </w:t>
      </w:r>
      <w:r w:rsidR="00175026">
        <w:t xml:space="preserve">in which a </w:t>
      </w:r>
      <w:r w:rsidR="00C23603">
        <w:t>deep</w:t>
      </w:r>
      <w:r w:rsidR="00175026">
        <w:t xml:space="preserve"> decision tree is built and then the branches are removed accordingly to improve the accuracy</w:t>
      </w:r>
      <w:r w:rsidR="00175026">
        <w:t xml:space="preserve">. </w:t>
      </w:r>
      <w:r w:rsidR="00C23603">
        <w:t>One approach to pruning is error prediction, taking the test data set and making predictions on the fitted model. Cross validation can improve this approach.</w:t>
      </w:r>
    </w:p>
    <w:p w14:paraId="367087D0" w14:textId="66B1A46F" w:rsidR="005E4685" w:rsidRDefault="00175026" w:rsidP="00163998">
      <w:r>
        <w:rPr>
          <w:b/>
        </w:rPr>
        <w:t xml:space="preserve">Linear Discriminant Analysis. </w:t>
      </w:r>
      <w:r>
        <w:t>LDA is one o</w:t>
      </w:r>
      <w:r>
        <w:t xml:space="preserve">f the popular machine learning techniques, which is mainly used to tackle classification problems rather than the supervised classification problems. It's fundamentally a dimensionality decrease procedure. Utilizing the </w:t>
      </w:r>
      <w:r w:rsidR="00AA3B20">
        <w:t>l</w:t>
      </w:r>
      <w:r>
        <w:t>inear blends of indicators, LDA att</w:t>
      </w:r>
      <w:r>
        <w:t>empts to foresee the class of the offered perspectives.</w:t>
      </w:r>
    </w:p>
    <w:p w14:paraId="367087D1" w14:textId="152E1D66" w:rsidR="005E4685" w:rsidRDefault="00175026" w:rsidP="00AD7491">
      <w:pPr>
        <w:rPr>
          <w:color w:val="222222"/>
        </w:rPr>
      </w:pPr>
      <w:bookmarkStart w:id="0" w:name="_a7cawh6tdfay" w:colFirst="0" w:colLast="0"/>
      <w:bookmarkEnd w:id="0"/>
      <w:r>
        <w:t>LDA algorithm attempts to observe the headings that can amplify the partition among the classes. Then, at that point, it involves these bearings for foreseeing the class of eve</w:t>
      </w:r>
      <w:r>
        <w:t xml:space="preserve">ry person. These headings are known as linear discriminants and are a linear combination of the predictor variables. </w:t>
      </w:r>
      <w:r>
        <w:rPr>
          <w:color w:val="222222"/>
        </w:rPr>
        <w:t>The LDA model can also be used in data preprocessing to reduce the number of features just as PCA (Principal Component Analysis) which redu</w:t>
      </w:r>
      <w:r>
        <w:rPr>
          <w:color w:val="222222"/>
        </w:rPr>
        <w:t>ces the computing cost significantly.</w:t>
      </w:r>
    </w:p>
    <w:p w14:paraId="1CAE842C" w14:textId="1E953167" w:rsidR="00580335" w:rsidRPr="00580335" w:rsidRDefault="00580335" w:rsidP="00580335">
      <w:pPr>
        <w:rPr>
          <w:lang w:val="en-US"/>
        </w:rPr>
      </w:pPr>
      <w:r w:rsidRPr="00580335">
        <w:rPr>
          <w:b/>
          <w:bCs/>
          <w:lang w:val="en-US"/>
        </w:rPr>
        <w:t>Support Vector Machine.</w:t>
      </w:r>
      <w:r w:rsidRPr="00580335">
        <w:rPr>
          <w:lang w:val="en-US"/>
        </w:rPr>
        <w:t xml:space="preserve"> The support vector machine (SVM) is a powerful model for classification. It is an extension of the support vector classifier, which uses a maximal margin classifier to separate classes using a linear boundary (Hastie, </w:t>
      </w:r>
      <w:proofErr w:type="spellStart"/>
      <w:r w:rsidRPr="00580335">
        <w:rPr>
          <w:lang w:val="en-US"/>
        </w:rPr>
        <w:t>Tibshirani</w:t>
      </w:r>
      <w:proofErr w:type="spellEnd"/>
      <w:r w:rsidRPr="00580335">
        <w:rPr>
          <w:lang w:val="en-US"/>
        </w:rPr>
        <w:t>, &amp; Friedman, 2009). The primary concepts comprising the SVM are a separating hyperplane, a margin</w:t>
      </w:r>
      <w:r w:rsidR="003D3019">
        <w:rPr>
          <w:lang w:val="en-US"/>
        </w:rPr>
        <w:t xml:space="preserve"> with tunable permeability (C</w:t>
      </w:r>
      <w:r w:rsidR="008469C3">
        <w:rPr>
          <w:lang w:val="en-US"/>
        </w:rPr>
        <w:t>, slack or cost variable</w:t>
      </w:r>
      <w:r w:rsidR="003D3019">
        <w:rPr>
          <w:lang w:val="en-US"/>
        </w:rPr>
        <w:t>)</w:t>
      </w:r>
      <w:r w:rsidRPr="00580335">
        <w:rPr>
          <w:lang w:val="en-US"/>
        </w:rPr>
        <w:t xml:space="preserve">, and a kernel function. For this project, </w:t>
      </w:r>
      <w:r w:rsidR="00C953D0">
        <w:rPr>
          <w:lang w:val="en-US"/>
        </w:rPr>
        <w:t>we</w:t>
      </w:r>
      <w:r w:rsidRPr="00580335">
        <w:rPr>
          <w:lang w:val="en-US"/>
        </w:rPr>
        <w:t xml:space="preserve"> </w:t>
      </w:r>
      <w:r w:rsidR="00286AC5">
        <w:rPr>
          <w:lang w:val="en-US"/>
        </w:rPr>
        <w:t xml:space="preserve">performed both slack variable tuning and </w:t>
      </w:r>
      <w:r w:rsidR="00F17230">
        <w:rPr>
          <w:lang w:val="en-US"/>
        </w:rPr>
        <w:t>explored five</w:t>
      </w:r>
      <w:r w:rsidRPr="00580335">
        <w:rPr>
          <w:lang w:val="en-US"/>
        </w:rPr>
        <w:t xml:space="preserve"> kerne</w:t>
      </w:r>
      <w:r w:rsidR="00F17230">
        <w:rPr>
          <w:lang w:val="en-US"/>
        </w:rPr>
        <w:t>ls (</w:t>
      </w:r>
      <w:r w:rsidR="00F17230" w:rsidRPr="00580335">
        <w:rPr>
          <w:lang w:val="en-US"/>
        </w:rPr>
        <w:t xml:space="preserve">linear, radial, quadratic, </w:t>
      </w:r>
      <w:r w:rsidR="00F17230">
        <w:rPr>
          <w:lang w:val="en-US"/>
        </w:rPr>
        <w:t>cubic</w:t>
      </w:r>
      <w:r w:rsidR="00F17230" w:rsidRPr="00580335">
        <w:rPr>
          <w:lang w:val="en-US"/>
        </w:rPr>
        <w:t>, and sigmoid</w:t>
      </w:r>
      <w:r w:rsidR="00F17230">
        <w:rPr>
          <w:lang w:val="en-US"/>
        </w:rPr>
        <w:t>)</w:t>
      </w:r>
      <w:r w:rsidRPr="00580335">
        <w:rPr>
          <w:lang w:val="en-US"/>
        </w:rPr>
        <w:t>. The kernel function projects data from a two-dimensional space to a higher dimension (</w:t>
      </w:r>
      <w:proofErr w:type="spellStart"/>
      <w:r w:rsidRPr="00580335">
        <w:rPr>
          <w:lang w:val="en-US"/>
        </w:rPr>
        <w:t>Rüping</w:t>
      </w:r>
      <w:proofErr w:type="spellEnd"/>
      <w:r w:rsidRPr="00580335">
        <w:rPr>
          <w:lang w:val="en-US"/>
        </w:rPr>
        <w:t>, 2001).</w:t>
      </w:r>
      <w:r w:rsidR="00C953D0">
        <w:rPr>
          <w:lang w:val="en-US"/>
        </w:rPr>
        <w:t xml:space="preserve"> Equation 1 gives the general form. </w:t>
      </w:r>
    </w:p>
    <w:p w14:paraId="6E114FF1" w14:textId="34862277" w:rsidR="00580335" w:rsidRPr="00580335" w:rsidRDefault="001B18DD" w:rsidP="001B18DD">
      <w:pPr>
        <w:tabs>
          <w:tab w:val="center" w:pos="4500"/>
          <w:tab w:val="left" w:pos="9000"/>
        </w:tabs>
        <w:rPr>
          <w:lang w:val="en-US"/>
        </w:rPr>
      </w:pPr>
      <w:r>
        <w:rPr>
          <w:lang w:val="en-US"/>
        </w:rPr>
        <w:tab/>
      </w:r>
      <m:oMath>
        <m:r>
          <w:rPr>
            <w:rFonts w:ascii="Cambria Math" w:hAnsi="Cambria Math"/>
            <w:lang w:val="en-US"/>
          </w:rPr>
          <m:t>K</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2</m:t>
                </m:r>
              </m:sub>
            </m:sSub>
          </m:e>
        </m:d>
        <m:r>
          <m:rPr>
            <m:sty m:val="p"/>
          </m:rPr>
          <w:rPr>
            <w:rFonts w:ascii="Cambria Math" w:hAnsi="Cambria Math"/>
            <w:lang w:val="en-US"/>
          </w:rPr>
          <m:t>=</m:t>
        </m:r>
        <m:r>
          <w:rPr>
            <w:rFonts w:ascii="Cambria Math" w:hAnsi="Cambria Math"/>
            <w:lang w:val="en-US"/>
          </w:rPr>
          <m:t>Φ</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1</m:t>
                </m:r>
              </m:sub>
            </m:sSub>
          </m:e>
        </m:d>
        <m:r>
          <m:rPr>
            <m:sty m:val="p"/>
          </m:rPr>
          <w:rPr>
            <w:rFonts w:ascii="Cambria Math" w:hAnsi="Cambria Math"/>
            <w:lang w:val="en-US"/>
          </w:rPr>
          <m:t>⋅</m:t>
        </m:r>
        <m:r>
          <w:rPr>
            <w:rFonts w:ascii="Cambria Math" w:hAnsi="Cambria Math"/>
            <w:lang w:val="en-US"/>
          </w:rPr>
          <m:t>Φ</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2</m:t>
                </m:r>
              </m:sub>
            </m:sSub>
          </m:e>
        </m:d>
      </m:oMath>
      <w:r>
        <w:rPr>
          <w:lang w:val="en-US"/>
        </w:rPr>
        <w:tab/>
        <w:t>(1)</w:t>
      </w:r>
    </w:p>
    <w:p w14:paraId="68C67E9E" w14:textId="3B1D6650" w:rsidR="00580335" w:rsidRPr="00580335" w:rsidRDefault="00580335" w:rsidP="00580335">
      <w:pPr>
        <w:rPr>
          <w:lang w:val="en-US"/>
        </w:rPr>
      </w:pPr>
      <w:r w:rsidRPr="00580335">
        <w:rPr>
          <w:lang w:val="en-US"/>
        </w:rPr>
        <w:t>One major drawback of the SVM is low interpretability. Since it is a highly flexible model, it’s function is complex, which makes the relationship between variables and the output difficult to understand (Hastie et al., 2009). The SVM is also limited to problems with two classes, and it is computationally expensive.</w:t>
      </w:r>
    </w:p>
    <w:p w14:paraId="252A9950" w14:textId="77777777" w:rsidR="00AD7491" w:rsidRDefault="00AD7491" w:rsidP="00AD7491"/>
    <w:p w14:paraId="367087D3" w14:textId="77777777" w:rsidR="005E4685" w:rsidRDefault="00175026" w:rsidP="00CB1A49">
      <w:pPr>
        <w:pStyle w:val="Heading1"/>
      </w:pPr>
      <w:r>
        <w:t>METHODOLOGY</w:t>
      </w:r>
      <w:r>
        <w:t xml:space="preserve"> </w:t>
      </w:r>
    </w:p>
    <w:p w14:paraId="367087DE" w14:textId="0284BE20" w:rsidR="005E4685" w:rsidRDefault="00175026" w:rsidP="00163998">
      <w:r>
        <w:t>​​</w:t>
      </w:r>
      <w:r w:rsidRPr="00F02D3E">
        <w:rPr>
          <w:b/>
          <w:bCs/>
        </w:rPr>
        <w:t>Exploratory Data Analysis</w:t>
      </w:r>
      <w:r w:rsidR="00B36962">
        <w:rPr>
          <w:b/>
          <w:bCs/>
        </w:rPr>
        <w:t xml:space="preserve">. </w:t>
      </w:r>
      <w:r w:rsidR="002A723A">
        <w:t xml:space="preserve">The </w:t>
      </w:r>
      <w:r>
        <w:t xml:space="preserve">Python programming language </w:t>
      </w:r>
      <w:r w:rsidR="002A723A">
        <w:t>was</w:t>
      </w:r>
      <w:r>
        <w:t xml:space="preserve"> used </w:t>
      </w:r>
      <w:r w:rsidR="002A723A">
        <w:t>for</w:t>
      </w:r>
      <w:r>
        <w:t xml:space="preserve"> data wrangling on this dataset. </w:t>
      </w:r>
      <w:r>
        <w:t>First</w:t>
      </w:r>
      <w:r w:rsidR="002A723A">
        <w:t>,</w:t>
      </w:r>
      <w:r>
        <w:t xml:space="preserve"> </w:t>
      </w:r>
      <w:r w:rsidR="000B0EDD">
        <w:t>we</w:t>
      </w:r>
      <w:r>
        <w:t xml:space="preserve"> check</w:t>
      </w:r>
      <w:r w:rsidR="000B0EDD">
        <w:t xml:space="preserve">ed </w:t>
      </w:r>
      <w:r>
        <w:t>for null values and data types of all the covariates and the target variable in this dataset.</w:t>
      </w:r>
      <w:r w:rsidR="002A723A">
        <w:t xml:space="preserve"> </w:t>
      </w:r>
      <w:r w:rsidR="000B0EDD">
        <w:t>Second, we i</w:t>
      </w:r>
      <w:r>
        <w:t>denti</w:t>
      </w:r>
      <w:r w:rsidR="00767FD2">
        <w:t>fi</w:t>
      </w:r>
      <w:r w:rsidR="000B0EDD">
        <w:t>ed</w:t>
      </w:r>
      <w:r>
        <w:t xml:space="preserve"> the numerical columns and ca</w:t>
      </w:r>
      <w:r>
        <w:t>tegorical columns.</w:t>
      </w:r>
      <w:r w:rsidR="000B0EDD">
        <w:t xml:space="preserve"> </w:t>
      </w:r>
      <w:r w:rsidR="00542627">
        <w:t xml:space="preserve">We plotted the numerical columns </w:t>
      </w:r>
      <w:r w:rsidR="00A27234">
        <w:t>We generated several figures</w:t>
      </w:r>
      <w:r w:rsidR="00542627">
        <w:t xml:space="preserve">, </w:t>
      </w:r>
      <w:r w:rsidR="00542627">
        <w:t xml:space="preserve">using </w:t>
      </w:r>
      <w:r w:rsidR="00542627">
        <w:t xml:space="preserve">Python libraries </w:t>
      </w:r>
      <w:r w:rsidR="00542627">
        <w:t>Seaborn and Matplotlib</w:t>
      </w:r>
      <w:r w:rsidR="00542627">
        <w:t xml:space="preserve">, </w:t>
      </w:r>
      <w:r w:rsidR="00E17A25">
        <w:t xml:space="preserve">to visualize the data </w:t>
      </w:r>
      <w:r w:rsidR="00894EA1">
        <w:t>distribution an</w:t>
      </w:r>
      <w:r w:rsidR="00542627">
        <w:t xml:space="preserve">d evaluate variable collinearity. </w:t>
      </w:r>
    </w:p>
    <w:p w14:paraId="367087F4" w14:textId="4F972E0E" w:rsidR="005E4685" w:rsidRDefault="00175026" w:rsidP="001D2A6F">
      <w:r w:rsidRPr="001D2A6F">
        <w:rPr>
          <w:b/>
          <w:bCs/>
        </w:rPr>
        <w:t>Data preprocessing</w:t>
      </w:r>
      <w:r w:rsidR="001D2A6F">
        <w:rPr>
          <w:b/>
          <w:bCs/>
        </w:rPr>
        <w:t xml:space="preserve">. </w:t>
      </w:r>
      <w:r w:rsidR="00CC4C7C">
        <w:t>Steps in preprocessing the data included c</w:t>
      </w:r>
      <w:r>
        <w:t>onverting cat</w:t>
      </w:r>
      <w:r>
        <w:t xml:space="preserve">egorical attributes to numerical by using </w:t>
      </w:r>
      <w:proofErr w:type="spellStart"/>
      <w:r>
        <w:t>label_encoder</w:t>
      </w:r>
      <w:proofErr w:type="spellEnd"/>
      <w:r>
        <w:t xml:space="preserve"> from </w:t>
      </w:r>
      <w:proofErr w:type="spellStart"/>
      <w:proofErr w:type="gramStart"/>
      <w:r>
        <w:t>sklearn.preprocessing</w:t>
      </w:r>
      <w:proofErr w:type="spellEnd"/>
      <w:proofErr w:type="gramEnd"/>
      <w:r>
        <w:t>(</w:t>
      </w:r>
      <w:r w:rsidRPr="00163998">
        <w:rPr>
          <w:color w:val="202124"/>
        </w:rPr>
        <w:t>Scikit-learn)</w:t>
      </w:r>
      <w:r w:rsidR="00F537D4">
        <w:rPr>
          <w:color w:val="202124"/>
        </w:rPr>
        <w:t xml:space="preserve"> and the s</w:t>
      </w:r>
      <w:r>
        <w:t xml:space="preserve">tandardization of numerical data  by using </w:t>
      </w:r>
      <w:proofErr w:type="spellStart"/>
      <w:r>
        <w:t>StandardScaler</w:t>
      </w:r>
      <w:proofErr w:type="spellEnd"/>
      <w:r>
        <w:t xml:space="preserve"> from </w:t>
      </w:r>
      <w:proofErr w:type="spellStart"/>
      <w:r>
        <w:t>sklearn.preprocessing</w:t>
      </w:r>
      <w:proofErr w:type="spellEnd"/>
      <w:r>
        <w:t>.</w:t>
      </w:r>
      <w:r w:rsidR="001D2A6F">
        <w:t xml:space="preserve"> </w:t>
      </w:r>
      <w:r w:rsidR="00F537D4">
        <w:t>We s</w:t>
      </w:r>
      <w:r>
        <w:t xml:space="preserve">plit the data into </w:t>
      </w:r>
      <w:r w:rsidR="00F537D4">
        <w:t xml:space="preserve">80-20 </w:t>
      </w:r>
      <w:r>
        <w:t>train</w:t>
      </w:r>
      <w:r w:rsidR="001730AE">
        <w:t>-</w:t>
      </w:r>
      <w:r>
        <w:t xml:space="preserve">test </w:t>
      </w:r>
      <w:r w:rsidR="001730AE">
        <w:t>sets and o</w:t>
      </w:r>
      <w:r>
        <w:t>versampled the tra</w:t>
      </w:r>
      <w:r>
        <w:t xml:space="preserve">in and test </w:t>
      </w:r>
      <w:r w:rsidR="001730AE">
        <w:t xml:space="preserve">to achieve </w:t>
      </w:r>
      <w:r>
        <w:t xml:space="preserve">balance to avoid overfitting and </w:t>
      </w:r>
      <w:r>
        <w:t>underfitting.</w:t>
      </w:r>
    </w:p>
    <w:p w14:paraId="17B9F52A" w14:textId="723128FC" w:rsidR="001A00CA" w:rsidRDefault="001A00CA" w:rsidP="001A00CA">
      <w:pPr>
        <w:rPr>
          <w:b/>
        </w:rPr>
      </w:pPr>
      <w:r>
        <w:rPr>
          <w:b/>
        </w:rPr>
        <w:t xml:space="preserve">Decision Trees. </w:t>
      </w:r>
      <w:r>
        <w:t xml:space="preserve">After data wrangling, we implemented a decision tree classification model on the train dataset. We used </w:t>
      </w:r>
      <w:proofErr w:type="spellStart"/>
      <w:r>
        <w:t>rpart</w:t>
      </w:r>
      <w:proofErr w:type="spellEnd"/>
      <w:r>
        <w:t xml:space="preserve"> and </w:t>
      </w:r>
      <w:r w:rsidR="005F0784">
        <w:t>caret</w:t>
      </w:r>
      <w:r>
        <w:t xml:space="preserve"> </w:t>
      </w:r>
      <w:r w:rsidR="005F0784">
        <w:t>R libraries</w:t>
      </w:r>
      <w:r>
        <w:t xml:space="preserve"> to fit</w:t>
      </w:r>
      <w:r w:rsidR="001B2841">
        <w:t xml:space="preserve">, prune, and </w:t>
      </w:r>
      <w:r>
        <w:t xml:space="preserve">plot the decision tree. Firstly, we have fit the model with train data using all the features as variables and heart disease as target variable. </w:t>
      </w:r>
      <w:r w:rsidR="00AB62EE">
        <w:t>We chose the degree of pruning with cross-validation. Finally, we</w:t>
      </w:r>
      <w:r w:rsidR="005225D8">
        <w:t xml:space="preserve"> generated a </w:t>
      </w:r>
      <w:r>
        <w:t>summary of the</w:t>
      </w:r>
      <w:r w:rsidR="00321DE3">
        <w:t xml:space="preserve"> </w:t>
      </w:r>
      <w:r>
        <w:t xml:space="preserve">model, </w:t>
      </w:r>
      <w:proofErr w:type="gramStart"/>
      <w:r w:rsidR="00321DE3">
        <w:t>observed</w:t>
      </w:r>
      <w:proofErr w:type="gramEnd"/>
      <w:r w:rsidR="00321DE3">
        <w:t xml:space="preserve"> and recorded</w:t>
      </w:r>
      <w:r>
        <w:t xml:space="preserve"> the covariate importance</w:t>
      </w:r>
      <w:r w:rsidR="00321DE3">
        <w:t xml:space="preserve">. </w:t>
      </w:r>
    </w:p>
    <w:p w14:paraId="4B8807D0" w14:textId="541A72F3" w:rsidR="00C13455" w:rsidRDefault="00175026" w:rsidP="00163998">
      <w:r w:rsidRPr="001D2A6F">
        <w:rPr>
          <w:b/>
          <w:bCs/>
        </w:rPr>
        <w:t>LDA</w:t>
      </w:r>
      <w:r w:rsidR="001D2A6F" w:rsidRPr="001D2A6F">
        <w:rPr>
          <w:b/>
          <w:bCs/>
        </w:rPr>
        <w:t xml:space="preserve">. </w:t>
      </w:r>
      <w:r>
        <w:t xml:space="preserve">LDA can be computed in R using the </w:t>
      </w:r>
      <w:proofErr w:type="spellStart"/>
      <w:proofErr w:type="gramStart"/>
      <w:r>
        <w:t>lda</w:t>
      </w:r>
      <w:proofErr w:type="spellEnd"/>
      <w:r>
        <w:t>(</w:t>
      </w:r>
      <w:proofErr w:type="gramEnd"/>
      <w:r>
        <w:t xml:space="preserve">) function which is present in the package MASS. </w:t>
      </w:r>
      <w:r>
        <w:t xml:space="preserve">In our LDA model, initially we trained with 10000 samples of train data and 2000 samples of test data and </w:t>
      </w:r>
      <w:r w:rsidR="00941B1E">
        <w:t>t</w:t>
      </w:r>
      <w:r w:rsidR="00BB7B72">
        <w:t>hen</w:t>
      </w:r>
      <w:r>
        <w:t xml:space="preserve"> we trained and tested our model with the whole dataset</w:t>
      </w:r>
      <w:r w:rsidR="00941B1E">
        <w:t xml:space="preserve">. </w:t>
      </w:r>
      <w:r>
        <w:t>We calculated the precision, recall and f1-score</w:t>
      </w:r>
      <w:r w:rsidR="004230E0">
        <w:t xml:space="preserve">. </w:t>
      </w:r>
    </w:p>
    <w:p w14:paraId="36708814" w14:textId="11C4F217" w:rsidR="005E4685" w:rsidRDefault="00175026" w:rsidP="00163998">
      <w:r>
        <w:rPr>
          <w:b/>
        </w:rPr>
        <w:t>SVM</w:t>
      </w:r>
      <w:r>
        <w:t xml:space="preserve">. The support vector machine (SVM) models were built using RStudio and R version 4.1.3 (2022-03-10) by R Core Team (2019) and the R package e1071 by Meyer, </w:t>
      </w:r>
      <w:proofErr w:type="spellStart"/>
      <w:r>
        <w:t>Dimitriadou</w:t>
      </w:r>
      <w:proofErr w:type="spellEnd"/>
      <w:r>
        <w:t xml:space="preserve">, </w:t>
      </w:r>
      <w:proofErr w:type="spellStart"/>
      <w:r>
        <w:t>Hornik</w:t>
      </w:r>
      <w:proofErr w:type="spellEnd"/>
      <w:r>
        <w:t xml:space="preserve">, </w:t>
      </w:r>
      <w:proofErr w:type="spellStart"/>
      <w:r>
        <w:t>Weingessel</w:t>
      </w:r>
      <w:proofErr w:type="spellEnd"/>
      <w:r>
        <w:t xml:space="preserve">, &amp; </w:t>
      </w:r>
      <w:proofErr w:type="spellStart"/>
      <w:r>
        <w:t>Leisch</w:t>
      </w:r>
      <w:proofErr w:type="spellEnd"/>
      <w:r>
        <w:t xml:space="preserve"> (2021). The first step was to sub-sample the very large da</w:t>
      </w:r>
      <w:r>
        <w:t xml:space="preserve">ta set, which had n = 467702, </w:t>
      </w:r>
      <w:proofErr w:type="gramStart"/>
      <w:r>
        <w:t>in order to</w:t>
      </w:r>
      <w:proofErr w:type="gramEnd"/>
      <w:r>
        <w:t xml:space="preserve"> explore kernels and cost parameters. The training data set was randomly sampled with n = 1000 for parameter tuning and n = 10000 for training sub-models to explore five different kernels (linear, radial, quadratic,</w:t>
      </w:r>
      <w:r>
        <w:t xml:space="preserve"> third-degree polynomial, and sigmoid). The test data set was also sub-sampled with n = 1000 for these exploratory models.</w:t>
      </w:r>
    </w:p>
    <w:p w14:paraId="36708815" w14:textId="77777777" w:rsidR="005E4685" w:rsidRDefault="00175026" w:rsidP="00163998">
      <w:r>
        <w:t xml:space="preserve">Parameter tuning was performed with the </w:t>
      </w:r>
      <w:proofErr w:type="gramStart"/>
      <w:r>
        <w:t>tune(</w:t>
      </w:r>
      <w:proofErr w:type="gramEnd"/>
      <w:r>
        <w:t>) function, which uses 10-fold cross-validation. The column ‘</w:t>
      </w:r>
      <w:proofErr w:type="spellStart"/>
      <w:r>
        <w:t>HeartDisease</w:t>
      </w:r>
      <w:proofErr w:type="spellEnd"/>
      <w:r>
        <w:t>’ was the respo</w:t>
      </w:r>
      <w:r>
        <w:t>nse variable, and all 17 predictor variables were used in the formulas for each of five models. To evaluate the SVM models, the subsampled test data was used to make predictions, and predictions &gt; 0.5 were classified as ‘</w:t>
      </w:r>
      <w:proofErr w:type="spellStart"/>
      <w:r>
        <w:t>HeartDisease</w:t>
      </w:r>
      <w:proofErr w:type="spellEnd"/>
      <w:r>
        <w:t xml:space="preserve"> == 1.’ The accuracy sc</w:t>
      </w:r>
      <w:r>
        <w:t xml:space="preserve">ore is the fraction of correct classifications with </w:t>
      </w:r>
      <w:proofErr w:type="gramStart"/>
      <w:r>
        <w:t>this criteria</w:t>
      </w:r>
      <w:proofErr w:type="gramEnd"/>
      <w:r>
        <w:t>. Confusion matrices were populated for all five sub-models (not shown), and sensitivity (recall or TPR) and precision were calculated from these matrices.</w:t>
      </w:r>
    </w:p>
    <w:p w14:paraId="36708816" w14:textId="5193D723" w:rsidR="005E4685" w:rsidRDefault="00175026" w:rsidP="00163998">
      <w:r>
        <w:t>Since the complexity of the SVM mod</w:t>
      </w:r>
      <w:r>
        <w:t>el is exponential, it wasn’t possible to fit the entire training data set, with 467702 observations, so an ensemble of SVM models with linear kernels and constant cost parameter (0.001) were created and their predictions averaged. The ensemble was composed</w:t>
      </w:r>
      <w:r>
        <w:t xml:space="preserve"> of 104 models trained on </w:t>
      </w:r>
      <w:r w:rsidR="004230E0">
        <w:t>15000</w:t>
      </w:r>
      <w:r>
        <w:t xml:space="preserve"> observations each. The member predictions were weighted by accuracy and </w:t>
      </w:r>
      <w:r w:rsidR="00AD7226">
        <w:t>averaged</w:t>
      </w:r>
      <w:r>
        <w:t xml:space="preserve"> to calculate </w:t>
      </w:r>
      <w:proofErr w:type="gramStart"/>
      <w:r>
        <w:t>a final result</w:t>
      </w:r>
      <w:proofErr w:type="gramEnd"/>
      <w:r>
        <w:t xml:space="preserve"> vector on 117142 test observations.</w:t>
      </w:r>
    </w:p>
    <w:p w14:paraId="3670881F" w14:textId="0F415434" w:rsidR="005E4685" w:rsidRDefault="00175026" w:rsidP="00602720">
      <w:pPr>
        <w:pStyle w:val="Heading1"/>
      </w:pPr>
      <w:r>
        <w:t>RESULTS</w:t>
      </w:r>
    </w:p>
    <w:p w14:paraId="3EB12371" w14:textId="2D11A060" w:rsidR="00542627" w:rsidRDefault="005225D8" w:rsidP="00542627">
      <w:r>
        <w:rPr>
          <w:b/>
          <w:bCs/>
        </w:rPr>
        <w:t xml:space="preserve">EDA. </w:t>
      </w:r>
      <w:r w:rsidR="00623FCD">
        <w:t xml:space="preserve">The pair plot between the numerical columns is displayed as </w:t>
      </w:r>
      <w:r w:rsidR="00623FCD" w:rsidRPr="00A074A9">
        <w:rPr>
          <w:bCs/>
        </w:rPr>
        <w:t>Figure 1</w:t>
      </w:r>
      <w:r w:rsidR="00623FCD">
        <w:rPr>
          <w:b/>
        </w:rPr>
        <w:t xml:space="preserve"> </w:t>
      </w:r>
      <w:r w:rsidR="00623FCD">
        <w:t xml:space="preserve">and the correlation plot in </w:t>
      </w:r>
      <w:r w:rsidR="00623FCD" w:rsidRPr="00AE412A">
        <w:rPr>
          <w:bCs/>
        </w:rPr>
        <w:t>Figure 2.</w:t>
      </w:r>
      <w:r w:rsidR="00623FCD">
        <w:rPr>
          <w:bCs/>
        </w:rPr>
        <w:t xml:space="preserve"> We observed</w:t>
      </w:r>
      <w:r w:rsidR="00623FCD">
        <w:rPr>
          <w:highlight w:val="white"/>
        </w:rPr>
        <w:t xml:space="preserve"> a weak correlation between </w:t>
      </w:r>
      <w:proofErr w:type="spellStart"/>
      <w:r w:rsidR="00623FCD">
        <w:rPr>
          <w:highlight w:val="white"/>
        </w:rPr>
        <w:t>MentalHealth</w:t>
      </w:r>
      <w:proofErr w:type="spellEnd"/>
      <w:r w:rsidR="00623FCD">
        <w:rPr>
          <w:highlight w:val="white"/>
        </w:rPr>
        <w:t xml:space="preserve"> and </w:t>
      </w:r>
      <w:proofErr w:type="spellStart"/>
      <w:r w:rsidR="00623FCD">
        <w:rPr>
          <w:highlight w:val="white"/>
        </w:rPr>
        <w:t>PhysicalHealth</w:t>
      </w:r>
      <w:proofErr w:type="spellEnd"/>
      <w:r w:rsidR="00623FCD">
        <w:rPr>
          <w:highlight w:val="white"/>
        </w:rPr>
        <w:t xml:space="preserve"> covariates (0.29), but there was no strong collinearity between numerical attributes.</w:t>
      </w:r>
      <w:r w:rsidR="00542627">
        <w:rPr>
          <w:highlight w:val="white"/>
        </w:rPr>
        <w:t xml:space="preserve"> </w:t>
      </w:r>
      <w:r w:rsidR="00542627">
        <w:t xml:space="preserve">There were no null values present in the dataset. There were four numerical columns in the dataset: BMI, </w:t>
      </w:r>
      <w:proofErr w:type="spellStart"/>
      <w:r w:rsidR="00542627">
        <w:t>PhysicalHealth</w:t>
      </w:r>
      <w:proofErr w:type="spellEnd"/>
      <w:r w:rsidR="00542627">
        <w:t xml:space="preserve">, </w:t>
      </w:r>
      <w:proofErr w:type="spellStart"/>
      <w:r w:rsidR="00542627">
        <w:t>MentalHealth</w:t>
      </w:r>
      <w:proofErr w:type="spellEnd"/>
      <w:r w:rsidR="00542627">
        <w:t xml:space="preserve">, </w:t>
      </w:r>
      <w:proofErr w:type="spellStart"/>
      <w:r w:rsidR="00542627">
        <w:t>SleepTime</w:t>
      </w:r>
      <w:proofErr w:type="spellEnd"/>
      <w:r w:rsidR="00542627">
        <w:t xml:space="preserve">. </w:t>
      </w:r>
    </w:p>
    <w:p w14:paraId="60A8FE20" w14:textId="2CA96DAF" w:rsidR="00623FCD" w:rsidRDefault="00623FCD" w:rsidP="00623FCD">
      <w:pPr>
        <w:rPr>
          <w:highlight w:val="white"/>
        </w:rPr>
      </w:pPr>
    </w:p>
    <w:p w14:paraId="4E29F880" w14:textId="77777777" w:rsidR="00623FCD" w:rsidRDefault="00623FCD" w:rsidP="00623FCD">
      <w:pPr>
        <w:keepNext/>
        <w:jc w:val="center"/>
      </w:pPr>
      <w:r>
        <w:rPr>
          <w:noProof/>
        </w:rPr>
        <w:drawing>
          <wp:inline distT="114300" distB="114300" distL="114300" distR="114300" wp14:anchorId="7A79CFE4" wp14:editId="2E2968BF">
            <wp:extent cx="5502303" cy="4452730"/>
            <wp:effectExtent l="0" t="0" r="3175" b="5080"/>
            <wp:docPr id="3"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2.png" descr="Diagram&#10;&#10;Description automatically generated"/>
                    <pic:cNvPicPr preferRelativeResize="0"/>
                  </pic:nvPicPr>
                  <pic:blipFill>
                    <a:blip r:embed="rId5"/>
                    <a:srcRect/>
                    <a:stretch>
                      <a:fillRect/>
                    </a:stretch>
                  </pic:blipFill>
                  <pic:spPr>
                    <a:xfrm>
                      <a:off x="0" y="0"/>
                      <a:ext cx="5506917" cy="4456464"/>
                    </a:xfrm>
                    <a:prstGeom prst="rect">
                      <a:avLst/>
                    </a:prstGeom>
                    <a:ln/>
                  </pic:spPr>
                </pic:pic>
              </a:graphicData>
            </a:graphic>
          </wp:inline>
        </w:drawing>
      </w:r>
    </w:p>
    <w:p w14:paraId="3B2F2F66" w14:textId="3148F277" w:rsidR="00623FCD" w:rsidRDefault="00623FCD" w:rsidP="00623FCD">
      <w:pPr>
        <w:pStyle w:val="Caption"/>
        <w:rPr>
          <w:i w:val="0"/>
          <w:iCs w:val="0"/>
        </w:rPr>
      </w:pPr>
      <w:r w:rsidRPr="00D93480">
        <w:rPr>
          <w:b/>
          <w:bCs/>
        </w:rPr>
        <w:t xml:space="preserve">Figure </w:t>
      </w:r>
      <w:r w:rsidRPr="00D93480">
        <w:rPr>
          <w:b/>
          <w:bCs/>
        </w:rPr>
        <w:fldChar w:fldCharType="begin"/>
      </w:r>
      <w:r w:rsidRPr="00D93480">
        <w:rPr>
          <w:b/>
          <w:bCs/>
        </w:rPr>
        <w:instrText xml:space="preserve"> SEQ Figure \* ARABIC </w:instrText>
      </w:r>
      <w:r w:rsidRPr="00D93480">
        <w:rPr>
          <w:b/>
          <w:bCs/>
        </w:rPr>
        <w:fldChar w:fldCharType="separate"/>
      </w:r>
      <w:r w:rsidR="00404ACA">
        <w:rPr>
          <w:b/>
          <w:bCs/>
          <w:noProof/>
        </w:rPr>
        <w:t>1</w:t>
      </w:r>
      <w:r w:rsidRPr="00D93480">
        <w:rPr>
          <w:b/>
          <w:bCs/>
        </w:rPr>
        <w:fldChar w:fldCharType="end"/>
      </w:r>
      <w:r w:rsidRPr="00D93480">
        <w:rPr>
          <w:b/>
          <w:bCs/>
        </w:rPr>
        <w:t>:</w:t>
      </w:r>
      <w:r>
        <w:t>Pair plots for numerical features in the dataset:</w:t>
      </w:r>
      <w:r>
        <w:br/>
        <w:t xml:space="preserve"> </w:t>
      </w:r>
      <w:r w:rsidRPr="00B701C0">
        <w:rPr>
          <w:i w:val="0"/>
          <w:iCs w:val="0"/>
        </w:rPr>
        <w:t>Personal Key Indicators of Heart Disease</w:t>
      </w:r>
    </w:p>
    <w:p w14:paraId="1C3A4149" w14:textId="77777777" w:rsidR="00623FCD" w:rsidRDefault="00623FCD" w:rsidP="00623FCD">
      <w:pPr>
        <w:keepNext/>
        <w:jc w:val="center"/>
      </w:pPr>
      <w:r>
        <w:rPr>
          <w:noProof/>
        </w:rPr>
        <w:drawing>
          <wp:inline distT="114300" distB="114300" distL="114300" distR="114300" wp14:anchorId="05A4383D" wp14:editId="114AB1D6">
            <wp:extent cx="4130702" cy="3001617"/>
            <wp:effectExtent l="0" t="0" r="3175" b="8890"/>
            <wp:docPr id="6" name="image8.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8.png" descr="Chart&#10;&#10;Description automatically generated"/>
                    <pic:cNvPicPr preferRelativeResize="0"/>
                  </pic:nvPicPr>
                  <pic:blipFill>
                    <a:blip r:embed="rId6"/>
                    <a:srcRect/>
                    <a:stretch>
                      <a:fillRect/>
                    </a:stretch>
                  </pic:blipFill>
                  <pic:spPr>
                    <a:xfrm>
                      <a:off x="0" y="0"/>
                      <a:ext cx="4156763" cy="3020555"/>
                    </a:xfrm>
                    <a:prstGeom prst="rect">
                      <a:avLst/>
                    </a:prstGeom>
                    <a:ln/>
                  </pic:spPr>
                </pic:pic>
              </a:graphicData>
            </a:graphic>
          </wp:inline>
        </w:drawing>
      </w:r>
    </w:p>
    <w:p w14:paraId="01E75036" w14:textId="18425FF0" w:rsidR="00623FCD" w:rsidRDefault="00623FCD" w:rsidP="00623FCD">
      <w:pPr>
        <w:pStyle w:val="Caption"/>
      </w:pPr>
      <w:r w:rsidRPr="00A92740">
        <w:rPr>
          <w:b/>
          <w:bCs/>
        </w:rPr>
        <w:t xml:space="preserve">Figure </w:t>
      </w:r>
      <w:r w:rsidRPr="00A92740">
        <w:rPr>
          <w:b/>
          <w:bCs/>
        </w:rPr>
        <w:fldChar w:fldCharType="begin"/>
      </w:r>
      <w:r w:rsidRPr="00A92740">
        <w:rPr>
          <w:b/>
          <w:bCs/>
        </w:rPr>
        <w:instrText xml:space="preserve"> SEQ Figure \* ARABIC </w:instrText>
      </w:r>
      <w:r w:rsidRPr="00A92740">
        <w:rPr>
          <w:b/>
          <w:bCs/>
        </w:rPr>
        <w:fldChar w:fldCharType="separate"/>
      </w:r>
      <w:r w:rsidR="00404ACA">
        <w:rPr>
          <w:b/>
          <w:bCs/>
          <w:noProof/>
        </w:rPr>
        <w:t>2</w:t>
      </w:r>
      <w:r w:rsidRPr="00A92740">
        <w:rPr>
          <w:b/>
          <w:bCs/>
        </w:rPr>
        <w:fldChar w:fldCharType="end"/>
      </w:r>
      <w:r w:rsidRPr="00A92740">
        <w:rPr>
          <w:b/>
          <w:bCs/>
        </w:rPr>
        <w:t>:</w:t>
      </w:r>
      <w:r>
        <w:t xml:space="preserve"> Correlation matrix to check for collinearity in the predictors</w:t>
      </w:r>
    </w:p>
    <w:p w14:paraId="25BF3CDC" w14:textId="5AE6B18A" w:rsidR="005225D8" w:rsidRDefault="0005685B" w:rsidP="005225D8">
      <w:r>
        <w:rPr>
          <w:b/>
          <w:bCs/>
        </w:rPr>
        <w:t xml:space="preserve">Decision Tree Results and Discussion. </w:t>
      </w:r>
      <w:r w:rsidR="006176BB">
        <w:t>Examining the unpruned decision tree in Figure 3</w:t>
      </w:r>
      <w:r w:rsidR="005225D8">
        <w:t xml:space="preserve">, at the apex we have the </w:t>
      </w:r>
      <w:proofErr w:type="spellStart"/>
      <w:r w:rsidR="005225D8">
        <w:t>AgeCategory</w:t>
      </w:r>
      <w:proofErr w:type="spellEnd"/>
      <w:r w:rsidR="005225D8">
        <w:t xml:space="preserve"> variable which is the most important variable in classifying the observations. The </w:t>
      </w:r>
      <w:proofErr w:type="spellStart"/>
      <w:r w:rsidR="005225D8">
        <w:t>AgeCategory</w:t>
      </w:r>
      <w:proofErr w:type="spellEnd"/>
      <w:r w:rsidR="005225D8">
        <w:t xml:space="preserve"> in the tree divided into two classifications, </w:t>
      </w:r>
      <w:proofErr w:type="spellStart"/>
      <w:r w:rsidR="005225D8">
        <w:t>AgeCategory</w:t>
      </w:r>
      <w:proofErr w:type="spellEnd"/>
      <w:r w:rsidR="005225D8">
        <w:t xml:space="preserve">&lt; 6.5 and more than 6.5. Now going with the next node which is </w:t>
      </w:r>
      <w:proofErr w:type="spellStart"/>
      <w:r w:rsidR="005225D8">
        <w:t>AgeCategory</w:t>
      </w:r>
      <w:proofErr w:type="spellEnd"/>
      <w:r w:rsidR="005225D8">
        <w:t xml:space="preserve"> &lt; 6.5, we have reached the terminal node which says that 30 percent of people falling into </w:t>
      </w:r>
      <w:proofErr w:type="spellStart"/>
      <w:r w:rsidR="005225D8">
        <w:t>AgeCategory</w:t>
      </w:r>
      <w:proofErr w:type="spellEnd"/>
      <w:r w:rsidR="005225D8">
        <w:t xml:space="preserve"> less than 6.5 are having the heart disease probability of 20 percent. If we go with the node on the right side of the tree (</w:t>
      </w:r>
      <w:proofErr w:type="spellStart"/>
      <w:r w:rsidR="005225D8">
        <w:t>AgeCategory</w:t>
      </w:r>
      <w:proofErr w:type="spellEnd"/>
      <w:r w:rsidR="005225D8">
        <w:t xml:space="preserve">&gt;7), we come across the second most important variable in classifying the results further. That is the General Health variable which is now the decision node. It says that 70 percent of the people who falls under the </w:t>
      </w:r>
      <w:proofErr w:type="spellStart"/>
      <w:r w:rsidR="005225D8">
        <w:t>AgeCategory</w:t>
      </w:r>
      <w:proofErr w:type="spellEnd"/>
      <w:r w:rsidR="005225D8">
        <w:t>&gt;7 with a probability of 63 percent having heart conditions.</w:t>
      </w:r>
    </w:p>
    <w:p w14:paraId="585D7880" w14:textId="77777777" w:rsidR="00127632" w:rsidRDefault="00127632" w:rsidP="00127632">
      <w:r>
        <w:t>If we go with General Health &gt; 4, we reach the terminal node which concludes that 45 percent of people who falls under this division (</w:t>
      </w:r>
      <w:proofErr w:type="spellStart"/>
      <w:r>
        <w:t>GenHealth</w:t>
      </w:r>
      <w:proofErr w:type="spellEnd"/>
      <w:r>
        <w:t xml:space="preserve"> &gt; 4) with 74 percent probability of having heart disease. Now if we go further deep into the tree, we can see that we have the </w:t>
      </w:r>
      <w:proofErr w:type="spellStart"/>
      <w:r>
        <w:t>AgeCategory</w:t>
      </w:r>
      <w:proofErr w:type="spellEnd"/>
      <w:r>
        <w:t xml:space="preserve"> again as important variable with </w:t>
      </w:r>
      <w:proofErr w:type="spellStart"/>
      <w:r>
        <w:t>AgeCategory</w:t>
      </w:r>
      <w:proofErr w:type="spellEnd"/>
      <w:r>
        <w:t xml:space="preserve"> &lt; 10 within </w:t>
      </w:r>
      <w:proofErr w:type="spellStart"/>
      <w:r>
        <w:t>GenHealth</w:t>
      </w:r>
      <w:proofErr w:type="spellEnd"/>
      <w:r>
        <w:t xml:space="preserve"> &lt;3 we have equal division of 13 percent on both left and right nodes with probabilities of heart disease 33 percent and 55 percent respectively. If we look at the left side of the plot, we can see that 25 percent of people in this node have a 20 percent probability of having heart disease.</w:t>
      </w:r>
    </w:p>
    <w:p w14:paraId="0F9814AA" w14:textId="61561040" w:rsidR="00127632" w:rsidRPr="00127632" w:rsidRDefault="00127632" w:rsidP="005225D8">
      <w:pPr>
        <w:rPr>
          <w:b/>
        </w:rPr>
      </w:pPr>
      <w:r>
        <w:t>Finally</w:t>
      </w:r>
      <w:r w:rsidR="000366A0">
        <w:t>,</w:t>
      </w:r>
      <w:r>
        <w:t xml:space="preserve"> with </w:t>
      </w:r>
      <w:proofErr w:type="spellStart"/>
      <w:r>
        <w:t>AgeCategory</w:t>
      </w:r>
      <w:proofErr w:type="spellEnd"/>
      <w:r>
        <w:t xml:space="preserve"> &gt; 10, then we have another important variable Sex being Female we have 6 percent of people having heart disease probability of 43 percent and on the other side, we have with Sex being male we have 6 percent again with probability of 66 percent with having heart disease. Now we can run our model against our test data by predicting on our test data and getting the performance evaluation of it as shown in </w:t>
      </w:r>
      <w:r w:rsidRPr="006D6665">
        <w:rPr>
          <w:bCs/>
        </w:rPr>
        <w:t>Supplemental Figure 3.</w:t>
      </w:r>
    </w:p>
    <w:p w14:paraId="5FE5B091" w14:textId="77777777" w:rsidR="001D68F8" w:rsidRDefault="001D68F8" w:rsidP="001D68F8">
      <w:pPr>
        <w:keepNext/>
        <w:jc w:val="center"/>
      </w:pPr>
      <w:r>
        <w:rPr>
          <w:noProof/>
        </w:rPr>
        <w:drawing>
          <wp:inline distT="114300" distB="114300" distL="114300" distR="114300" wp14:anchorId="4AA702D1" wp14:editId="1F9228A0">
            <wp:extent cx="4599829" cy="3705308"/>
            <wp:effectExtent l="0" t="0" r="0" b="0"/>
            <wp:docPr id="1" name="image4.png"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4.png" descr="Timeline&#10;&#10;Description automatically generated"/>
                    <pic:cNvPicPr preferRelativeResize="0"/>
                  </pic:nvPicPr>
                  <pic:blipFill>
                    <a:blip r:embed="rId7"/>
                    <a:srcRect/>
                    <a:stretch>
                      <a:fillRect/>
                    </a:stretch>
                  </pic:blipFill>
                  <pic:spPr>
                    <a:xfrm>
                      <a:off x="0" y="0"/>
                      <a:ext cx="4627570" cy="3727654"/>
                    </a:xfrm>
                    <a:prstGeom prst="rect">
                      <a:avLst/>
                    </a:prstGeom>
                    <a:ln/>
                  </pic:spPr>
                </pic:pic>
              </a:graphicData>
            </a:graphic>
          </wp:inline>
        </w:drawing>
      </w:r>
    </w:p>
    <w:p w14:paraId="0C742CC1" w14:textId="22267201" w:rsidR="001D68F8" w:rsidRPr="00127632" w:rsidRDefault="001D68F8" w:rsidP="00127632">
      <w:pPr>
        <w:pStyle w:val="Caption"/>
        <w:rPr>
          <w:b/>
          <w:bCs/>
        </w:rPr>
      </w:pPr>
      <w:r w:rsidRPr="00127632">
        <w:rPr>
          <w:b/>
          <w:bCs/>
        </w:rPr>
        <w:t xml:space="preserve">Figure </w:t>
      </w:r>
      <w:r w:rsidRPr="00127632">
        <w:rPr>
          <w:b/>
          <w:bCs/>
        </w:rPr>
        <w:fldChar w:fldCharType="begin"/>
      </w:r>
      <w:r w:rsidRPr="00127632">
        <w:rPr>
          <w:b/>
          <w:bCs/>
        </w:rPr>
        <w:instrText xml:space="preserve"> SEQ Figure \* ARABIC </w:instrText>
      </w:r>
      <w:r w:rsidRPr="00127632">
        <w:rPr>
          <w:b/>
          <w:bCs/>
        </w:rPr>
        <w:fldChar w:fldCharType="separate"/>
      </w:r>
      <w:r w:rsidRPr="00127632">
        <w:rPr>
          <w:b/>
          <w:bCs/>
          <w:noProof/>
        </w:rPr>
        <w:t>3</w:t>
      </w:r>
      <w:r w:rsidRPr="00127632">
        <w:rPr>
          <w:b/>
          <w:bCs/>
        </w:rPr>
        <w:fldChar w:fldCharType="end"/>
      </w:r>
      <w:r w:rsidR="00127632">
        <w:t>: Unpruned decision tree</w:t>
      </w:r>
    </w:p>
    <w:p w14:paraId="33716B67" w14:textId="4CE0D2D6" w:rsidR="005225D8" w:rsidRDefault="005225D8" w:rsidP="005225D8">
      <w:r>
        <w:t>The accuracy of the model on the test data set is reported to be 72.99 percent.</w:t>
      </w:r>
      <w:r w:rsidR="00C8638B">
        <w:t xml:space="preserve"> </w:t>
      </w:r>
      <w:proofErr w:type="gramStart"/>
      <w:r>
        <w:t>I</w:t>
      </w:r>
      <w:proofErr w:type="gramEnd"/>
      <w:r>
        <w:t xml:space="preserve"> found that the accuracy of the train data, we can see it is 73.4%. We can see there is slight overfitting of the data as train data performs better than test data. To balance this, we have performed post pruning on the data. For this we have used library caret. We have plotted a tree against the train data. Then we used </w:t>
      </w:r>
      <w:proofErr w:type="spellStart"/>
      <w:proofErr w:type="gramStart"/>
      <w:r>
        <w:t>cv.tree</w:t>
      </w:r>
      <w:proofErr w:type="spellEnd"/>
      <w:proofErr w:type="gramEnd"/>
      <w:r>
        <w:t xml:space="preserve"> function to perform cross validation against this data and plotted it. We can see from </w:t>
      </w:r>
      <w:r w:rsidR="00F204F4">
        <w:t>S</w:t>
      </w:r>
      <w:r>
        <w:t xml:space="preserve">upplemental </w:t>
      </w:r>
      <w:r w:rsidR="00F204F4">
        <w:t xml:space="preserve">Figure 3 </w:t>
      </w:r>
      <w:r>
        <w:t>there is low deviation at the 5</w:t>
      </w:r>
      <w:r>
        <w:rPr>
          <w:vertAlign w:val="superscript"/>
        </w:rPr>
        <w:t>th</w:t>
      </w:r>
      <w:r>
        <w:t xml:space="preserve"> sized tree. Now using prune misclass we have plotted the tree </w:t>
      </w:r>
      <w:r w:rsidR="001C2B79">
        <w:t>(Supplemental Figure 1)</w:t>
      </w:r>
      <w:r>
        <w:t xml:space="preserve">. Now building the confusion matrix </w:t>
      </w:r>
      <w:r w:rsidR="003B33CD">
        <w:t xml:space="preserve">(Supplemental Figure </w:t>
      </w:r>
      <w:r w:rsidR="006A6DC7">
        <w:t xml:space="preserve">2), </w:t>
      </w:r>
      <w:r>
        <w:t xml:space="preserve">along with other performance evaluation metrics, we can see that the accuracy obtained is 71.6% which is </w:t>
      </w:r>
      <w:proofErr w:type="gramStart"/>
      <w:r>
        <w:t>actually good</w:t>
      </w:r>
      <w:proofErr w:type="gramEnd"/>
      <w:r>
        <w:t xml:space="preserve"> having the test observations classified validly. The above pruning process provided a better understandable tree at the cost of little classification accuracy rate.</w:t>
      </w:r>
    </w:p>
    <w:p w14:paraId="36708848" w14:textId="76485D1F" w:rsidR="005E4685" w:rsidRDefault="00562772" w:rsidP="00163998">
      <w:r>
        <w:rPr>
          <w:b/>
          <w:bCs/>
        </w:rPr>
        <w:t xml:space="preserve">LDA and SVM. </w:t>
      </w:r>
      <w:r w:rsidR="00862BA1" w:rsidRPr="00862BA1">
        <w:t>The LDA</w:t>
      </w:r>
      <w:r w:rsidR="0077621B">
        <w:t xml:space="preserve"> reported separate statistics for each of the </w:t>
      </w:r>
      <w:r w:rsidR="0015485B">
        <w:t>result variable</w:t>
      </w:r>
      <w:r w:rsidR="0077621B">
        <w:t xml:space="preserve"> groups, with 0 </w:t>
      </w:r>
      <w:r w:rsidR="00AA0CFC">
        <w:t>indicating</w:t>
      </w:r>
      <w:r w:rsidR="0077621B">
        <w:t xml:space="preserve"> no heart disease, and 1 indicating heart disease</w:t>
      </w:r>
      <w:r w:rsidR="0015485B">
        <w:t xml:space="preserve"> (Supplemental Table 1)</w:t>
      </w:r>
      <w:r w:rsidR="0077621B">
        <w:t>.</w:t>
      </w:r>
      <w:r w:rsidR="006C0048">
        <w:t xml:space="preserve"> Overall, the model achieve</w:t>
      </w:r>
      <w:r w:rsidR="00AA0CFC">
        <w:t xml:space="preserve">d and accuracy of 0.760, precision of </w:t>
      </w:r>
      <w:r w:rsidR="000251AB">
        <w:t xml:space="preserve">0.774, and recall of 0.753. </w:t>
      </w:r>
      <w:r w:rsidR="00507E3D">
        <w:t>The results for the exploratory model</w:t>
      </w:r>
      <w:r w:rsidR="006C0048">
        <w:t xml:space="preserve"> SVM models, one for each of five kernels</w:t>
      </w:r>
      <w:r w:rsidR="00211514">
        <w:t xml:space="preserve"> with their individually tuned slack variables,</w:t>
      </w:r>
      <w:r w:rsidR="00507E3D">
        <w:t xml:space="preserve"> </w:t>
      </w:r>
      <w:r w:rsidR="006C1485">
        <w:t xml:space="preserve">comprise </w:t>
      </w:r>
      <w:r w:rsidR="006511EA">
        <w:t>Supple</w:t>
      </w:r>
      <w:r w:rsidR="00155C49">
        <w:t xml:space="preserve">mental </w:t>
      </w:r>
      <w:r w:rsidR="006C1485">
        <w:t xml:space="preserve">Table </w:t>
      </w:r>
      <w:r w:rsidR="00155C49">
        <w:t>2</w:t>
      </w:r>
      <w:r w:rsidR="006C1485">
        <w:t xml:space="preserve">. The ensemble SVM </w:t>
      </w:r>
      <w:r w:rsidR="00734DF5">
        <w:t xml:space="preserve">achieved an accuracy of </w:t>
      </w:r>
      <w:r w:rsidR="001078EF">
        <w:t>0.744, precision of 0.702, and recall</w:t>
      </w:r>
      <w:r w:rsidR="005E7DE8">
        <w:t xml:space="preserve"> of 0.821. </w:t>
      </w:r>
      <w:r w:rsidR="004C5554">
        <w:t xml:space="preserve">These results are summarized together with the decision tree results in Table 1. </w:t>
      </w:r>
    </w:p>
    <w:p w14:paraId="6AC2B3A8" w14:textId="77777777" w:rsidR="00C011D3" w:rsidRDefault="00C011D3">
      <w:pPr>
        <w:spacing w:after="0"/>
        <w:rPr>
          <w:b/>
          <w:bCs/>
          <w:i/>
          <w:iCs/>
        </w:rPr>
      </w:pPr>
      <w:r>
        <w:rPr>
          <w:b/>
          <w:bCs/>
        </w:rPr>
        <w:br w:type="page"/>
      </w:r>
    </w:p>
    <w:p w14:paraId="48A02BAD" w14:textId="79952BEA" w:rsidR="008F4FF5" w:rsidRDefault="008F4FF5" w:rsidP="008F4FF5">
      <w:pPr>
        <w:pStyle w:val="Caption"/>
        <w:keepNext/>
      </w:pPr>
      <w:r w:rsidRPr="00BE4839">
        <w:rPr>
          <w:b/>
          <w:bCs/>
        </w:rPr>
        <w:t xml:space="preserve">Table </w:t>
      </w:r>
      <w:r w:rsidR="00BE4839" w:rsidRPr="00BE4839">
        <w:rPr>
          <w:b/>
          <w:bCs/>
        </w:rPr>
        <w:t>1</w:t>
      </w:r>
      <w:r w:rsidRPr="00BE4839">
        <w:rPr>
          <w:b/>
          <w:bCs/>
        </w:rPr>
        <w:t>:</w:t>
      </w:r>
      <w:r>
        <w:t xml:space="preserve"> </w:t>
      </w:r>
      <w:r w:rsidR="00A84945">
        <w:t>Summary of results for the three primary models developed</w:t>
      </w:r>
    </w:p>
    <w:tbl>
      <w:tblPr>
        <w:tblStyle w:val="TableGridLight"/>
        <w:tblW w:w="7380" w:type="dxa"/>
        <w:tblInd w:w="805" w:type="dxa"/>
        <w:tblLayout w:type="fixed"/>
        <w:tblCellMar>
          <w:top w:w="101" w:type="dxa"/>
          <w:left w:w="101" w:type="dxa"/>
          <w:bottom w:w="101" w:type="dxa"/>
          <w:right w:w="101" w:type="dxa"/>
        </w:tblCellMar>
        <w:tblLook w:val="0600" w:firstRow="0" w:lastRow="0" w:firstColumn="0" w:lastColumn="0" w:noHBand="1" w:noVBand="1"/>
      </w:tblPr>
      <w:tblGrid>
        <w:gridCol w:w="1845"/>
        <w:gridCol w:w="1845"/>
        <w:gridCol w:w="1845"/>
        <w:gridCol w:w="1845"/>
      </w:tblGrid>
      <w:tr w:rsidR="005E4685" w:rsidRPr="008F4FF5" w14:paraId="3670884D" w14:textId="77777777" w:rsidTr="008F4FF5">
        <w:tc>
          <w:tcPr>
            <w:tcW w:w="1845" w:type="dxa"/>
            <w:tcBorders>
              <w:bottom w:val="single" w:sz="8" w:space="0" w:color="auto"/>
            </w:tcBorders>
            <w:vAlign w:val="center"/>
          </w:tcPr>
          <w:p w14:paraId="36708849" w14:textId="77777777" w:rsidR="005E4685" w:rsidRPr="008F4FF5" w:rsidRDefault="00175026" w:rsidP="000A1A3E">
            <w:pPr>
              <w:spacing w:after="0"/>
              <w:rPr>
                <w:b/>
                <w:bCs/>
              </w:rPr>
            </w:pPr>
            <w:r w:rsidRPr="008F4FF5">
              <w:rPr>
                <w:b/>
                <w:bCs/>
              </w:rPr>
              <w:t>Model</w:t>
            </w:r>
          </w:p>
        </w:tc>
        <w:tc>
          <w:tcPr>
            <w:tcW w:w="1845" w:type="dxa"/>
            <w:tcBorders>
              <w:bottom w:val="single" w:sz="8" w:space="0" w:color="auto"/>
            </w:tcBorders>
            <w:vAlign w:val="center"/>
          </w:tcPr>
          <w:p w14:paraId="3670884A" w14:textId="77777777" w:rsidR="005E4685" w:rsidRPr="008F4FF5" w:rsidRDefault="00175026" w:rsidP="000A1A3E">
            <w:pPr>
              <w:spacing w:after="0"/>
              <w:rPr>
                <w:b/>
                <w:bCs/>
              </w:rPr>
            </w:pPr>
            <w:r w:rsidRPr="008F4FF5">
              <w:rPr>
                <w:b/>
                <w:bCs/>
              </w:rPr>
              <w:t>Accuracy</w:t>
            </w:r>
          </w:p>
        </w:tc>
        <w:tc>
          <w:tcPr>
            <w:tcW w:w="1845" w:type="dxa"/>
            <w:tcBorders>
              <w:bottom w:val="single" w:sz="8" w:space="0" w:color="auto"/>
            </w:tcBorders>
            <w:vAlign w:val="center"/>
          </w:tcPr>
          <w:p w14:paraId="3670884B" w14:textId="77777777" w:rsidR="005E4685" w:rsidRPr="008F4FF5" w:rsidRDefault="00175026" w:rsidP="000A1A3E">
            <w:pPr>
              <w:spacing w:after="0"/>
              <w:rPr>
                <w:b/>
                <w:bCs/>
              </w:rPr>
            </w:pPr>
            <w:r w:rsidRPr="008F4FF5">
              <w:rPr>
                <w:b/>
                <w:bCs/>
              </w:rPr>
              <w:t>Precision</w:t>
            </w:r>
          </w:p>
        </w:tc>
        <w:tc>
          <w:tcPr>
            <w:tcW w:w="1845" w:type="dxa"/>
            <w:tcBorders>
              <w:bottom w:val="single" w:sz="8" w:space="0" w:color="auto"/>
            </w:tcBorders>
            <w:vAlign w:val="center"/>
          </w:tcPr>
          <w:p w14:paraId="3670884C" w14:textId="77777777" w:rsidR="005E4685" w:rsidRPr="008F4FF5" w:rsidRDefault="00175026" w:rsidP="000A1A3E">
            <w:pPr>
              <w:spacing w:after="0"/>
              <w:rPr>
                <w:b/>
                <w:bCs/>
              </w:rPr>
            </w:pPr>
            <w:r w:rsidRPr="008F4FF5">
              <w:rPr>
                <w:b/>
                <w:bCs/>
              </w:rPr>
              <w:t>Recall</w:t>
            </w:r>
          </w:p>
        </w:tc>
      </w:tr>
      <w:tr w:rsidR="00021F63" w14:paraId="36708852" w14:textId="77777777" w:rsidTr="00830420">
        <w:tc>
          <w:tcPr>
            <w:tcW w:w="1845" w:type="dxa"/>
            <w:tcBorders>
              <w:top w:val="single" w:sz="8" w:space="0" w:color="auto"/>
            </w:tcBorders>
            <w:vAlign w:val="center"/>
          </w:tcPr>
          <w:p w14:paraId="3670884E" w14:textId="77777777" w:rsidR="00021F63" w:rsidRDefault="00021F63" w:rsidP="00021F63">
            <w:pPr>
              <w:spacing w:after="0"/>
            </w:pPr>
            <w:r>
              <w:t>LDA</w:t>
            </w:r>
          </w:p>
        </w:tc>
        <w:tc>
          <w:tcPr>
            <w:tcW w:w="1845" w:type="dxa"/>
            <w:tcBorders>
              <w:top w:val="single" w:sz="8" w:space="0" w:color="auto"/>
            </w:tcBorders>
          </w:tcPr>
          <w:p w14:paraId="3670884F" w14:textId="71BCDADA" w:rsidR="00021F63" w:rsidRDefault="00021F63" w:rsidP="00021F63">
            <w:pPr>
              <w:spacing w:after="0"/>
            </w:pPr>
            <w:r w:rsidRPr="00554361">
              <w:t xml:space="preserve"> 0.760</w:t>
            </w:r>
          </w:p>
        </w:tc>
        <w:tc>
          <w:tcPr>
            <w:tcW w:w="1845" w:type="dxa"/>
            <w:tcBorders>
              <w:top w:val="single" w:sz="8" w:space="0" w:color="auto"/>
            </w:tcBorders>
          </w:tcPr>
          <w:p w14:paraId="36708850" w14:textId="76A05B32" w:rsidR="00021F63" w:rsidRDefault="00021F63" w:rsidP="00021F63">
            <w:pPr>
              <w:spacing w:after="0"/>
            </w:pPr>
            <w:r w:rsidRPr="00554361">
              <w:t xml:space="preserve"> 0.760</w:t>
            </w:r>
          </w:p>
        </w:tc>
        <w:tc>
          <w:tcPr>
            <w:tcW w:w="1845" w:type="dxa"/>
            <w:tcBorders>
              <w:top w:val="single" w:sz="8" w:space="0" w:color="auto"/>
            </w:tcBorders>
          </w:tcPr>
          <w:p w14:paraId="36708851" w14:textId="3B245D57" w:rsidR="00021F63" w:rsidRDefault="00021F63" w:rsidP="00021F63">
            <w:pPr>
              <w:spacing w:after="0"/>
            </w:pPr>
            <w:r w:rsidRPr="00554361">
              <w:t xml:space="preserve"> 0.760</w:t>
            </w:r>
          </w:p>
        </w:tc>
      </w:tr>
      <w:tr w:rsidR="00021F63" w14:paraId="36708857" w14:textId="77777777" w:rsidTr="00830420">
        <w:tc>
          <w:tcPr>
            <w:tcW w:w="1845" w:type="dxa"/>
            <w:vAlign w:val="center"/>
          </w:tcPr>
          <w:p w14:paraId="36708853" w14:textId="77777777" w:rsidR="00021F63" w:rsidRDefault="00021F63" w:rsidP="00021F63">
            <w:pPr>
              <w:spacing w:after="0"/>
            </w:pPr>
            <w:r>
              <w:t>Decision Tree</w:t>
            </w:r>
          </w:p>
        </w:tc>
        <w:tc>
          <w:tcPr>
            <w:tcW w:w="1845" w:type="dxa"/>
          </w:tcPr>
          <w:p w14:paraId="36708854" w14:textId="213D5004" w:rsidR="00021F63" w:rsidRDefault="00021F63" w:rsidP="00021F63">
            <w:pPr>
              <w:spacing w:after="0"/>
            </w:pPr>
            <w:r w:rsidRPr="00554361">
              <w:t xml:space="preserve">0.774 </w:t>
            </w:r>
          </w:p>
        </w:tc>
        <w:tc>
          <w:tcPr>
            <w:tcW w:w="1845" w:type="dxa"/>
          </w:tcPr>
          <w:p w14:paraId="36708855" w14:textId="69C15099" w:rsidR="00021F63" w:rsidRDefault="00021F63" w:rsidP="00021F63">
            <w:pPr>
              <w:spacing w:after="0"/>
            </w:pPr>
            <w:r w:rsidRPr="00554361">
              <w:t xml:space="preserve">0.774 </w:t>
            </w:r>
          </w:p>
        </w:tc>
        <w:tc>
          <w:tcPr>
            <w:tcW w:w="1845" w:type="dxa"/>
          </w:tcPr>
          <w:p w14:paraId="36708856" w14:textId="75A9EBE1" w:rsidR="00021F63" w:rsidRDefault="00021F63" w:rsidP="00021F63">
            <w:pPr>
              <w:spacing w:after="0"/>
            </w:pPr>
            <w:r w:rsidRPr="00554361">
              <w:t xml:space="preserve">0.774 </w:t>
            </w:r>
          </w:p>
        </w:tc>
      </w:tr>
      <w:tr w:rsidR="00021F63" w14:paraId="3670885C" w14:textId="77777777" w:rsidTr="00830420">
        <w:tc>
          <w:tcPr>
            <w:tcW w:w="1845" w:type="dxa"/>
            <w:vAlign w:val="center"/>
          </w:tcPr>
          <w:p w14:paraId="36708858" w14:textId="0827DACA" w:rsidR="00021F63" w:rsidRDefault="00021F63" w:rsidP="00021F63">
            <w:pPr>
              <w:spacing w:after="0"/>
            </w:pPr>
            <w:r>
              <w:t>SVM</w:t>
            </w:r>
            <w:r w:rsidR="00614A54">
              <w:t xml:space="preserve"> ensemble</w:t>
            </w:r>
          </w:p>
        </w:tc>
        <w:tc>
          <w:tcPr>
            <w:tcW w:w="1845" w:type="dxa"/>
          </w:tcPr>
          <w:p w14:paraId="36708859" w14:textId="4833646C" w:rsidR="00021F63" w:rsidRDefault="00021F63" w:rsidP="00021F63">
            <w:pPr>
              <w:spacing w:after="0"/>
            </w:pPr>
            <w:r w:rsidRPr="00554361">
              <w:t>0.753</w:t>
            </w:r>
          </w:p>
        </w:tc>
        <w:tc>
          <w:tcPr>
            <w:tcW w:w="1845" w:type="dxa"/>
          </w:tcPr>
          <w:p w14:paraId="3670885A" w14:textId="383DEFC6" w:rsidR="00021F63" w:rsidRDefault="00021F63" w:rsidP="00021F63">
            <w:pPr>
              <w:spacing w:after="0"/>
            </w:pPr>
            <w:r w:rsidRPr="00554361">
              <w:t>0.753</w:t>
            </w:r>
          </w:p>
        </w:tc>
        <w:tc>
          <w:tcPr>
            <w:tcW w:w="1845" w:type="dxa"/>
          </w:tcPr>
          <w:p w14:paraId="3670885B" w14:textId="12CAFBF8" w:rsidR="00021F63" w:rsidRDefault="00021F63" w:rsidP="00021F63">
            <w:pPr>
              <w:spacing w:after="0"/>
            </w:pPr>
            <w:r w:rsidRPr="00554361">
              <w:t>0.753</w:t>
            </w:r>
          </w:p>
        </w:tc>
      </w:tr>
    </w:tbl>
    <w:p w14:paraId="3670885F" w14:textId="6834404F" w:rsidR="005E4685" w:rsidRDefault="00175026" w:rsidP="00602720">
      <w:pPr>
        <w:pStyle w:val="Heading1"/>
      </w:pPr>
      <w:r>
        <w:t>DISCUSSION</w:t>
      </w:r>
    </w:p>
    <w:p w14:paraId="3793FF26" w14:textId="3DB7A54E" w:rsidR="00623FCD" w:rsidRDefault="00623FCD" w:rsidP="00623FCD">
      <w:r>
        <w:rPr>
          <w:b/>
          <w:bCs/>
        </w:rPr>
        <w:t xml:space="preserve">EDA. </w:t>
      </w:r>
      <w:r>
        <w:t>We were able to draw some conclusions from exploratory analysis by visualizing the data with different plots such as pair plot</w:t>
      </w:r>
      <w:r w:rsidR="00463985">
        <w:t xml:space="preserve"> (Figure 1)</w:t>
      </w:r>
      <w:r>
        <w:t>, box plot, correlation plot</w:t>
      </w:r>
      <w:r w:rsidR="00463985">
        <w:t xml:space="preserve"> (Figure 2)</w:t>
      </w:r>
      <w:r>
        <w:t xml:space="preserve">, and. kernel density plot. </w:t>
      </w:r>
      <w:proofErr w:type="spellStart"/>
      <w:r>
        <w:t>PhysicalHealth</w:t>
      </w:r>
      <w:proofErr w:type="spellEnd"/>
      <w:r>
        <w:t xml:space="preserve"> isn't the only good indicator to conclude the presence of heart disease. </w:t>
      </w:r>
      <w:proofErr w:type="spellStart"/>
      <w:r>
        <w:t>MentalHealth</w:t>
      </w:r>
      <w:proofErr w:type="spellEnd"/>
      <w:r>
        <w:t xml:space="preserve"> follows the same distribution of </w:t>
      </w:r>
      <w:proofErr w:type="spellStart"/>
      <w:r>
        <w:t>PhysicalHealth</w:t>
      </w:r>
      <w:proofErr w:type="spellEnd"/>
      <w:r>
        <w:t xml:space="preserve"> and isn't the only good indicator. We can also see that healthy sleep hours can also cause heart disease like the odd cases in BMI. There are about 13 categorical columns where most of them are binary. After observing the Kernel Density plot (not shown) there is no strong correlation in categorical variables also.</w:t>
      </w:r>
    </w:p>
    <w:p w14:paraId="494D7422" w14:textId="771A1076" w:rsidR="00FA295C" w:rsidRPr="00FA295C" w:rsidRDefault="00FA295C" w:rsidP="00623FCD">
      <w:r>
        <w:rPr>
          <w:b/>
          <w:bCs/>
        </w:rPr>
        <w:t>Decision Tree.</w:t>
      </w:r>
      <w:r>
        <w:t xml:space="preserve"> The </w:t>
      </w:r>
      <w:r w:rsidR="00A70AE1">
        <w:t>characteristics</w:t>
      </w:r>
      <w:r>
        <w:t xml:space="preserve"> of this model were described in detail in the previous section. </w:t>
      </w:r>
    </w:p>
    <w:p w14:paraId="6FB116DF" w14:textId="30339C4D" w:rsidR="00CA0766" w:rsidRDefault="004806FF" w:rsidP="00CA0766">
      <w:r w:rsidRPr="004806FF">
        <w:rPr>
          <w:b/>
          <w:bCs/>
        </w:rPr>
        <w:t>LDA.</w:t>
      </w:r>
      <w:r>
        <w:t xml:space="preserve"> </w:t>
      </w:r>
      <w:r w:rsidR="00107C17">
        <w:t xml:space="preserve">Since the accuracy of LDA did not improve between the </w:t>
      </w:r>
      <w:r w:rsidR="00F4138F">
        <w:t>10000</w:t>
      </w:r>
      <w:r w:rsidR="004D5D8C">
        <w:t>-</w:t>
      </w:r>
      <w:r w:rsidR="00F4138F">
        <w:t>sample model and the model training on the full dataset (</w:t>
      </w:r>
      <w:r w:rsidR="00C82762">
        <w:t>75.6% and 76.02</w:t>
      </w:r>
      <w:r w:rsidR="00FA295C">
        <w:t>%</w:t>
      </w:r>
      <w:r w:rsidR="00C82762">
        <w:t>)</w:t>
      </w:r>
      <w:r w:rsidR="00F4138F">
        <w:t>,</w:t>
      </w:r>
      <w:r w:rsidR="00CA0766">
        <w:t xml:space="preserve"> we can clearly state that even if we increase the dataset size the accuracy is not getting increased much, so our model performs well even if the dataset size is moderate or huge.</w:t>
      </w:r>
    </w:p>
    <w:p w14:paraId="1B7FA0D3" w14:textId="65AEEF22" w:rsidR="004806FF" w:rsidRDefault="001A00CA" w:rsidP="004806FF">
      <w:r>
        <w:t xml:space="preserve">LDA is used to determine group means </w:t>
      </w:r>
      <w:proofErr w:type="gramStart"/>
      <w:r>
        <w:t>and also</w:t>
      </w:r>
      <w:proofErr w:type="gramEnd"/>
      <w:r>
        <w:t xml:space="preserve"> for each individual.</w:t>
      </w:r>
      <w:bookmarkStart w:id="1" w:name="_y2tgqq20vuy2" w:colFirst="0" w:colLast="0"/>
      <w:bookmarkEnd w:id="1"/>
      <w:r>
        <w:t xml:space="preserve"> </w:t>
      </w:r>
      <w:r w:rsidR="004806FF">
        <w:t>The histogram</w:t>
      </w:r>
      <w:r w:rsidR="00770959">
        <w:t xml:space="preserve"> (Figure</w:t>
      </w:r>
      <w:r w:rsidR="00CA0766">
        <w:t xml:space="preserve"> 4)</w:t>
      </w:r>
      <w:r w:rsidR="004806FF">
        <w:t xml:space="preserve"> tells that some part of group 0 is colliding with group 1, it clearly indicates that we did not get the best </w:t>
      </w:r>
      <w:proofErr w:type="gramStart"/>
      <w:r w:rsidR="004806FF">
        <w:t>accuracy</w:t>
      </w:r>
      <w:proofErr w:type="gramEnd"/>
      <w:r w:rsidR="004806FF">
        <w:t xml:space="preserve"> but we achieved an accuracy of which is a good accuracy and we clearly see that there are no outliers, indicates we removed the outliers to increase the accuracy and fit the model properly.</w:t>
      </w:r>
    </w:p>
    <w:p w14:paraId="1D429FCD" w14:textId="77777777" w:rsidR="00404ACA" w:rsidRDefault="00614A54" w:rsidP="00404ACA">
      <w:pPr>
        <w:keepNext/>
        <w:jc w:val="center"/>
      </w:pPr>
      <w:r>
        <w:rPr>
          <w:noProof/>
        </w:rPr>
        <w:drawing>
          <wp:inline distT="114300" distB="114300" distL="114300" distR="114300" wp14:anchorId="4B7BE804" wp14:editId="5B6A1532">
            <wp:extent cx="3669527" cy="1912289"/>
            <wp:effectExtent l="0" t="0" r="7620" b="0"/>
            <wp:docPr id="8" name="image9.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9.png" descr="Chart, histogram&#10;&#10;Description automatically generated"/>
                    <pic:cNvPicPr preferRelativeResize="0"/>
                  </pic:nvPicPr>
                  <pic:blipFill rotWithShape="1">
                    <a:blip r:embed="rId8"/>
                    <a:srcRect r="10033"/>
                    <a:stretch/>
                  </pic:blipFill>
                  <pic:spPr bwMode="auto">
                    <a:xfrm>
                      <a:off x="0" y="0"/>
                      <a:ext cx="3776892" cy="1968240"/>
                    </a:xfrm>
                    <a:prstGeom prst="rect">
                      <a:avLst/>
                    </a:prstGeom>
                    <a:ln>
                      <a:noFill/>
                    </a:ln>
                    <a:extLst>
                      <a:ext uri="{53640926-AAD7-44D8-BBD7-CCE9431645EC}">
                        <a14:shadowObscured xmlns:a14="http://schemas.microsoft.com/office/drawing/2010/main"/>
                      </a:ext>
                    </a:extLst>
                  </pic:spPr>
                </pic:pic>
              </a:graphicData>
            </a:graphic>
          </wp:inline>
        </w:drawing>
      </w:r>
    </w:p>
    <w:p w14:paraId="024639E4" w14:textId="07204646" w:rsidR="00614A54" w:rsidRDefault="00404ACA" w:rsidP="00404ACA">
      <w:pPr>
        <w:pStyle w:val="Caption"/>
      </w:pPr>
      <w:r w:rsidRPr="00E210F9">
        <w:rPr>
          <w:b/>
          <w:bCs/>
        </w:rPr>
        <w:t xml:space="preserve">Figure </w:t>
      </w:r>
      <w:r w:rsidRPr="00E210F9">
        <w:rPr>
          <w:b/>
          <w:bCs/>
        </w:rPr>
        <w:fldChar w:fldCharType="begin"/>
      </w:r>
      <w:r w:rsidRPr="00E210F9">
        <w:rPr>
          <w:b/>
          <w:bCs/>
        </w:rPr>
        <w:instrText xml:space="preserve"> SEQ Figure \* ARABIC </w:instrText>
      </w:r>
      <w:r w:rsidRPr="00E210F9">
        <w:rPr>
          <w:b/>
          <w:bCs/>
        </w:rPr>
        <w:fldChar w:fldCharType="separate"/>
      </w:r>
      <w:r w:rsidRPr="00E210F9">
        <w:rPr>
          <w:b/>
          <w:bCs/>
          <w:noProof/>
        </w:rPr>
        <w:t>4</w:t>
      </w:r>
      <w:r w:rsidRPr="00E210F9">
        <w:rPr>
          <w:b/>
          <w:bCs/>
        </w:rPr>
        <w:fldChar w:fldCharType="end"/>
      </w:r>
      <w:r w:rsidR="00E210F9" w:rsidRPr="00E210F9">
        <w:rPr>
          <w:b/>
          <w:bCs/>
        </w:rPr>
        <w:t>:</w:t>
      </w:r>
      <w:r w:rsidR="00E210F9">
        <w:t xml:space="preserve"> Group distribution for ‘</w:t>
      </w:r>
      <w:proofErr w:type="spellStart"/>
      <w:r w:rsidR="00E210F9">
        <w:t>HeartDisease</w:t>
      </w:r>
      <w:proofErr w:type="spellEnd"/>
      <w:r w:rsidR="00E210F9">
        <w:t>’</w:t>
      </w:r>
    </w:p>
    <w:p w14:paraId="36708860" w14:textId="77777777" w:rsidR="005E4685" w:rsidRDefault="00175026" w:rsidP="00163998">
      <w:r>
        <w:rPr>
          <w:b/>
        </w:rPr>
        <w:t>SVM.</w:t>
      </w:r>
      <w:r>
        <w:t xml:space="preserve"> The SVM model achieved accuracy ranging from 0.49 for the sigmoid kernel exploratory model to 0.75 for the quadratic kernel. The sigmoid model’s low accuracy was due to a bias in prediction toward a negative response for heart disease, which is illustrate</w:t>
      </w:r>
      <w:r>
        <w:t>d by a low TPR (0.0804124) and high TNR (0.8757282). All other models had similar accuracy results, so in selecting which kernel was best, it was important to consider context. Assuming these predictions would most likely be used for heart disease interven</w:t>
      </w:r>
      <w:r>
        <w:t>tion and prevention, the TPR or sensitivity is the most important factor.</w:t>
      </w:r>
    </w:p>
    <w:p w14:paraId="36708862" w14:textId="2EEDA09D" w:rsidR="005E4685" w:rsidRDefault="00175026" w:rsidP="00163998">
      <w:r>
        <w:t xml:space="preserve">Since the SVM model is too complex to fit 467702 observations, an ensemble of 104 SVM models with linear kernels and cost parameter 0.001 were trained on random samples sized </w:t>
      </w:r>
      <w:r w:rsidR="00FD7007">
        <w:t xml:space="preserve">n = </w:t>
      </w:r>
      <w:r>
        <w:t>1</w:t>
      </w:r>
      <w:r w:rsidR="00FD7007">
        <w:t>5000</w:t>
      </w:r>
      <w:r>
        <w:t xml:space="preserve"> from the full training dataset.</w:t>
      </w:r>
      <w:r w:rsidR="00AE2F8F">
        <w:t xml:space="preserve"> </w:t>
      </w:r>
      <w:r>
        <w:t xml:space="preserve">The final model accuracy was 0.746, which </w:t>
      </w:r>
      <w:r>
        <w:t xml:space="preserve">better than the </w:t>
      </w:r>
      <w:r w:rsidR="00AE2F8F">
        <w:t>decision tree, but not as good as</w:t>
      </w:r>
      <w:r>
        <w:t xml:space="preserve"> LD</w:t>
      </w:r>
      <w:r w:rsidR="00AE2F8F">
        <w:t>A.</w:t>
      </w:r>
      <w:r>
        <w:t xml:space="preserve"> Options to improve this analysis would be to use a high-powered computer processor to fit a larger dataset to the SVM model, reduce the number of covari</w:t>
      </w:r>
      <w:r>
        <w:t>ates, or apply stochastic gradient descent (SGD).</w:t>
      </w:r>
    </w:p>
    <w:p w14:paraId="36708863" w14:textId="6D377076" w:rsidR="005E4685" w:rsidRDefault="0089794C" w:rsidP="00163998">
      <w:r>
        <w:t>Since t</w:t>
      </w:r>
      <w:r w:rsidR="00175026">
        <w:t xml:space="preserve">he complexity of SVM is exponential, </w:t>
      </w:r>
      <w:r w:rsidR="00175026">
        <w:t xml:space="preserve">it’s infeasible to fit the model to very large datasets. Menon found that SVM can be extended using stochastic gradient descent (SGD), which takes advantage of the </w:t>
      </w:r>
      <w:r w:rsidR="00175026">
        <w:t>gradient of a function as an indication of the direction of greatest increase. The SGD, which is a gradient calculated iteratively using a sample of the training set, can be applied to the hinge-loss of the SVM to reduce the computational burden (Menon, 20</w:t>
      </w:r>
      <w:r w:rsidR="00175026">
        <w:t>09).</w:t>
      </w:r>
    </w:p>
    <w:p w14:paraId="02E25F60" w14:textId="28AFFF3F" w:rsidR="00305BB6" w:rsidRDefault="00305BB6" w:rsidP="00163998">
      <w:r>
        <w:t>LDA likely outperformed SVM because of it’s feature reductio</w:t>
      </w:r>
      <w:r w:rsidR="00C30351">
        <w:t xml:space="preserve">n capabilities. SVM is a more complex </w:t>
      </w:r>
      <w:proofErr w:type="gramStart"/>
      <w:r w:rsidR="00C30351">
        <w:t>model, and</w:t>
      </w:r>
      <w:proofErr w:type="gramEnd"/>
      <w:r w:rsidR="00C30351">
        <w:t xml:space="preserve"> was expected to achieve the highest accuracy</w:t>
      </w:r>
      <w:r w:rsidR="00980EE8">
        <w:t xml:space="preserve">. If the feature importance discoveries had been included in the SVM model </w:t>
      </w:r>
      <w:r w:rsidR="00905483">
        <w:t xml:space="preserve">to reduce covariates, accuracy may have been improved. </w:t>
      </w:r>
      <w:r w:rsidR="00BB6CF3">
        <w:t xml:space="preserve">The ensemble SVM was the most </w:t>
      </w:r>
      <w:r w:rsidR="002758C3">
        <w:t xml:space="preserve">sensitive of all three models, which is notable because if the goal for this research is </w:t>
      </w:r>
      <w:r w:rsidR="003E6E9C">
        <w:t xml:space="preserve">intervention for individuals at risk for heart disease, it is more important to </w:t>
      </w:r>
      <w:r w:rsidR="001C317D">
        <w:t xml:space="preserve">achieve a high true positive rate than it is to avoid false negatives. </w:t>
      </w:r>
    </w:p>
    <w:p w14:paraId="0559C262" w14:textId="77E968A6" w:rsidR="005664FB" w:rsidRDefault="000F307B" w:rsidP="00296601">
      <w:r>
        <w:rPr>
          <w:b/>
          <w:bCs/>
        </w:rPr>
        <w:t xml:space="preserve">Conclusion. </w:t>
      </w:r>
      <w:r w:rsidR="00136CE7" w:rsidRPr="00136CE7">
        <w:t>In our work, we applied LDA, Decision trees and SVM techniques on our dataset to check if the person has a heart disease and how all the covariates are in relation with the target variable.</w:t>
      </w:r>
      <w:r w:rsidR="00136CE7">
        <w:t xml:space="preserve"> </w:t>
      </w:r>
      <w:r w:rsidR="00136CE7" w:rsidRPr="00136CE7">
        <w:t xml:space="preserve">As the data is highly imbalanced, </w:t>
      </w:r>
      <w:r w:rsidR="00295A83">
        <w:t xml:space="preserve">and </w:t>
      </w:r>
      <w:r w:rsidR="00136CE7" w:rsidRPr="00136CE7">
        <w:t>we have performed oversampling techniques in python to overcome the underfitting/overfitting of the data.</w:t>
      </w:r>
      <w:r w:rsidR="00136CE7">
        <w:t xml:space="preserve"> </w:t>
      </w:r>
      <w:r w:rsidR="00136CE7" w:rsidRPr="00136CE7">
        <w:t>We observed that LDA is the most effective technique with respect to our dataset as LDA performs well on binary classification data.</w:t>
      </w:r>
      <w:r w:rsidR="00296601">
        <w:t xml:space="preserve"> </w:t>
      </w:r>
    </w:p>
    <w:p w14:paraId="3B3F83A8" w14:textId="69949D0C" w:rsidR="000F307B" w:rsidRPr="00136CE7" w:rsidRDefault="00296601" w:rsidP="00296601">
      <w:r>
        <w:t xml:space="preserve">Our analysis could be improved </w:t>
      </w:r>
      <w:r>
        <w:t>with several approaches, such as a</w:t>
      </w:r>
      <w:r>
        <w:t>pplying discoveries concerning feature importance from LDA and decision tree to the SVM model (feature reduction)</w:t>
      </w:r>
      <w:r w:rsidR="008C2FFE">
        <w:t>, s</w:t>
      </w:r>
      <w:r>
        <w:t>tratifying subsamples for the SVM exploratory and ensemble models</w:t>
      </w:r>
      <w:r w:rsidR="008C2FFE">
        <w:t xml:space="preserve">, and </w:t>
      </w:r>
      <w:r>
        <w:t xml:space="preserve">applying a stochastic gradient descent (SGD) </w:t>
      </w:r>
      <w:r w:rsidR="008C2FFE">
        <w:t xml:space="preserve">to the </w:t>
      </w:r>
      <w:r>
        <w:t xml:space="preserve">SVM, which </w:t>
      </w:r>
      <w:r w:rsidR="00DA7F4F">
        <w:t>would lower the complexit</w:t>
      </w:r>
      <w:r w:rsidR="005664FB">
        <w:t>y</w:t>
      </w:r>
      <w:r w:rsidR="00DA7F4F">
        <w:t xml:space="preserve"> of the loss function and allow the model to </w:t>
      </w:r>
      <w:r>
        <w:t>process the full dataset</w:t>
      </w:r>
      <w:r w:rsidR="00DA7F4F">
        <w:t>.</w:t>
      </w:r>
    </w:p>
    <w:p w14:paraId="36708865" w14:textId="77777777" w:rsidR="005E4685" w:rsidRDefault="00175026" w:rsidP="00602720">
      <w:pPr>
        <w:pStyle w:val="Heading1"/>
      </w:pPr>
      <w:r>
        <w:t>REFERENCES</w:t>
      </w:r>
      <w:r>
        <w:t>:</w:t>
      </w:r>
    </w:p>
    <w:p w14:paraId="36708869" w14:textId="02CB9021" w:rsidR="005E4685" w:rsidRDefault="00175026" w:rsidP="00163998">
      <w:pPr>
        <w:rPr>
          <w:color w:val="1155CC"/>
          <w:u w:val="single"/>
        </w:rPr>
      </w:pPr>
      <w:proofErr w:type="spellStart"/>
      <w:r>
        <w:t>Ariyo</w:t>
      </w:r>
      <w:proofErr w:type="spellEnd"/>
      <w:r>
        <w:t xml:space="preserve">, A. A., </w:t>
      </w:r>
      <w:proofErr w:type="spellStart"/>
      <w:r>
        <w:t>Haan</w:t>
      </w:r>
      <w:proofErr w:type="spellEnd"/>
      <w:r>
        <w:t xml:space="preserve">, M., </w:t>
      </w:r>
      <w:proofErr w:type="spellStart"/>
      <w:r>
        <w:t>Tangen</w:t>
      </w:r>
      <w:proofErr w:type="spellEnd"/>
      <w:r>
        <w:t xml:space="preserve">, C. M., </w:t>
      </w:r>
      <w:r>
        <w:t xml:space="preserve">Rutledge, J. C., Cushman, M., Dobs, A., &amp; </w:t>
      </w:r>
      <w:proofErr w:type="spellStart"/>
      <w:r>
        <w:t>Furberg</w:t>
      </w:r>
      <w:proofErr w:type="spellEnd"/>
      <w:r>
        <w:t xml:space="preserve">, C. D. (2000). Depressive symptoms and risks of coronary heart disease and mortality in elderly </w:t>
      </w:r>
      <w:proofErr w:type="spellStart"/>
      <w:r>
        <w:t>americans</w:t>
      </w:r>
      <w:proofErr w:type="spellEnd"/>
      <w:r>
        <w:t xml:space="preserve">. </w:t>
      </w:r>
      <w:r>
        <w:rPr>
          <w:i/>
        </w:rPr>
        <w:t>Circulation</w:t>
      </w:r>
      <w:r>
        <w:t xml:space="preserve">, </w:t>
      </w:r>
      <w:r>
        <w:rPr>
          <w:i/>
        </w:rPr>
        <w:t>102</w:t>
      </w:r>
      <w:r>
        <w:t>(15), 1773–1779.</w:t>
      </w:r>
      <w:hyperlink r:id="rId9">
        <w:r>
          <w:t xml:space="preserve"> </w:t>
        </w:r>
      </w:hyperlink>
      <w:hyperlink r:id="rId10">
        <w:r>
          <w:rPr>
            <w:color w:val="1155CC"/>
            <w:u w:val="single"/>
          </w:rPr>
          <w:t>https://doi.org/10.1161/01.CIR.102.15.1773</w:t>
        </w:r>
      </w:hyperlink>
    </w:p>
    <w:p w14:paraId="50BD0A4B" w14:textId="77777777" w:rsidR="00A56476" w:rsidRDefault="00A56476" w:rsidP="00A56476">
      <w:bookmarkStart w:id="2" w:name="ref-CDC"/>
      <w:r>
        <w:t xml:space="preserve">CDC. (2019). </w:t>
      </w:r>
      <w:r>
        <w:rPr>
          <w:i/>
          <w:iCs/>
        </w:rPr>
        <w:t>Know your risk for heart disease</w:t>
      </w:r>
      <w:r>
        <w:t xml:space="preserve">. Retrieved from </w:t>
      </w:r>
      <w:hyperlink r:id="rId11">
        <w:r>
          <w:rPr>
            <w:rStyle w:val="Hyperlink"/>
          </w:rPr>
          <w:t>https://www.cdc.gov/heartdisease/risk_factors.htm</w:t>
        </w:r>
      </w:hyperlink>
    </w:p>
    <w:bookmarkEnd w:id="2"/>
    <w:p w14:paraId="3670886A" w14:textId="6AD4375C" w:rsidR="005E4685" w:rsidRDefault="00175026" w:rsidP="00163998">
      <w:pPr>
        <w:rPr>
          <w:color w:val="1155CC"/>
          <w:u w:val="single"/>
        </w:rPr>
      </w:pPr>
      <w:r>
        <w:rPr>
          <w:color w:val="303030"/>
        </w:rPr>
        <w:t xml:space="preserve">CDC. (2020). </w:t>
      </w:r>
      <w:r>
        <w:rPr>
          <w:i/>
          <w:color w:val="303030"/>
        </w:rPr>
        <w:t>Personal key indicators of heart disease</w:t>
      </w:r>
      <w:r>
        <w:rPr>
          <w:color w:val="303030"/>
        </w:rPr>
        <w:t xml:space="preserve"> (K. </w:t>
      </w:r>
      <w:proofErr w:type="spellStart"/>
      <w:r>
        <w:rPr>
          <w:color w:val="303030"/>
        </w:rPr>
        <w:t>Pytlak</w:t>
      </w:r>
      <w:proofErr w:type="spellEnd"/>
      <w:r>
        <w:rPr>
          <w:color w:val="303030"/>
        </w:rPr>
        <w:t xml:space="preserve">, Ed.). Kaggle. Retrieved </w:t>
      </w:r>
      <w:r>
        <w:rPr>
          <w:color w:val="303030"/>
        </w:rPr>
        <w:t>from</w:t>
      </w:r>
      <w:hyperlink r:id="rId12">
        <w:r>
          <w:rPr>
            <w:color w:val="303030"/>
          </w:rPr>
          <w:t xml:space="preserve"> </w:t>
        </w:r>
      </w:hyperlink>
      <w:hyperlink r:id="rId13">
        <w:r>
          <w:rPr>
            <w:color w:val="1155CC"/>
            <w:u w:val="single"/>
          </w:rPr>
          <w:t>https://www.kaggle.com/datasets/kamilpytlak</w:t>
        </w:r>
        <w:r>
          <w:rPr>
            <w:color w:val="1155CC"/>
            <w:u w:val="single"/>
          </w:rPr>
          <w:t>/personal-key-indicators-of-heart-disease</w:t>
        </w:r>
      </w:hyperlink>
    </w:p>
    <w:p w14:paraId="7B38FFBF" w14:textId="77777777" w:rsidR="00D53BDF" w:rsidRDefault="00D53BDF" w:rsidP="00CD3FE1">
      <w:bookmarkStart w:id="3" w:name="ref-epidemiolgy"/>
      <w:proofErr w:type="spellStart"/>
      <w:r>
        <w:t>Dahlöf</w:t>
      </w:r>
      <w:proofErr w:type="spellEnd"/>
      <w:r>
        <w:t xml:space="preserve">, B. (2010). Cardiovascular disease risk factors: Epidemiology and risk assessment. </w:t>
      </w:r>
      <w:r>
        <w:rPr>
          <w:i/>
          <w:iCs/>
        </w:rPr>
        <w:t>The American Journal of Cardiology</w:t>
      </w:r>
      <w:r>
        <w:t xml:space="preserve">, </w:t>
      </w:r>
      <w:r>
        <w:rPr>
          <w:i/>
          <w:iCs/>
        </w:rPr>
        <w:t>105</w:t>
      </w:r>
      <w:r>
        <w:t>(1), 3A–9A.</w:t>
      </w:r>
    </w:p>
    <w:bookmarkEnd w:id="3"/>
    <w:p w14:paraId="3670886B" w14:textId="77777777" w:rsidR="005E4685" w:rsidRDefault="00175026" w:rsidP="00163998">
      <w:r>
        <w:t xml:space="preserve">Fryar, C. D., Chen, T.-C., &amp; Li, X. (2012). </w:t>
      </w:r>
      <w:r>
        <w:rPr>
          <w:i/>
        </w:rPr>
        <w:t>Prevalence of uncontrolled risk factors for cardiovascular disease: United states, 1999-2010</w:t>
      </w:r>
      <w:r>
        <w:t>. US Department of Health; Human Services, Centers for Disease Control and ….</w:t>
      </w:r>
    </w:p>
    <w:p w14:paraId="3670886C" w14:textId="77777777" w:rsidR="005E4685" w:rsidRDefault="00175026" w:rsidP="00163998">
      <w:r>
        <w:t xml:space="preserve">Hastie, T., </w:t>
      </w:r>
      <w:proofErr w:type="spellStart"/>
      <w:r>
        <w:t>Tibshirani</w:t>
      </w:r>
      <w:proofErr w:type="spellEnd"/>
      <w:r>
        <w:t xml:space="preserve">, R., &amp; Friedman, J. (2009). </w:t>
      </w:r>
      <w:r>
        <w:rPr>
          <w:i/>
        </w:rPr>
        <w:t>An introduction to statistical learning</w:t>
      </w:r>
      <w:r>
        <w:t>.</w:t>
      </w:r>
    </w:p>
    <w:p w14:paraId="3670886D" w14:textId="77777777" w:rsidR="005E4685" w:rsidRDefault="00175026" w:rsidP="00163998">
      <w:pPr>
        <w:rPr>
          <w:color w:val="303030"/>
        </w:rPr>
      </w:pPr>
      <w:proofErr w:type="spellStart"/>
      <w:r>
        <w:rPr>
          <w:color w:val="333333"/>
          <w:shd w:val="clear" w:color="auto" w:fill="FCFCFC"/>
        </w:rPr>
        <w:t>Kotsiantis</w:t>
      </w:r>
      <w:proofErr w:type="spellEnd"/>
      <w:r>
        <w:rPr>
          <w:color w:val="333333"/>
          <w:shd w:val="clear" w:color="auto" w:fill="FCFCFC"/>
        </w:rPr>
        <w:t xml:space="preserve">, S.B. Decision trees: a recent overview. </w:t>
      </w:r>
      <w:proofErr w:type="spellStart"/>
      <w:r>
        <w:rPr>
          <w:i/>
        </w:rPr>
        <w:t>Artif</w:t>
      </w:r>
      <w:proofErr w:type="spellEnd"/>
      <w:r>
        <w:rPr>
          <w:i/>
        </w:rPr>
        <w:t xml:space="preserve"> </w:t>
      </w:r>
      <w:proofErr w:type="spellStart"/>
      <w:r>
        <w:rPr>
          <w:i/>
        </w:rPr>
        <w:t>Intell</w:t>
      </w:r>
      <w:proofErr w:type="spellEnd"/>
      <w:r>
        <w:rPr>
          <w:i/>
        </w:rPr>
        <w:t xml:space="preserve"> Rev</w:t>
      </w:r>
      <w:r>
        <w:t xml:space="preserve"> </w:t>
      </w:r>
      <w:r>
        <w:rPr>
          <w:b/>
        </w:rPr>
        <w:t xml:space="preserve">39, </w:t>
      </w:r>
      <w:r>
        <w:t>261–283 (2013).</w:t>
      </w:r>
      <w:hyperlink r:id="rId14">
        <w:r>
          <w:t xml:space="preserve"> </w:t>
        </w:r>
      </w:hyperlink>
      <w:hyperlink r:id="rId15">
        <w:r>
          <w:rPr>
            <w:color w:val="1155CC"/>
            <w:u w:val="single"/>
          </w:rPr>
          <w:t>https://doi.org/10.1007/s10462-011-9272-4</w:t>
        </w:r>
      </w:hyperlink>
    </w:p>
    <w:p w14:paraId="3670886E" w14:textId="77777777" w:rsidR="005E4685" w:rsidRDefault="00175026" w:rsidP="00163998">
      <w:r>
        <w:t xml:space="preserve">Menon, A. K. (2009). Large-scale support vector machines: Algorithms and theory. </w:t>
      </w:r>
      <w:r>
        <w:rPr>
          <w:i/>
        </w:rPr>
        <w:t>Research Exa</w:t>
      </w:r>
      <w:r>
        <w:rPr>
          <w:i/>
        </w:rPr>
        <w:t>m, University of California, San Diego</w:t>
      </w:r>
      <w:r>
        <w:t xml:space="preserve">, </w:t>
      </w:r>
      <w:r>
        <w:rPr>
          <w:i/>
        </w:rPr>
        <w:t>117</w:t>
      </w:r>
      <w:r>
        <w:t>.</w:t>
      </w:r>
    </w:p>
    <w:p w14:paraId="3670886F" w14:textId="77777777" w:rsidR="005E4685" w:rsidRDefault="00175026" w:rsidP="00163998">
      <w:pPr>
        <w:rPr>
          <w:color w:val="1155CC"/>
          <w:u w:val="single"/>
        </w:rPr>
      </w:pPr>
      <w:r>
        <w:t xml:space="preserve">Meyer, D., </w:t>
      </w:r>
      <w:proofErr w:type="spellStart"/>
      <w:r>
        <w:t>Dimitriadou</w:t>
      </w:r>
      <w:proofErr w:type="spellEnd"/>
      <w:r>
        <w:t xml:space="preserve">, E., </w:t>
      </w:r>
      <w:proofErr w:type="spellStart"/>
      <w:r>
        <w:t>Hornik</w:t>
      </w:r>
      <w:proofErr w:type="spellEnd"/>
      <w:r>
        <w:t xml:space="preserve">, K., </w:t>
      </w:r>
      <w:proofErr w:type="spellStart"/>
      <w:r>
        <w:t>Weingessel</w:t>
      </w:r>
      <w:proofErr w:type="spellEnd"/>
      <w:r>
        <w:t xml:space="preserve">, A., &amp; </w:t>
      </w:r>
      <w:proofErr w:type="spellStart"/>
      <w:r>
        <w:t>Leisch</w:t>
      </w:r>
      <w:proofErr w:type="spellEnd"/>
      <w:r>
        <w:t xml:space="preserve">, F. (2021). </w:t>
      </w:r>
      <w:r>
        <w:rPr>
          <w:i/>
        </w:rPr>
        <w:t xml:space="preserve">e1071: </w:t>
      </w:r>
      <w:proofErr w:type="spellStart"/>
      <w:r>
        <w:rPr>
          <w:i/>
        </w:rPr>
        <w:t>Misc</w:t>
      </w:r>
      <w:proofErr w:type="spellEnd"/>
      <w:r>
        <w:rPr>
          <w:i/>
        </w:rPr>
        <w:t xml:space="preserve"> functions of the department of statistics, probability theory group (formerly: E1071), TU </w:t>
      </w:r>
      <w:proofErr w:type="spellStart"/>
      <w:r>
        <w:rPr>
          <w:i/>
        </w:rPr>
        <w:t>wien</w:t>
      </w:r>
      <w:proofErr w:type="spellEnd"/>
      <w:r>
        <w:t>. Retrieved from</w:t>
      </w:r>
      <w:hyperlink r:id="rId16">
        <w:r>
          <w:t xml:space="preserve"> </w:t>
        </w:r>
      </w:hyperlink>
      <w:hyperlink r:id="rId17">
        <w:r>
          <w:rPr>
            <w:color w:val="1155CC"/>
            <w:u w:val="single"/>
          </w:rPr>
          <w:t>https://CRAN.R-project.org/package=e1071</w:t>
        </w:r>
      </w:hyperlink>
    </w:p>
    <w:p w14:paraId="36708870" w14:textId="77777777" w:rsidR="005E4685" w:rsidRDefault="00175026" w:rsidP="00163998">
      <w:r>
        <w:t xml:space="preserve">R Core Team. (2019). </w:t>
      </w:r>
      <w:r>
        <w:rPr>
          <w:i/>
        </w:rPr>
        <w:t>R: A language and environment for statistical computing</w:t>
      </w:r>
      <w:r>
        <w:t>. Vienna, Austria: R Foundatio</w:t>
      </w:r>
      <w:r>
        <w:t>n for Statistical Computing. Retrieved from</w:t>
      </w:r>
      <w:hyperlink r:id="rId18">
        <w:r>
          <w:t xml:space="preserve"> </w:t>
        </w:r>
      </w:hyperlink>
      <w:hyperlink r:id="rId19">
        <w:r>
          <w:rPr>
            <w:color w:val="1155CC"/>
            <w:u w:val="single"/>
          </w:rPr>
          <w:t>https://www.R-project.org</w:t>
        </w:r>
      </w:hyperlink>
    </w:p>
    <w:p w14:paraId="36708871" w14:textId="77777777" w:rsidR="005E4685" w:rsidRDefault="00175026" w:rsidP="00163998">
      <w:proofErr w:type="spellStart"/>
      <w:r>
        <w:t>Rüping</w:t>
      </w:r>
      <w:proofErr w:type="spellEnd"/>
      <w:r>
        <w:t xml:space="preserve">, S. (2001). </w:t>
      </w:r>
      <w:r>
        <w:rPr>
          <w:i/>
        </w:rPr>
        <w:t>SVM kernels for time series analysis</w:t>
      </w:r>
      <w:r>
        <w:t>. Technical report.</w:t>
      </w:r>
    </w:p>
    <w:p w14:paraId="36708872" w14:textId="77777777" w:rsidR="005E4685" w:rsidRDefault="00175026" w:rsidP="00163998">
      <w:pPr>
        <w:rPr>
          <w:color w:val="333333"/>
          <w:shd w:val="clear" w:color="auto" w:fill="FCFCFC"/>
        </w:rPr>
      </w:pPr>
      <w:r>
        <w:rPr>
          <w:color w:val="303030"/>
          <w:highlight w:val="white"/>
        </w:rPr>
        <w:t xml:space="preserve">Song, Y. Y., &amp; Lu, Y. (2015). Decision tree methods: applications for classification and prediction. </w:t>
      </w:r>
      <w:r>
        <w:rPr>
          <w:i/>
        </w:rPr>
        <w:t>Shanghai archives of psychiatry</w:t>
      </w:r>
      <w:r>
        <w:t xml:space="preserve">, </w:t>
      </w:r>
      <w:r>
        <w:rPr>
          <w:i/>
        </w:rPr>
        <w:t>27</w:t>
      </w:r>
      <w:r>
        <w:t>(2), 130–135.</w:t>
      </w:r>
      <w:hyperlink r:id="rId20">
        <w:r>
          <w:t xml:space="preserve"> </w:t>
        </w:r>
      </w:hyperlink>
      <w:hyperlink r:id="rId21">
        <w:r>
          <w:rPr>
            <w:color w:val="1155CC"/>
            <w:u w:val="single"/>
          </w:rPr>
          <w:t>https://doi.org/10.11919/j.issn.1002-0829.215044</w:t>
        </w:r>
      </w:hyperlink>
    </w:p>
    <w:p w14:paraId="36708873" w14:textId="77777777" w:rsidR="005E4685" w:rsidRDefault="00175026" w:rsidP="00163998">
      <w:pPr>
        <w:rPr>
          <w:color w:val="1155CC"/>
          <w:u w:val="single"/>
        </w:rPr>
      </w:pPr>
      <w:hyperlink r:id="rId22">
        <w:r>
          <w:rPr>
            <w:color w:val="1155CC"/>
            <w:u w:val="single"/>
          </w:rPr>
          <w:t>https://dzone.com/articles/decision-trees-and-pruning-in-r</w:t>
        </w:r>
      </w:hyperlink>
    </w:p>
    <w:p w14:paraId="36708874" w14:textId="77777777" w:rsidR="005E4685" w:rsidRDefault="00175026" w:rsidP="00163998">
      <w:pPr>
        <w:rPr>
          <w:color w:val="1155CC"/>
          <w:u w:val="single"/>
        </w:rPr>
      </w:pPr>
      <w:r>
        <w:t xml:space="preserve">Terry </w:t>
      </w:r>
      <w:proofErr w:type="spellStart"/>
      <w:r>
        <w:t>Therneau</w:t>
      </w:r>
      <w:proofErr w:type="spellEnd"/>
      <w:r>
        <w:t xml:space="preserve"> and Beth Atkinson (2019).</w:t>
      </w:r>
      <w:r>
        <w:t xml:space="preserve"> </w:t>
      </w:r>
      <w:proofErr w:type="spellStart"/>
      <w:r>
        <w:t>rpart</w:t>
      </w:r>
      <w:proofErr w:type="spellEnd"/>
      <w:r>
        <w:t>: Recursive Partitioning and Regression Trees. R package version 4.1-15</w:t>
      </w:r>
      <w:r>
        <w:rPr>
          <w:color w:val="1155CC"/>
        </w:rPr>
        <w:t>.</w:t>
      </w:r>
      <w:hyperlink r:id="rId23">
        <w:r>
          <w:rPr>
            <w:color w:val="1155CC"/>
            <w:u w:val="single"/>
          </w:rPr>
          <w:t>https://CRAN.R-project.org/package=rpart</w:t>
        </w:r>
      </w:hyperlink>
    </w:p>
    <w:p w14:paraId="36708875" w14:textId="77777777" w:rsidR="005E4685" w:rsidRDefault="00175026" w:rsidP="00163998">
      <w:pPr>
        <w:rPr>
          <w:color w:val="1155CC"/>
          <w:u w:val="single"/>
        </w:rPr>
      </w:pPr>
      <w:r>
        <w:rPr>
          <w:shd w:val="clear" w:color="auto" w:fill="FCFCFC"/>
        </w:rPr>
        <w:t xml:space="preserve">Stephen </w:t>
      </w:r>
      <w:proofErr w:type="spellStart"/>
      <w:r>
        <w:rPr>
          <w:shd w:val="clear" w:color="auto" w:fill="FCFCFC"/>
        </w:rPr>
        <w:t>Milborrow</w:t>
      </w:r>
      <w:proofErr w:type="spellEnd"/>
      <w:r>
        <w:rPr>
          <w:shd w:val="clear" w:color="auto" w:fill="FCFCFC"/>
        </w:rPr>
        <w:t xml:space="preserve"> (2021). </w:t>
      </w:r>
      <w:proofErr w:type="spellStart"/>
      <w:proofErr w:type="gramStart"/>
      <w:r>
        <w:rPr>
          <w:shd w:val="clear" w:color="auto" w:fill="FCFCFC"/>
        </w:rPr>
        <w:t>rpart.plot</w:t>
      </w:r>
      <w:proofErr w:type="spellEnd"/>
      <w:proofErr w:type="gramEnd"/>
      <w:r>
        <w:rPr>
          <w:shd w:val="clear" w:color="auto" w:fill="FCFCFC"/>
        </w:rPr>
        <w:t>: Plot '</w:t>
      </w:r>
      <w:proofErr w:type="spellStart"/>
      <w:r>
        <w:rPr>
          <w:shd w:val="clear" w:color="auto" w:fill="FCFCFC"/>
        </w:rPr>
        <w:t>rpart</w:t>
      </w:r>
      <w:proofErr w:type="spellEnd"/>
      <w:r>
        <w:rPr>
          <w:shd w:val="clear" w:color="auto" w:fill="FCFCFC"/>
        </w:rPr>
        <w:t>' Models: An Enhanced Versio</w:t>
      </w:r>
      <w:r>
        <w:rPr>
          <w:shd w:val="clear" w:color="auto" w:fill="FCFCFC"/>
        </w:rPr>
        <w:t>n of '</w:t>
      </w:r>
      <w:proofErr w:type="spellStart"/>
      <w:r>
        <w:rPr>
          <w:shd w:val="clear" w:color="auto" w:fill="FCFCFC"/>
        </w:rPr>
        <w:t>plot.rpart</w:t>
      </w:r>
      <w:proofErr w:type="spellEnd"/>
      <w:r>
        <w:rPr>
          <w:shd w:val="clear" w:color="auto" w:fill="FCFCFC"/>
        </w:rPr>
        <w:t>'. R package version 3.1.0.</w:t>
      </w:r>
      <w:r>
        <w:rPr>
          <w:color w:val="1155CC"/>
        </w:rPr>
        <w:t xml:space="preserve"> </w:t>
      </w:r>
      <w:r>
        <w:rPr>
          <w:color w:val="1155CC"/>
          <w:u w:val="single"/>
        </w:rPr>
        <w:t xml:space="preserve"> </w:t>
      </w:r>
      <w:hyperlink r:id="rId24">
        <w:r>
          <w:rPr>
            <w:color w:val="1155CC"/>
            <w:u w:val="single"/>
          </w:rPr>
          <w:t>https://CRAN.R-project.org/package=rpart.plot</w:t>
        </w:r>
      </w:hyperlink>
    </w:p>
    <w:p w14:paraId="36708876" w14:textId="77777777" w:rsidR="005E4685" w:rsidRDefault="00175026" w:rsidP="00163998">
      <w:pPr>
        <w:rPr>
          <w:color w:val="1155CC"/>
          <w:u w:val="single"/>
        </w:rPr>
      </w:pPr>
      <w:r>
        <w:rPr>
          <w:shd w:val="clear" w:color="auto" w:fill="FCFCFC"/>
        </w:rPr>
        <w:t>Max Kuhn (2021). caret: Classification and Regression Training. R package version 6.0-90.</w:t>
      </w:r>
      <w:r>
        <w:rPr>
          <w:color w:val="1155CC"/>
        </w:rPr>
        <w:t xml:space="preserve"> </w:t>
      </w:r>
      <w:r>
        <w:rPr>
          <w:color w:val="1155CC"/>
          <w:u w:val="single"/>
        </w:rPr>
        <w:t>https://CRAN.R-project.org/package=caret</w:t>
      </w:r>
    </w:p>
    <w:p w14:paraId="36708877" w14:textId="77777777" w:rsidR="005E4685" w:rsidRDefault="00175026" w:rsidP="00163998">
      <w:pPr>
        <w:rPr>
          <w:color w:val="1155CC"/>
          <w:u w:val="single"/>
        </w:rPr>
      </w:pPr>
      <w:r>
        <w:t xml:space="preserve">Brian Ripley (2021). tree: Classification and Regression Trees. R package version 1.0-41. </w:t>
      </w:r>
      <w:hyperlink r:id="rId25">
        <w:r>
          <w:rPr>
            <w:color w:val="1155CC"/>
            <w:u w:val="single"/>
          </w:rPr>
          <w:t>https://CRAN.R-project.org/package=tree</w:t>
        </w:r>
      </w:hyperlink>
    </w:p>
    <w:p w14:paraId="36708878" w14:textId="77777777" w:rsidR="005E4685" w:rsidRDefault="00175026" w:rsidP="00163998">
      <w:pPr>
        <w:rPr>
          <w:color w:val="0563C1"/>
          <w:u w:val="single"/>
        </w:rPr>
      </w:pPr>
      <w:hyperlink r:id="rId26">
        <w:r>
          <w:rPr>
            <w:color w:val="0563C1"/>
            <w:u w:val="single"/>
          </w:rPr>
          <w:t>http://www.sthda.com/english/articles/36-classification</w:t>
        </w:r>
        <w:r>
          <w:rPr>
            <w:color w:val="0563C1"/>
            <w:u w:val="single"/>
          </w:rPr>
          <w:t>-methods-essentials/146-discriminant-analysis-essentials-in-r/</w:t>
        </w:r>
      </w:hyperlink>
    </w:p>
    <w:p w14:paraId="3670887A" w14:textId="605FBFD4" w:rsidR="005E4685" w:rsidRDefault="00786AEC" w:rsidP="00163998">
      <w:pPr>
        <w:rPr>
          <w:color w:val="0563C1"/>
          <w:u w:val="single"/>
        </w:rPr>
      </w:pPr>
      <w:hyperlink r:id="rId27" w:history="1">
        <w:r w:rsidRPr="007F2605">
          <w:rPr>
            <w:rStyle w:val="Hyperlink"/>
          </w:rPr>
          <w:t>https://www.geeksforgeeks.org/linear-discriminant-analysis-in-r-programming/</w:t>
        </w:r>
      </w:hyperlink>
    </w:p>
    <w:p w14:paraId="3670887D" w14:textId="2D5D588A" w:rsidR="005E4685" w:rsidRDefault="00175026" w:rsidP="00163998">
      <w:r>
        <w:t>Venables, W. N. &amp;</w:t>
      </w:r>
      <w:r>
        <w:t xml:space="preserve"> Ripley, B. D. (2002) Modern Applied Statistics with S. Fourth Edition. Springer,</w:t>
      </w:r>
      <w:r w:rsidR="00A03C91">
        <w:t xml:space="preserve"> </w:t>
      </w:r>
      <w:r>
        <w:t>New York. ISBN 0-387-95457-0</w:t>
      </w:r>
    </w:p>
    <w:p w14:paraId="3670887F" w14:textId="77777777" w:rsidR="005E4685" w:rsidRPr="006547C9" w:rsidRDefault="00175026" w:rsidP="006547C9">
      <w:hyperlink r:id="rId28">
        <w:r w:rsidRPr="006547C9">
          <w:rPr>
            <w:color w:val="1155CC"/>
            <w:u w:val="single"/>
          </w:rPr>
          <w:t>https://cran.r-project.org/web/packages/MASS/citation.html</w:t>
        </w:r>
      </w:hyperlink>
    </w:p>
    <w:p w14:paraId="36708881" w14:textId="77777777" w:rsidR="005E4685" w:rsidRPr="006547C9" w:rsidRDefault="00175026" w:rsidP="006547C9">
      <w:hyperlink r:id="rId29">
        <w:r w:rsidRPr="006547C9">
          <w:rPr>
            <w:color w:val="1155CC"/>
            <w:u w:val="single"/>
          </w:rPr>
          <w:t>ht</w:t>
        </w:r>
        <w:r w:rsidRPr="006547C9">
          <w:rPr>
            <w:color w:val="1155CC"/>
            <w:u w:val="single"/>
          </w:rPr>
          <w:t>tps://www.analyticsvidhya.com/blog/2021/08/a-brief-introduction-to-linear-discriminant-analysis/</w:t>
        </w:r>
      </w:hyperlink>
    </w:p>
    <w:p w14:paraId="36708884" w14:textId="64B1A157" w:rsidR="005E4685" w:rsidRDefault="00175026" w:rsidP="00163998">
      <w:r>
        <w:t xml:space="preserve">Python </w:t>
      </w:r>
      <w:r w:rsidR="006547C9">
        <w:t>Packages</w:t>
      </w:r>
      <w:r>
        <w:t>:</w:t>
      </w:r>
    </w:p>
    <w:p w14:paraId="36708886" w14:textId="77777777" w:rsidR="005E4685" w:rsidRDefault="00175026" w:rsidP="006547C9">
      <w:pPr>
        <w:ind w:left="720"/>
      </w:pPr>
      <w:proofErr w:type="gramStart"/>
      <w:r>
        <w:t>pandas :</w:t>
      </w:r>
      <w:proofErr w:type="gramEnd"/>
      <w:r>
        <w:t xml:space="preserve"> </w:t>
      </w:r>
      <w:hyperlink r:id="rId30">
        <w:r>
          <w:rPr>
            <w:color w:val="1155CC"/>
            <w:u w:val="single"/>
          </w:rPr>
          <w:t>https://pandas.pydata.org/docs/reference/index.html</w:t>
        </w:r>
      </w:hyperlink>
    </w:p>
    <w:p w14:paraId="36708888" w14:textId="77777777" w:rsidR="005E4685" w:rsidRDefault="00175026" w:rsidP="006547C9">
      <w:pPr>
        <w:ind w:left="720"/>
      </w:pPr>
      <w:proofErr w:type="spellStart"/>
      <w:proofErr w:type="gramStart"/>
      <w:r>
        <w:t>Num</w:t>
      </w:r>
      <w:r>
        <w:t>py</w:t>
      </w:r>
      <w:proofErr w:type="spellEnd"/>
      <w:r>
        <w:t xml:space="preserve"> :</w:t>
      </w:r>
      <w:proofErr w:type="gramEnd"/>
      <w:r>
        <w:t xml:space="preserve"> </w:t>
      </w:r>
      <w:hyperlink r:id="rId31">
        <w:r>
          <w:rPr>
            <w:color w:val="1155CC"/>
            <w:u w:val="single"/>
          </w:rPr>
          <w:t>https://numpy.org/doc/stable/reference/</w:t>
        </w:r>
      </w:hyperlink>
    </w:p>
    <w:p w14:paraId="3670888A" w14:textId="77777777" w:rsidR="005E4685" w:rsidRDefault="00175026" w:rsidP="006547C9">
      <w:pPr>
        <w:ind w:left="720"/>
      </w:pPr>
      <w:proofErr w:type="spellStart"/>
      <w:r>
        <w:t>Matplotlib:</w:t>
      </w:r>
      <w:hyperlink r:id="rId32">
        <w:r>
          <w:rPr>
            <w:color w:val="1155CC"/>
            <w:u w:val="single"/>
          </w:rPr>
          <w:t>https</w:t>
        </w:r>
        <w:proofErr w:type="spellEnd"/>
        <w:r>
          <w:rPr>
            <w:color w:val="1155CC"/>
            <w:u w:val="single"/>
          </w:rPr>
          <w:t>://matplotlib.org/stable/index.html</w:t>
        </w:r>
      </w:hyperlink>
    </w:p>
    <w:p w14:paraId="3670888C" w14:textId="77777777" w:rsidR="005E4685" w:rsidRDefault="00175026" w:rsidP="006547C9">
      <w:pPr>
        <w:ind w:left="720"/>
      </w:pPr>
      <w:r>
        <w:t xml:space="preserve">Seaborn: </w:t>
      </w:r>
      <w:hyperlink r:id="rId33">
        <w:r>
          <w:rPr>
            <w:color w:val="1155CC"/>
            <w:u w:val="single"/>
          </w:rPr>
          <w:t>https://seaborn.pydata.org/api.html</w:t>
        </w:r>
      </w:hyperlink>
    </w:p>
    <w:p w14:paraId="3670888E" w14:textId="77777777" w:rsidR="005E4685" w:rsidRDefault="00175026" w:rsidP="006547C9">
      <w:pPr>
        <w:ind w:left="720"/>
      </w:pPr>
      <w:r>
        <w:rPr>
          <w:color w:val="4D5156"/>
          <w:sz w:val="25"/>
          <w:szCs w:val="25"/>
          <w:highlight w:val="white"/>
        </w:rPr>
        <w:t>Scikit-learn</w:t>
      </w:r>
      <w:r>
        <w:t>:</w:t>
      </w:r>
      <w:hyperlink r:id="rId34">
        <w:r>
          <w:rPr>
            <w:color w:val="1155CC"/>
            <w:u w:val="single"/>
          </w:rPr>
          <w:t>https://scikit-learn.org/stable/modules/classes.html</w:t>
        </w:r>
      </w:hyperlink>
    </w:p>
    <w:p w14:paraId="3670889C" w14:textId="34E3AF33" w:rsidR="005E4685" w:rsidRDefault="00155C49" w:rsidP="00155C49">
      <w:pPr>
        <w:pStyle w:val="Heading1"/>
      </w:pPr>
      <w:r>
        <w:t>SUPPLEMENTAL MATERIAL</w:t>
      </w:r>
    </w:p>
    <w:p w14:paraId="5FD9C05F" w14:textId="77777777" w:rsidR="00404ACA" w:rsidRDefault="00175026" w:rsidP="00404ACA">
      <w:pPr>
        <w:keepNext/>
      </w:pPr>
      <w:r>
        <w:rPr>
          <w:noProof/>
        </w:rPr>
        <w:drawing>
          <wp:inline distT="114300" distB="114300" distL="114300" distR="114300" wp14:anchorId="367088CB" wp14:editId="367088CC">
            <wp:extent cx="4835893" cy="238891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4835893" cy="2388915"/>
                    </a:xfrm>
                    <a:prstGeom prst="rect">
                      <a:avLst/>
                    </a:prstGeom>
                    <a:ln/>
                  </pic:spPr>
                </pic:pic>
              </a:graphicData>
            </a:graphic>
          </wp:inline>
        </w:drawing>
      </w:r>
    </w:p>
    <w:p w14:paraId="367088A8" w14:textId="5AA5F621" w:rsidR="005E4685" w:rsidRDefault="00404ACA" w:rsidP="00404ACA">
      <w:pPr>
        <w:pStyle w:val="Caption"/>
        <w:jc w:val="left"/>
      </w:pPr>
      <w:r w:rsidRPr="00040F91">
        <w:rPr>
          <w:b/>
          <w:bCs/>
        </w:rPr>
        <w:t xml:space="preserve">Supplemental Figure </w:t>
      </w:r>
      <w:r w:rsidRPr="00040F91">
        <w:rPr>
          <w:b/>
          <w:bCs/>
        </w:rPr>
        <w:fldChar w:fldCharType="begin"/>
      </w:r>
      <w:r w:rsidRPr="00040F91">
        <w:rPr>
          <w:b/>
          <w:bCs/>
        </w:rPr>
        <w:instrText xml:space="preserve"> SEQ Supplemental_Figure \* ARABIC </w:instrText>
      </w:r>
      <w:r w:rsidRPr="00040F91">
        <w:rPr>
          <w:b/>
          <w:bCs/>
        </w:rPr>
        <w:fldChar w:fldCharType="separate"/>
      </w:r>
      <w:r w:rsidR="00040F91" w:rsidRPr="00040F91">
        <w:rPr>
          <w:b/>
          <w:bCs/>
          <w:noProof/>
        </w:rPr>
        <w:t>1</w:t>
      </w:r>
      <w:r w:rsidRPr="00040F91">
        <w:rPr>
          <w:b/>
          <w:bCs/>
        </w:rPr>
        <w:fldChar w:fldCharType="end"/>
      </w:r>
      <w:r w:rsidR="00040F91" w:rsidRPr="00040F91">
        <w:rPr>
          <w:b/>
          <w:bCs/>
        </w:rPr>
        <w:t>:</w:t>
      </w:r>
      <w:r w:rsidR="00040F91">
        <w:t xml:space="preserve"> Pruned decision tree</w:t>
      </w:r>
    </w:p>
    <w:p w14:paraId="5109B498" w14:textId="77777777" w:rsidR="00040F91" w:rsidRDefault="00175026" w:rsidP="00040F91">
      <w:pPr>
        <w:keepNext/>
      </w:pPr>
      <w:r>
        <w:rPr>
          <w:noProof/>
        </w:rPr>
        <w:drawing>
          <wp:inline distT="114300" distB="114300" distL="114300" distR="114300" wp14:anchorId="367088CF" wp14:editId="367088D0">
            <wp:extent cx="1732117" cy="96969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1732117" cy="969690"/>
                    </a:xfrm>
                    <a:prstGeom prst="rect">
                      <a:avLst/>
                    </a:prstGeom>
                    <a:ln/>
                  </pic:spPr>
                </pic:pic>
              </a:graphicData>
            </a:graphic>
          </wp:inline>
        </w:drawing>
      </w:r>
    </w:p>
    <w:p w14:paraId="367088B0" w14:textId="77236DA4" w:rsidR="005E4685" w:rsidRDefault="00040F91" w:rsidP="00040F91">
      <w:pPr>
        <w:pStyle w:val="Caption"/>
        <w:jc w:val="left"/>
      </w:pPr>
      <w:r w:rsidRPr="00040F91">
        <w:rPr>
          <w:b/>
          <w:bCs/>
        </w:rPr>
        <w:t xml:space="preserve">Supplemental Figure </w:t>
      </w:r>
      <w:r w:rsidRPr="00040F91">
        <w:rPr>
          <w:b/>
          <w:bCs/>
        </w:rPr>
        <w:fldChar w:fldCharType="begin"/>
      </w:r>
      <w:r w:rsidRPr="00040F91">
        <w:rPr>
          <w:b/>
          <w:bCs/>
        </w:rPr>
        <w:instrText xml:space="preserve"> SEQ Supplemental_Figure \* ARABIC </w:instrText>
      </w:r>
      <w:r w:rsidRPr="00040F91">
        <w:rPr>
          <w:b/>
          <w:bCs/>
        </w:rPr>
        <w:fldChar w:fldCharType="separate"/>
      </w:r>
      <w:r w:rsidRPr="00040F91">
        <w:rPr>
          <w:b/>
          <w:bCs/>
          <w:noProof/>
        </w:rPr>
        <w:t>2</w:t>
      </w:r>
      <w:r w:rsidRPr="00040F91">
        <w:rPr>
          <w:b/>
          <w:bCs/>
        </w:rPr>
        <w:fldChar w:fldCharType="end"/>
      </w:r>
      <w:r w:rsidRPr="00040F91">
        <w:rPr>
          <w:b/>
          <w:bCs/>
        </w:rPr>
        <w:t>:</w:t>
      </w:r>
      <w:r w:rsidRPr="00040F91">
        <w:t xml:space="preserve"> </w:t>
      </w:r>
      <w:r>
        <w:t>Confusion matrix for decision tree on test data</w:t>
      </w:r>
    </w:p>
    <w:p w14:paraId="509D3B6C" w14:textId="77777777" w:rsidR="00AA00EE" w:rsidRDefault="00175026" w:rsidP="00AA00EE">
      <w:pPr>
        <w:keepNext/>
      </w:pPr>
      <w:r>
        <w:rPr>
          <w:noProof/>
        </w:rPr>
        <w:drawing>
          <wp:inline distT="114300" distB="114300" distL="114300" distR="114300" wp14:anchorId="367088D1" wp14:editId="367088D2">
            <wp:extent cx="3876122" cy="2385306"/>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3876122" cy="2385306"/>
                    </a:xfrm>
                    <a:prstGeom prst="rect">
                      <a:avLst/>
                    </a:prstGeom>
                    <a:ln/>
                  </pic:spPr>
                </pic:pic>
              </a:graphicData>
            </a:graphic>
          </wp:inline>
        </w:drawing>
      </w:r>
    </w:p>
    <w:p w14:paraId="367088B2" w14:textId="045997BE" w:rsidR="005E4685" w:rsidRDefault="00AA00EE" w:rsidP="00AA00EE">
      <w:pPr>
        <w:pStyle w:val="Caption"/>
        <w:jc w:val="left"/>
      </w:pPr>
      <w:r w:rsidRPr="00436495">
        <w:rPr>
          <w:b/>
          <w:bCs/>
        </w:rPr>
        <w:t xml:space="preserve">Supplemental Figure </w:t>
      </w:r>
      <w:r w:rsidRPr="00436495">
        <w:rPr>
          <w:b/>
          <w:bCs/>
        </w:rPr>
        <w:fldChar w:fldCharType="begin"/>
      </w:r>
      <w:r w:rsidRPr="00436495">
        <w:rPr>
          <w:b/>
          <w:bCs/>
        </w:rPr>
        <w:instrText xml:space="preserve"> SEQ Supplemental_Figure \* ARABIC </w:instrText>
      </w:r>
      <w:r w:rsidRPr="00436495">
        <w:rPr>
          <w:b/>
          <w:bCs/>
        </w:rPr>
        <w:fldChar w:fldCharType="separate"/>
      </w:r>
      <w:r w:rsidR="00040F91">
        <w:rPr>
          <w:b/>
          <w:bCs/>
          <w:noProof/>
        </w:rPr>
        <w:t>3</w:t>
      </w:r>
      <w:r w:rsidRPr="00436495">
        <w:rPr>
          <w:b/>
          <w:bCs/>
        </w:rPr>
        <w:fldChar w:fldCharType="end"/>
      </w:r>
      <w:r w:rsidR="00436495" w:rsidRPr="00436495">
        <w:rPr>
          <w:b/>
          <w:bCs/>
        </w:rPr>
        <w:t>:</w:t>
      </w:r>
      <w:r w:rsidR="00436495">
        <w:t xml:space="preserve"> Cross validation plot used to choose decision tree size. </w:t>
      </w:r>
    </w:p>
    <w:p w14:paraId="654F8E90" w14:textId="47F7AE46" w:rsidR="00625792" w:rsidRPr="00625792" w:rsidRDefault="00625792" w:rsidP="0031026A">
      <w:pPr>
        <w:pStyle w:val="Caption"/>
        <w:keepNext/>
        <w:jc w:val="left"/>
      </w:pPr>
      <w:r w:rsidRPr="00625792">
        <w:rPr>
          <w:b/>
          <w:bCs/>
        </w:rPr>
        <w:t xml:space="preserve">Supplemental Table </w:t>
      </w:r>
      <w:r w:rsidRPr="00625792">
        <w:rPr>
          <w:b/>
          <w:bCs/>
        </w:rPr>
        <w:fldChar w:fldCharType="begin"/>
      </w:r>
      <w:r w:rsidRPr="00625792">
        <w:rPr>
          <w:b/>
          <w:bCs/>
        </w:rPr>
        <w:instrText xml:space="preserve"> SEQ Table \* ARABIC </w:instrText>
      </w:r>
      <w:r w:rsidRPr="00625792">
        <w:rPr>
          <w:b/>
          <w:bCs/>
        </w:rPr>
        <w:fldChar w:fldCharType="separate"/>
      </w:r>
      <w:r w:rsidRPr="00625792">
        <w:rPr>
          <w:b/>
          <w:bCs/>
          <w:noProof/>
        </w:rPr>
        <w:t>1</w:t>
      </w:r>
      <w:r w:rsidRPr="00625792">
        <w:rPr>
          <w:b/>
          <w:bCs/>
        </w:rPr>
        <w:fldChar w:fldCharType="end"/>
      </w:r>
      <w:r>
        <w:rPr>
          <w:b/>
          <w:bCs/>
        </w:rPr>
        <w:t xml:space="preserve">: </w:t>
      </w:r>
      <w:r w:rsidR="005E15BD" w:rsidRPr="0031026A">
        <w:t xml:space="preserve">Summary of results for the </w:t>
      </w:r>
      <w:r w:rsidRPr="0031026A">
        <w:t>LDA</w:t>
      </w:r>
      <w:r w:rsidR="005E15BD" w:rsidRPr="0031026A">
        <w:t xml:space="preserve"> model</w:t>
      </w:r>
      <w:r w:rsidR="0031026A" w:rsidRPr="0031026A">
        <w:t xml:space="preserve"> by group</w:t>
      </w:r>
      <w:r w:rsidR="0031026A">
        <w:t>, where 0 indicates no heart disease, and 1 indicates heart disease.</w:t>
      </w:r>
    </w:p>
    <w:tbl>
      <w:tblPr>
        <w:tblW w:w="9360" w:type="dxa"/>
        <w:tblCellMar>
          <w:top w:w="15" w:type="dxa"/>
          <w:left w:w="15" w:type="dxa"/>
          <w:bottom w:w="15" w:type="dxa"/>
          <w:right w:w="15" w:type="dxa"/>
        </w:tblCellMar>
        <w:tblLook w:val="04A0" w:firstRow="1" w:lastRow="0" w:firstColumn="1" w:lastColumn="0" w:noHBand="0" w:noVBand="1"/>
      </w:tblPr>
      <w:tblGrid>
        <w:gridCol w:w="774"/>
        <w:gridCol w:w="2862"/>
        <w:gridCol w:w="2862"/>
        <w:gridCol w:w="2862"/>
      </w:tblGrid>
      <w:tr w:rsidR="007E7031" w:rsidRPr="007E7031" w14:paraId="4E2AFEA8" w14:textId="77777777" w:rsidTr="007E70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32170" w14:textId="77777777" w:rsidR="007E7031" w:rsidRPr="007E7031" w:rsidRDefault="007E7031" w:rsidP="007E7031">
            <w:pPr>
              <w:spacing w:after="0" w:line="240" w:lineRule="auto"/>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6B050" w14:textId="77777777" w:rsidR="007E7031" w:rsidRPr="007E7031" w:rsidRDefault="007E7031" w:rsidP="007E7031">
            <w:pPr>
              <w:spacing w:after="0" w:line="240" w:lineRule="auto"/>
              <w:rPr>
                <w:lang w:val="en-US"/>
              </w:rPr>
            </w:pPr>
            <w:r w:rsidRPr="007E7031">
              <w:rPr>
                <w:rFonts w:ascii="Verdana" w:hAnsi="Verdana"/>
                <w:b/>
                <w:bCs/>
                <w:color w:val="000000"/>
                <w:sz w:val="18"/>
                <w:szCs w:val="18"/>
                <w:shd w:val="clear" w:color="auto" w:fill="FFFFFF"/>
                <w:lang w:val="en-US"/>
              </w:rPr>
              <w:t>Precision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6B2BF" w14:textId="77777777" w:rsidR="007E7031" w:rsidRPr="007E7031" w:rsidRDefault="007E7031" w:rsidP="007E7031">
            <w:pPr>
              <w:spacing w:after="0" w:line="240" w:lineRule="auto"/>
              <w:rPr>
                <w:lang w:val="en-US"/>
              </w:rPr>
            </w:pPr>
            <w:r w:rsidRPr="007E7031">
              <w:rPr>
                <w:rFonts w:ascii="Verdana" w:hAnsi="Verdana"/>
                <w:b/>
                <w:bCs/>
                <w:color w:val="000000"/>
                <w:sz w:val="18"/>
                <w:szCs w:val="18"/>
                <w:shd w:val="clear" w:color="auto" w:fill="FFFFFF"/>
                <w:lang w:val="en-US"/>
              </w:rPr>
              <w:t>Recall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42060" w14:textId="77777777" w:rsidR="007E7031" w:rsidRPr="007E7031" w:rsidRDefault="007E7031" w:rsidP="007E7031">
            <w:pPr>
              <w:spacing w:after="0" w:line="240" w:lineRule="auto"/>
              <w:rPr>
                <w:lang w:val="en-US"/>
              </w:rPr>
            </w:pPr>
            <w:r w:rsidRPr="007E7031">
              <w:rPr>
                <w:rFonts w:ascii="Verdana" w:hAnsi="Verdana"/>
                <w:b/>
                <w:bCs/>
                <w:color w:val="000000"/>
                <w:sz w:val="18"/>
                <w:szCs w:val="18"/>
                <w:shd w:val="clear" w:color="auto" w:fill="FFFFFF"/>
                <w:lang w:val="en-US"/>
              </w:rPr>
              <w:t>f1_score</w:t>
            </w:r>
          </w:p>
        </w:tc>
      </w:tr>
      <w:tr w:rsidR="007E7031" w:rsidRPr="007E7031" w14:paraId="4D77130A" w14:textId="77777777" w:rsidTr="007E70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84F91" w14:textId="77777777" w:rsidR="007E7031" w:rsidRPr="007E7031" w:rsidRDefault="007E7031" w:rsidP="007E7031">
            <w:pPr>
              <w:spacing w:after="0" w:line="240" w:lineRule="auto"/>
              <w:rPr>
                <w:lang w:val="en-US"/>
              </w:rPr>
            </w:pPr>
            <w:r w:rsidRPr="007E7031">
              <w:rPr>
                <w:color w:val="000000"/>
                <w:lang w:val="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15407" w14:textId="77777777" w:rsidR="007E7031" w:rsidRPr="007E7031" w:rsidRDefault="007E7031" w:rsidP="007E7031">
            <w:pPr>
              <w:spacing w:after="0" w:line="240" w:lineRule="auto"/>
              <w:rPr>
                <w:lang w:val="en-US"/>
              </w:rPr>
            </w:pPr>
            <w:r w:rsidRPr="007E7031">
              <w:rPr>
                <w:rFonts w:ascii="Verdana" w:hAnsi="Verdana"/>
                <w:color w:val="000000"/>
                <w:sz w:val="18"/>
                <w:szCs w:val="18"/>
                <w:shd w:val="clear" w:color="auto" w:fill="FFFFFF"/>
                <w:lang w:val="en-US"/>
              </w:rPr>
              <w:t>0.7460177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16F07" w14:textId="77777777" w:rsidR="007E7031" w:rsidRPr="007E7031" w:rsidRDefault="007E7031" w:rsidP="007E7031">
            <w:pPr>
              <w:spacing w:after="0" w:line="240" w:lineRule="auto"/>
              <w:rPr>
                <w:lang w:val="en-US"/>
              </w:rPr>
            </w:pPr>
            <w:r w:rsidRPr="007E7031">
              <w:rPr>
                <w:rFonts w:ascii="Verdana" w:hAnsi="Verdana"/>
                <w:color w:val="000000"/>
                <w:sz w:val="18"/>
                <w:szCs w:val="18"/>
                <w:shd w:val="clear" w:color="auto" w:fill="FFFFFF"/>
                <w:lang w:val="en-US"/>
              </w:rPr>
              <w:t>0.7678182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D3B42" w14:textId="77777777" w:rsidR="007E7031" w:rsidRPr="007E7031" w:rsidRDefault="007E7031" w:rsidP="007E7031">
            <w:pPr>
              <w:spacing w:after="0" w:line="240" w:lineRule="auto"/>
              <w:rPr>
                <w:lang w:val="en-US"/>
              </w:rPr>
            </w:pPr>
            <w:r w:rsidRPr="007E7031">
              <w:rPr>
                <w:rFonts w:ascii="Verdana" w:hAnsi="Verdana"/>
                <w:color w:val="000000"/>
                <w:sz w:val="18"/>
                <w:szCs w:val="18"/>
                <w:shd w:val="clear" w:color="auto" w:fill="FFFFFF"/>
                <w:lang w:val="en-US"/>
              </w:rPr>
              <w:t>0.7567610</w:t>
            </w:r>
          </w:p>
        </w:tc>
      </w:tr>
      <w:tr w:rsidR="007E7031" w:rsidRPr="007E7031" w14:paraId="45875070" w14:textId="77777777" w:rsidTr="007E70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24C15" w14:textId="77777777" w:rsidR="007E7031" w:rsidRPr="007E7031" w:rsidRDefault="007E7031" w:rsidP="007E7031">
            <w:pPr>
              <w:spacing w:after="0" w:line="240" w:lineRule="auto"/>
              <w:rPr>
                <w:lang w:val="en-US"/>
              </w:rPr>
            </w:pPr>
            <w:r w:rsidRPr="007E7031">
              <w:rPr>
                <w:color w:val="000000"/>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DBF95" w14:textId="77777777" w:rsidR="007E7031" w:rsidRPr="007E7031" w:rsidRDefault="007E7031" w:rsidP="007E7031">
            <w:pPr>
              <w:spacing w:after="0" w:line="240" w:lineRule="auto"/>
              <w:rPr>
                <w:lang w:val="en-US"/>
              </w:rPr>
            </w:pPr>
            <w:r w:rsidRPr="007E7031">
              <w:rPr>
                <w:rFonts w:ascii="Verdana" w:hAnsi="Verdana"/>
                <w:color w:val="000000"/>
                <w:sz w:val="18"/>
                <w:szCs w:val="18"/>
                <w:lang w:val="en-US"/>
              </w:rPr>
              <w:t>0.7744105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B9E01" w14:textId="77777777" w:rsidR="007E7031" w:rsidRPr="007E7031" w:rsidRDefault="007E7031" w:rsidP="007E7031">
            <w:pPr>
              <w:spacing w:after="0" w:line="240" w:lineRule="auto"/>
              <w:rPr>
                <w:lang w:val="en-US"/>
              </w:rPr>
            </w:pPr>
            <w:r w:rsidRPr="007E7031">
              <w:rPr>
                <w:rFonts w:ascii="Verdana" w:hAnsi="Verdana"/>
                <w:color w:val="000000"/>
                <w:sz w:val="18"/>
                <w:szCs w:val="18"/>
                <w:lang w:val="en-US"/>
              </w:rPr>
              <w:t>0.7530299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97557" w14:textId="77777777" w:rsidR="007E7031" w:rsidRPr="007E7031" w:rsidRDefault="007E7031" w:rsidP="007E7031">
            <w:pPr>
              <w:spacing w:after="0" w:line="240" w:lineRule="auto"/>
              <w:rPr>
                <w:lang w:val="en-US"/>
              </w:rPr>
            </w:pPr>
            <w:r w:rsidRPr="007E7031">
              <w:rPr>
                <w:rFonts w:ascii="Verdana" w:hAnsi="Verdana"/>
                <w:color w:val="000000"/>
                <w:sz w:val="18"/>
                <w:szCs w:val="18"/>
                <w:lang w:val="en-US"/>
              </w:rPr>
              <w:t>0.7635706</w:t>
            </w:r>
          </w:p>
        </w:tc>
      </w:tr>
    </w:tbl>
    <w:p w14:paraId="2923626D" w14:textId="77777777" w:rsidR="00BF7FC8" w:rsidRDefault="00BF7FC8" w:rsidP="007D3BE1">
      <w:pPr>
        <w:pStyle w:val="Caption"/>
        <w:keepNext/>
        <w:rPr>
          <w:b/>
          <w:bCs/>
        </w:rPr>
      </w:pPr>
    </w:p>
    <w:p w14:paraId="64734898" w14:textId="78CB4502" w:rsidR="007D3BE1" w:rsidRDefault="007D3BE1" w:rsidP="00BF7FC8">
      <w:pPr>
        <w:pStyle w:val="Caption"/>
        <w:keepNext/>
        <w:jc w:val="left"/>
      </w:pPr>
      <w:r>
        <w:rPr>
          <w:b/>
          <w:bCs/>
        </w:rPr>
        <w:t xml:space="preserve">Supplemental </w:t>
      </w:r>
      <w:r w:rsidRPr="007D40BC">
        <w:rPr>
          <w:b/>
          <w:bCs/>
        </w:rPr>
        <w:t xml:space="preserve">Table </w:t>
      </w:r>
      <w:r>
        <w:rPr>
          <w:b/>
          <w:bCs/>
        </w:rPr>
        <w:t>2</w:t>
      </w:r>
      <w:r>
        <w:t xml:space="preserve">: Summary of results for the exploratory SVM models </w:t>
      </w:r>
    </w:p>
    <w:tbl>
      <w:tblPr>
        <w:tblW w:w="6210" w:type="dxa"/>
        <w:tblBorders>
          <w:top w:val="nil"/>
          <w:left w:val="nil"/>
          <w:bottom w:val="nil"/>
          <w:right w:val="nil"/>
          <w:insideH w:val="nil"/>
          <w:insideV w:val="nil"/>
        </w:tblBorders>
        <w:tblLayout w:type="fixed"/>
        <w:tblLook w:val="0600" w:firstRow="0" w:lastRow="0" w:firstColumn="0" w:lastColumn="0" w:noHBand="1" w:noVBand="1"/>
      </w:tblPr>
      <w:tblGrid>
        <w:gridCol w:w="1224"/>
        <w:gridCol w:w="1224"/>
        <w:gridCol w:w="1224"/>
        <w:gridCol w:w="1278"/>
        <w:gridCol w:w="1260"/>
      </w:tblGrid>
      <w:tr w:rsidR="007D3BE1" w:rsidRPr="00371BF1" w14:paraId="17221E14" w14:textId="77777777" w:rsidTr="00BF7FC8">
        <w:trPr>
          <w:trHeight w:val="296"/>
        </w:trPr>
        <w:tc>
          <w:tcPr>
            <w:tcW w:w="1224" w:type="dxa"/>
            <w:tcBorders>
              <w:top w:val="nil"/>
              <w:left w:val="nil"/>
              <w:bottom w:val="single" w:sz="8" w:space="0" w:color="000000"/>
              <w:right w:val="nil"/>
            </w:tcBorders>
            <w:tcMar>
              <w:top w:w="100" w:type="dxa"/>
              <w:left w:w="100" w:type="dxa"/>
              <w:bottom w:w="100" w:type="dxa"/>
              <w:right w:w="100" w:type="dxa"/>
            </w:tcMar>
            <w:vAlign w:val="bottom"/>
          </w:tcPr>
          <w:p w14:paraId="35B4C96F" w14:textId="77777777" w:rsidR="007D3BE1" w:rsidRPr="00371BF1" w:rsidRDefault="007D3BE1" w:rsidP="00BF7FC8">
            <w:pPr>
              <w:spacing w:after="0" w:line="240" w:lineRule="auto"/>
              <w:rPr>
                <w:b/>
                <w:bCs/>
              </w:rPr>
            </w:pPr>
            <w:r w:rsidRPr="00371BF1">
              <w:rPr>
                <w:b/>
                <w:bCs/>
              </w:rPr>
              <w:t>Kernel</w:t>
            </w:r>
          </w:p>
        </w:tc>
        <w:tc>
          <w:tcPr>
            <w:tcW w:w="1224" w:type="dxa"/>
            <w:tcBorders>
              <w:top w:val="nil"/>
              <w:left w:val="nil"/>
              <w:bottom w:val="single" w:sz="8" w:space="0" w:color="000000"/>
              <w:right w:val="nil"/>
            </w:tcBorders>
            <w:tcMar>
              <w:top w:w="100" w:type="dxa"/>
              <w:left w:w="100" w:type="dxa"/>
              <w:bottom w:w="100" w:type="dxa"/>
              <w:right w:w="100" w:type="dxa"/>
            </w:tcMar>
            <w:vAlign w:val="bottom"/>
          </w:tcPr>
          <w:p w14:paraId="73A07579" w14:textId="77777777" w:rsidR="007D3BE1" w:rsidRPr="00371BF1" w:rsidRDefault="007D3BE1" w:rsidP="00BF7FC8">
            <w:pPr>
              <w:spacing w:after="0" w:line="240" w:lineRule="auto"/>
              <w:rPr>
                <w:b/>
                <w:bCs/>
              </w:rPr>
            </w:pPr>
            <w:r w:rsidRPr="00371BF1">
              <w:rPr>
                <w:b/>
                <w:bCs/>
              </w:rPr>
              <w:t>Cost</w:t>
            </w:r>
          </w:p>
        </w:tc>
        <w:tc>
          <w:tcPr>
            <w:tcW w:w="1224" w:type="dxa"/>
            <w:tcBorders>
              <w:top w:val="nil"/>
              <w:left w:val="nil"/>
              <w:bottom w:val="single" w:sz="8" w:space="0" w:color="000000"/>
              <w:right w:val="nil"/>
            </w:tcBorders>
            <w:tcMar>
              <w:top w:w="100" w:type="dxa"/>
              <w:left w:w="100" w:type="dxa"/>
              <w:bottom w:w="100" w:type="dxa"/>
              <w:right w:w="100" w:type="dxa"/>
            </w:tcMar>
            <w:vAlign w:val="bottom"/>
          </w:tcPr>
          <w:p w14:paraId="6DC78E1A" w14:textId="77777777" w:rsidR="007D3BE1" w:rsidRPr="00371BF1" w:rsidRDefault="007D3BE1" w:rsidP="00BF7FC8">
            <w:pPr>
              <w:spacing w:after="0" w:line="240" w:lineRule="auto"/>
              <w:rPr>
                <w:b/>
                <w:bCs/>
              </w:rPr>
            </w:pPr>
            <w:r w:rsidRPr="00371BF1">
              <w:rPr>
                <w:b/>
                <w:bCs/>
              </w:rPr>
              <w:t>Accuracy</w:t>
            </w:r>
          </w:p>
        </w:tc>
        <w:tc>
          <w:tcPr>
            <w:tcW w:w="1278" w:type="dxa"/>
            <w:tcBorders>
              <w:top w:val="nil"/>
              <w:left w:val="nil"/>
              <w:bottom w:val="single" w:sz="8" w:space="0" w:color="000000"/>
              <w:right w:val="nil"/>
            </w:tcBorders>
            <w:tcMar>
              <w:top w:w="100" w:type="dxa"/>
              <w:left w:w="100" w:type="dxa"/>
              <w:bottom w:w="100" w:type="dxa"/>
              <w:right w:w="100" w:type="dxa"/>
            </w:tcMar>
            <w:vAlign w:val="bottom"/>
          </w:tcPr>
          <w:p w14:paraId="1BA3720F" w14:textId="77777777" w:rsidR="007D3BE1" w:rsidRPr="00371BF1" w:rsidRDefault="007D3BE1" w:rsidP="00BF7FC8">
            <w:pPr>
              <w:spacing w:after="0" w:line="240" w:lineRule="auto"/>
              <w:rPr>
                <w:b/>
                <w:bCs/>
              </w:rPr>
            </w:pPr>
            <w:r w:rsidRPr="00371BF1">
              <w:rPr>
                <w:b/>
                <w:bCs/>
              </w:rPr>
              <w:t>Sensitivity</w:t>
            </w:r>
          </w:p>
        </w:tc>
        <w:tc>
          <w:tcPr>
            <w:tcW w:w="1260" w:type="dxa"/>
            <w:tcBorders>
              <w:top w:val="nil"/>
              <w:left w:val="nil"/>
              <w:bottom w:val="single" w:sz="8" w:space="0" w:color="000000"/>
              <w:right w:val="nil"/>
            </w:tcBorders>
            <w:tcMar>
              <w:top w:w="100" w:type="dxa"/>
              <w:left w:w="100" w:type="dxa"/>
              <w:bottom w:w="100" w:type="dxa"/>
              <w:right w:w="100" w:type="dxa"/>
            </w:tcMar>
            <w:vAlign w:val="bottom"/>
          </w:tcPr>
          <w:p w14:paraId="685B719A" w14:textId="77777777" w:rsidR="007D3BE1" w:rsidRPr="00371BF1" w:rsidRDefault="007D3BE1" w:rsidP="00BF7FC8">
            <w:pPr>
              <w:spacing w:after="0" w:line="240" w:lineRule="auto"/>
              <w:rPr>
                <w:b/>
                <w:bCs/>
              </w:rPr>
            </w:pPr>
            <w:r w:rsidRPr="00371BF1">
              <w:rPr>
                <w:b/>
                <w:bCs/>
              </w:rPr>
              <w:t>Precision</w:t>
            </w:r>
          </w:p>
        </w:tc>
      </w:tr>
      <w:tr w:rsidR="007D3BE1" w14:paraId="76F47B0E" w14:textId="77777777" w:rsidTr="00BF7FC8">
        <w:trPr>
          <w:trHeight w:val="296"/>
        </w:trPr>
        <w:tc>
          <w:tcPr>
            <w:tcW w:w="1224" w:type="dxa"/>
            <w:tcBorders>
              <w:top w:val="nil"/>
              <w:left w:val="nil"/>
              <w:bottom w:val="nil"/>
              <w:right w:val="nil"/>
            </w:tcBorders>
            <w:tcMar>
              <w:top w:w="100" w:type="dxa"/>
              <w:left w:w="100" w:type="dxa"/>
              <w:bottom w:w="100" w:type="dxa"/>
              <w:right w:w="100" w:type="dxa"/>
            </w:tcMar>
          </w:tcPr>
          <w:p w14:paraId="12E8A5C8" w14:textId="77777777" w:rsidR="007D3BE1" w:rsidRDefault="007D3BE1" w:rsidP="00BF7FC8">
            <w:pPr>
              <w:spacing w:after="0" w:line="240" w:lineRule="auto"/>
            </w:pPr>
            <w:r>
              <w:t>Linear</w:t>
            </w:r>
          </w:p>
        </w:tc>
        <w:tc>
          <w:tcPr>
            <w:tcW w:w="1224" w:type="dxa"/>
            <w:tcBorders>
              <w:top w:val="nil"/>
              <w:left w:val="nil"/>
              <w:bottom w:val="nil"/>
              <w:right w:val="nil"/>
            </w:tcBorders>
            <w:tcMar>
              <w:top w:w="100" w:type="dxa"/>
              <w:left w:w="100" w:type="dxa"/>
              <w:bottom w:w="100" w:type="dxa"/>
              <w:right w:w="100" w:type="dxa"/>
            </w:tcMar>
          </w:tcPr>
          <w:p w14:paraId="022CAC32" w14:textId="77777777" w:rsidR="007D3BE1" w:rsidRDefault="007D3BE1" w:rsidP="00BF7FC8">
            <w:pPr>
              <w:spacing w:after="0" w:line="240" w:lineRule="auto"/>
            </w:pPr>
            <w:r>
              <w:t>0.001</w:t>
            </w:r>
          </w:p>
        </w:tc>
        <w:tc>
          <w:tcPr>
            <w:tcW w:w="1224" w:type="dxa"/>
            <w:tcBorders>
              <w:top w:val="nil"/>
              <w:left w:val="nil"/>
              <w:bottom w:val="nil"/>
              <w:right w:val="nil"/>
            </w:tcBorders>
            <w:tcMar>
              <w:top w:w="100" w:type="dxa"/>
              <w:left w:w="100" w:type="dxa"/>
              <w:bottom w:w="100" w:type="dxa"/>
              <w:right w:w="100" w:type="dxa"/>
            </w:tcMar>
          </w:tcPr>
          <w:p w14:paraId="06D6B908" w14:textId="77777777" w:rsidR="007D3BE1" w:rsidRDefault="007D3BE1" w:rsidP="00BF7FC8">
            <w:pPr>
              <w:spacing w:after="0" w:line="240" w:lineRule="auto"/>
            </w:pPr>
            <w:r>
              <w:t>0.745</w:t>
            </w:r>
          </w:p>
        </w:tc>
        <w:tc>
          <w:tcPr>
            <w:tcW w:w="1278" w:type="dxa"/>
            <w:tcBorders>
              <w:top w:val="nil"/>
              <w:left w:val="nil"/>
              <w:bottom w:val="nil"/>
              <w:right w:val="nil"/>
            </w:tcBorders>
            <w:tcMar>
              <w:top w:w="100" w:type="dxa"/>
              <w:left w:w="100" w:type="dxa"/>
              <w:bottom w:w="100" w:type="dxa"/>
              <w:right w:w="100" w:type="dxa"/>
            </w:tcMar>
          </w:tcPr>
          <w:p w14:paraId="76852A97" w14:textId="77777777" w:rsidR="007D3BE1" w:rsidRDefault="007D3BE1" w:rsidP="00BF7FC8">
            <w:pPr>
              <w:spacing w:after="0" w:line="240" w:lineRule="auto"/>
            </w:pPr>
            <w:r>
              <w:t>0.814433</w:t>
            </w:r>
          </w:p>
        </w:tc>
        <w:tc>
          <w:tcPr>
            <w:tcW w:w="1260" w:type="dxa"/>
            <w:tcBorders>
              <w:top w:val="nil"/>
              <w:left w:val="nil"/>
              <w:bottom w:val="nil"/>
              <w:right w:val="nil"/>
            </w:tcBorders>
            <w:tcMar>
              <w:top w:w="100" w:type="dxa"/>
              <w:left w:w="100" w:type="dxa"/>
              <w:bottom w:w="100" w:type="dxa"/>
              <w:right w:w="100" w:type="dxa"/>
            </w:tcMar>
          </w:tcPr>
          <w:p w14:paraId="6DBFED03" w14:textId="77777777" w:rsidR="007D3BE1" w:rsidRDefault="007D3BE1" w:rsidP="00BF7FC8">
            <w:pPr>
              <w:spacing w:after="0" w:line="240" w:lineRule="auto"/>
            </w:pPr>
            <w:r>
              <w:t>0.7053571</w:t>
            </w:r>
          </w:p>
        </w:tc>
      </w:tr>
      <w:tr w:rsidR="007D3BE1" w14:paraId="5D0B2252" w14:textId="77777777" w:rsidTr="00BF7FC8">
        <w:trPr>
          <w:trHeight w:val="296"/>
        </w:trPr>
        <w:tc>
          <w:tcPr>
            <w:tcW w:w="1224" w:type="dxa"/>
            <w:tcBorders>
              <w:top w:val="nil"/>
              <w:left w:val="nil"/>
              <w:bottom w:val="nil"/>
              <w:right w:val="nil"/>
            </w:tcBorders>
            <w:tcMar>
              <w:top w:w="100" w:type="dxa"/>
              <w:left w:w="100" w:type="dxa"/>
              <w:bottom w:w="100" w:type="dxa"/>
              <w:right w:w="100" w:type="dxa"/>
            </w:tcMar>
          </w:tcPr>
          <w:p w14:paraId="1C21C8BE" w14:textId="77777777" w:rsidR="007D3BE1" w:rsidRDefault="007D3BE1" w:rsidP="00BF7FC8">
            <w:pPr>
              <w:spacing w:after="0" w:line="240" w:lineRule="auto"/>
            </w:pPr>
            <w:r>
              <w:t>Radial</w:t>
            </w:r>
          </w:p>
        </w:tc>
        <w:tc>
          <w:tcPr>
            <w:tcW w:w="1224" w:type="dxa"/>
            <w:tcBorders>
              <w:top w:val="nil"/>
              <w:left w:val="nil"/>
              <w:bottom w:val="nil"/>
              <w:right w:val="nil"/>
            </w:tcBorders>
            <w:tcMar>
              <w:top w:w="100" w:type="dxa"/>
              <w:left w:w="100" w:type="dxa"/>
              <w:bottom w:w="100" w:type="dxa"/>
              <w:right w:w="100" w:type="dxa"/>
            </w:tcMar>
          </w:tcPr>
          <w:p w14:paraId="571ECFDA" w14:textId="77777777" w:rsidR="007D3BE1" w:rsidRDefault="007D3BE1" w:rsidP="00BF7FC8">
            <w:pPr>
              <w:spacing w:after="0" w:line="240" w:lineRule="auto"/>
            </w:pPr>
            <w:r>
              <w:t>0.1</w:t>
            </w:r>
          </w:p>
        </w:tc>
        <w:tc>
          <w:tcPr>
            <w:tcW w:w="1224" w:type="dxa"/>
            <w:tcBorders>
              <w:top w:val="nil"/>
              <w:left w:val="nil"/>
              <w:bottom w:val="nil"/>
              <w:right w:val="nil"/>
            </w:tcBorders>
            <w:tcMar>
              <w:top w:w="100" w:type="dxa"/>
              <w:left w:w="100" w:type="dxa"/>
              <w:bottom w:w="100" w:type="dxa"/>
              <w:right w:w="100" w:type="dxa"/>
            </w:tcMar>
          </w:tcPr>
          <w:p w14:paraId="5418CC30" w14:textId="77777777" w:rsidR="007D3BE1" w:rsidRDefault="007D3BE1" w:rsidP="00BF7FC8">
            <w:pPr>
              <w:spacing w:after="0" w:line="240" w:lineRule="auto"/>
            </w:pPr>
            <w:r>
              <w:t>0.747</w:t>
            </w:r>
          </w:p>
        </w:tc>
        <w:tc>
          <w:tcPr>
            <w:tcW w:w="1278" w:type="dxa"/>
            <w:tcBorders>
              <w:top w:val="nil"/>
              <w:left w:val="nil"/>
              <w:bottom w:val="nil"/>
              <w:right w:val="nil"/>
            </w:tcBorders>
            <w:tcMar>
              <w:top w:w="100" w:type="dxa"/>
              <w:left w:w="100" w:type="dxa"/>
              <w:bottom w:w="100" w:type="dxa"/>
              <w:right w:w="100" w:type="dxa"/>
            </w:tcMar>
          </w:tcPr>
          <w:p w14:paraId="565E4027" w14:textId="77777777" w:rsidR="007D3BE1" w:rsidRDefault="007D3BE1" w:rsidP="00BF7FC8">
            <w:pPr>
              <w:spacing w:after="0" w:line="240" w:lineRule="auto"/>
            </w:pPr>
            <w:r>
              <w:t>0.8061856</w:t>
            </w:r>
          </w:p>
        </w:tc>
        <w:tc>
          <w:tcPr>
            <w:tcW w:w="1260" w:type="dxa"/>
            <w:tcBorders>
              <w:top w:val="nil"/>
              <w:left w:val="nil"/>
              <w:bottom w:val="nil"/>
              <w:right w:val="nil"/>
            </w:tcBorders>
            <w:tcMar>
              <w:top w:w="100" w:type="dxa"/>
              <w:left w:w="100" w:type="dxa"/>
              <w:bottom w:w="100" w:type="dxa"/>
              <w:right w:w="100" w:type="dxa"/>
            </w:tcMar>
          </w:tcPr>
          <w:p w14:paraId="78CFF587" w14:textId="77777777" w:rsidR="007D3BE1" w:rsidRDefault="007D3BE1" w:rsidP="00BF7FC8">
            <w:pPr>
              <w:spacing w:after="0" w:line="240" w:lineRule="auto"/>
            </w:pPr>
            <w:r>
              <w:t>0.7109091</w:t>
            </w:r>
          </w:p>
        </w:tc>
      </w:tr>
      <w:tr w:rsidR="007D3BE1" w14:paraId="51F4A7DD" w14:textId="77777777" w:rsidTr="00BF7FC8">
        <w:trPr>
          <w:trHeight w:val="296"/>
        </w:trPr>
        <w:tc>
          <w:tcPr>
            <w:tcW w:w="1224" w:type="dxa"/>
            <w:tcBorders>
              <w:top w:val="nil"/>
              <w:left w:val="nil"/>
              <w:bottom w:val="nil"/>
              <w:right w:val="nil"/>
            </w:tcBorders>
            <w:tcMar>
              <w:top w:w="100" w:type="dxa"/>
              <w:left w:w="100" w:type="dxa"/>
              <w:bottom w:w="100" w:type="dxa"/>
              <w:right w:w="100" w:type="dxa"/>
            </w:tcMar>
          </w:tcPr>
          <w:p w14:paraId="0F307B62" w14:textId="77777777" w:rsidR="007D3BE1" w:rsidRDefault="007D3BE1" w:rsidP="00BF7FC8">
            <w:pPr>
              <w:spacing w:after="0" w:line="240" w:lineRule="auto"/>
            </w:pPr>
            <w:r>
              <w:t>Quadratic</w:t>
            </w:r>
          </w:p>
        </w:tc>
        <w:tc>
          <w:tcPr>
            <w:tcW w:w="1224" w:type="dxa"/>
            <w:tcBorders>
              <w:top w:val="nil"/>
              <w:left w:val="nil"/>
              <w:bottom w:val="nil"/>
              <w:right w:val="nil"/>
            </w:tcBorders>
            <w:tcMar>
              <w:top w:w="100" w:type="dxa"/>
              <w:left w:w="100" w:type="dxa"/>
              <w:bottom w:w="100" w:type="dxa"/>
              <w:right w:w="100" w:type="dxa"/>
            </w:tcMar>
          </w:tcPr>
          <w:p w14:paraId="51FA1F0A" w14:textId="77777777" w:rsidR="007D3BE1" w:rsidRDefault="007D3BE1" w:rsidP="00BF7FC8">
            <w:pPr>
              <w:spacing w:after="0" w:line="240" w:lineRule="auto"/>
            </w:pPr>
            <w:r>
              <w:t>0.1</w:t>
            </w:r>
          </w:p>
        </w:tc>
        <w:tc>
          <w:tcPr>
            <w:tcW w:w="1224" w:type="dxa"/>
            <w:tcBorders>
              <w:top w:val="nil"/>
              <w:left w:val="nil"/>
              <w:bottom w:val="nil"/>
              <w:right w:val="nil"/>
            </w:tcBorders>
            <w:tcMar>
              <w:top w:w="100" w:type="dxa"/>
              <w:left w:w="100" w:type="dxa"/>
              <w:bottom w:w="100" w:type="dxa"/>
              <w:right w:w="100" w:type="dxa"/>
            </w:tcMar>
          </w:tcPr>
          <w:p w14:paraId="0385A491" w14:textId="77777777" w:rsidR="007D3BE1" w:rsidRDefault="007D3BE1" w:rsidP="00BF7FC8">
            <w:pPr>
              <w:spacing w:after="0" w:line="240" w:lineRule="auto"/>
            </w:pPr>
            <w:r>
              <w:t>0.75</w:t>
            </w:r>
          </w:p>
        </w:tc>
        <w:tc>
          <w:tcPr>
            <w:tcW w:w="1278" w:type="dxa"/>
            <w:tcBorders>
              <w:top w:val="nil"/>
              <w:left w:val="nil"/>
              <w:bottom w:val="nil"/>
              <w:right w:val="nil"/>
            </w:tcBorders>
            <w:tcMar>
              <w:top w:w="100" w:type="dxa"/>
              <w:left w:w="100" w:type="dxa"/>
              <w:bottom w:w="100" w:type="dxa"/>
              <w:right w:w="100" w:type="dxa"/>
            </w:tcMar>
          </w:tcPr>
          <w:p w14:paraId="390711AA" w14:textId="77777777" w:rsidR="007D3BE1" w:rsidRDefault="007D3BE1" w:rsidP="00BF7FC8">
            <w:pPr>
              <w:spacing w:after="0" w:line="240" w:lineRule="auto"/>
            </w:pPr>
            <w:r>
              <w:t>0.7690722</w:t>
            </w:r>
          </w:p>
        </w:tc>
        <w:tc>
          <w:tcPr>
            <w:tcW w:w="1260" w:type="dxa"/>
            <w:tcBorders>
              <w:top w:val="nil"/>
              <w:left w:val="nil"/>
              <w:bottom w:val="nil"/>
              <w:right w:val="nil"/>
            </w:tcBorders>
            <w:tcMar>
              <w:top w:w="100" w:type="dxa"/>
              <w:left w:w="100" w:type="dxa"/>
              <w:bottom w:w="100" w:type="dxa"/>
              <w:right w:w="100" w:type="dxa"/>
            </w:tcMar>
          </w:tcPr>
          <w:p w14:paraId="5F3D6911" w14:textId="77777777" w:rsidR="007D3BE1" w:rsidRDefault="007D3BE1" w:rsidP="00BF7FC8">
            <w:pPr>
              <w:spacing w:after="0" w:line="240" w:lineRule="auto"/>
            </w:pPr>
            <w:r>
              <w:t>0.7299413</w:t>
            </w:r>
          </w:p>
        </w:tc>
      </w:tr>
      <w:tr w:rsidR="007D3BE1" w14:paraId="60F0D71A" w14:textId="77777777" w:rsidTr="00BF7FC8">
        <w:trPr>
          <w:trHeight w:val="296"/>
        </w:trPr>
        <w:tc>
          <w:tcPr>
            <w:tcW w:w="1224" w:type="dxa"/>
            <w:tcBorders>
              <w:top w:val="nil"/>
              <w:left w:val="nil"/>
              <w:bottom w:val="nil"/>
              <w:right w:val="nil"/>
            </w:tcBorders>
            <w:tcMar>
              <w:top w:w="100" w:type="dxa"/>
              <w:left w:w="100" w:type="dxa"/>
              <w:bottom w:w="100" w:type="dxa"/>
              <w:right w:w="100" w:type="dxa"/>
            </w:tcMar>
          </w:tcPr>
          <w:p w14:paraId="31D89856" w14:textId="77777777" w:rsidR="007D3BE1" w:rsidRDefault="007D3BE1" w:rsidP="00BF7FC8">
            <w:pPr>
              <w:spacing w:after="0" w:line="240" w:lineRule="auto"/>
            </w:pPr>
            <w:r>
              <w:t>Cubic</w:t>
            </w:r>
          </w:p>
        </w:tc>
        <w:tc>
          <w:tcPr>
            <w:tcW w:w="1224" w:type="dxa"/>
            <w:tcBorders>
              <w:top w:val="nil"/>
              <w:left w:val="nil"/>
              <w:bottom w:val="nil"/>
              <w:right w:val="nil"/>
            </w:tcBorders>
            <w:tcMar>
              <w:top w:w="100" w:type="dxa"/>
              <w:left w:w="100" w:type="dxa"/>
              <w:bottom w:w="100" w:type="dxa"/>
              <w:right w:w="100" w:type="dxa"/>
            </w:tcMar>
          </w:tcPr>
          <w:p w14:paraId="5D58E6EB" w14:textId="77777777" w:rsidR="007D3BE1" w:rsidRDefault="007D3BE1" w:rsidP="00BF7FC8">
            <w:pPr>
              <w:spacing w:after="0" w:line="240" w:lineRule="auto"/>
            </w:pPr>
            <w:r>
              <w:t>0.1</w:t>
            </w:r>
          </w:p>
        </w:tc>
        <w:tc>
          <w:tcPr>
            <w:tcW w:w="1224" w:type="dxa"/>
            <w:tcBorders>
              <w:top w:val="nil"/>
              <w:left w:val="nil"/>
              <w:bottom w:val="nil"/>
              <w:right w:val="nil"/>
            </w:tcBorders>
            <w:tcMar>
              <w:top w:w="100" w:type="dxa"/>
              <w:left w:w="100" w:type="dxa"/>
              <w:bottom w:w="100" w:type="dxa"/>
              <w:right w:w="100" w:type="dxa"/>
            </w:tcMar>
          </w:tcPr>
          <w:p w14:paraId="369FB0BF" w14:textId="77777777" w:rsidR="007D3BE1" w:rsidRDefault="007D3BE1" w:rsidP="00BF7FC8">
            <w:pPr>
              <w:spacing w:after="0" w:line="240" w:lineRule="auto"/>
            </w:pPr>
            <w:r>
              <w:t>0.745</w:t>
            </w:r>
          </w:p>
        </w:tc>
        <w:tc>
          <w:tcPr>
            <w:tcW w:w="1278" w:type="dxa"/>
            <w:tcBorders>
              <w:top w:val="nil"/>
              <w:left w:val="nil"/>
              <w:bottom w:val="nil"/>
              <w:right w:val="nil"/>
            </w:tcBorders>
            <w:tcMar>
              <w:top w:w="100" w:type="dxa"/>
              <w:left w:w="100" w:type="dxa"/>
              <w:bottom w:w="100" w:type="dxa"/>
              <w:right w:w="100" w:type="dxa"/>
            </w:tcMar>
          </w:tcPr>
          <w:p w14:paraId="274C4E07" w14:textId="77777777" w:rsidR="007D3BE1" w:rsidRDefault="007D3BE1" w:rsidP="00BF7FC8">
            <w:pPr>
              <w:spacing w:after="0" w:line="240" w:lineRule="auto"/>
            </w:pPr>
            <w:r>
              <w:t>0.7587629</w:t>
            </w:r>
          </w:p>
        </w:tc>
        <w:tc>
          <w:tcPr>
            <w:tcW w:w="1260" w:type="dxa"/>
            <w:tcBorders>
              <w:top w:val="nil"/>
              <w:left w:val="nil"/>
              <w:bottom w:val="nil"/>
              <w:right w:val="nil"/>
            </w:tcBorders>
            <w:tcMar>
              <w:top w:w="100" w:type="dxa"/>
              <w:left w:w="100" w:type="dxa"/>
              <w:bottom w:w="100" w:type="dxa"/>
              <w:right w:w="100" w:type="dxa"/>
            </w:tcMar>
          </w:tcPr>
          <w:p w14:paraId="355A36B0" w14:textId="77777777" w:rsidR="007D3BE1" w:rsidRDefault="007D3BE1" w:rsidP="00BF7FC8">
            <w:pPr>
              <w:spacing w:after="0" w:line="240" w:lineRule="auto"/>
            </w:pPr>
            <w:r>
              <w:t>0.7272727</w:t>
            </w:r>
          </w:p>
        </w:tc>
      </w:tr>
      <w:tr w:rsidR="007D3BE1" w14:paraId="2D57C91B" w14:textId="77777777" w:rsidTr="00BF7FC8">
        <w:trPr>
          <w:trHeight w:val="296"/>
        </w:trPr>
        <w:tc>
          <w:tcPr>
            <w:tcW w:w="1224" w:type="dxa"/>
            <w:tcBorders>
              <w:top w:val="nil"/>
              <w:left w:val="nil"/>
              <w:bottom w:val="nil"/>
              <w:right w:val="nil"/>
            </w:tcBorders>
            <w:tcMar>
              <w:top w:w="100" w:type="dxa"/>
              <w:left w:w="100" w:type="dxa"/>
              <w:bottom w:w="100" w:type="dxa"/>
              <w:right w:w="100" w:type="dxa"/>
            </w:tcMar>
          </w:tcPr>
          <w:p w14:paraId="1278E022" w14:textId="77777777" w:rsidR="007D3BE1" w:rsidRDefault="007D3BE1" w:rsidP="00BF7FC8">
            <w:pPr>
              <w:spacing w:after="0" w:line="240" w:lineRule="auto"/>
            </w:pPr>
            <w:r>
              <w:t>Sigmoid</w:t>
            </w:r>
          </w:p>
        </w:tc>
        <w:tc>
          <w:tcPr>
            <w:tcW w:w="1224" w:type="dxa"/>
            <w:tcBorders>
              <w:top w:val="nil"/>
              <w:left w:val="nil"/>
              <w:bottom w:val="nil"/>
              <w:right w:val="nil"/>
            </w:tcBorders>
            <w:tcMar>
              <w:top w:w="100" w:type="dxa"/>
              <w:left w:w="100" w:type="dxa"/>
              <w:bottom w:w="100" w:type="dxa"/>
              <w:right w:w="100" w:type="dxa"/>
            </w:tcMar>
          </w:tcPr>
          <w:p w14:paraId="423B2A1B" w14:textId="77777777" w:rsidR="007D3BE1" w:rsidRDefault="007D3BE1" w:rsidP="00BF7FC8">
            <w:pPr>
              <w:spacing w:after="0" w:line="240" w:lineRule="auto"/>
            </w:pPr>
            <w:r>
              <w:t>0.01</w:t>
            </w:r>
          </w:p>
        </w:tc>
        <w:tc>
          <w:tcPr>
            <w:tcW w:w="1224" w:type="dxa"/>
            <w:tcBorders>
              <w:top w:val="nil"/>
              <w:left w:val="nil"/>
              <w:bottom w:val="nil"/>
              <w:right w:val="nil"/>
            </w:tcBorders>
            <w:tcMar>
              <w:top w:w="100" w:type="dxa"/>
              <w:left w:w="100" w:type="dxa"/>
              <w:bottom w:w="100" w:type="dxa"/>
              <w:right w:w="100" w:type="dxa"/>
            </w:tcMar>
          </w:tcPr>
          <w:p w14:paraId="72CB18A9" w14:textId="77777777" w:rsidR="007D3BE1" w:rsidRDefault="007D3BE1" w:rsidP="00BF7FC8">
            <w:pPr>
              <w:spacing w:after="0" w:line="240" w:lineRule="auto"/>
            </w:pPr>
            <w:r>
              <w:t>0.49</w:t>
            </w:r>
          </w:p>
        </w:tc>
        <w:tc>
          <w:tcPr>
            <w:tcW w:w="1278" w:type="dxa"/>
            <w:tcBorders>
              <w:top w:val="nil"/>
              <w:left w:val="nil"/>
              <w:bottom w:val="nil"/>
              <w:right w:val="nil"/>
            </w:tcBorders>
            <w:tcMar>
              <w:top w:w="100" w:type="dxa"/>
              <w:left w:w="100" w:type="dxa"/>
              <w:bottom w:w="100" w:type="dxa"/>
              <w:right w:w="100" w:type="dxa"/>
            </w:tcMar>
          </w:tcPr>
          <w:p w14:paraId="747DF6D7" w14:textId="77777777" w:rsidR="007D3BE1" w:rsidRDefault="007D3BE1" w:rsidP="00BF7FC8">
            <w:pPr>
              <w:spacing w:after="0" w:line="240" w:lineRule="auto"/>
            </w:pPr>
            <w:r>
              <w:t>0.0804124</w:t>
            </w:r>
          </w:p>
        </w:tc>
        <w:tc>
          <w:tcPr>
            <w:tcW w:w="1260" w:type="dxa"/>
            <w:tcBorders>
              <w:top w:val="nil"/>
              <w:left w:val="nil"/>
              <w:bottom w:val="nil"/>
              <w:right w:val="nil"/>
            </w:tcBorders>
            <w:tcMar>
              <w:top w:w="100" w:type="dxa"/>
              <w:left w:w="100" w:type="dxa"/>
              <w:bottom w:w="100" w:type="dxa"/>
              <w:right w:w="100" w:type="dxa"/>
            </w:tcMar>
          </w:tcPr>
          <w:p w14:paraId="1F73823B" w14:textId="77777777" w:rsidR="007D3BE1" w:rsidRDefault="007D3BE1" w:rsidP="00BF7FC8">
            <w:pPr>
              <w:spacing w:after="0" w:line="240" w:lineRule="auto"/>
            </w:pPr>
            <w:r>
              <w:t>0.3786408</w:t>
            </w:r>
          </w:p>
        </w:tc>
      </w:tr>
    </w:tbl>
    <w:p w14:paraId="367088C4" w14:textId="77777777" w:rsidR="005E4685" w:rsidRDefault="005E4685" w:rsidP="00163998"/>
    <w:sectPr w:rsidR="005E4685" w:rsidSect="00175026">
      <w:pgSz w:w="12240" w:h="15840"/>
      <w:pgMar w:top="1440" w:right="1440" w:bottom="117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56AC5"/>
    <w:multiLevelType w:val="multilevel"/>
    <w:tmpl w:val="A6B4B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69C340C"/>
    <w:multiLevelType w:val="multilevel"/>
    <w:tmpl w:val="FAECC5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F760043"/>
    <w:multiLevelType w:val="multilevel"/>
    <w:tmpl w:val="551EF7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EA002BA"/>
    <w:multiLevelType w:val="multilevel"/>
    <w:tmpl w:val="A6744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25345477">
    <w:abstractNumId w:val="0"/>
  </w:num>
  <w:num w:numId="2" w16cid:durableId="654185216">
    <w:abstractNumId w:val="1"/>
  </w:num>
  <w:num w:numId="3" w16cid:durableId="1388529337">
    <w:abstractNumId w:val="2"/>
  </w:num>
  <w:num w:numId="4" w16cid:durableId="8262136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4685"/>
    <w:rsid w:val="00021F63"/>
    <w:rsid w:val="000251AB"/>
    <w:rsid w:val="000366A0"/>
    <w:rsid w:val="00040F91"/>
    <w:rsid w:val="0005685B"/>
    <w:rsid w:val="00064CF3"/>
    <w:rsid w:val="000A1A3E"/>
    <w:rsid w:val="000B0EDD"/>
    <w:rsid w:val="000F307B"/>
    <w:rsid w:val="001042F2"/>
    <w:rsid w:val="0010570C"/>
    <w:rsid w:val="001078EF"/>
    <w:rsid w:val="00107C17"/>
    <w:rsid w:val="00127632"/>
    <w:rsid w:val="00136CE7"/>
    <w:rsid w:val="00151152"/>
    <w:rsid w:val="0015485B"/>
    <w:rsid w:val="00155759"/>
    <w:rsid w:val="00155C49"/>
    <w:rsid w:val="00163998"/>
    <w:rsid w:val="001676ED"/>
    <w:rsid w:val="001730AE"/>
    <w:rsid w:val="00175026"/>
    <w:rsid w:val="001A00CA"/>
    <w:rsid w:val="001B18DD"/>
    <w:rsid w:val="001B2841"/>
    <w:rsid w:val="001C2B79"/>
    <w:rsid w:val="001C317D"/>
    <w:rsid w:val="001D2A6F"/>
    <w:rsid w:val="001D68F8"/>
    <w:rsid w:val="00211514"/>
    <w:rsid w:val="00235D7C"/>
    <w:rsid w:val="00254BAD"/>
    <w:rsid w:val="00274B7A"/>
    <w:rsid w:val="002758C3"/>
    <w:rsid w:val="00286AC5"/>
    <w:rsid w:val="00295A83"/>
    <w:rsid w:val="00296601"/>
    <w:rsid w:val="002A723A"/>
    <w:rsid w:val="002B6CD0"/>
    <w:rsid w:val="002C65B8"/>
    <w:rsid w:val="002C6DA9"/>
    <w:rsid w:val="00305BB6"/>
    <w:rsid w:val="0031026A"/>
    <w:rsid w:val="00321DE3"/>
    <w:rsid w:val="003362F7"/>
    <w:rsid w:val="00367EBA"/>
    <w:rsid w:val="00371BF1"/>
    <w:rsid w:val="003B33CD"/>
    <w:rsid w:val="003C5C81"/>
    <w:rsid w:val="003D3019"/>
    <w:rsid w:val="003E6E9C"/>
    <w:rsid w:val="00404ACA"/>
    <w:rsid w:val="00422204"/>
    <w:rsid w:val="004230E0"/>
    <w:rsid w:val="00436495"/>
    <w:rsid w:val="00463985"/>
    <w:rsid w:val="004806FF"/>
    <w:rsid w:val="004870FE"/>
    <w:rsid w:val="004C1239"/>
    <w:rsid w:val="004C5554"/>
    <w:rsid w:val="004D5D8C"/>
    <w:rsid w:val="00507E3D"/>
    <w:rsid w:val="005225D8"/>
    <w:rsid w:val="00542627"/>
    <w:rsid w:val="00543B4C"/>
    <w:rsid w:val="00562772"/>
    <w:rsid w:val="005664FB"/>
    <w:rsid w:val="00574E18"/>
    <w:rsid w:val="00580335"/>
    <w:rsid w:val="0058081D"/>
    <w:rsid w:val="005B4BE8"/>
    <w:rsid w:val="005E15BD"/>
    <w:rsid w:val="005E4685"/>
    <w:rsid w:val="005E7DE8"/>
    <w:rsid w:val="005F0784"/>
    <w:rsid w:val="00602720"/>
    <w:rsid w:val="00614A54"/>
    <w:rsid w:val="006176BB"/>
    <w:rsid w:val="00623FCD"/>
    <w:rsid w:val="00625792"/>
    <w:rsid w:val="00631A51"/>
    <w:rsid w:val="00636CB2"/>
    <w:rsid w:val="006511EA"/>
    <w:rsid w:val="006547C9"/>
    <w:rsid w:val="0065788F"/>
    <w:rsid w:val="00674531"/>
    <w:rsid w:val="006A6DC7"/>
    <w:rsid w:val="006C0048"/>
    <w:rsid w:val="006C00AE"/>
    <w:rsid w:val="006C1485"/>
    <w:rsid w:val="006D6665"/>
    <w:rsid w:val="006E4F1B"/>
    <w:rsid w:val="006F2BFC"/>
    <w:rsid w:val="006F2C2A"/>
    <w:rsid w:val="006F570D"/>
    <w:rsid w:val="0070322E"/>
    <w:rsid w:val="00734DF5"/>
    <w:rsid w:val="00767FD2"/>
    <w:rsid w:val="00770959"/>
    <w:rsid w:val="0077621B"/>
    <w:rsid w:val="00784633"/>
    <w:rsid w:val="00786AEC"/>
    <w:rsid w:val="007D3BE1"/>
    <w:rsid w:val="007D40BC"/>
    <w:rsid w:val="007E7031"/>
    <w:rsid w:val="007F005C"/>
    <w:rsid w:val="0082382C"/>
    <w:rsid w:val="00837CB9"/>
    <w:rsid w:val="008469C3"/>
    <w:rsid w:val="0084729B"/>
    <w:rsid w:val="00862BA1"/>
    <w:rsid w:val="00894EA1"/>
    <w:rsid w:val="0089794C"/>
    <w:rsid w:val="008A5739"/>
    <w:rsid w:val="008C2FFE"/>
    <w:rsid w:val="008F4FF5"/>
    <w:rsid w:val="00905483"/>
    <w:rsid w:val="00941B1E"/>
    <w:rsid w:val="0096560E"/>
    <w:rsid w:val="00980EE8"/>
    <w:rsid w:val="009819BD"/>
    <w:rsid w:val="0099716D"/>
    <w:rsid w:val="009A4C83"/>
    <w:rsid w:val="009A6911"/>
    <w:rsid w:val="009B28B6"/>
    <w:rsid w:val="00A03C91"/>
    <w:rsid w:val="00A074A9"/>
    <w:rsid w:val="00A27234"/>
    <w:rsid w:val="00A56476"/>
    <w:rsid w:val="00A57ADD"/>
    <w:rsid w:val="00A70AE1"/>
    <w:rsid w:val="00A84945"/>
    <w:rsid w:val="00A85485"/>
    <w:rsid w:val="00A92740"/>
    <w:rsid w:val="00AA00EE"/>
    <w:rsid w:val="00AA0CFC"/>
    <w:rsid w:val="00AA3B20"/>
    <w:rsid w:val="00AB62EE"/>
    <w:rsid w:val="00AB7091"/>
    <w:rsid w:val="00AC6021"/>
    <w:rsid w:val="00AD7226"/>
    <w:rsid w:val="00AD7491"/>
    <w:rsid w:val="00AE2F8F"/>
    <w:rsid w:val="00AE412A"/>
    <w:rsid w:val="00B11C44"/>
    <w:rsid w:val="00B1410A"/>
    <w:rsid w:val="00B141B2"/>
    <w:rsid w:val="00B36962"/>
    <w:rsid w:val="00B701C0"/>
    <w:rsid w:val="00B8539A"/>
    <w:rsid w:val="00BB6CF3"/>
    <w:rsid w:val="00BB7B72"/>
    <w:rsid w:val="00BE4839"/>
    <w:rsid w:val="00BF58CB"/>
    <w:rsid w:val="00BF7FC8"/>
    <w:rsid w:val="00C011D3"/>
    <w:rsid w:val="00C13455"/>
    <w:rsid w:val="00C23603"/>
    <w:rsid w:val="00C30351"/>
    <w:rsid w:val="00C313E6"/>
    <w:rsid w:val="00C33AB0"/>
    <w:rsid w:val="00C82762"/>
    <w:rsid w:val="00C8638B"/>
    <w:rsid w:val="00C953D0"/>
    <w:rsid w:val="00CA0766"/>
    <w:rsid w:val="00CB1A49"/>
    <w:rsid w:val="00CC4C7C"/>
    <w:rsid w:val="00CD3FE1"/>
    <w:rsid w:val="00D02D39"/>
    <w:rsid w:val="00D53BDF"/>
    <w:rsid w:val="00D6038E"/>
    <w:rsid w:val="00D74BCD"/>
    <w:rsid w:val="00D93480"/>
    <w:rsid w:val="00DA7F4F"/>
    <w:rsid w:val="00DF3C08"/>
    <w:rsid w:val="00E17A25"/>
    <w:rsid w:val="00E210F9"/>
    <w:rsid w:val="00E36195"/>
    <w:rsid w:val="00E6207E"/>
    <w:rsid w:val="00EA4383"/>
    <w:rsid w:val="00EF0D0F"/>
    <w:rsid w:val="00F02D3E"/>
    <w:rsid w:val="00F17230"/>
    <w:rsid w:val="00F204F4"/>
    <w:rsid w:val="00F4138F"/>
    <w:rsid w:val="00F537D4"/>
    <w:rsid w:val="00F5749B"/>
    <w:rsid w:val="00FA295C"/>
    <w:rsid w:val="00FD70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087CA"/>
  <w15:docId w15:val="{352681E0-102A-4206-88CC-FBF118FC1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3E6"/>
    <w:pPr>
      <w:spacing w:after="200"/>
    </w:pPr>
    <w:rPr>
      <w:rFonts w:ascii="Times New Roman" w:eastAsia="Times New Roman" w:hAnsi="Times New Roman" w:cs="Times New Roman"/>
      <w:sz w:val="24"/>
      <w:szCs w:val="24"/>
    </w:rPr>
  </w:style>
  <w:style w:type="paragraph" w:styleId="Heading1">
    <w:name w:val="heading 1"/>
    <w:basedOn w:val="Normal"/>
    <w:next w:val="Normal"/>
    <w:uiPriority w:val="9"/>
    <w:qFormat/>
    <w:rsid w:val="009B28B6"/>
    <w:pPr>
      <w:keepNext/>
      <w:keepLines/>
      <w:spacing w:before="400" w:after="120"/>
      <w:outlineLvl w:val="0"/>
    </w:pPr>
    <w:rPr>
      <w:sz w:val="32"/>
      <w:szCs w:val="32"/>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63998"/>
    <w:pPr>
      <w:ind w:left="720"/>
      <w:contextualSpacing/>
    </w:pPr>
  </w:style>
  <w:style w:type="character" w:styleId="Hyperlink">
    <w:name w:val="Hyperlink"/>
    <w:basedOn w:val="DefaultParagraphFont"/>
    <w:uiPriority w:val="99"/>
    <w:unhideWhenUsed/>
    <w:rsid w:val="00786AEC"/>
    <w:rPr>
      <w:color w:val="0000FF" w:themeColor="hyperlink"/>
      <w:u w:val="single"/>
    </w:rPr>
  </w:style>
  <w:style w:type="character" w:styleId="UnresolvedMention">
    <w:name w:val="Unresolved Mention"/>
    <w:basedOn w:val="DefaultParagraphFont"/>
    <w:uiPriority w:val="99"/>
    <w:semiHidden/>
    <w:unhideWhenUsed/>
    <w:rsid w:val="00786AEC"/>
    <w:rPr>
      <w:color w:val="605E5C"/>
      <w:shd w:val="clear" w:color="auto" w:fill="E1DFDD"/>
    </w:rPr>
  </w:style>
  <w:style w:type="paragraph" w:styleId="Caption">
    <w:name w:val="caption"/>
    <w:basedOn w:val="Normal"/>
    <w:next w:val="Normal"/>
    <w:uiPriority w:val="35"/>
    <w:unhideWhenUsed/>
    <w:qFormat/>
    <w:rsid w:val="00D93480"/>
    <w:pPr>
      <w:spacing w:line="240" w:lineRule="auto"/>
      <w:jc w:val="center"/>
    </w:pPr>
    <w:rPr>
      <w:i/>
      <w:iCs/>
    </w:rPr>
  </w:style>
  <w:style w:type="table" w:styleId="TableGridLight">
    <w:name w:val="Grid Table Light"/>
    <w:basedOn w:val="TableNormal"/>
    <w:uiPriority w:val="40"/>
    <w:rsid w:val="0015115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7E7031"/>
    <w:pPr>
      <w:spacing w:before="100" w:beforeAutospacing="1" w:after="100" w:afterAutospacing="1" w:line="240" w:lineRule="auto"/>
    </w:pPr>
    <w:rPr>
      <w:lang w:val="en-US"/>
    </w:rPr>
  </w:style>
  <w:style w:type="paragraph" w:styleId="Bibliography">
    <w:name w:val="Bibliography"/>
    <w:basedOn w:val="Normal"/>
    <w:qFormat/>
    <w:rsid w:val="00A56476"/>
    <w:pPr>
      <w:spacing w:line="240" w:lineRule="auto"/>
    </w:pPr>
    <w:rPr>
      <w:rFonts w:asciiTheme="minorHAnsi" w:eastAsiaTheme="minorHAnsi"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709372">
      <w:bodyDiv w:val="1"/>
      <w:marLeft w:val="0"/>
      <w:marRight w:val="0"/>
      <w:marTop w:val="0"/>
      <w:marBottom w:val="0"/>
      <w:divBdr>
        <w:top w:val="none" w:sz="0" w:space="0" w:color="auto"/>
        <w:left w:val="none" w:sz="0" w:space="0" w:color="auto"/>
        <w:bottom w:val="none" w:sz="0" w:space="0" w:color="auto"/>
        <w:right w:val="none" w:sz="0" w:space="0" w:color="auto"/>
      </w:divBdr>
    </w:div>
    <w:div w:id="286275161">
      <w:bodyDiv w:val="1"/>
      <w:marLeft w:val="0"/>
      <w:marRight w:val="0"/>
      <w:marTop w:val="0"/>
      <w:marBottom w:val="0"/>
      <w:divBdr>
        <w:top w:val="none" w:sz="0" w:space="0" w:color="auto"/>
        <w:left w:val="none" w:sz="0" w:space="0" w:color="auto"/>
        <w:bottom w:val="none" w:sz="0" w:space="0" w:color="auto"/>
        <w:right w:val="none" w:sz="0" w:space="0" w:color="auto"/>
      </w:divBdr>
    </w:div>
    <w:div w:id="17802947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kamilpytlak/personal-key-indicators-of-heart-disease" TargetMode="External"/><Relationship Id="rId18" Type="http://schemas.openxmlformats.org/officeDocument/2006/relationships/hyperlink" Target="https://www.r-project.org/" TargetMode="External"/><Relationship Id="rId26" Type="http://schemas.openxmlformats.org/officeDocument/2006/relationships/hyperlink" Target="http://www.sthda.com/english/articles/36-classification-methods-essentials/146-discriminant-analysis-essentials-in-r/" TargetMode="External"/><Relationship Id="rId39" Type="http://schemas.openxmlformats.org/officeDocument/2006/relationships/theme" Target="theme/theme1.xml"/><Relationship Id="rId21" Type="http://schemas.openxmlformats.org/officeDocument/2006/relationships/hyperlink" Target="https://doi.org/10.11919/j.issn.1002-0829.215044" TargetMode="External"/><Relationship Id="rId34" Type="http://schemas.openxmlformats.org/officeDocument/2006/relationships/hyperlink" Target="https://scikit-learn.org/stable/modules/classes.html" TargetMode="External"/><Relationship Id="rId7" Type="http://schemas.openxmlformats.org/officeDocument/2006/relationships/image" Target="media/image3.png"/><Relationship Id="rId12" Type="http://schemas.openxmlformats.org/officeDocument/2006/relationships/hyperlink" Target="https://www.kaggle.com/datasets/kamilpytlak/personal-key-indicators-of-heart-disease" TargetMode="External"/><Relationship Id="rId17" Type="http://schemas.openxmlformats.org/officeDocument/2006/relationships/hyperlink" Target="https://cran.r-project.org/package=e1071" TargetMode="External"/><Relationship Id="rId25" Type="http://schemas.openxmlformats.org/officeDocument/2006/relationships/hyperlink" Target="https://cran.r-project.org/package=tree" TargetMode="External"/><Relationship Id="rId33" Type="http://schemas.openxmlformats.org/officeDocument/2006/relationships/hyperlink" Target="https://seaborn.pydata.org/api.html"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ran.r-project.org/package=e1071" TargetMode="External"/><Relationship Id="rId20" Type="http://schemas.openxmlformats.org/officeDocument/2006/relationships/hyperlink" Target="https://doi.org/10.11919/j.issn.1002-0829.215044" TargetMode="External"/><Relationship Id="rId29" Type="http://schemas.openxmlformats.org/officeDocument/2006/relationships/hyperlink" Target="https://www.analyticsvidhya.com/blog/2021/08/a-brief-introduction-to-linear-discriminant-analysi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cdc.gov/heartdisease/risk_factors.htm" TargetMode="External"/><Relationship Id="rId24" Type="http://schemas.openxmlformats.org/officeDocument/2006/relationships/hyperlink" Target="https://cran.r-project.org/package=rpart.plot" TargetMode="External"/><Relationship Id="rId32" Type="http://schemas.openxmlformats.org/officeDocument/2006/relationships/hyperlink" Target="https://matplotlib.org/stable/index.html" TargetMode="External"/><Relationship Id="rId37"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doi.org/10.1007/s10462-011-9272-4" TargetMode="External"/><Relationship Id="rId23" Type="http://schemas.openxmlformats.org/officeDocument/2006/relationships/hyperlink" Target="https://cran.r-project.org/package=rpart" TargetMode="External"/><Relationship Id="rId28" Type="http://schemas.openxmlformats.org/officeDocument/2006/relationships/hyperlink" Target="https://cran.r-project.org/web/packages/MASS/citation.html" TargetMode="External"/><Relationship Id="rId36" Type="http://schemas.openxmlformats.org/officeDocument/2006/relationships/image" Target="media/image6.png"/><Relationship Id="rId10" Type="http://schemas.openxmlformats.org/officeDocument/2006/relationships/hyperlink" Target="https://doi.org/10.1161/01.CIR.102.15.1773" TargetMode="External"/><Relationship Id="rId19" Type="http://schemas.openxmlformats.org/officeDocument/2006/relationships/hyperlink" Target="https://www.r-project.org" TargetMode="External"/><Relationship Id="rId31" Type="http://schemas.openxmlformats.org/officeDocument/2006/relationships/hyperlink" Target="https://numpy.org/doc/stable/reference/" TargetMode="External"/><Relationship Id="rId4" Type="http://schemas.openxmlformats.org/officeDocument/2006/relationships/webSettings" Target="webSettings.xml"/><Relationship Id="rId9" Type="http://schemas.openxmlformats.org/officeDocument/2006/relationships/hyperlink" Target="https://doi.org/10.1161/01.CIR.102.15.1773" TargetMode="External"/><Relationship Id="rId14" Type="http://schemas.openxmlformats.org/officeDocument/2006/relationships/hyperlink" Target="https://doi.org/10.1007/s10462-011-9272-4" TargetMode="External"/><Relationship Id="rId22" Type="http://schemas.openxmlformats.org/officeDocument/2006/relationships/hyperlink" Target="https://dzone.com/articles/decision-trees-and-pruning-in-r" TargetMode="External"/><Relationship Id="rId27" Type="http://schemas.openxmlformats.org/officeDocument/2006/relationships/hyperlink" Target="https://www.geeksforgeeks.org/linear-discriminant-analysis-in-r-programming/" TargetMode="External"/><Relationship Id="rId30" Type="http://schemas.openxmlformats.org/officeDocument/2006/relationships/hyperlink" Target="https://pandas.pydata.org/docs/reference/index.html" TargetMode="External"/><Relationship Id="rId35" Type="http://schemas.openxmlformats.org/officeDocument/2006/relationships/image" Target="media/image5.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168</TotalTime>
  <Pages>12</Pages>
  <Words>3640</Words>
  <Characters>20752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Browne, Jessie L</cp:lastModifiedBy>
  <cp:revision>188</cp:revision>
  <dcterms:created xsi:type="dcterms:W3CDTF">2022-05-06T22:27:00Z</dcterms:created>
  <dcterms:modified xsi:type="dcterms:W3CDTF">2022-05-07T01:18:00Z</dcterms:modified>
</cp:coreProperties>
</file>