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600"/>
      </w:pPr>
    </w:p>
    <w:p>
      <w:pPr>
        <w:jc w:val="center"/>
      </w:pPr>
      <w:r>
        <w:rPr>
          <w:rFonts w:ascii="Arial" w:cs="Arial" w:eastAsia="Arial" w:hAnsi="Arial"/>
          <w:b/>
          <w:bCs/>
          <w:sz w:val="56"/>
          <w:szCs w:val="56"/>
        </w:rPr>
        <w:t xml:space="preserve">HelloNext v2.0</w:t>
      </w:r>
    </w:p>
    <w:p>
      <w:pPr>
        <w:spacing w:after="20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전체 산출물 인덱스 &amp; 개발 착수 가이드</w:t>
      </w: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Phase 1~7 산출물 총 178개 파일 | 개발 환경 설정 | Sprint 로드맵</w:t>
      </w:r>
    </w:p>
    <w:p>
      <w:pPr>
        <w:jc w:val="center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2026-03-11 | ArcUp Team</w:t>
      </w:r>
    </w:p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PART A: 산출물 인덱스 (Deliverable Index)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Phase 1부터 7까지 생성된 전체 178개 파일의 카테고리별 분류입니다.</w:t>
      </w:r>
    </w:p>
    <w:p>
      <w:pPr>
        <w:pStyle w:val="Heading2"/>
      </w:pPr>
      <w:r>
        <w:rPr>
          <w:rFonts w:ascii="Arial" w:cs="Arial" w:eastAsia="Arial" w:hAnsi="Arial"/>
        </w:rPr>
        <w:t xml:space="preserve">1. 전체 요약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800"/>
        <w:gridCol w:w="4960"/>
        <w:gridCol w:w="14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카테고리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파일 수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문서 산출물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PRD, 아키텍처, QA 리포트, 통합검증, Phase 7 가이드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1~7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DB Migration (SQL)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19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001~018 + seed.sql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1~7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Shared Package (TS)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16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types, constants, validators + index.ts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1~7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Edge Functions (TS)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Supabase Deno 런타임 서버리스 함수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1~7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Frontend — Pages (TSX)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14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App Router 페이지 + 레이아웃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1~7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Frontend — Components (TSX)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14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UI, 스윙, 음성, 리포트 컴포넌트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1~7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Frontend — Hooks (TS)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인증, 실시간, 포즈, 음성 등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1~7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Frontend — Lib (TS)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16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특허엔진, Supabase, 결제, 유틸, 모니터링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1~7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Frontend — Stores (TS)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Zustand 상태관리 (auth, patent, ui)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1~7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Frontend — API Routes (TS)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16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Next.js Route Handlers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1~7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테스트 코드 (TS)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18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Unit 8 + Integration 4 + E2E 5 + setup 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1~7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CI/CD &amp; Docker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GitHub Actions 3 + Docker 3 + config 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1~7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설정 파일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tsconfig, turbo, pnpm, tailwind, vitest 등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1~7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기타 문서 (MD)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배포 요약, 워크플로우 가이드, 테스트 요약 등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1~7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합계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178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2. Phase별 주요 산출물</w:t>
      </w:r>
    </w:p>
    <w:p>
      <w:pPr>
        <w:pStyle w:val="Heading3"/>
      </w:pPr>
      <w:r>
        <w:rPr>
          <w:rFonts w:ascii="Arial" w:cs="Arial" w:eastAsia="Arial" w:hAnsi="Arial"/>
        </w:rPr>
        <w:t xml:space="preserve">Phase 1 — 사업계획서 분석</w:t>
      </w:r>
    </w:p>
    <w:p>
      <w:pPr>
        <w:spacing w:after="12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MoSCoW 우선순위 분류, 기술 스택 결정, 트레이드오프 분석 (이전 세션에서 구두 완료)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구분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파일 / 설명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(구두 분석 — 별도 파일 없음, PRD v2.0에 반영됨)</w:t>
            </w:r>
          </w:p>
        </w:tc>
      </w:tr>
    </w:tbl>
    <w:p>
      <w:pPr>
        <w:spacing w:after="200"/>
      </w:pPr>
    </w:p>
    <w:p>
      <w:pPr>
        <w:pStyle w:val="Heading3"/>
      </w:pPr>
      <w:r>
        <w:rPr>
          <w:rFonts w:ascii="Arial" w:cs="Arial" w:eastAsia="Arial" w:hAnsi="Arial"/>
        </w:rPr>
        <w:t xml:space="preserve">Phase 2 — PRD v2.0</w:t>
      </w:r>
    </w:p>
    <w:p>
      <w:pPr>
        <w:spacing w:after="12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3건 특허 분석 → 5개 Design Constraint 도출 → PRD 개정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구분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파일 / 설명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HelloNext_PRD_v2.0.docx — 제품 요구사항 정의서 (10개 섹션, Epic/Story/Task, OpenAPI)</w:t>
            </w:r>
          </w:p>
        </w:tc>
      </w:tr>
    </w:tbl>
    <w:p>
      <w:pPr>
        <w:spacing w:after="200"/>
      </w:pPr>
    </w:p>
    <w:p>
      <w:pPr>
        <w:pStyle w:val="Heading3"/>
      </w:pPr>
      <w:r>
        <w:rPr>
          <w:rFonts w:ascii="Arial" w:cs="Arial" w:eastAsia="Arial" w:hAnsi="Arial"/>
        </w:rPr>
        <w:t xml:space="preserve">Phase 3 — 아키텍처 설계</w:t>
      </w:r>
    </w:p>
    <w:p>
      <w:pPr>
        <w:spacing w:after="12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C4 다이어그램, ERD, 디렉토리 트리, CI/CD 설계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구분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파일 / 설명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HelloNext_Phase3_v2.0_아키텍처.md — 전체 아키텍처 문서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supabase/migrations/001~018 — DB 스키마 (19 파일)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supabase/seed.sql — 시드 데이터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packages/shared/ — 공유 타입/상수/검증기 (16 파일)</w:t>
            </w:r>
          </w:p>
        </w:tc>
      </w:tr>
    </w:tbl>
    <w:p>
      <w:pPr>
        <w:spacing w:after="200"/>
      </w:pPr>
    </w:p>
    <w:p>
      <w:pPr>
        <w:pStyle w:val="Heading3"/>
      </w:pPr>
      <w:r>
        <w:rPr>
          <w:rFonts w:ascii="Arial" w:cs="Arial" w:eastAsia="Arial" w:hAnsi="Arial"/>
        </w:rPr>
        <w:t xml:space="preserve">Phase 4 — 코드 생성</w:t>
      </w:r>
    </w:p>
    <w:p>
      <w:pPr>
        <w:spacing w:after="12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DB/API/Frontend 레이어별 Production-ready 코드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구분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파일 / 설명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supabase/functions/ — Edge Functions (9 파일)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apps/web/src/app/ — Pages + API Routes (30 파일)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apps/web/src/components/ — UI 컴포넌트 (14 파일)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apps/web/src/hooks/ — React Hooks (6 파일)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apps/web/src/lib/ — 비즈니스 로직 (16 파일)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apps/web/src/stores/ — 상태관리 (3 파일)</w:t>
            </w:r>
          </w:p>
        </w:tc>
      </w:tr>
    </w:tbl>
    <w:p>
      <w:pPr>
        <w:spacing w:after="200"/>
      </w:pPr>
    </w:p>
    <w:p>
      <w:pPr>
        <w:pStyle w:val="Heading3"/>
      </w:pPr>
      <w:r>
        <w:rPr>
          <w:rFonts w:ascii="Arial" w:cs="Arial" w:eastAsia="Arial" w:hAnsi="Arial"/>
        </w:rPr>
        <w:t xml:space="preserve">Phase 5 — 품질 보증</w:t>
      </w:r>
    </w:p>
    <w:p>
      <w:pPr>
        <w:spacing w:after="12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테스트 피라미드, OWASP 보안 검토, 성능 분석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구분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파일 / 설명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HelloNext_Phase5_QA_Report.docx — QA 리포트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apps/web/src/__tests__/ — 테스트 코드 (18 파일)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apps/web/vitest.config.ts, playwright.config.ts</w:t>
            </w:r>
          </w:p>
        </w:tc>
      </w:tr>
    </w:tbl>
    <w:p>
      <w:pPr>
        <w:spacing w:after="200"/>
      </w:pPr>
    </w:p>
    <w:p>
      <w:pPr>
        <w:pStyle w:val="Heading3"/>
      </w:pPr>
      <w:r>
        <w:rPr>
          <w:rFonts w:ascii="Arial" w:cs="Arial" w:eastAsia="Arial" w:hAnsi="Arial"/>
        </w:rPr>
        <w:t xml:space="preserve">Phase 6 — 배포 설정</w:t>
      </w:r>
    </w:p>
    <w:p>
      <w:pPr>
        <w:spacing w:after="12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Docker, CI/CD, 모니터링, 헬스체크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구분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파일 / 설명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.github/workflows/ — CI/CD (3 파일: ci.yml, deploy.yml, patent-regression.yml)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Dockerfile, docker-compose.yml, docker-compose.test.yml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apps/web/src/lib/monitoring/ — Sentry + 특허 알림 (7 파일)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apps/web/sentry.*.config.ts — Sentry 설정 (3 파일)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.env.example — 환경변수 템플릿</w:t>
            </w:r>
          </w:p>
        </w:tc>
      </w:tr>
    </w:tbl>
    <w:p>
      <w:pPr>
        <w:spacing w:after="200"/>
      </w:pPr>
    </w:p>
    <w:p>
      <w:pPr>
        <w:pStyle w:val="Heading3"/>
      </w:pPr>
      <w:r>
        <w:rPr>
          <w:rFonts w:ascii="Arial" w:cs="Arial" w:eastAsia="Arial" w:hAnsi="Arial"/>
        </w:rPr>
        <w:t xml:space="preserve">Phase 7 — 반복 개선 가이드</w:t>
      </w:r>
    </w:p>
    <w:p>
      <w:pPr>
        <w:spacing w:after="12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기능 추가 패턴, DC 위반 방지, 버그 수정 워크플로우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구분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파일 / 설명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HelloNext_Phase7_반복개선_가이드.docx — 6개 섹션 가이드</w:t>
            </w:r>
          </w:p>
        </w:tc>
      </w:tr>
    </w:tbl>
    <w:p>
      <w:pPr>
        <w:spacing w:after="200"/>
      </w:pPr>
    </w:p>
    <w:p>
      <w:pPr>
        <w:pStyle w:val="Heading3"/>
      </w:pPr>
      <w:r>
        <w:rPr>
          <w:rFonts w:ascii="Arial" w:cs="Arial" w:eastAsia="Arial" w:hAnsi="Arial"/>
        </w:rPr>
        <w:t xml:space="preserve">통합 검증 (Phase 6.5)</w:t>
      </w:r>
    </w:p>
    <w:p>
      <w:pPr>
        <w:spacing w:after="12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코드 통합 검증 + 8개 파일 수정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구분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파일 / 설명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HelloNext_통합검증_리포트_v2.0.md — 검증 리포트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수정: shared/index.ts, 017_patent_rls_policies.sql, 018_patent_hotfix.sql (신규)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수정: fsm-client.ts, state-classifier.ts, data-layer-separator.ts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수정: use-verification-queue.ts, patent-store.ts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3. 핵심 문서 5종 Quick Access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600"/>
        <w:gridCol w:w="2400"/>
        <w:gridCol w:w="2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파일명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HelloNext_PRD_v2.0.docx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PRD + 특허 DC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Phase 2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HelloNext_Phase3_v2.0_아키텍처.md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C4 + ERD + 디렉토리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Phase 3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HelloNext_Phase5_QA_Report.docx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테스트 + 보안 + 성능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Phase 5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HelloNext_통합검증_리포트_v2.0.md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코드 통합 검증 결과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Phase 6.5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HelloNext_Phase7_반복개선_가이드.docx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기능추가 + DC 가이드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Phase 7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PART B: 실제 개발 착수 가이드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Phase 1~7 산출물을 기반으로 실제 개발을 시작하기 위한 단계별 가이드입니다.</w:t>
      </w:r>
    </w:p>
    <w:p>
      <w:pPr>
        <w:pStyle w:val="Heading2"/>
      </w:pPr>
      <w:r>
        <w:rPr>
          <w:rFonts w:ascii="Arial" w:cs="Arial" w:eastAsia="Arial" w:hAnsi="Arial"/>
        </w:rPr>
        <w:t xml:space="preserve">4. 개발 환경 설정 (Day 1)</w:t>
      </w:r>
    </w:p>
    <w:p>
      <w:pPr>
        <w:pStyle w:val="Heading3"/>
      </w:pPr>
      <w:r>
        <w:rPr>
          <w:rFonts w:ascii="Arial" w:cs="Arial" w:eastAsia="Arial" w:hAnsi="Arial"/>
        </w:rPr>
        <w:t xml:space="preserve">4.1 필수 도구 설치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도구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버전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Node.js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v20 LTS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Next.js 14 + Edge Functions 호환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pnpm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v9.15.0+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package.json에 명시된 버전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Docker Desktop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최신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로컬 Supabase + 테스트 환경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Supabase CLI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v1.100+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DB migration, Edge Function 개발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Git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v2.40+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monorepo 관리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VS Code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최신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권장 IDE (ESLint + Prettier + Tailwind IntelliSense)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Arial" w:cs="Arial" w:eastAsia="Arial" w:hAnsi="Arial"/>
        </w:rPr>
        <w:t xml:space="preserve">4.2 프로젝트 초기화 명령어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1. git clone &lt;repo-url&gt; &amp;&amp; cd hellonext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2. pnpm install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3. cp .env.example .env.local   # 환경변수 설정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4. docker compose up -d         # 로컬 Supabase 기동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5. supabase db push             # 001~018 마이그레이션 실행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6. supabase db seed             # 시드 데이터 입력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7. pnpm dev                     # http://localhost:3000</w:t>
      </w:r>
    </w:p>
    <w:p>
      <w:pPr>
        <w:pStyle w:val="Heading3"/>
      </w:pPr>
      <w:r>
        <w:rPr>
          <w:rFonts w:ascii="Arial" w:cs="Arial" w:eastAsia="Arial" w:hAnsi="Arial"/>
        </w:rPr>
        <w:t xml:space="preserve">4.3 환경변수 체크리스트 (.env.local)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400"/>
        <w:gridCol w:w="33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변수명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필수/권장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NEXT_PUBLIC_SUPABASE_URL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필수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Supabase 프로젝트 URL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NEXT_PUBLIC_SUPABASE_ANON_KEY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필수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Supabase 익명 키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SUPABASE_SERVICE_ROLE_KEY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필수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서버사이드 + Edge Function용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NEXT_PUBLIC_TOSS_CLIENT_KEY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필수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TossPayments 클라이언트 키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TOSS_SECRET_KEY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필수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TossPayments 시크릿 키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SENTRY_DSN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권장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에러 모니터링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SENTRY_AUTH_TOKEN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권장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소스맵 업로드용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CLOUDINARY_URL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필수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이미지/영상 CDN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CONFIDENCE_T1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필수 (0.7)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확인 임계값 (Patent 3)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CONFIDENCE_T2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필수 (0.4)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보류 임계값 (Patent 3)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5. Sprint 로드맵 (권장)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전체 개발을 8개 Sprint (각 2주)로 분할하는 권장 로드맵입니다. 현재 코드 산출물은 Phase 4에서 스캐폴딩되었으며, 실제 동작하는 제품으로 만들기 위해 아래 순서를 따릅니다.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3360"/>
        <w:gridCol w:w="24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목표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주요 작업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기간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Sprint 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기반 인프라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Supabase 연결, Auth 플로우, 미들웨어 검증, RLS 동작 확인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2주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Sprint 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핵심 데이터 레이어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raw_measurements INSERT 파이프라인, Layer A 불변성 검증, MediaPipe BlazePose 연동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2주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Sprint 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특허 엔진 코어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measurement-confidence Edge Function, state-classifier 동작, verification-queue UI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2주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Sprint 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음성 메모 FSM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voice-fsm-controller 전체 플로우, 녹음/전사/바인딩/확정, orphan-memo 복구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2주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Sprint 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인과분석 + 코칭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causal-analysis Edge Function, causal-graph-viewer, primary-fix 추출, edit-delta 기록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2주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Sprint 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결제 + 구독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TossPayments 연동, 쿠폰 시스템, 구독 관리, 웹훅 처리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2주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Sprint 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리포트 + UX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voice-to-report 파이프라인, 리포트 뷰어, 알림 센터, 프로그레스 대시보드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2주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Sprint 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QA + 배포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전체 E2E 테스트, 성능 최적화, Vercel/Supabase 프로덕션 배포, 모니터링 활성화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2주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6. Sprint 1 상세 가이드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첫 번째 Sprint에서 완료해야 할 구체적인 작업 목록입니다.</w:t>
      </w:r>
    </w:p>
    <w:p>
      <w:pPr>
        <w:pStyle w:val="Heading3"/>
      </w:pPr>
      <w:r>
        <w:rPr>
          <w:rFonts w:ascii="Arial" w:cs="Arial" w:eastAsia="Arial" w:hAnsi="Arial"/>
        </w:rPr>
        <w:t xml:space="preserve">6.1 Week 1: 인증 + DB 기반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200"/>
        <w:gridCol w:w="3160"/>
        <w:gridCol w:w="24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작업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완료 기준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예상 소요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Supabase 프로젝트 생성 + 환경변수 설정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.env.local 파일 완성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0.5일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supabase db push로 001~018 마이그레이션 실행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전체 스키마 + RLS 적용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0.5일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Supabase Auth 설정 (Google/Kakao OAuth)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소셜 로그인 프로바이더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1일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callback/route.ts 실제 동작 검증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로그인 → 세션 생성 확인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0.5일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middleware.ts 인증 보호 검증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비인증 접근 차단 확인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0.5일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RLS 정책 수동 테스트 (supabase studio)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각 역할별 접근 권한 확인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2일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Arial" w:cs="Arial" w:eastAsia="Arial" w:hAnsi="Arial"/>
        </w:rPr>
        <w:t xml:space="preserve">6.2 Week 2: 기본 UI + 라우팅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200"/>
        <w:gridCol w:w="3160"/>
        <w:gridCol w:w="24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작업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완료 기준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예상 소요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Tailwind CSS + globals.css 디자인 토큰 설정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컬러/타이포/스페이싱 통일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0.5일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레이아웃 컴포넌트 (member/pro) 실제 UI 구현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네비게이션 + 바텀시트 동작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1.5일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로그인 페이지 UI 구현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소셜 로그인 버튼 + 에러 처리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1일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대시보드 빈 상태 (empty-state) UI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회원/프로 기본 화면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1일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Zustand auth-store 실제 연동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세션 상태 관리 검증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0.5일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CI 파이프라인 실행 확인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ci.yml lint + typecheck 통과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0.5일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7. 개발 시 참조 문서 맵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각 작업 유형별로 참조해야 할 문서를 매핑한 표입니다.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3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작업 유형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참조 문서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참조 내용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새 기능 추가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Phase7_반복개선_가이드.docx 섹션 1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6단계 파이프라인 + 파일 생성 규칙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DB 스키마 변경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Phase3_아키텍처.md + Phase7 섹션 1.1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Migration 번호 규칙 (018 이후 = 019)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특허 엔진 관련 작업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Phase7 섹션 2 (DC 가이드) + 섹션 3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DC-1~5 체크리스트 + API 패턴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타입/import 문제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Phase7 섹션 4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Single Source of Truth + Client* 명명규칙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버그 수정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Phase7 섹션 5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분류→재현→수정→회귀테스트 워크플로우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테스트 작성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Phase5_QA_Report.docx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테스트 피라미드 전략 + 커버리지 목표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배포/CI 설정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DEPLOYMENT_PHASE6_SUMMARY.md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Docker + GitHub Actions 설정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API 스펙 확인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PRD_v2.0.docx 섹션 8 (OpenAPI)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엔드포인트 정의 + 요청/응답 스키마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코드 통합 이슈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통합검증_리포트_v2.0.md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이전 발견 이슈 + 수정 패턴 참조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8. 개발 시 핵심 주의사항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코드 = 스캐폴딩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Phase 4에서 생성된 코드는 구조와 인터페이스가 정의된 스캐폴딩입니다. 실제 비즈니스 로직, 에러 핸들링, 엣지 케이스 처리를 각 Sprint에서 채워야 합니다.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특허 DC 필수 준수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DC-1~DC-5는 특허 청구항에서 도출된 아키텍처 제약입니다. 위반 시 특허 무효화 위험이 있으므로 Phase 7 가이드 섹션 2를 반드시 숙지하세요.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shared 패키지 = SSOT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타입, 상수, 검증기는 반드시 @hellonext/shared에서 import합니다. 프론트엔드에서 로컬 재정의 금지 (Client* 접두사 예외).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Edge Function = Deno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Supabase Edge Functions는 Deno 런타임입니다. npm: import 불가, esm.sh를 통해 import하세요. 로컬 타입 재정의 허용.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RLS = 보안 경계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모든 테이블에 RLS가 활성화되어 있습니다. 새 테이블 추가 시 반드시 RLS 정책을 함께 작성하세요 (017+ 패턴 참조).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CI 통과 필수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 머지 전 ci.yml의 7개 Job (lint, unit, integration, fsm, dc, e2e, build)이 모두 GREEN이어야 합니다.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16"/>
        <w:szCs w:val="16"/>
      </w:rPr>
      <w:t xml:space="preserve">Page </w:t>
    </w:r>
    <w:r>
      <w:rPr>
        <w:rFonts w:ascii="Arial" w:cs="Arial" w:eastAsia="Arial" w:hAnsi="Arial"/>
        <w:b/>
        <w:bCs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jc w:val="right"/>
    </w:pPr>
    <w:r>
      <w:rPr>
        <w:rFonts w:ascii="Arial" w:cs="Arial" w:eastAsia="Arial" w:hAnsi="Arial"/>
        <w:color w:val="999999"/>
        <w:sz w:val="16"/>
        <w:szCs w:val="16"/>
      </w:rPr>
      <w:t xml:space="preserve">HelloNext v2.0 — 산출물 인덱스 &amp; 개발 착수 가이드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Arial" w:cs="Arial" w:eastAsia="Arial" w:hAnsi="Arial"/>
      <w:b/>
      <w:bCs/>
      <w:color w:val="2E75B6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80" w:before="240"/>
      <w:outlineLvl w:val="1"/>
    </w:pPr>
    <w:rPr>
      <w:rFonts w:ascii="Arial" w:cs="Arial" w:eastAsia="Arial" w:hAnsi="Arial"/>
      <w:b/>
      <w:bCs/>
      <w:color w:val="333333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180"/>
      <w:outlineLvl w:val="2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2026-03-11T06:12:12.618Z</dcterms:created>
  <dcterms:modified xsi:type="dcterms:W3CDTF">2026-03-11T06:12:12.619Z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