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zh-CN"/>
        </w:rPr>
        <w:id w:val="977185826"/>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E13E76" w:rsidRDefault="00E13E76">
          <w:pPr>
            <w:pStyle w:val="TOC"/>
          </w:pPr>
          <w:r>
            <w:rPr>
              <w:lang w:val="zh-CN"/>
            </w:rPr>
            <w:t>目录</w:t>
          </w:r>
        </w:p>
        <w:p w:rsidR="00E13E76" w:rsidRDefault="00E13E76">
          <w:pPr>
            <w:pStyle w:val="30"/>
            <w:tabs>
              <w:tab w:val="right" w:leader="dot" w:pos="8296"/>
            </w:tabs>
            <w:rPr>
              <w:noProof/>
            </w:rPr>
          </w:pPr>
          <w:r>
            <w:fldChar w:fldCharType="begin"/>
          </w:r>
          <w:r>
            <w:instrText xml:space="preserve"> TOC \o "1-3" \h \z \u </w:instrText>
          </w:r>
          <w:r>
            <w:fldChar w:fldCharType="separate"/>
          </w:r>
          <w:hyperlink w:anchor="_Toc493163166" w:history="1">
            <w:r w:rsidRPr="0079097E">
              <w:rPr>
                <w:rStyle w:val="a5"/>
                <w:rFonts w:ascii="微软雅黑" w:eastAsia="微软雅黑" w:hAnsi="微软雅黑" w:cs="Arial"/>
                <w:b/>
                <w:bCs/>
                <w:noProof/>
                <w:kern w:val="0"/>
              </w:rPr>
              <w:t>1.1   </w:t>
            </w:r>
            <w:r w:rsidRPr="0079097E">
              <w:rPr>
                <w:rStyle w:val="a5"/>
                <w:rFonts w:ascii="微软雅黑" w:eastAsia="微软雅黑" w:hAnsi="微软雅黑" w:cs="Arial" w:hint="eastAsia"/>
                <w:b/>
                <w:bCs/>
                <w:noProof/>
                <w:kern w:val="0"/>
              </w:rPr>
              <w:t>基本元素</w:t>
            </w:r>
            <w:r>
              <w:rPr>
                <w:noProof/>
                <w:webHidden/>
              </w:rPr>
              <w:tab/>
            </w:r>
            <w:r>
              <w:rPr>
                <w:noProof/>
                <w:webHidden/>
              </w:rPr>
              <w:fldChar w:fldCharType="begin"/>
            </w:r>
            <w:r>
              <w:rPr>
                <w:noProof/>
                <w:webHidden/>
              </w:rPr>
              <w:instrText xml:space="preserve"> PAGEREF _Toc493163166 \h </w:instrText>
            </w:r>
            <w:r>
              <w:rPr>
                <w:noProof/>
                <w:webHidden/>
              </w:rPr>
            </w:r>
            <w:r>
              <w:rPr>
                <w:noProof/>
                <w:webHidden/>
              </w:rPr>
              <w:fldChar w:fldCharType="separate"/>
            </w:r>
            <w:r>
              <w:rPr>
                <w:noProof/>
                <w:webHidden/>
              </w:rPr>
              <w:t>2</w:t>
            </w:r>
            <w:r>
              <w:rPr>
                <w:noProof/>
                <w:webHidden/>
              </w:rPr>
              <w:fldChar w:fldCharType="end"/>
            </w:r>
          </w:hyperlink>
        </w:p>
        <w:p w:rsidR="00E13E76" w:rsidRDefault="00E13E76">
          <w:pPr>
            <w:pStyle w:val="30"/>
            <w:tabs>
              <w:tab w:val="right" w:leader="dot" w:pos="8296"/>
            </w:tabs>
            <w:rPr>
              <w:noProof/>
            </w:rPr>
          </w:pPr>
          <w:hyperlink w:anchor="_Toc493163167" w:history="1">
            <w:r w:rsidRPr="0079097E">
              <w:rPr>
                <w:rStyle w:val="a5"/>
                <w:rFonts w:ascii="微软雅黑" w:eastAsia="微软雅黑" w:hAnsi="微软雅黑" w:cs="Arial"/>
                <w:b/>
                <w:bCs/>
                <w:noProof/>
                <w:kern w:val="0"/>
              </w:rPr>
              <w:t>1.2   </w:t>
            </w:r>
            <w:r w:rsidRPr="0079097E">
              <w:rPr>
                <w:rStyle w:val="a5"/>
                <w:rFonts w:ascii="微软雅黑" w:eastAsia="微软雅黑" w:hAnsi="微软雅黑" w:cs="Arial" w:hint="eastAsia"/>
                <w:b/>
                <w:bCs/>
                <w:noProof/>
                <w:kern w:val="0"/>
              </w:rPr>
              <w:t>核心元素</w:t>
            </w:r>
            <w:r>
              <w:rPr>
                <w:noProof/>
                <w:webHidden/>
              </w:rPr>
              <w:tab/>
            </w:r>
            <w:r>
              <w:rPr>
                <w:noProof/>
                <w:webHidden/>
              </w:rPr>
              <w:fldChar w:fldCharType="begin"/>
            </w:r>
            <w:r>
              <w:rPr>
                <w:noProof/>
                <w:webHidden/>
              </w:rPr>
              <w:instrText xml:space="preserve"> PAGEREF _Toc493163167 \h </w:instrText>
            </w:r>
            <w:r>
              <w:rPr>
                <w:noProof/>
                <w:webHidden/>
              </w:rPr>
            </w:r>
            <w:r>
              <w:rPr>
                <w:noProof/>
                <w:webHidden/>
              </w:rPr>
              <w:fldChar w:fldCharType="separate"/>
            </w:r>
            <w:r>
              <w:rPr>
                <w:noProof/>
                <w:webHidden/>
              </w:rPr>
              <w:t>2</w:t>
            </w:r>
            <w:r>
              <w:rPr>
                <w:noProof/>
                <w:webHidden/>
              </w:rPr>
              <w:fldChar w:fldCharType="end"/>
            </w:r>
          </w:hyperlink>
        </w:p>
        <w:p w:rsidR="00E13E76" w:rsidRDefault="00E13E76">
          <w:pPr>
            <w:pStyle w:val="30"/>
            <w:tabs>
              <w:tab w:val="right" w:leader="dot" w:pos="8296"/>
            </w:tabs>
            <w:rPr>
              <w:noProof/>
            </w:rPr>
          </w:pPr>
          <w:hyperlink w:anchor="_Toc493163168" w:history="1">
            <w:r w:rsidRPr="0079097E">
              <w:rPr>
                <w:rStyle w:val="a5"/>
                <w:rFonts w:ascii="微软雅黑" w:eastAsia="微软雅黑" w:hAnsi="微软雅黑" w:cs="Arial"/>
                <w:b/>
                <w:bCs/>
                <w:noProof/>
                <w:kern w:val="0"/>
              </w:rPr>
              <w:t>1.3   </w:t>
            </w:r>
            <w:r w:rsidRPr="0079097E">
              <w:rPr>
                <w:rStyle w:val="a5"/>
                <w:rFonts w:ascii="微软雅黑" w:eastAsia="微软雅黑" w:hAnsi="微软雅黑" w:cs="Arial" w:hint="eastAsia"/>
                <w:b/>
                <w:bCs/>
                <w:noProof/>
                <w:kern w:val="0"/>
              </w:rPr>
              <w:t>扩展元素</w:t>
            </w:r>
            <w:r>
              <w:rPr>
                <w:noProof/>
                <w:webHidden/>
              </w:rPr>
              <w:tab/>
            </w:r>
            <w:r>
              <w:rPr>
                <w:noProof/>
                <w:webHidden/>
              </w:rPr>
              <w:fldChar w:fldCharType="begin"/>
            </w:r>
            <w:r>
              <w:rPr>
                <w:noProof/>
                <w:webHidden/>
              </w:rPr>
              <w:instrText xml:space="preserve"> PAGEREF _Toc493163168 \h </w:instrText>
            </w:r>
            <w:r>
              <w:rPr>
                <w:noProof/>
                <w:webHidden/>
              </w:rPr>
            </w:r>
            <w:r>
              <w:rPr>
                <w:noProof/>
                <w:webHidden/>
              </w:rPr>
              <w:fldChar w:fldCharType="separate"/>
            </w:r>
            <w:r>
              <w:rPr>
                <w:noProof/>
                <w:webHidden/>
              </w:rPr>
              <w:t>2</w:t>
            </w:r>
            <w:r>
              <w:rPr>
                <w:noProof/>
                <w:webHidden/>
              </w:rPr>
              <w:fldChar w:fldCharType="end"/>
            </w:r>
          </w:hyperlink>
        </w:p>
        <w:p w:rsidR="00E13E76" w:rsidRDefault="00E13E76">
          <w:pPr>
            <w:pStyle w:val="30"/>
            <w:tabs>
              <w:tab w:val="right" w:leader="dot" w:pos="8296"/>
            </w:tabs>
            <w:rPr>
              <w:noProof/>
            </w:rPr>
          </w:pPr>
          <w:hyperlink w:anchor="_Toc493163169" w:history="1">
            <w:r w:rsidRPr="0079097E">
              <w:rPr>
                <w:rStyle w:val="a5"/>
                <w:rFonts w:ascii="微软雅黑" w:eastAsia="微软雅黑" w:hAnsi="微软雅黑" w:hint="eastAsia"/>
                <w:noProof/>
                <w:shd w:val="clear" w:color="auto" w:fill="FFFFFF"/>
              </w:rPr>
              <w:t>二</w:t>
            </w:r>
            <w:r w:rsidRPr="0079097E">
              <w:rPr>
                <w:rStyle w:val="a5"/>
                <w:rFonts w:ascii="微软雅黑" w:eastAsia="微软雅黑" w:hAnsi="微软雅黑" w:hint="eastAsia"/>
                <w:noProof/>
                <w:shd w:val="clear" w:color="auto" w:fill="FFFFFF"/>
              </w:rPr>
              <w:t>、</w:t>
            </w:r>
            <w:r w:rsidRPr="0079097E">
              <w:rPr>
                <w:rStyle w:val="a5"/>
                <w:rFonts w:ascii="微软雅黑" w:eastAsia="微软雅黑" w:hAnsi="微软雅黑"/>
                <w:noProof/>
                <w:shd w:val="clear" w:color="auto" w:fill="FFFFFF"/>
              </w:rPr>
              <w:t>BPMN</w:t>
            </w:r>
            <w:r w:rsidRPr="0079097E">
              <w:rPr>
                <w:rStyle w:val="a5"/>
                <w:rFonts w:ascii="微软雅黑" w:eastAsia="微软雅黑" w:hAnsi="微软雅黑" w:hint="eastAsia"/>
                <w:noProof/>
                <w:shd w:val="clear" w:color="auto" w:fill="FFFFFF"/>
              </w:rPr>
              <w:t>基本元素</w:t>
            </w:r>
            <w:r>
              <w:rPr>
                <w:noProof/>
                <w:webHidden/>
              </w:rPr>
              <w:tab/>
            </w:r>
            <w:r>
              <w:rPr>
                <w:noProof/>
                <w:webHidden/>
              </w:rPr>
              <w:fldChar w:fldCharType="begin"/>
            </w:r>
            <w:r>
              <w:rPr>
                <w:noProof/>
                <w:webHidden/>
              </w:rPr>
              <w:instrText xml:space="preserve"> PAGEREF _Toc493163169 \h </w:instrText>
            </w:r>
            <w:r>
              <w:rPr>
                <w:noProof/>
                <w:webHidden/>
              </w:rPr>
            </w:r>
            <w:r>
              <w:rPr>
                <w:noProof/>
                <w:webHidden/>
              </w:rPr>
              <w:fldChar w:fldCharType="separate"/>
            </w:r>
            <w:r>
              <w:rPr>
                <w:noProof/>
                <w:webHidden/>
              </w:rPr>
              <w:t>3</w:t>
            </w:r>
            <w:r>
              <w:rPr>
                <w:noProof/>
                <w:webHidden/>
              </w:rPr>
              <w:fldChar w:fldCharType="end"/>
            </w:r>
          </w:hyperlink>
        </w:p>
        <w:p w:rsidR="00E13E76" w:rsidRDefault="00E13E76">
          <w:pPr>
            <w:pStyle w:val="30"/>
            <w:tabs>
              <w:tab w:val="right" w:leader="dot" w:pos="8296"/>
            </w:tabs>
            <w:rPr>
              <w:noProof/>
            </w:rPr>
          </w:pPr>
          <w:hyperlink w:anchor="_Toc493163170" w:history="1">
            <w:r w:rsidRPr="0079097E">
              <w:rPr>
                <w:rStyle w:val="a5"/>
                <w:rFonts w:ascii="微软雅黑" w:eastAsia="微软雅黑" w:hAnsi="微软雅黑" w:cs="Arial"/>
                <w:noProof/>
              </w:rPr>
              <w:t>2.1   </w:t>
            </w:r>
            <w:r w:rsidRPr="0079097E">
              <w:rPr>
                <w:rStyle w:val="a5"/>
                <w:rFonts w:ascii="微软雅黑" w:eastAsia="微软雅黑" w:hAnsi="微软雅黑" w:cs="Arial" w:hint="eastAsia"/>
                <w:noProof/>
              </w:rPr>
              <w:t>基本元素</w:t>
            </w:r>
            <w:r>
              <w:rPr>
                <w:noProof/>
                <w:webHidden/>
              </w:rPr>
              <w:tab/>
            </w:r>
            <w:r>
              <w:rPr>
                <w:noProof/>
                <w:webHidden/>
              </w:rPr>
              <w:fldChar w:fldCharType="begin"/>
            </w:r>
            <w:r>
              <w:rPr>
                <w:noProof/>
                <w:webHidden/>
              </w:rPr>
              <w:instrText xml:space="preserve"> PAGEREF _Toc493163170 \h </w:instrText>
            </w:r>
            <w:r>
              <w:rPr>
                <w:noProof/>
                <w:webHidden/>
              </w:rPr>
            </w:r>
            <w:r>
              <w:rPr>
                <w:noProof/>
                <w:webHidden/>
              </w:rPr>
              <w:fldChar w:fldCharType="separate"/>
            </w:r>
            <w:r>
              <w:rPr>
                <w:noProof/>
                <w:webHidden/>
              </w:rPr>
              <w:t>3</w:t>
            </w:r>
            <w:r>
              <w:rPr>
                <w:noProof/>
                <w:webHidden/>
              </w:rPr>
              <w:fldChar w:fldCharType="end"/>
            </w:r>
          </w:hyperlink>
        </w:p>
        <w:p w:rsidR="00E13E76" w:rsidRDefault="00E13E76">
          <w:pPr>
            <w:pStyle w:val="30"/>
            <w:tabs>
              <w:tab w:val="right" w:leader="dot" w:pos="8296"/>
            </w:tabs>
            <w:rPr>
              <w:noProof/>
            </w:rPr>
          </w:pPr>
          <w:hyperlink w:anchor="_Toc493163171" w:history="1">
            <w:r w:rsidRPr="0079097E">
              <w:rPr>
                <w:rStyle w:val="a5"/>
                <w:rFonts w:ascii="微软雅黑" w:eastAsia="微软雅黑" w:hAnsi="微软雅黑" w:hint="eastAsia"/>
                <w:noProof/>
                <w:shd w:val="clear" w:color="auto" w:fill="FFFFFF"/>
              </w:rPr>
              <w:t>三、</w:t>
            </w:r>
            <w:r w:rsidRPr="0079097E">
              <w:rPr>
                <w:rStyle w:val="a5"/>
                <w:rFonts w:ascii="微软雅黑" w:eastAsia="微软雅黑" w:hAnsi="微软雅黑"/>
                <w:noProof/>
                <w:shd w:val="clear" w:color="auto" w:fill="FFFFFF"/>
              </w:rPr>
              <w:t>BPMN</w:t>
            </w:r>
            <w:r w:rsidRPr="0079097E">
              <w:rPr>
                <w:rStyle w:val="a5"/>
                <w:rFonts w:ascii="微软雅黑" w:eastAsia="微软雅黑" w:hAnsi="微软雅黑" w:hint="eastAsia"/>
                <w:noProof/>
                <w:shd w:val="clear" w:color="auto" w:fill="FFFFFF"/>
              </w:rPr>
              <w:t>核心元素</w:t>
            </w:r>
            <w:r>
              <w:rPr>
                <w:noProof/>
                <w:webHidden/>
              </w:rPr>
              <w:tab/>
            </w:r>
            <w:r>
              <w:rPr>
                <w:noProof/>
                <w:webHidden/>
              </w:rPr>
              <w:fldChar w:fldCharType="begin"/>
            </w:r>
            <w:r>
              <w:rPr>
                <w:noProof/>
                <w:webHidden/>
              </w:rPr>
              <w:instrText xml:space="preserve"> PAGEREF _Toc493163171 \h </w:instrText>
            </w:r>
            <w:r>
              <w:rPr>
                <w:noProof/>
                <w:webHidden/>
              </w:rPr>
            </w:r>
            <w:r>
              <w:rPr>
                <w:noProof/>
                <w:webHidden/>
              </w:rPr>
              <w:fldChar w:fldCharType="separate"/>
            </w:r>
            <w:r>
              <w:rPr>
                <w:noProof/>
                <w:webHidden/>
              </w:rPr>
              <w:t>11</w:t>
            </w:r>
            <w:r>
              <w:rPr>
                <w:noProof/>
                <w:webHidden/>
              </w:rPr>
              <w:fldChar w:fldCharType="end"/>
            </w:r>
          </w:hyperlink>
        </w:p>
        <w:p w:rsidR="00E13E76" w:rsidRDefault="00E13E76">
          <w:pPr>
            <w:pStyle w:val="30"/>
            <w:tabs>
              <w:tab w:val="right" w:leader="dot" w:pos="8296"/>
            </w:tabs>
            <w:rPr>
              <w:noProof/>
            </w:rPr>
          </w:pPr>
          <w:hyperlink w:anchor="_Toc493163172" w:history="1">
            <w:r w:rsidRPr="0079097E">
              <w:rPr>
                <w:rStyle w:val="a5"/>
                <w:rFonts w:ascii="微软雅黑" w:eastAsia="微软雅黑" w:hAnsi="微软雅黑" w:cs="Arial"/>
                <w:noProof/>
              </w:rPr>
              <w:t>3.1   </w:t>
            </w:r>
            <w:r w:rsidRPr="0079097E">
              <w:rPr>
                <w:rStyle w:val="a5"/>
                <w:rFonts w:ascii="微软雅黑" w:eastAsia="微软雅黑" w:hAnsi="微软雅黑" w:cs="Arial" w:hint="eastAsia"/>
                <w:noProof/>
              </w:rPr>
              <w:t>核心元素</w:t>
            </w:r>
            <w:r>
              <w:rPr>
                <w:noProof/>
                <w:webHidden/>
              </w:rPr>
              <w:tab/>
            </w:r>
            <w:r>
              <w:rPr>
                <w:noProof/>
                <w:webHidden/>
              </w:rPr>
              <w:fldChar w:fldCharType="begin"/>
            </w:r>
            <w:r>
              <w:rPr>
                <w:noProof/>
                <w:webHidden/>
              </w:rPr>
              <w:instrText xml:space="preserve"> PAGEREF _Toc493163172 \h </w:instrText>
            </w:r>
            <w:r>
              <w:rPr>
                <w:noProof/>
                <w:webHidden/>
              </w:rPr>
            </w:r>
            <w:r>
              <w:rPr>
                <w:noProof/>
                <w:webHidden/>
              </w:rPr>
              <w:fldChar w:fldCharType="separate"/>
            </w:r>
            <w:r>
              <w:rPr>
                <w:noProof/>
                <w:webHidden/>
              </w:rPr>
              <w:t>11</w:t>
            </w:r>
            <w:r>
              <w:rPr>
                <w:noProof/>
                <w:webHidden/>
              </w:rPr>
              <w:fldChar w:fldCharType="end"/>
            </w:r>
          </w:hyperlink>
        </w:p>
        <w:p w:rsidR="00E13E76" w:rsidRDefault="00E13E76">
          <w:pPr>
            <w:pStyle w:val="30"/>
            <w:tabs>
              <w:tab w:val="right" w:leader="dot" w:pos="8296"/>
            </w:tabs>
            <w:rPr>
              <w:noProof/>
            </w:rPr>
          </w:pPr>
          <w:hyperlink w:anchor="_Toc493163173" w:history="1">
            <w:r w:rsidRPr="0079097E">
              <w:rPr>
                <w:rStyle w:val="a5"/>
                <w:rFonts w:ascii="微软雅黑" w:eastAsia="微软雅黑" w:hAnsi="微软雅黑" w:hint="eastAsia"/>
                <w:noProof/>
                <w:shd w:val="clear" w:color="auto" w:fill="FFFFFF"/>
              </w:rPr>
              <w:t>四、</w:t>
            </w:r>
            <w:r w:rsidRPr="0079097E">
              <w:rPr>
                <w:rStyle w:val="a5"/>
                <w:rFonts w:ascii="微软雅黑" w:eastAsia="微软雅黑" w:hAnsi="微软雅黑"/>
                <w:noProof/>
                <w:shd w:val="clear" w:color="auto" w:fill="FFFFFF"/>
              </w:rPr>
              <w:t>BPMN</w:t>
            </w:r>
            <w:r w:rsidRPr="0079097E">
              <w:rPr>
                <w:rStyle w:val="a5"/>
                <w:rFonts w:ascii="微软雅黑" w:eastAsia="微软雅黑" w:hAnsi="微软雅黑" w:hint="eastAsia"/>
                <w:noProof/>
                <w:shd w:val="clear" w:color="auto" w:fill="FFFFFF"/>
              </w:rPr>
              <w:t>扩展元素</w:t>
            </w:r>
            <w:r>
              <w:rPr>
                <w:noProof/>
                <w:webHidden/>
              </w:rPr>
              <w:tab/>
            </w:r>
            <w:r>
              <w:rPr>
                <w:noProof/>
                <w:webHidden/>
              </w:rPr>
              <w:fldChar w:fldCharType="begin"/>
            </w:r>
            <w:r>
              <w:rPr>
                <w:noProof/>
                <w:webHidden/>
              </w:rPr>
              <w:instrText xml:space="preserve"> PAGEREF _Toc493163173 \h </w:instrText>
            </w:r>
            <w:r>
              <w:rPr>
                <w:noProof/>
                <w:webHidden/>
              </w:rPr>
            </w:r>
            <w:r>
              <w:rPr>
                <w:noProof/>
                <w:webHidden/>
              </w:rPr>
              <w:fldChar w:fldCharType="separate"/>
            </w:r>
            <w:r>
              <w:rPr>
                <w:noProof/>
                <w:webHidden/>
              </w:rPr>
              <w:t>21</w:t>
            </w:r>
            <w:r>
              <w:rPr>
                <w:noProof/>
                <w:webHidden/>
              </w:rPr>
              <w:fldChar w:fldCharType="end"/>
            </w:r>
          </w:hyperlink>
        </w:p>
        <w:p w:rsidR="00E13E76" w:rsidRDefault="00E13E76">
          <w:pPr>
            <w:pStyle w:val="30"/>
            <w:tabs>
              <w:tab w:val="right" w:leader="dot" w:pos="8296"/>
            </w:tabs>
            <w:rPr>
              <w:noProof/>
            </w:rPr>
          </w:pPr>
          <w:hyperlink w:anchor="_Toc493163174" w:history="1">
            <w:r w:rsidRPr="0079097E">
              <w:rPr>
                <w:rStyle w:val="a5"/>
                <w:rFonts w:ascii="微软雅黑" w:eastAsia="微软雅黑" w:hAnsi="微软雅黑" w:cs="Arial"/>
                <w:noProof/>
              </w:rPr>
              <w:t xml:space="preserve">4.1   </w:t>
            </w:r>
            <w:r w:rsidRPr="0079097E">
              <w:rPr>
                <w:rStyle w:val="a5"/>
                <w:rFonts w:ascii="微软雅黑" w:eastAsia="微软雅黑" w:hAnsi="微软雅黑" w:cs="Arial" w:hint="eastAsia"/>
                <w:noProof/>
              </w:rPr>
              <w:t>扩展元素</w:t>
            </w:r>
            <w:r>
              <w:rPr>
                <w:noProof/>
                <w:webHidden/>
              </w:rPr>
              <w:tab/>
            </w:r>
            <w:r>
              <w:rPr>
                <w:noProof/>
                <w:webHidden/>
              </w:rPr>
              <w:fldChar w:fldCharType="begin"/>
            </w:r>
            <w:r>
              <w:rPr>
                <w:noProof/>
                <w:webHidden/>
              </w:rPr>
              <w:instrText xml:space="preserve"> PAGEREF _Toc493163174 \h </w:instrText>
            </w:r>
            <w:r>
              <w:rPr>
                <w:noProof/>
                <w:webHidden/>
              </w:rPr>
            </w:r>
            <w:r>
              <w:rPr>
                <w:noProof/>
                <w:webHidden/>
              </w:rPr>
              <w:fldChar w:fldCharType="separate"/>
            </w:r>
            <w:r>
              <w:rPr>
                <w:noProof/>
                <w:webHidden/>
              </w:rPr>
              <w:t>21</w:t>
            </w:r>
            <w:r>
              <w:rPr>
                <w:noProof/>
                <w:webHidden/>
              </w:rPr>
              <w:fldChar w:fldCharType="end"/>
            </w:r>
          </w:hyperlink>
        </w:p>
        <w:p w:rsidR="00E13E76" w:rsidRDefault="00E13E76">
          <w:r>
            <w:rPr>
              <w:b/>
              <w:bCs/>
              <w:lang w:val="zh-CN"/>
            </w:rPr>
            <w:fldChar w:fldCharType="end"/>
          </w:r>
        </w:p>
      </w:sdtContent>
    </w:sdt>
    <w:p w:rsidR="00E13E76" w:rsidRDefault="00E13E76" w:rsidP="00DF5112">
      <w:pPr>
        <w:widowControl/>
        <w:shd w:val="clear" w:color="auto" w:fill="FFFFFF"/>
        <w:spacing w:before="100" w:beforeAutospacing="1" w:after="100" w:afterAutospacing="1"/>
        <w:jc w:val="left"/>
        <w:rPr>
          <w:rFonts w:ascii="微软雅黑" w:eastAsia="微软雅黑" w:hAnsi="微软雅黑" w:hint="eastAsia"/>
          <w:color w:val="000000" w:themeColor="text1"/>
        </w:rPr>
      </w:pPr>
    </w:p>
    <w:p w:rsidR="00DF5112" w:rsidRPr="004765D5" w:rsidRDefault="00DF5112" w:rsidP="00DF5112">
      <w:pPr>
        <w:widowControl/>
        <w:shd w:val="clear" w:color="auto" w:fill="FFFFFF"/>
        <w:spacing w:before="100" w:beforeAutospacing="1" w:after="100" w:afterAutospacing="1"/>
        <w:jc w:val="left"/>
        <w:rPr>
          <w:rFonts w:ascii="微软雅黑" w:eastAsia="微软雅黑" w:hAnsi="微软雅黑" w:cs="Arial"/>
          <w:color w:val="000000" w:themeColor="text1"/>
          <w:kern w:val="0"/>
          <w:szCs w:val="21"/>
        </w:rPr>
      </w:pPr>
      <w:hyperlink r:id="rId9" w:history="1">
        <w:r w:rsidRPr="004765D5">
          <w:rPr>
            <w:rStyle w:val="a5"/>
            <w:rFonts w:ascii="微软雅黑" w:eastAsia="微软雅黑" w:hAnsi="微软雅黑" w:hint="eastAsia"/>
            <w:color w:val="000000" w:themeColor="text1"/>
            <w:sz w:val="30"/>
            <w:szCs w:val="30"/>
            <w:shd w:val="clear" w:color="auto" w:fill="FFFFFF"/>
          </w:rPr>
          <w:t>一、B</w:t>
        </w:r>
        <w:r w:rsidRPr="004765D5">
          <w:rPr>
            <w:rStyle w:val="a5"/>
            <w:rFonts w:ascii="微软雅黑" w:eastAsia="微软雅黑" w:hAnsi="微软雅黑" w:hint="eastAsia"/>
            <w:color w:val="000000" w:themeColor="text1"/>
            <w:sz w:val="30"/>
            <w:szCs w:val="30"/>
            <w:shd w:val="clear" w:color="auto" w:fill="FFFFFF"/>
          </w:rPr>
          <w:t>PMN的元素</w:t>
        </w:r>
      </w:hyperlink>
    </w:p>
    <w:p w:rsidR="00DF5112" w:rsidRPr="00DF5112" w:rsidRDefault="00DF5112" w:rsidP="00DF5112">
      <w:pPr>
        <w:widowControl/>
        <w:shd w:val="clear" w:color="auto" w:fill="FFFFFF"/>
        <w:spacing w:before="100" w:beforeAutospacing="1" w:after="100" w:afterAutospacing="1"/>
        <w:jc w:val="left"/>
        <w:rPr>
          <w:rFonts w:ascii="微软雅黑" w:eastAsia="微软雅黑" w:hAnsi="微软雅黑" w:cs="Arial"/>
          <w:color w:val="000000" w:themeColor="text1"/>
          <w:kern w:val="0"/>
          <w:szCs w:val="21"/>
        </w:rPr>
      </w:pPr>
      <w:r w:rsidRPr="00DF5112">
        <w:rPr>
          <w:rFonts w:ascii="微软雅黑" w:eastAsia="微软雅黑" w:hAnsi="微软雅黑" w:cs="Arial"/>
          <w:color w:val="000000" w:themeColor="text1"/>
          <w:kern w:val="0"/>
          <w:szCs w:val="21"/>
        </w:rPr>
        <w:t>我们使用BPMN元素进行建模，BPMN的元素分为五个类别：</w:t>
      </w:r>
    </w:p>
    <w:p w:rsidR="00DF5112" w:rsidRPr="00DF5112" w:rsidRDefault="00DF5112" w:rsidP="00DF5112">
      <w:pPr>
        <w:widowControl/>
        <w:shd w:val="clear" w:color="auto" w:fill="FFFFFF"/>
        <w:spacing w:before="100" w:beforeAutospacing="1" w:after="100" w:afterAutospacing="1"/>
        <w:jc w:val="left"/>
        <w:rPr>
          <w:rFonts w:ascii="微软雅黑" w:eastAsia="微软雅黑" w:hAnsi="微软雅黑" w:cs="Arial"/>
          <w:color w:val="000000" w:themeColor="text1"/>
          <w:kern w:val="0"/>
          <w:szCs w:val="21"/>
        </w:rPr>
      </w:pPr>
      <w:r w:rsidRPr="004765D5">
        <w:rPr>
          <w:rFonts w:ascii="微软雅黑" w:eastAsia="微软雅黑" w:hAnsi="微软雅黑" w:cs="Arial"/>
          <w:noProof/>
          <w:color w:val="000000" w:themeColor="text1"/>
          <w:kern w:val="0"/>
          <w:szCs w:val="21"/>
        </w:rPr>
        <w:drawing>
          <wp:inline distT="0" distB="0" distL="0" distR="0" wp14:anchorId="548C01C3" wp14:editId="1A2C67AA">
            <wp:extent cx="8655050" cy="5264150"/>
            <wp:effectExtent l="0" t="0" r="0" b="0"/>
            <wp:docPr id="5" name="图片 5" descr="http://hi.csdn.net/attachment/201108/19/0_1313767845913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08/19/0_1313767845913H.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55050" cy="5264150"/>
                    </a:xfrm>
                    <a:prstGeom prst="rect">
                      <a:avLst/>
                    </a:prstGeom>
                    <a:noFill/>
                    <a:ln>
                      <a:noFill/>
                    </a:ln>
                  </pic:spPr>
                </pic:pic>
              </a:graphicData>
            </a:graphic>
          </wp:inline>
        </w:drawing>
      </w:r>
    </w:p>
    <w:p w:rsidR="00DF5112" w:rsidRPr="00DF5112" w:rsidRDefault="00DF5112" w:rsidP="00DF5112">
      <w:pPr>
        <w:widowControl/>
        <w:shd w:val="clear" w:color="auto" w:fill="FFFFFF"/>
        <w:spacing w:before="100" w:beforeAutospacing="1" w:after="100" w:afterAutospacing="1"/>
        <w:jc w:val="center"/>
        <w:rPr>
          <w:rFonts w:ascii="微软雅黑" w:eastAsia="微软雅黑" w:hAnsi="微软雅黑" w:cs="Arial"/>
          <w:color w:val="000000" w:themeColor="text1"/>
          <w:kern w:val="0"/>
          <w:szCs w:val="21"/>
        </w:rPr>
      </w:pPr>
      <w:r w:rsidRPr="00DF5112">
        <w:rPr>
          <w:rFonts w:ascii="微软雅黑" w:eastAsia="微软雅黑" w:hAnsi="微软雅黑" w:cs="Arial"/>
          <w:color w:val="000000" w:themeColor="text1"/>
          <w:kern w:val="0"/>
          <w:szCs w:val="21"/>
        </w:rPr>
        <w:t>图10</w:t>
      </w:r>
      <w:r w:rsidRPr="00DF5112">
        <w:rPr>
          <w:rFonts w:ascii="微软雅黑" w:eastAsia="微软雅黑" w:hAnsi="微软雅黑" w:cs="Arial"/>
          <w:color w:val="000000" w:themeColor="text1"/>
          <w:kern w:val="0"/>
          <w:szCs w:val="21"/>
        </w:rPr>
        <w:noBreakHyphen/>
        <w:t>9BPMN的元素分类</w:t>
      </w:r>
    </w:p>
    <w:p w:rsidR="00DF5112" w:rsidRPr="00DF5112" w:rsidRDefault="00DF5112" w:rsidP="00DF5112">
      <w:pPr>
        <w:widowControl/>
        <w:numPr>
          <w:ilvl w:val="0"/>
          <w:numId w:val="1"/>
        </w:numPr>
        <w:shd w:val="clear" w:color="auto" w:fill="FFFFFF"/>
        <w:spacing w:before="100" w:beforeAutospacing="1" w:after="100" w:afterAutospacing="1"/>
        <w:jc w:val="left"/>
        <w:rPr>
          <w:rFonts w:ascii="微软雅黑" w:eastAsia="微软雅黑" w:hAnsi="微软雅黑" w:cs="Arial"/>
          <w:color w:val="000000" w:themeColor="text1"/>
          <w:kern w:val="0"/>
          <w:szCs w:val="21"/>
        </w:rPr>
      </w:pPr>
      <w:r w:rsidRPr="00DF5112">
        <w:rPr>
          <w:rFonts w:ascii="微软雅黑" w:eastAsia="微软雅黑" w:hAnsi="微软雅黑" w:cs="Arial"/>
          <w:color w:val="000000" w:themeColor="text1"/>
          <w:kern w:val="0"/>
          <w:szCs w:val="21"/>
        </w:rPr>
        <w:t> 流对象（Flow Objects），</w:t>
      </w:r>
      <w:proofErr w:type="gramStart"/>
      <w:r w:rsidRPr="00DF5112">
        <w:rPr>
          <w:rFonts w:ascii="微软雅黑" w:eastAsia="微软雅黑" w:hAnsi="微软雅黑" w:cs="Arial"/>
          <w:color w:val="000000" w:themeColor="text1"/>
          <w:kern w:val="0"/>
          <w:szCs w:val="21"/>
        </w:rPr>
        <w:t>流对象</w:t>
      </w:r>
      <w:proofErr w:type="gramEnd"/>
      <w:r w:rsidRPr="00DF5112">
        <w:rPr>
          <w:rFonts w:ascii="微软雅黑" w:eastAsia="微软雅黑" w:hAnsi="微软雅黑" w:cs="Arial"/>
          <w:color w:val="000000" w:themeColor="text1"/>
          <w:kern w:val="0"/>
          <w:szCs w:val="21"/>
        </w:rPr>
        <w:t>是定义业务流程的主要图形元素。它进一步细分为三个类别，分别是事件（Events）、活动（Activities）和网关（Gateways）；</w:t>
      </w:r>
    </w:p>
    <w:p w:rsidR="00DF5112" w:rsidRPr="00DF5112" w:rsidRDefault="00DF5112" w:rsidP="00DF5112">
      <w:pPr>
        <w:widowControl/>
        <w:numPr>
          <w:ilvl w:val="0"/>
          <w:numId w:val="1"/>
        </w:numPr>
        <w:shd w:val="clear" w:color="auto" w:fill="FFFFFF"/>
        <w:spacing w:before="100" w:beforeAutospacing="1" w:after="100" w:afterAutospacing="1"/>
        <w:jc w:val="left"/>
        <w:rPr>
          <w:rFonts w:ascii="微软雅黑" w:eastAsia="微软雅黑" w:hAnsi="微软雅黑" w:cs="Arial"/>
          <w:color w:val="000000" w:themeColor="text1"/>
          <w:kern w:val="0"/>
          <w:szCs w:val="21"/>
        </w:rPr>
      </w:pPr>
      <w:r w:rsidRPr="00DF5112">
        <w:rPr>
          <w:rFonts w:ascii="微软雅黑" w:eastAsia="微软雅黑" w:hAnsi="微软雅黑" w:cs="Arial"/>
          <w:color w:val="000000" w:themeColor="text1"/>
          <w:kern w:val="0"/>
          <w:szCs w:val="21"/>
        </w:rPr>
        <w:t> 数据（Data），它分为四个类别：数据对象（Data Object）、数据输入（Data Inputs）、数据输出（Data Outputs）和数据存储（Data Stores）；</w:t>
      </w:r>
    </w:p>
    <w:p w:rsidR="00DF5112" w:rsidRPr="00DF5112" w:rsidRDefault="00DF5112" w:rsidP="00DF5112">
      <w:pPr>
        <w:widowControl/>
        <w:numPr>
          <w:ilvl w:val="0"/>
          <w:numId w:val="1"/>
        </w:numPr>
        <w:shd w:val="clear" w:color="auto" w:fill="FFFFFF"/>
        <w:spacing w:before="100" w:beforeAutospacing="1" w:after="100" w:afterAutospacing="1"/>
        <w:jc w:val="left"/>
        <w:rPr>
          <w:rFonts w:ascii="微软雅黑" w:eastAsia="微软雅黑" w:hAnsi="微软雅黑" w:cs="Arial"/>
          <w:color w:val="000000" w:themeColor="text1"/>
          <w:kern w:val="0"/>
          <w:szCs w:val="21"/>
        </w:rPr>
      </w:pPr>
      <w:r w:rsidRPr="00DF5112">
        <w:rPr>
          <w:rFonts w:ascii="微软雅黑" w:eastAsia="微软雅黑" w:hAnsi="微软雅黑" w:cs="Arial"/>
          <w:color w:val="000000" w:themeColor="text1"/>
          <w:kern w:val="0"/>
          <w:szCs w:val="21"/>
        </w:rPr>
        <w:t xml:space="preserve"> 连接对象（Connection </w:t>
      </w:r>
      <w:proofErr w:type="spellStart"/>
      <w:r w:rsidRPr="00DF5112">
        <w:rPr>
          <w:rFonts w:ascii="微软雅黑" w:eastAsia="微软雅黑" w:hAnsi="微软雅黑" w:cs="Arial"/>
          <w:color w:val="000000" w:themeColor="text1"/>
          <w:kern w:val="0"/>
          <w:szCs w:val="21"/>
        </w:rPr>
        <w:t>Ojbects</w:t>
      </w:r>
      <w:proofErr w:type="spellEnd"/>
      <w:r w:rsidRPr="00DF5112">
        <w:rPr>
          <w:rFonts w:ascii="微软雅黑" w:eastAsia="微软雅黑" w:hAnsi="微软雅黑" w:cs="Arial"/>
          <w:color w:val="000000" w:themeColor="text1"/>
          <w:kern w:val="0"/>
          <w:szCs w:val="21"/>
        </w:rPr>
        <w:t>），用来把各个</w:t>
      </w:r>
      <w:proofErr w:type="gramStart"/>
      <w:r w:rsidRPr="00DF5112">
        <w:rPr>
          <w:rFonts w:ascii="微软雅黑" w:eastAsia="微软雅黑" w:hAnsi="微软雅黑" w:cs="Arial"/>
          <w:color w:val="000000" w:themeColor="text1"/>
          <w:kern w:val="0"/>
          <w:szCs w:val="21"/>
        </w:rPr>
        <w:t>流对象或流对象</w:t>
      </w:r>
      <w:proofErr w:type="gramEnd"/>
      <w:r w:rsidRPr="00DF5112">
        <w:rPr>
          <w:rFonts w:ascii="微软雅黑" w:eastAsia="微软雅黑" w:hAnsi="微软雅黑" w:cs="Arial"/>
          <w:color w:val="000000" w:themeColor="text1"/>
          <w:kern w:val="0"/>
          <w:szCs w:val="21"/>
        </w:rPr>
        <w:t>与其他信息连接起来，它分为四种类别：顺序流（Sequence Flows）、消息流（Message Flows）、关联（Associations）和数据关联（Data Associations）；</w:t>
      </w:r>
    </w:p>
    <w:p w:rsidR="00DF5112" w:rsidRPr="00DF5112" w:rsidRDefault="00DF5112" w:rsidP="00DF5112">
      <w:pPr>
        <w:widowControl/>
        <w:numPr>
          <w:ilvl w:val="0"/>
          <w:numId w:val="1"/>
        </w:numPr>
        <w:shd w:val="clear" w:color="auto" w:fill="FFFFFF"/>
        <w:spacing w:before="100" w:beforeAutospacing="1" w:after="100" w:afterAutospacing="1"/>
        <w:jc w:val="left"/>
        <w:rPr>
          <w:rFonts w:ascii="微软雅黑" w:eastAsia="微软雅黑" w:hAnsi="微软雅黑" w:cs="Arial"/>
          <w:color w:val="000000" w:themeColor="text1"/>
          <w:kern w:val="0"/>
          <w:szCs w:val="21"/>
        </w:rPr>
      </w:pPr>
      <w:r w:rsidRPr="00DF5112">
        <w:rPr>
          <w:rFonts w:ascii="微软雅黑" w:eastAsia="微软雅黑" w:hAnsi="微软雅黑" w:cs="Arial"/>
          <w:color w:val="000000" w:themeColor="text1"/>
          <w:kern w:val="0"/>
          <w:szCs w:val="21"/>
        </w:rPr>
        <w:t> 泳道（</w:t>
      </w:r>
      <w:proofErr w:type="spellStart"/>
      <w:r w:rsidRPr="00DF5112">
        <w:rPr>
          <w:rFonts w:ascii="微软雅黑" w:eastAsia="微软雅黑" w:hAnsi="微软雅黑" w:cs="Arial"/>
          <w:color w:val="000000" w:themeColor="text1"/>
          <w:kern w:val="0"/>
          <w:szCs w:val="21"/>
        </w:rPr>
        <w:t>Swimlanes</w:t>
      </w:r>
      <w:proofErr w:type="spellEnd"/>
      <w:r w:rsidRPr="00DF5112">
        <w:rPr>
          <w:rFonts w:ascii="微软雅黑" w:eastAsia="微软雅黑" w:hAnsi="微软雅黑" w:cs="Arial"/>
          <w:color w:val="000000" w:themeColor="text1"/>
          <w:kern w:val="0"/>
          <w:szCs w:val="21"/>
        </w:rPr>
        <w:t>），用来区分不同部门或者不同参与者的功能和职责。</w:t>
      </w:r>
      <w:proofErr w:type="spellStart"/>
      <w:r w:rsidRPr="00DF5112">
        <w:rPr>
          <w:rFonts w:ascii="微软雅黑" w:eastAsia="微软雅黑" w:hAnsi="微软雅黑" w:cs="Arial"/>
          <w:color w:val="000000" w:themeColor="text1"/>
          <w:kern w:val="0"/>
          <w:szCs w:val="21"/>
        </w:rPr>
        <w:t>Swimlanes</w:t>
      </w:r>
      <w:proofErr w:type="spellEnd"/>
      <w:r w:rsidRPr="00DF5112">
        <w:rPr>
          <w:rFonts w:ascii="微软雅黑" w:eastAsia="微软雅黑" w:hAnsi="微软雅黑" w:cs="Arial"/>
          <w:color w:val="000000" w:themeColor="text1"/>
          <w:kern w:val="0"/>
          <w:szCs w:val="21"/>
        </w:rPr>
        <w:t>包含两种类别：池（Pool）和道（Lane）；</w:t>
      </w:r>
    </w:p>
    <w:p w:rsidR="00DF5112" w:rsidRPr="00DF5112" w:rsidRDefault="00DF5112" w:rsidP="00DF5112">
      <w:pPr>
        <w:widowControl/>
        <w:numPr>
          <w:ilvl w:val="0"/>
          <w:numId w:val="1"/>
        </w:numPr>
        <w:shd w:val="clear" w:color="auto" w:fill="FFFFFF"/>
        <w:spacing w:before="100" w:beforeAutospacing="1" w:after="100" w:afterAutospacing="1"/>
        <w:jc w:val="left"/>
        <w:rPr>
          <w:rFonts w:ascii="微软雅黑" w:eastAsia="微软雅黑" w:hAnsi="微软雅黑" w:cs="Arial"/>
          <w:color w:val="000000" w:themeColor="text1"/>
          <w:kern w:val="0"/>
          <w:szCs w:val="21"/>
        </w:rPr>
      </w:pPr>
      <w:r w:rsidRPr="00DF5112">
        <w:rPr>
          <w:rFonts w:ascii="微软雅黑" w:eastAsia="微软雅黑" w:hAnsi="微软雅黑" w:cs="Arial"/>
          <w:color w:val="000000" w:themeColor="text1"/>
          <w:kern w:val="0"/>
          <w:szCs w:val="21"/>
        </w:rPr>
        <w:t> 人工交付物（Artifacts），它用以给流程附加一些额外的信息，它分为两种类别：组（Group）和附注（Text Annotation）。</w:t>
      </w:r>
    </w:p>
    <w:p w:rsidR="00DF5112" w:rsidRPr="00DF5112" w:rsidRDefault="00DF5112" w:rsidP="00DF5112">
      <w:pPr>
        <w:widowControl/>
        <w:shd w:val="clear" w:color="auto" w:fill="FFFFFF"/>
        <w:spacing w:before="100" w:beforeAutospacing="1" w:after="100" w:afterAutospacing="1"/>
        <w:jc w:val="left"/>
        <w:rPr>
          <w:rFonts w:ascii="微软雅黑" w:eastAsia="微软雅黑" w:hAnsi="微软雅黑" w:cs="Arial"/>
          <w:color w:val="000000" w:themeColor="text1"/>
          <w:kern w:val="0"/>
          <w:szCs w:val="21"/>
        </w:rPr>
      </w:pPr>
      <w:r w:rsidRPr="00DF5112">
        <w:rPr>
          <w:rFonts w:ascii="微软雅黑" w:eastAsia="微软雅黑" w:hAnsi="微软雅黑" w:cs="Arial"/>
          <w:color w:val="000000" w:themeColor="text1"/>
          <w:kern w:val="0"/>
          <w:szCs w:val="21"/>
        </w:rPr>
        <w:t>为了方便学习，我们将BPMN元素分为了三个层次，分别是基本元素、核心元素和扩展元素，通过基本元素的学习，我们能够开始进行简单的建模；通过核心元素的学习，能够满足我们平常大部分的建模需求；通过学习扩展元素，我们能够看到</w:t>
      </w:r>
      <w:proofErr w:type="spellStart"/>
      <w:r w:rsidRPr="00DF5112">
        <w:rPr>
          <w:rFonts w:ascii="微软雅黑" w:eastAsia="微软雅黑" w:hAnsi="微软雅黑" w:cs="Arial"/>
          <w:color w:val="000000" w:themeColor="text1"/>
          <w:kern w:val="0"/>
          <w:szCs w:val="21"/>
        </w:rPr>
        <w:t>BPMN</w:t>
      </w:r>
      <w:proofErr w:type="spellEnd"/>
      <w:r w:rsidRPr="00DF5112">
        <w:rPr>
          <w:rFonts w:ascii="微软雅黑" w:eastAsia="微软雅黑" w:hAnsi="微软雅黑" w:cs="Arial"/>
          <w:color w:val="000000" w:themeColor="text1"/>
          <w:kern w:val="0"/>
          <w:szCs w:val="21"/>
        </w:rPr>
        <w:t>所能处理的复杂情况。在下面的各节里，我们将分别对这三个层次的元素进行讨论。</w:t>
      </w:r>
    </w:p>
    <w:p w:rsidR="00DF5112" w:rsidRPr="00DF5112" w:rsidRDefault="00DF5112" w:rsidP="00DF5112">
      <w:pPr>
        <w:widowControl/>
        <w:shd w:val="clear" w:color="auto" w:fill="FFFFFF"/>
        <w:spacing w:before="100" w:beforeAutospacing="1" w:after="100" w:afterAutospacing="1"/>
        <w:jc w:val="left"/>
        <w:rPr>
          <w:rFonts w:ascii="微软雅黑" w:eastAsia="微软雅黑" w:hAnsi="微软雅黑" w:cs="Arial"/>
          <w:color w:val="000000" w:themeColor="text1"/>
          <w:kern w:val="0"/>
          <w:szCs w:val="21"/>
        </w:rPr>
      </w:pPr>
      <w:r w:rsidRPr="00DF5112">
        <w:rPr>
          <w:rFonts w:ascii="微软雅黑" w:eastAsia="微软雅黑" w:hAnsi="微软雅黑" w:cs="Arial"/>
          <w:color w:val="000000" w:themeColor="text1"/>
          <w:kern w:val="0"/>
          <w:szCs w:val="21"/>
        </w:rPr>
        <w:t> </w:t>
      </w:r>
      <w:r w:rsidRPr="004765D5">
        <w:rPr>
          <w:rFonts w:ascii="微软雅黑" w:eastAsia="微软雅黑" w:hAnsi="微软雅黑" w:cs="Arial"/>
          <w:noProof/>
          <w:color w:val="000000" w:themeColor="text1"/>
          <w:kern w:val="0"/>
          <w:szCs w:val="21"/>
        </w:rPr>
        <w:drawing>
          <wp:inline distT="0" distB="0" distL="0" distR="0" wp14:anchorId="3491A5B9" wp14:editId="528F7030">
            <wp:extent cx="4457700" cy="3162300"/>
            <wp:effectExtent l="0" t="0" r="0" b="0"/>
            <wp:docPr id="4" name="图片 4" descr="http://hi.csdn.net/attachment/201108/19/0_1313767857veV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108/19/0_1313767857veV8.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3162300"/>
                    </a:xfrm>
                    <a:prstGeom prst="rect">
                      <a:avLst/>
                    </a:prstGeom>
                    <a:noFill/>
                    <a:ln>
                      <a:noFill/>
                    </a:ln>
                  </pic:spPr>
                </pic:pic>
              </a:graphicData>
            </a:graphic>
          </wp:inline>
        </w:drawing>
      </w:r>
    </w:p>
    <w:p w:rsidR="00DF5112" w:rsidRPr="00DF5112" w:rsidRDefault="00DF5112" w:rsidP="00DF5112">
      <w:pPr>
        <w:widowControl/>
        <w:shd w:val="clear" w:color="auto" w:fill="FFFFFF"/>
        <w:spacing w:before="100" w:beforeAutospacing="1" w:after="100" w:afterAutospacing="1"/>
        <w:jc w:val="center"/>
        <w:rPr>
          <w:rFonts w:ascii="微软雅黑" w:eastAsia="微软雅黑" w:hAnsi="微软雅黑" w:cs="Arial"/>
          <w:color w:val="000000" w:themeColor="text1"/>
          <w:kern w:val="0"/>
          <w:szCs w:val="21"/>
        </w:rPr>
      </w:pPr>
      <w:r w:rsidRPr="00DF5112">
        <w:rPr>
          <w:rFonts w:ascii="微软雅黑" w:eastAsia="微软雅黑" w:hAnsi="微软雅黑" w:cs="Arial"/>
          <w:color w:val="000000" w:themeColor="text1"/>
          <w:kern w:val="0"/>
          <w:szCs w:val="21"/>
        </w:rPr>
        <w:t>图10</w:t>
      </w:r>
      <w:r w:rsidRPr="00DF5112">
        <w:rPr>
          <w:rFonts w:ascii="微软雅黑" w:eastAsia="微软雅黑" w:hAnsi="微软雅黑" w:cs="Arial"/>
          <w:color w:val="000000" w:themeColor="text1"/>
          <w:kern w:val="0"/>
          <w:szCs w:val="21"/>
        </w:rPr>
        <w:noBreakHyphen/>
        <w:t>10BPMN元素的三个层次</w:t>
      </w:r>
    </w:p>
    <w:p w:rsidR="00DF5112" w:rsidRPr="00DF5112" w:rsidRDefault="00DF5112" w:rsidP="00DF5112">
      <w:pPr>
        <w:widowControl/>
        <w:shd w:val="clear" w:color="auto" w:fill="FFFFFF"/>
        <w:jc w:val="left"/>
        <w:outlineLvl w:val="2"/>
        <w:rPr>
          <w:rFonts w:ascii="微软雅黑" w:eastAsia="微软雅黑" w:hAnsi="微软雅黑" w:cs="Arial"/>
          <w:b/>
          <w:bCs/>
          <w:color w:val="000000" w:themeColor="text1"/>
          <w:kern w:val="0"/>
          <w:sz w:val="27"/>
          <w:szCs w:val="27"/>
        </w:rPr>
      </w:pPr>
      <w:bookmarkStart w:id="0" w:name="t0"/>
      <w:bookmarkStart w:id="1" w:name="_Toc493163166"/>
      <w:bookmarkEnd w:id="0"/>
      <w:r w:rsidRPr="00DF5112">
        <w:rPr>
          <w:rFonts w:ascii="微软雅黑" w:eastAsia="微软雅黑" w:hAnsi="微软雅黑" w:cs="Arial"/>
          <w:b/>
          <w:bCs/>
          <w:color w:val="000000" w:themeColor="text1"/>
          <w:kern w:val="0"/>
          <w:sz w:val="27"/>
          <w:szCs w:val="27"/>
        </w:rPr>
        <w:t>1.1   基本元素</w:t>
      </w:r>
      <w:bookmarkEnd w:id="1"/>
    </w:p>
    <w:p w:rsidR="00DF5112" w:rsidRPr="00DF5112" w:rsidRDefault="00DF5112" w:rsidP="00DF5112">
      <w:pPr>
        <w:widowControl/>
        <w:shd w:val="clear" w:color="auto" w:fill="FFFFFF"/>
        <w:jc w:val="left"/>
        <w:rPr>
          <w:rFonts w:ascii="微软雅黑" w:eastAsia="微软雅黑" w:hAnsi="微软雅黑" w:cs="Arial"/>
          <w:color w:val="000000" w:themeColor="text1"/>
          <w:kern w:val="0"/>
          <w:szCs w:val="21"/>
        </w:rPr>
      </w:pPr>
      <w:r w:rsidRPr="004765D5">
        <w:rPr>
          <w:rFonts w:ascii="微软雅黑" w:eastAsia="微软雅黑" w:hAnsi="微软雅黑" w:cs="Arial"/>
          <w:noProof/>
          <w:color w:val="000000" w:themeColor="text1"/>
          <w:kern w:val="0"/>
          <w:szCs w:val="21"/>
        </w:rPr>
        <w:drawing>
          <wp:inline distT="0" distB="0" distL="0" distR="0" wp14:anchorId="63CFD44D" wp14:editId="37107945">
            <wp:extent cx="9753600" cy="4794250"/>
            <wp:effectExtent l="0" t="0" r="0" b="6350"/>
            <wp:docPr id="3" name="图片 3" descr="http://hi.csdn.net/attachment/201108/19/0_1313767864i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08/19/0_1313767864iMdd.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53600" cy="4794250"/>
                    </a:xfrm>
                    <a:prstGeom prst="rect">
                      <a:avLst/>
                    </a:prstGeom>
                    <a:noFill/>
                    <a:ln>
                      <a:noFill/>
                    </a:ln>
                  </pic:spPr>
                </pic:pic>
              </a:graphicData>
            </a:graphic>
          </wp:inline>
        </w:drawing>
      </w:r>
    </w:p>
    <w:p w:rsidR="00DF5112" w:rsidRPr="00DF5112" w:rsidRDefault="00DF5112" w:rsidP="00DF5112">
      <w:pPr>
        <w:widowControl/>
        <w:shd w:val="clear" w:color="auto" w:fill="FFFFFF"/>
        <w:spacing w:before="100" w:beforeAutospacing="1" w:after="100" w:afterAutospacing="1"/>
        <w:jc w:val="center"/>
        <w:rPr>
          <w:rFonts w:ascii="微软雅黑" w:eastAsia="微软雅黑" w:hAnsi="微软雅黑" w:cs="Arial"/>
          <w:color w:val="000000" w:themeColor="text1"/>
          <w:kern w:val="0"/>
          <w:szCs w:val="21"/>
        </w:rPr>
      </w:pPr>
      <w:r w:rsidRPr="00DF5112">
        <w:rPr>
          <w:rFonts w:ascii="微软雅黑" w:eastAsia="微软雅黑" w:hAnsi="微软雅黑" w:cs="Arial"/>
          <w:color w:val="000000" w:themeColor="text1"/>
          <w:kern w:val="0"/>
          <w:szCs w:val="21"/>
        </w:rPr>
        <w:t>图10</w:t>
      </w:r>
      <w:r w:rsidRPr="00DF5112">
        <w:rPr>
          <w:rFonts w:ascii="微软雅黑" w:eastAsia="微软雅黑" w:hAnsi="微软雅黑" w:cs="Arial"/>
          <w:color w:val="000000" w:themeColor="text1"/>
          <w:kern w:val="0"/>
          <w:szCs w:val="21"/>
        </w:rPr>
        <w:noBreakHyphen/>
        <w:t>11BPMN的基本元素</w:t>
      </w:r>
    </w:p>
    <w:p w:rsidR="00DF5112" w:rsidRPr="00DF5112" w:rsidRDefault="00DF5112" w:rsidP="00DF5112">
      <w:pPr>
        <w:widowControl/>
        <w:shd w:val="clear" w:color="auto" w:fill="FFFFFF"/>
        <w:jc w:val="left"/>
        <w:outlineLvl w:val="2"/>
        <w:rPr>
          <w:rFonts w:ascii="微软雅黑" w:eastAsia="微软雅黑" w:hAnsi="微软雅黑" w:cs="Arial"/>
          <w:b/>
          <w:bCs/>
          <w:color w:val="000000" w:themeColor="text1"/>
          <w:kern w:val="0"/>
          <w:sz w:val="27"/>
          <w:szCs w:val="27"/>
        </w:rPr>
      </w:pPr>
      <w:bookmarkStart w:id="2" w:name="t1"/>
      <w:bookmarkStart w:id="3" w:name="_Toc493163167"/>
      <w:bookmarkEnd w:id="2"/>
      <w:r w:rsidRPr="00DF5112">
        <w:rPr>
          <w:rFonts w:ascii="微软雅黑" w:eastAsia="微软雅黑" w:hAnsi="微软雅黑" w:cs="Arial"/>
          <w:b/>
          <w:bCs/>
          <w:color w:val="000000" w:themeColor="text1"/>
          <w:kern w:val="0"/>
          <w:sz w:val="27"/>
          <w:szCs w:val="27"/>
        </w:rPr>
        <w:t>1.2   核心元素</w:t>
      </w:r>
      <w:bookmarkEnd w:id="3"/>
    </w:p>
    <w:p w:rsidR="00DF5112" w:rsidRPr="00DF5112" w:rsidRDefault="00DF5112" w:rsidP="00DF5112">
      <w:pPr>
        <w:widowControl/>
        <w:shd w:val="clear" w:color="auto" w:fill="FFFFFF"/>
        <w:jc w:val="left"/>
        <w:rPr>
          <w:rFonts w:ascii="微软雅黑" w:eastAsia="微软雅黑" w:hAnsi="微软雅黑" w:cs="Arial"/>
          <w:color w:val="000000" w:themeColor="text1"/>
          <w:kern w:val="0"/>
          <w:szCs w:val="21"/>
        </w:rPr>
      </w:pPr>
      <w:r w:rsidRPr="004765D5">
        <w:rPr>
          <w:rFonts w:ascii="微软雅黑" w:eastAsia="微软雅黑" w:hAnsi="微软雅黑" w:cs="Arial"/>
          <w:noProof/>
          <w:color w:val="000000" w:themeColor="text1"/>
          <w:kern w:val="0"/>
          <w:szCs w:val="21"/>
        </w:rPr>
        <w:drawing>
          <wp:inline distT="0" distB="0" distL="0" distR="0" wp14:anchorId="0E092A1B" wp14:editId="10A0FFB7">
            <wp:extent cx="9753600" cy="4794250"/>
            <wp:effectExtent l="0" t="0" r="0" b="6350"/>
            <wp:docPr id="2" name="图片 2" descr="http://hi.csdn.net/attachment/201108/19/0_1313767873Uvt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08/19/0_1313767873UvtV.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4794250"/>
                    </a:xfrm>
                    <a:prstGeom prst="rect">
                      <a:avLst/>
                    </a:prstGeom>
                    <a:noFill/>
                    <a:ln>
                      <a:noFill/>
                    </a:ln>
                  </pic:spPr>
                </pic:pic>
              </a:graphicData>
            </a:graphic>
          </wp:inline>
        </w:drawing>
      </w:r>
    </w:p>
    <w:p w:rsidR="00DF5112" w:rsidRPr="00DF5112" w:rsidRDefault="00DF5112" w:rsidP="00DF5112">
      <w:pPr>
        <w:widowControl/>
        <w:shd w:val="clear" w:color="auto" w:fill="FFFFFF"/>
        <w:spacing w:before="100" w:beforeAutospacing="1" w:after="100" w:afterAutospacing="1"/>
        <w:jc w:val="center"/>
        <w:rPr>
          <w:rFonts w:ascii="微软雅黑" w:eastAsia="微软雅黑" w:hAnsi="微软雅黑" w:cs="Arial"/>
          <w:color w:val="000000" w:themeColor="text1"/>
          <w:kern w:val="0"/>
          <w:szCs w:val="21"/>
        </w:rPr>
      </w:pPr>
      <w:r w:rsidRPr="00DF5112">
        <w:rPr>
          <w:rFonts w:ascii="微软雅黑" w:eastAsia="微软雅黑" w:hAnsi="微软雅黑" w:cs="Arial"/>
          <w:color w:val="000000" w:themeColor="text1"/>
          <w:kern w:val="0"/>
          <w:szCs w:val="21"/>
        </w:rPr>
        <w:t>图10</w:t>
      </w:r>
      <w:r w:rsidRPr="00DF5112">
        <w:rPr>
          <w:rFonts w:ascii="微软雅黑" w:eastAsia="微软雅黑" w:hAnsi="微软雅黑" w:cs="Arial"/>
          <w:color w:val="000000" w:themeColor="text1"/>
          <w:kern w:val="0"/>
          <w:szCs w:val="21"/>
        </w:rPr>
        <w:noBreakHyphen/>
        <w:t>12BPMN的核心元素</w:t>
      </w:r>
    </w:p>
    <w:p w:rsidR="00DF5112" w:rsidRPr="00DF5112" w:rsidRDefault="00DF5112" w:rsidP="00DF5112">
      <w:pPr>
        <w:widowControl/>
        <w:shd w:val="clear" w:color="auto" w:fill="FFFFFF"/>
        <w:jc w:val="left"/>
        <w:outlineLvl w:val="2"/>
        <w:rPr>
          <w:rFonts w:ascii="微软雅黑" w:eastAsia="微软雅黑" w:hAnsi="微软雅黑" w:cs="Arial"/>
          <w:b/>
          <w:bCs/>
          <w:color w:val="000000" w:themeColor="text1"/>
          <w:kern w:val="0"/>
          <w:sz w:val="27"/>
          <w:szCs w:val="27"/>
        </w:rPr>
      </w:pPr>
      <w:bookmarkStart w:id="4" w:name="t2"/>
      <w:bookmarkStart w:id="5" w:name="_Toc493163168"/>
      <w:bookmarkEnd w:id="4"/>
      <w:r w:rsidRPr="00DF5112">
        <w:rPr>
          <w:rFonts w:ascii="微软雅黑" w:eastAsia="微软雅黑" w:hAnsi="微软雅黑" w:cs="Arial"/>
          <w:b/>
          <w:bCs/>
          <w:color w:val="000000" w:themeColor="text1"/>
          <w:kern w:val="0"/>
          <w:sz w:val="27"/>
          <w:szCs w:val="27"/>
        </w:rPr>
        <w:t>1.3   扩展元素</w:t>
      </w:r>
      <w:bookmarkEnd w:id="5"/>
    </w:p>
    <w:p w:rsidR="00DF5112" w:rsidRPr="00DF5112" w:rsidRDefault="00DF5112" w:rsidP="00DF5112">
      <w:pPr>
        <w:widowControl/>
        <w:shd w:val="clear" w:color="auto" w:fill="FFFFFF"/>
        <w:jc w:val="left"/>
        <w:rPr>
          <w:rFonts w:ascii="微软雅黑" w:eastAsia="微软雅黑" w:hAnsi="微软雅黑" w:cs="Arial"/>
          <w:color w:val="000000" w:themeColor="text1"/>
          <w:kern w:val="0"/>
          <w:szCs w:val="21"/>
        </w:rPr>
      </w:pPr>
      <w:r w:rsidRPr="004765D5">
        <w:rPr>
          <w:rFonts w:ascii="微软雅黑" w:eastAsia="微软雅黑" w:hAnsi="微软雅黑" w:cs="Arial"/>
          <w:noProof/>
          <w:color w:val="000000" w:themeColor="text1"/>
          <w:kern w:val="0"/>
          <w:szCs w:val="21"/>
        </w:rPr>
        <w:drawing>
          <wp:inline distT="0" distB="0" distL="0" distR="0" wp14:anchorId="0B7EC1E9" wp14:editId="18E1C47D">
            <wp:extent cx="9753600" cy="6267450"/>
            <wp:effectExtent l="0" t="0" r="0" b="0"/>
            <wp:docPr id="1" name="图片 1" descr="http://hi.csdn.net/attachment/201108/19/0_131376787910s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8/19/0_131376787910sf.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0" cy="6267450"/>
                    </a:xfrm>
                    <a:prstGeom prst="rect">
                      <a:avLst/>
                    </a:prstGeom>
                    <a:noFill/>
                    <a:ln>
                      <a:noFill/>
                    </a:ln>
                  </pic:spPr>
                </pic:pic>
              </a:graphicData>
            </a:graphic>
          </wp:inline>
        </w:drawing>
      </w:r>
    </w:p>
    <w:p w:rsidR="00DF5112" w:rsidRPr="00DF5112" w:rsidRDefault="00DF5112" w:rsidP="00DF5112">
      <w:pPr>
        <w:widowControl/>
        <w:shd w:val="clear" w:color="auto" w:fill="FFFFFF"/>
        <w:spacing w:before="100" w:beforeAutospacing="1" w:after="100" w:afterAutospacing="1"/>
        <w:jc w:val="center"/>
        <w:rPr>
          <w:rFonts w:ascii="微软雅黑" w:eastAsia="微软雅黑" w:hAnsi="微软雅黑" w:cs="Arial"/>
          <w:color w:val="000000" w:themeColor="text1"/>
          <w:kern w:val="0"/>
          <w:szCs w:val="21"/>
        </w:rPr>
      </w:pPr>
      <w:r w:rsidRPr="00DF5112">
        <w:rPr>
          <w:rFonts w:ascii="微软雅黑" w:eastAsia="微软雅黑" w:hAnsi="微软雅黑" w:cs="Arial"/>
          <w:color w:val="000000" w:themeColor="text1"/>
          <w:kern w:val="0"/>
          <w:szCs w:val="21"/>
        </w:rPr>
        <w:t>图10</w:t>
      </w:r>
      <w:r w:rsidRPr="00DF5112">
        <w:rPr>
          <w:rFonts w:ascii="微软雅黑" w:eastAsia="微软雅黑" w:hAnsi="微软雅黑" w:cs="Arial"/>
          <w:color w:val="000000" w:themeColor="text1"/>
          <w:kern w:val="0"/>
          <w:szCs w:val="21"/>
        </w:rPr>
        <w:noBreakHyphen/>
        <w:t>13BPMN的扩展元素</w:t>
      </w:r>
    </w:p>
    <w:p w:rsidR="00DF5112" w:rsidRPr="004765D5" w:rsidRDefault="00E859CE" w:rsidP="00DF5112">
      <w:pPr>
        <w:pStyle w:val="3"/>
        <w:shd w:val="clear" w:color="auto" w:fill="FFFFFF"/>
        <w:spacing w:before="0" w:beforeAutospacing="0" w:after="120" w:afterAutospacing="0" w:line="360" w:lineRule="atLeast"/>
        <w:rPr>
          <w:rFonts w:ascii="微软雅黑" w:eastAsia="微软雅黑" w:hAnsi="微软雅黑" w:cs="Arial"/>
          <w:color w:val="000000" w:themeColor="text1"/>
          <w:sz w:val="29"/>
          <w:szCs w:val="29"/>
        </w:rPr>
      </w:pPr>
      <w:hyperlink r:id="rId15" w:history="1">
        <w:bookmarkStart w:id="6" w:name="_Toc493163169"/>
        <w:r w:rsidR="00DF5112" w:rsidRPr="004765D5">
          <w:rPr>
            <w:rStyle w:val="a5"/>
            <w:rFonts w:ascii="微软雅黑" w:eastAsia="微软雅黑" w:hAnsi="微软雅黑" w:hint="eastAsia"/>
            <w:color w:val="000000" w:themeColor="text1"/>
            <w:sz w:val="30"/>
            <w:szCs w:val="30"/>
            <w:shd w:val="clear" w:color="auto" w:fill="FFFFFF"/>
          </w:rPr>
          <w:t>二、BPMN基本元素</w:t>
        </w:r>
        <w:bookmarkEnd w:id="6"/>
      </w:hyperlink>
      <w:bookmarkStart w:id="7" w:name="_GoBack"/>
      <w:bookmarkEnd w:id="7"/>
    </w:p>
    <w:p w:rsidR="00DF5112" w:rsidRPr="004765D5" w:rsidRDefault="00DF5112" w:rsidP="00DF5112">
      <w:pPr>
        <w:pStyle w:val="3"/>
        <w:shd w:val="clear" w:color="auto" w:fill="FFFFFF"/>
        <w:spacing w:before="0" w:beforeAutospacing="0" w:after="120" w:afterAutospacing="0" w:line="360" w:lineRule="atLeast"/>
        <w:rPr>
          <w:rFonts w:ascii="微软雅黑" w:eastAsia="微软雅黑" w:hAnsi="微软雅黑" w:cs="Arial"/>
          <w:color w:val="000000" w:themeColor="text1"/>
          <w:sz w:val="29"/>
          <w:szCs w:val="29"/>
        </w:rPr>
      </w:pPr>
      <w:bookmarkStart w:id="8" w:name="_Toc493163170"/>
      <w:r w:rsidRPr="004765D5">
        <w:rPr>
          <w:rFonts w:ascii="微软雅黑" w:eastAsia="微软雅黑" w:hAnsi="微软雅黑" w:cs="Arial" w:hint="eastAsia"/>
          <w:color w:val="000000" w:themeColor="text1"/>
          <w:sz w:val="29"/>
          <w:szCs w:val="29"/>
        </w:rPr>
        <w:t>2</w:t>
      </w:r>
      <w:r w:rsidRPr="004765D5">
        <w:rPr>
          <w:rFonts w:ascii="微软雅黑" w:eastAsia="微软雅黑" w:hAnsi="微软雅黑" w:cs="Arial"/>
          <w:color w:val="000000" w:themeColor="text1"/>
          <w:sz w:val="29"/>
          <w:szCs w:val="29"/>
        </w:rPr>
        <w:t>.1   基本元素</w:t>
      </w:r>
      <w:bookmarkEnd w:id="8"/>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什么是BPMN基本元素？我们为什么要从BPMN元素中界定出一个基本元素的子集？BPMN基本元素是我们认为可以进行实际建模的BPMN元素的最小子集，使用BPMN基本元素我们可以创建非常简单的流程（编制）和协作模型，这些元素非常容易学习，对于没有技术背景的业务人员也很容易理解，适合草图和非正式的沟通。</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BPMN基本元素包括了这些元素，如下图所示：</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widowControl/>
        <w:numPr>
          <w:ilvl w:val="0"/>
          <w:numId w:val="2"/>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泳道：池和道；</w:t>
      </w:r>
    </w:p>
    <w:p w:rsidR="00DF5112" w:rsidRPr="004765D5" w:rsidRDefault="00DF5112" w:rsidP="00DF5112">
      <w:pPr>
        <w:widowControl/>
        <w:numPr>
          <w:ilvl w:val="0"/>
          <w:numId w:val="2"/>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三种连接对象：序列流、消息流和关联；</w:t>
      </w:r>
    </w:p>
    <w:p w:rsidR="00DF5112" w:rsidRPr="004765D5" w:rsidRDefault="00DF5112" w:rsidP="00DF5112">
      <w:pPr>
        <w:widowControl/>
        <w:numPr>
          <w:ilvl w:val="0"/>
          <w:numId w:val="2"/>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 一种活动：任务（Task），其中包括了子流程任务（Sub-</w:t>
      </w:r>
      <w:proofErr w:type="spellStart"/>
      <w:r w:rsidRPr="004765D5">
        <w:rPr>
          <w:rFonts w:ascii="微软雅黑" w:eastAsia="微软雅黑" w:hAnsi="微软雅黑" w:cs="Arial"/>
          <w:color w:val="000000" w:themeColor="text1"/>
          <w:szCs w:val="21"/>
        </w:rPr>
        <w:t>ProcessTask</w:t>
      </w:r>
      <w:proofErr w:type="spellEnd"/>
      <w:r w:rsidRPr="004765D5">
        <w:rPr>
          <w:rFonts w:ascii="微软雅黑" w:eastAsia="微软雅黑" w:hAnsi="微软雅黑" w:cs="Arial"/>
          <w:color w:val="000000" w:themeColor="text1"/>
          <w:szCs w:val="21"/>
        </w:rPr>
        <w:t>）；</w:t>
      </w:r>
    </w:p>
    <w:p w:rsidR="00DF5112" w:rsidRPr="004765D5" w:rsidRDefault="00DF5112" w:rsidP="00DF5112">
      <w:pPr>
        <w:widowControl/>
        <w:numPr>
          <w:ilvl w:val="0"/>
          <w:numId w:val="2"/>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 两种事件：普通开始事件（</w:t>
      </w:r>
      <w:proofErr w:type="spellStart"/>
      <w:r w:rsidRPr="004765D5">
        <w:rPr>
          <w:rFonts w:ascii="微软雅黑" w:eastAsia="微软雅黑" w:hAnsi="微软雅黑" w:cs="Arial"/>
          <w:color w:val="000000" w:themeColor="text1"/>
          <w:szCs w:val="21"/>
        </w:rPr>
        <w:t>NoneStart</w:t>
      </w:r>
      <w:proofErr w:type="spellEnd"/>
      <w:r w:rsidRPr="004765D5">
        <w:rPr>
          <w:rFonts w:ascii="微软雅黑" w:eastAsia="微软雅黑" w:hAnsi="微软雅黑" w:cs="Arial"/>
          <w:color w:val="000000" w:themeColor="text1"/>
          <w:szCs w:val="21"/>
        </w:rPr>
        <w:t xml:space="preserve"> Event）和</w:t>
      </w:r>
      <w:proofErr w:type="gramStart"/>
      <w:r w:rsidRPr="004765D5">
        <w:rPr>
          <w:rFonts w:ascii="微软雅黑" w:eastAsia="微软雅黑" w:hAnsi="微软雅黑" w:cs="Arial"/>
          <w:color w:val="000000" w:themeColor="text1"/>
          <w:szCs w:val="21"/>
        </w:rPr>
        <w:t>普通结束</w:t>
      </w:r>
      <w:proofErr w:type="gramEnd"/>
      <w:r w:rsidRPr="004765D5">
        <w:rPr>
          <w:rFonts w:ascii="微软雅黑" w:eastAsia="微软雅黑" w:hAnsi="微软雅黑" w:cs="Arial"/>
          <w:color w:val="000000" w:themeColor="text1"/>
          <w:szCs w:val="21"/>
        </w:rPr>
        <w:t>事件（None End Event）；</w:t>
      </w:r>
    </w:p>
    <w:p w:rsidR="00DF5112" w:rsidRPr="004765D5" w:rsidRDefault="00DF5112" w:rsidP="00DF5112">
      <w:pPr>
        <w:widowControl/>
        <w:numPr>
          <w:ilvl w:val="0"/>
          <w:numId w:val="2"/>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 两种网关：排他网关（Exclusive）和并发网关（Parallel）；</w:t>
      </w:r>
    </w:p>
    <w:p w:rsidR="00DF5112" w:rsidRPr="004765D5" w:rsidRDefault="00DF5112" w:rsidP="00DF5112">
      <w:pPr>
        <w:widowControl/>
        <w:numPr>
          <w:ilvl w:val="0"/>
          <w:numId w:val="2"/>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 一种人工制造物：附注。 </w:t>
      </w:r>
    </w:p>
    <w:p w:rsidR="00DF5112" w:rsidRPr="004765D5" w:rsidRDefault="00DF5112" w:rsidP="00DF5112">
      <w:pPr>
        <w:pStyle w:val="a3"/>
        <w:shd w:val="clear" w:color="auto" w:fill="FFFFFF"/>
        <w:spacing w:before="0" w:beforeAutospacing="0" w:after="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283BB5C5" wp14:editId="15B90F8D">
            <wp:extent cx="6667500" cy="3276600"/>
            <wp:effectExtent l="0" t="0" r="0" b="0"/>
            <wp:docPr id="15" name="图片 15" descr="http://dl.iteye.com/upload/attachment/540675/568fa561-0178-30ed-8631-cd82a5279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540675/568fa561-0178-30ed-8631-cd82a527907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327660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11BPMN的基本元素</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在下面对BPMN基本元素的介绍里，我们分为了两部分，第一部分我们从整体上了解BPMN元素几个大的分类：泳道、流对象、连接对象和人工制造物，其中也包括了对流程执行语义的说明；在第二部分里，我们则具体了解</w:t>
      </w:r>
      <w:proofErr w:type="gramStart"/>
      <w:r w:rsidRPr="004765D5">
        <w:rPr>
          <w:rFonts w:ascii="微软雅黑" w:eastAsia="微软雅黑" w:hAnsi="微软雅黑" w:cs="Arial"/>
          <w:color w:val="000000" w:themeColor="text1"/>
          <w:sz w:val="21"/>
          <w:szCs w:val="21"/>
        </w:rPr>
        <w:t>流对象</w:t>
      </w:r>
      <w:proofErr w:type="gramEnd"/>
      <w:r w:rsidRPr="004765D5">
        <w:rPr>
          <w:rFonts w:ascii="微软雅黑" w:eastAsia="微软雅黑" w:hAnsi="微软雅黑" w:cs="Arial"/>
          <w:color w:val="000000" w:themeColor="text1"/>
          <w:sz w:val="21"/>
          <w:szCs w:val="21"/>
        </w:rPr>
        <w:t>的分类：事件、活动和网关，我们只介绍其中的基本元素。</w:t>
      </w:r>
    </w:p>
    <w:p w:rsidR="00DF5112" w:rsidRPr="004765D5" w:rsidRDefault="00DF5112" w:rsidP="00DF5112">
      <w:pPr>
        <w:pStyle w:val="4"/>
        <w:shd w:val="clear" w:color="auto" w:fill="FFFFFF"/>
        <w:spacing w:before="0" w:after="60" w:line="312" w:lineRule="atLeast"/>
        <w:rPr>
          <w:rFonts w:ascii="微软雅黑" w:eastAsia="微软雅黑" w:hAnsi="微软雅黑" w:cs="Arial"/>
          <w:color w:val="000000" w:themeColor="text1"/>
        </w:rPr>
      </w:pPr>
      <w:r w:rsidRPr="004765D5">
        <w:rPr>
          <w:rFonts w:ascii="微软雅黑" w:eastAsia="微软雅黑" w:hAnsi="微软雅黑" w:cs="Arial" w:hint="eastAsia"/>
          <w:color w:val="000000" w:themeColor="text1"/>
        </w:rPr>
        <w:t>2.2</w:t>
      </w:r>
      <w:r w:rsidRPr="004765D5">
        <w:rPr>
          <w:rFonts w:ascii="微软雅黑" w:eastAsia="微软雅黑" w:hAnsi="微软雅黑" w:cs="Arial"/>
          <w:color w:val="000000" w:themeColor="text1"/>
        </w:rPr>
        <w:t>  </w:t>
      </w:r>
      <w:r w:rsidRPr="004765D5">
        <w:rPr>
          <w:rFonts w:ascii="微软雅黑" w:eastAsia="微软雅黑" w:hAnsi="微软雅黑" w:cs="Arial" w:hint="eastAsia"/>
          <w:color w:val="000000" w:themeColor="text1"/>
        </w:rPr>
        <w:t xml:space="preserve"> </w:t>
      </w:r>
      <w:r w:rsidRPr="004765D5">
        <w:rPr>
          <w:rFonts w:ascii="微软雅黑" w:eastAsia="微软雅黑" w:hAnsi="微软雅黑" w:cs="Arial"/>
          <w:color w:val="000000" w:themeColor="text1"/>
        </w:rPr>
        <w:t>泳道、流对象、连接对象、人工制造物和流程执行语义</w:t>
      </w:r>
    </w:p>
    <w:p w:rsidR="00DF5112" w:rsidRPr="004765D5" w:rsidRDefault="00DF5112" w:rsidP="00DF5112">
      <w:pPr>
        <w:pStyle w:val="5"/>
        <w:shd w:val="clear" w:color="auto" w:fill="FFFFFF"/>
        <w:spacing w:before="0" w:after="60" w:line="312" w:lineRule="atLeast"/>
        <w:rPr>
          <w:rFonts w:ascii="微软雅黑" w:eastAsia="微软雅黑" w:hAnsi="微软雅黑" w:cs="Arial"/>
          <w:color w:val="000000" w:themeColor="text1"/>
          <w:sz w:val="26"/>
          <w:szCs w:val="26"/>
        </w:rPr>
      </w:pPr>
      <w:bookmarkStart w:id="9" w:name="t3"/>
      <w:bookmarkEnd w:id="9"/>
      <w:r w:rsidRPr="004765D5">
        <w:rPr>
          <w:rFonts w:ascii="微软雅黑" w:eastAsia="微软雅黑" w:hAnsi="微软雅黑" w:cs="Arial"/>
          <w:color w:val="000000" w:themeColor="text1"/>
          <w:sz w:val="26"/>
          <w:szCs w:val="26"/>
        </w:rPr>
        <w:t>泳道</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我们使用泳道来区分不同部门或者不同参与者的功能和职责。泳道包含两种类别：池和道。我们使用池来表示流程的参与者，应用在公开流程和协作模型里（还记得我们BPMN的三种流程模型吗？如果没有印象了，它们就在10.2小节）。</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池</w:t>
      </w:r>
      <w:proofErr w:type="gramStart"/>
      <w:r w:rsidRPr="004765D5">
        <w:rPr>
          <w:rFonts w:ascii="微软雅黑" w:eastAsia="微软雅黑" w:hAnsi="微软雅黑" w:cs="Arial"/>
          <w:color w:val="000000" w:themeColor="text1"/>
          <w:sz w:val="21"/>
          <w:szCs w:val="21"/>
        </w:rPr>
        <w:t>与池之间</w:t>
      </w:r>
      <w:proofErr w:type="gramEnd"/>
      <w:r w:rsidRPr="004765D5">
        <w:rPr>
          <w:rFonts w:ascii="微软雅黑" w:eastAsia="微软雅黑" w:hAnsi="微软雅黑" w:cs="Arial"/>
          <w:color w:val="000000" w:themeColor="text1"/>
          <w:sz w:val="21"/>
          <w:szCs w:val="21"/>
        </w:rPr>
        <w:t>的交互只能使用消息流表示。</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7796448C" wp14:editId="5AD0B521">
            <wp:extent cx="6667500" cy="4105275"/>
            <wp:effectExtent l="0" t="0" r="0" b="9525"/>
            <wp:docPr id="14" name="图片 14" descr="http://dl.iteye.com/upload/attachment/540677/a6f42fbc-f4b3-3b79-92fe-f7e672f71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l.iteye.com/upload/attachment/540677/a6f42fbc-f4b3-3b79-92fe-f7e672f7145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4105275"/>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12池表示流程的参与者</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我们使用道对池内的活动进行分组，我们可以根据活动所属的部门或办理所需的职责（角色）来对活动进行分组。</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13C1A003" wp14:editId="06245195">
            <wp:extent cx="6667500" cy="3524250"/>
            <wp:effectExtent l="0" t="0" r="0" b="0"/>
            <wp:docPr id="13" name="图片 13" descr="http://dl.iteye.com/upload/attachment/540679/d34dbabd-d048-30c0-85f4-4240e87233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l.iteye.com/upload/attachment/540679/d34dbabd-d048-30c0-85f4-4240e87233d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352425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13使用</w:t>
      </w:r>
      <w:proofErr w:type="gramStart"/>
      <w:r w:rsidRPr="004765D5">
        <w:rPr>
          <w:rFonts w:ascii="微软雅黑" w:eastAsia="微软雅黑" w:hAnsi="微软雅黑" w:cs="Arial"/>
          <w:color w:val="000000" w:themeColor="text1"/>
          <w:sz w:val="21"/>
          <w:szCs w:val="21"/>
        </w:rPr>
        <w:t>道表示</w:t>
      </w:r>
      <w:proofErr w:type="gramEnd"/>
      <w:r w:rsidRPr="004765D5">
        <w:rPr>
          <w:rFonts w:ascii="微软雅黑" w:eastAsia="微软雅黑" w:hAnsi="微软雅黑" w:cs="Arial"/>
          <w:color w:val="000000" w:themeColor="text1"/>
          <w:sz w:val="21"/>
          <w:szCs w:val="21"/>
        </w:rPr>
        <w:t>不同的部门</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3A5A8756" wp14:editId="3E06CFA6">
            <wp:extent cx="6667500" cy="3524250"/>
            <wp:effectExtent l="0" t="0" r="0" b="0"/>
            <wp:docPr id="12" name="图片 12" descr="http://dl.iteye.com/upload/attachment/540681/4849062d-0dcd-31a3-a03a-6329e62da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l.iteye.com/upload/attachment/540681/4849062d-0dcd-31a3-a03a-6329e62dacc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352425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14使用</w:t>
      </w:r>
      <w:proofErr w:type="gramStart"/>
      <w:r w:rsidRPr="004765D5">
        <w:rPr>
          <w:rFonts w:ascii="微软雅黑" w:eastAsia="微软雅黑" w:hAnsi="微软雅黑" w:cs="Arial"/>
          <w:color w:val="000000" w:themeColor="text1"/>
          <w:sz w:val="21"/>
          <w:szCs w:val="21"/>
        </w:rPr>
        <w:t>道表示</w:t>
      </w:r>
      <w:proofErr w:type="gramEnd"/>
      <w:r w:rsidRPr="004765D5">
        <w:rPr>
          <w:rFonts w:ascii="微软雅黑" w:eastAsia="微软雅黑" w:hAnsi="微软雅黑" w:cs="Arial"/>
          <w:color w:val="000000" w:themeColor="text1"/>
          <w:sz w:val="21"/>
          <w:szCs w:val="21"/>
        </w:rPr>
        <w:t>不同的角色</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如果流程是私有流程并且活动没有分组的需要，那么通常我们会省略池。</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2658F23E" wp14:editId="3D51ED52">
            <wp:extent cx="6457950" cy="3895725"/>
            <wp:effectExtent l="0" t="0" r="0" b="9525"/>
            <wp:docPr id="11" name="图片 11" descr="http://dl.iteye.com/upload/attachment/540683/cc2205d3-7695-3069-bc3d-fe1d8d7ee4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iteye.com/upload/attachment/540683/cc2205d3-7695-3069-bc3d-fe1d8d7ee42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7950" cy="3895725"/>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15在活动没有分组的私有流程里忽略池</w:t>
      </w:r>
    </w:p>
    <w:p w:rsidR="00DF5112" w:rsidRPr="004765D5" w:rsidRDefault="00DF5112" w:rsidP="00DF5112">
      <w:pPr>
        <w:pStyle w:val="5"/>
        <w:shd w:val="clear" w:color="auto" w:fill="FFFFFF"/>
        <w:spacing w:before="0" w:after="60" w:line="312" w:lineRule="atLeast"/>
        <w:rPr>
          <w:rFonts w:ascii="微软雅黑" w:eastAsia="微软雅黑" w:hAnsi="微软雅黑" w:cs="Arial"/>
          <w:color w:val="000000" w:themeColor="text1"/>
          <w:sz w:val="26"/>
          <w:szCs w:val="26"/>
        </w:rPr>
      </w:pPr>
      <w:bookmarkStart w:id="10" w:name="t4"/>
      <w:bookmarkEnd w:id="10"/>
      <w:r w:rsidRPr="004765D5">
        <w:rPr>
          <w:rFonts w:ascii="微软雅黑" w:eastAsia="微软雅黑" w:hAnsi="微软雅黑" w:cs="Arial"/>
          <w:color w:val="000000" w:themeColor="text1"/>
          <w:sz w:val="26"/>
          <w:szCs w:val="26"/>
        </w:rPr>
        <w:t>流对象</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proofErr w:type="gramStart"/>
      <w:r w:rsidRPr="004765D5">
        <w:rPr>
          <w:rFonts w:ascii="微软雅黑" w:eastAsia="微软雅黑" w:hAnsi="微软雅黑" w:cs="Arial"/>
          <w:color w:val="000000" w:themeColor="text1"/>
          <w:sz w:val="21"/>
          <w:szCs w:val="21"/>
        </w:rPr>
        <w:t>流对象</w:t>
      </w:r>
      <w:proofErr w:type="gramEnd"/>
      <w:r w:rsidRPr="004765D5">
        <w:rPr>
          <w:rFonts w:ascii="微软雅黑" w:eastAsia="微软雅黑" w:hAnsi="微软雅黑" w:cs="Arial"/>
          <w:color w:val="000000" w:themeColor="text1"/>
          <w:sz w:val="21"/>
          <w:szCs w:val="21"/>
        </w:rPr>
        <w:t>是定义业务流程的主要图形元素。它进一步细分为三个大的类别，分别是事件、活动和网关。具体到事件、活动和网关里，</w:t>
      </w:r>
      <w:proofErr w:type="gramStart"/>
      <w:r w:rsidRPr="004765D5">
        <w:rPr>
          <w:rFonts w:ascii="微软雅黑" w:eastAsia="微软雅黑" w:hAnsi="微软雅黑" w:cs="Arial"/>
          <w:color w:val="000000" w:themeColor="text1"/>
          <w:sz w:val="21"/>
          <w:szCs w:val="21"/>
        </w:rPr>
        <w:t>流对象</w:t>
      </w:r>
      <w:proofErr w:type="gramEnd"/>
      <w:r w:rsidRPr="004765D5">
        <w:rPr>
          <w:rFonts w:ascii="微软雅黑" w:eastAsia="微软雅黑" w:hAnsi="微软雅黑" w:cs="Arial"/>
          <w:color w:val="000000" w:themeColor="text1"/>
          <w:sz w:val="21"/>
          <w:szCs w:val="21"/>
        </w:rPr>
        <w:t>有很多的类别，BPMN元素的复杂性体现在流对象的众多类别上。</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widowControl/>
        <w:numPr>
          <w:ilvl w:val="0"/>
          <w:numId w:val="3"/>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 事件：发生在流程执行过程中的事情；</w:t>
      </w:r>
    </w:p>
    <w:p w:rsidR="00DF5112" w:rsidRPr="004765D5" w:rsidRDefault="00DF5112" w:rsidP="00DF5112">
      <w:pPr>
        <w:widowControl/>
        <w:numPr>
          <w:ilvl w:val="0"/>
          <w:numId w:val="3"/>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 活动：在流程执行过程中执行的工作；</w:t>
      </w:r>
    </w:p>
    <w:p w:rsidR="00DF5112" w:rsidRPr="004765D5" w:rsidRDefault="00DF5112" w:rsidP="00DF5112">
      <w:pPr>
        <w:widowControl/>
        <w:numPr>
          <w:ilvl w:val="0"/>
          <w:numId w:val="3"/>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网关：控制流程的分支和聚合。</w:t>
      </w:r>
    </w:p>
    <w:p w:rsidR="00DF5112" w:rsidRPr="004765D5" w:rsidRDefault="00DF5112" w:rsidP="00DF5112">
      <w:pPr>
        <w:pStyle w:val="a3"/>
        <w:shd w:val="clear" w:color="auto" w:fill="FFFFFF"/>
        <w:spacing w:before="0" w:beforeAutospacing="0" w:after="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0B0A307E" wp14:editId="20F3131D">
            <wp:extent cx="6667500" cy="3619500"/>
            <wp:effectExtent l="0" t="0" r="0" b="0"/>
            <wp:docPr id="10" name="图片 10" descr="http://dl.iteye.com/upload/attachment/540685/9ac28d77-2a1b-39b6-8308-ffce34d48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l.iteye.com/upload/attachment/540685/9ac28d77-2a1b-39b6-8308-ffce34d4859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16流程中的流对象</w:t>
      </w:r>
    </w:p>
    <w:p w:rsidR="00DF5112" w:rsidRPr="004765D5" w:rsidRDefault="00DF5112" w:rsidP="00DF5112">
      <w:pPr>
        <w:pStyle w:val="5"/>
        <w:shd w:val="clear" w:color="auto" w:fill="FFFFFF"/>
        <w:spacing w:before="0" w:after="60" w:line="312" w:lineRule="atLeast"/>
        <w:rPr>
          <w:rFonts w:ascii="微软雅黑" w:eastAsia="微软雅黑" w:hAnsi="微软雅黑" w:cs="Arial"/>
          <w:color w:val="000000" w:themeColor="text1"/>
          <w:sz w:val="26"/>
          <w:szCs w:val="26"/>
        </w:rPr>
      </w:pPr>
      <w:bookmarkStart w:id="11" w:name="t5"/>
      <w:bookmarkEnd w:id="11"/>
      <w:r w:rsidRPr="004765D5">
        <w:rPr>
          <w:rFonts w:ascii="微软雅黑" w:eastAsia="微软雅黑" w:hAnsi="微软雅黑" w:cs="Arial"/>
          <w:color w:val="000000" w:themeColor="text1"/>
          <w:sz w:val="26"/>
          <w:szCs w:val="26"/>
        </w:rPr>
        <w:t>连接对象</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连接对象用来把各个</w:t>
      </w:r>
      <w:proofErr w:type="gramStart"/>
      <w:r w:rsidRPr="004765D5">
        <w:rPr>
          <w:rFonts w:ascii="微软雅黑" w:eastAsia="微软雅黑" w:hAnsi="微软雅黑" w:cs="Arial"/>
          <w:color w:val="000000" w:themeColor="text1"/>
          <w:sz w:val="21"/>
          <w:szCs w:val="21"/>
        </w:rPr>
        <w:t>流对象或流对象</w:t>
      </w:r>
      <w:proofErr w:type="gramEnd"/>
      <w:r w:rsidRPr="004765D5">
        <w:rPr>
          <w:rFonts w:ascii="微软雅黑" w:eastAsia="微软雅黑" w:hAnsi="微软雅黑" w:cs="Arial"/>
          <w:color w:val="000000" w:themeColor="text1"/>
          <w:sz w:val="21"/>
          <w:szCs w:val="21"/>
        </w:rPr>
        <w:t>与其他信息连接起来，它分为四种类别：顺序流、消息流、关联和数据关联。</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widowControl/>
        <w:numPr>
          <w:ilvl w:val="0"/>
          <w:numId w:val="4"/>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顺序流：表示</w:t>
      </w:r>
      <w:proofErr w:type="gramStart"/>
      <w:r w:rsidRPr="004765D5">
        <w:rPr>
          <w:rFonts w:ascii="微软雅黑" w:eastAsia="微软雅黑" w:hAnsi="微软雅黑" w:cs="Arial"/>
          <w:color w:val="000000" w:themeColor="text1"/>
          <w:szCs w:val="21"/>
        </w:rPr>
        <w:t>流对象</w:t>
      </w:r>
      <w:proofErr w:type="gramEnd"/>
      <w:r w:rsidRPr="004765D5">
        <w:rPr>
          <w:rFonts w:ascii="微软雅黑" w:eastAsia="微软雅黑" w:hAnsi="微软雅黑" w:cs="Arial"/>
          <w:color w:val="000000" w:themeColor="text1"/>
          <w:szCs w:val="21"/>
        </w:rPr>
        <w:t>的前后执行顺序；</w:t>
      </w:r>
    </w:p>
    <w:p w:rsidR="00DF5112" w:rsidRPr="004765D5" w:rsidRDefault="00DF5112" w:rsidP="00DF5112">
      <w:pPr>
        <w:widowControl/>
        <w:numPr>
          <w:ilvl w:val="0"/>
          <w:numId w:val="4"/>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 消息流：表示公开流程或协作模型里参与者之间的消息、交互；</w:t>
      </w:r>
    </w:p>
    <w:p w:rsidR="00DF5112" w:rsidRPr="004765D5" w:rsidRDefault="00DF5112" w:rsidP="00DF5112">
      <w:pPr>
        <w:widowControl/>
        <w:numPr>
          <w:ilvl w:val="0"/>
          <w:numId w:val="4"/>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 关联：为流程中的元素关联信息或数据；</w:t>
      </w:r>
    </w:p>
    <w:p w:rsidR="00DF5112" w:rsidRPr="004765D5" w:rsidRDefault="00DF5112" w:rsidP="00DF5112">
      <w:pPr>
        <w:widowControl/>
        <w:numPr>
          <w:ilvl w:val="0"/>
          <w:numId w:val="4"/>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 数据关联：表示数据在流程、活动和数据对象之间的传递。</w:t>
      </w:r>
    </w:p>
    <w:p w:rsidR="00DF5112" w:rsidRPr="004765D5" w:rsidRDefault="00DF5112" w:rsidP="00DF5112">
      <w:pPr>
        <w:pStyle w:val="a3"/>
        <w:shd w:val="clear" w:color="auto" w:fill="FFFFFF"/>
        <w:spacing w:before="0" w:beforeAutospacing="0" w:after="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28310200" wp14:editId="7B2671E5">
            <wp:extent cx="6305550" cy="4229100"/>
            <wp:effectExtent l="0" t="0" r="0" b="0"/>
            <wp:docPr id="9" name="图片 9" descr="http://dl.iteye.com/upload/attachment/540687/9a3d9d66-a8ad-3423-bbf0-78d6df269b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iteye.com/upload/attachment/540687/9a3d9d66-a8ad-3423-bbf0-78d6df269bc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550" cy="422910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17流程中的连接对象</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0CEC4B5E" wp14:editId="6013FB49">
            <wp:extent cx="4772025" cy="3086100"/>
            <wp:effectExtent l="0" t="0" r="9525" b="0"/>
            <wp:docPr id="8" name="图片 8" descr="http://dl.iteye.com/upload/attachment/540689/83084920-aee1-377e-847e-092911d5e9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540689/83084920-aee1-377e-847e-092911d5e9b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2025" cy="308610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18数据关联</w:t>
      </w:r>
    </w:p>
    <w:p w:rsidR="00DF5112" w:rsidRPr="004765D5" w:rsidRDefault="00DF5112" w:rsidP="00DF5112">
      <w:pPr>
        <w:pStyle w:val="5"/>
        <w:shd w:val="clear" w:color="auto" w:fill="FFFFFF"/>
        <w:spacing w:before="0" w:after="60" w:line="312" w:lineRule="atLeast"/>
        <w:rPr>
          <w:rFonts w:ascii="微软雅黑" w:eastAsia="微软雅黑" w:hAnsi="微软雅黑" w:cs="Arial"/>
          <w:color w:val="000000" w:themeColor="text1"/>
          <w:sz w:val="26"/>
          <w:szCs w:val="26"/>
        </w:rPr>
      </w:pPr>
      <w:bookmarkStart w:id="12" w:name="t6"/>
      <w:bookmarkEnd w:id="12"/>
      <w:r w:rsidRPr="004765D5">
        <w:rPr>
          <w:rFonts w:ascii="微软雅黑" w:eastAsia="微软雅黑" w:hAnsi="微软雅黑" w:cs="Arial"/>
          <w:color w:val="000000" w:themeColor="text1"/>
          <w:sz w:val="26"/>
          <w:szCs w:val="26"/>
        </w:rPr>
        <w:t>人工制造物</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人工制造物用以给流程附加一些额外的信息，不影响流程的流转，它分为两种类别：组和附注。</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widowControl/>
        <w:numPr>
          <w:ilvl w:val="0"/>
          <w:numId w:val="5"/>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 组：对元素进行分类；</w:t>
      </w:r>
    </w:p>
    <w:p w:rsidR="00DF5112" w:rsidRPr="004765D5" w:rsidRDefault="00DF5112" w:rsidP="00DF5112">
      <w:pPr>
        <w:widowControl/>
        <w:numPr>
          <w:ilvl w:val="0"/>
          <w:numId w:val="5"/>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 附注：给元素附加信息，便于阅读。</w:t>
      </w:r>
    </w:p>
    <w:p w:rsidR="00DF5112" w:rsidRPr="004765D5" w:rsidRDefault="00DF5112" w:rsidP="00DF5112">
      <w:pPr>
        <w:pStyle w:val="a3"/>
        <w:shd w:val="clear" w:color="auto" w:fill="FFFFFF"/>
        <w:spacing w:before="0" w:beforeAutospacing="0" w:after="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pStyle w:val="5"/>
        <w:shd w:val="clear" w:color="auto" w:fill="FFFFFF"/>
        <w:spacing w:before="0" w:after="60" w:line="312" w:lineRule="atLeast"/>
        <w:rPr>
          <w:rFonts w:ascii="微软雅黑" w:eastAsia="微软雅黑" w:hAnsi="微软雅黑" w:cs="Arial"/>
          <w:color w:val="000000" w:themeColor="text1"/>
          <w:sz w:val="26"/>
          <w:szCs w:val="26"/>
        </w:rPr>
      </w:pPr>
      <w:bookmarkStart w:id="13" w:name="t7"/>
      <w:bookmarkEnd w:id="13"/>
      <w:r w:rsidRPr="004765D5">
        <w:rPr>
          <w:rFonts w:ascii="微软雅黑" w:eastAsia="微软雅黑" w:hAnsi="微软雅黑" w:cs="Arial"/>
          <w:color w:val="000000" w:themeColor="text1"/>
          <w:sz w:val="26"/>
          <w:szCs w:val="26"/>
        </w:rPr>
        <w:t>流程执行语义</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我们可以将流程的执行看作是Token的流转，Token从一个源流对象经过顺序流流转到一个目标流对象，当一个</w:t>
      </w:r>
      <w:proofErr w:type="gramStart"/>
      <w:r w:rsidRPr="004765D5">
        <w:rPr>
          <w:rFonts w:ascii="微软雅黑" w:eastAsia="微软雅黑" w:hAnsi="微软雅黑" w:cs="Arial"/>
          <w:color w:val="000000" w:themeColor="text1"/>
          <w:sz w:val="21"/>
          <w:szCs w:val="21"/>
        </w:rPr>
        <w:t>流对象</w:t>
      </w:r>
      <w:proofErr w:type="gramEnd"/>
      <w:r w:rsidRPr="004765D5">
        <w:rPr>
          <w:rFonts w:ascii="微软雅黑" w:eastAsia="微软雅黑" w:hAnsi="微软雅黑" w:cs="Arial"/>
          <w:color w:val="000000" w:themeColor="text1"/>
          <w:sz w:val="21"/>
          <w:szCs w:val="21"/>
        </w:rPr>
        <w:t>拿到一个Token时即开始执行，当执行完成后再把Token通过顺序流流转出去。类似于我们小时候玩的击鼓传花游戏，拿到花（Token）才能行动。</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799C0AD0" wp14:editId="7257D1F5">
            <wp:extent cx="6115050" cy="3048000"/>
            <wp:effectExtent l="0" t="0" r="0" b="0"/>
            <wp:docPr id="7" name="图片 7" descr="http://dl.iteye.com/upload/attachment/540691/e7b6d490-a6e9-36dd-8772-9a5e6e193f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l.iteye.com/upload/attachment/540691/e7b6d490-a6e9-36dd-8772-9a5e6e193f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304800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19把流程执行看成是Token的流转</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每次流程接受到一个新的开始事件，就会启动一个新的案例（流程实例）开始执行。一个流程在同一时间可能有多个案例正在执行。</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2E1EA2B6" wp14:editId="6854D996">
            <wp:extent cx="6667500" cy="3381375"/>
            <wp:effectExtent l="0" t="0" r="0" b="9525"/>
            <wp:docPr id="6" name="图片 6" descr="http://dl.iteye.com/upload/attachment/540693/814c96f4-b004-356a-9738-a713e8295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l.iteye.com/upload/attachment/540693/814c96f4-b004-356a-9738-a713e829596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3381375"/>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20案例</w:t>
      </w:r>
    </w:p>
    <w:p w:rsidR="00DF5112" w:rsidRPr="004765D5" w:rsidRDefault="00DF5112" w:rsidP="00DF5112">
      <w:pPr>
        <w:pStyle w:val="4"/>
        <w:spacing w:before="0" w:after="0"/>
        <w:rPr>
          <w:rFonts w:ascii="微软雅黑" w:eastAsia="微软雅黑" w:hAnsi="微软雅黑" w:cs="Arial"/>
          <w:color w:val="000000" w:themeColor="text1"/>
        </w:rPr>
      </w:pPr>
      <w:r w:rsidRPr="004765D5">
        <w:rPr>
          <w:rFonts w:ascii="微软雅黑" w:eastAsia="微软雅黑" w:hAnsi="微软雅黑" w:cs="Arial" w:hint="eastAsia"/>
          <w:color w:val="000000" w:themeColor="text1"/>
        </w:rPr>
        <w:t>2.3</w:t>
      </w:r>
      <w:r w:rsidRPr="004765D5">
        <w:rPr>
          <w:rFonts w:ascii="微软雅黑" w:eastAsia="微软雅黑" w:hAnsi="微软雅黑" w:cs="Arial"/>
          <w:color w:val="000000" w:themeColor="text1"/>
        </w:rPr>
        <w:t>        事件、活动和网关</w:t>
      </w:r>
    </w:p>
    <w:p w:rsidR="00DF5112" w:rsidRPr="004765D5" w:rsidRDefault="00DF5112" w:rsidP="00DF5112">
      <w:pPr>
        <w:pStyle w:val="5"/>
        <w:rPr>
          <w:rFonts w:ascii="微软雅黑" w:eastAsia="微软雅黑" w:hAnsi="微软雅黑" w:cs="Arial"/>
          <w:color w:val="000000" w:themeColor="text1"/>
        </w:rPr>
      </w:pPr>
      <w:r w:rsidRPr="004765D5">
        <w:rPr>
          <w:rFonts w:ascii="微软雅黑" w:eastAsia="微软雅黑" w:hAnsi="微软雅黑" w:cs="Arial"/>
          <w:color w:val="000000" w:themeColor="text1"/>
        </w:rPr>
        <w:t>事件</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我们将发生在流程执行过程中的事情称为事件。事件有三种类型：</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p>
    <w:p w:rsidR="00DF5112" w:rsidRPr="004765D5" w:rsidRDefault="00DF5112" w:rsidP="00DF5112">
      <w:pPr>
        <w:widowControl/>
        <w:numPr>
          <w:ilvl w:val="0"/>
          <w:numId w:val="6"/>
        </w:numPr>
        <w:spacing w:before="100" w:beforeAutospacing="1" w:after="100" w:afterAutospacing="1"/>
        <w:jc w:val="left"/>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 开始事件：触发流程的执行；</w:t>
      </w:r>
    </w:p>
    <w:p w:rsidR="00DF5112" w:rsidRPr="004765D5" w:rsidRDefault="00DF5112" w:rsidP="00DF5112">
      <w:pPr>
        <w:widowControl/>
        <w:numPr>
          <w:ilvl w:val="0"/>
          <w:numId w:val="6"/>
        </w:numPr>
        <w:spacing w:before="100" w:beforeAutospacing="1" w:after="100" w:afterAutospacing="1"/>
        <w:jc w:val="left"/>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 即时事件：在开始事件和结束事件之间发生的事件，会影响流程的流转，但不会启动或直接终止流程的执行；</w:t>
      </w:r>
    </w:p>
    <w:p w:rsidR="00DF5112" w:rsidRPr="004765D5" w:rsidRDefault="00DF5112" w:rsidP="00DF5112">
      <w:pPr>
        <w:widowControl/>
        <w:numPr>
          <w:ilvl w:val="0"/>
          <w:numId w:val="6"/>
        </w:numPr>
        <w:spacing w:before="100" w:beforeAutospacing="1" w:after="100" w:afterAutospacing="1"/>
        <w:jc w:val="left"/>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 结束事件：表明流程执行结束。</w:t>
      </w:r>
    </w:p>
    <w:p w:rsidR="00DF5112" w:rsidRPr="004765D5" w:rsidRDefault="00DF5112" w:rsidP="00DF5112">
      <w:pPr>
        <w:pStyle w:val="a3"/>
        <w:spacing w:before="0" w:beforeAutospacing="0" w:after="0" w:afterAutospacing="0"/>
        <w:rPr>
          <w:rFonts w:ascii="微软雅黑" w:eastAsia="微软雅黑" w:hAnsi="微软雅黑" w:cs="Arial"/>
          <w:color w:val="000000" w:themeColor="text1"/>
          <w:sz w:val="18"/>
          <w:szCs w:val="18"/>
        </w:rPr>
      </w:pPr>
    </w:p>
    <w:p w:rsidR="00DF5112" w:rsidRPr="004765D5" w:rsidRDefault="00DF5112" w:rsidP="00DF5112">
      <w:pPr>
        <w:pStyle w:val="a3"/>
        <w:spacing w:before="60" w:beforeAutospacing="0" w:after="60" w:afterAutospacing="0"/>
        <w:jc w:val="center"/>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br/>
      </w:r>
      <w:r w:rsidRPr="004765D5">
        <w:rPr>
          <w:rFonts w:ascii="微软雅黑" w:eastAsia="微软雅黑" w:hAnsi="微软雅黑" w:cs="Arial"/>
          <w:color w:val="000000" w:themeColor="text1"/>
          <w:sz w:val="18"/>
          <w:szCs w:val="18"/>
        </w:rPr>
        <w:br/>
      </w:r>
      <w:r w:rsidRPr="004765D5">
        <w:rPr>
          <w:rFonts w:ascii="微软雅黑" w:eastAsia="微软雅黑" w:hAnsi="微软雅黑" w:cs="Arial"/>
          <w:noProof/>
          <w:color w:val="000000" w:themeColor="text1"/>
          <w:sz w:val="18"/>
          <w:szCs w:val="18"/>
        </w:rPr>
        <w:drawing>
          <wp:inline distT="0" distB="0" distL="0" distR="0" wp14:anchorId="1A2C358C" wp14:editId="2D0EFE79">
            <wp:extent cx="4410075" cy="2609850"/>
            <wp:effectExtent l="0" t="0" r="9525" b="0"/>
            <wp:docPr id="22" name="图片 22" descr="http://dl.iteye.com/upload/attachment/541886/3407a9cf-b2a7-3268-bc8a-fdeb54843f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dl.iteye.com/upload/attachment/541886/3407a9cf-b2a7-3268-bc8a-fdeb54843f0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0075" cy="2609850"/>
                    </a:xfrm>
                    <a:prstGeom prst="rect">
                      <a:avLst/>
                    </a:prstGeom>
                    <a:noFill/>
                    <a:ln>
                      <a:noFill/>
                    </a:ln>
                  </pic:spPr>
                </pic:pic>
              </a:graphicData>
            </a:graphic>
          </wp:inline>
        </w:drawing>
      </w:r>
      <w:r w:rsidRPr="004765D5">
        <w:rPr>
          <w:rFonts w:ascii="微软雅黑" w:eastAsia="微软雅黑" w:hAnsi="微软雅黑" w:cs="Arial"/>
          <w:color w:val="000000" w:themeColor="text1"/>
          <w:sz w:val="18"/>
          <w:szCs w:val="18"/>
        </w:rPr>
        <w:br/>
        <w:t> </w:t>
      </w:r>
    </w:p>
    <w:p w:rsidR="00DF5112" w:rsidRPr="004765D5" w:rsidRDefault="00DF5112" w:rsidP="00DF5112">
      <w:pPr>
        <w:pStyle w:val="a3"/>
        <w:spacing w:before="60" w:beforeAutospacing="0" w:after="60" w:afterAutospacing="0"/>
        <w:jc w:val="center"/>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图10</w:t>
      </w:r>
      <w:r w:rsidRPr="004765D5">
        <w:rPr>
          <w:rFonts w:ascii="微软雅黑" w:eastAsia="微软雅黑" w:hAnsi="微软雅黑" w:cs="Arial"/>
          <w:color w:val="000000" w:themeColor="text1"/>
          <w:sz w:val="18"/>
          <w:szCs w:val="18"/>
        </w:rPr>
        <w:noBreakHyphen/>
        <w:t>21事件的三种类型</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对一个事件来说，通常会有产生该事件的原因（起因）和该事件所产生的影响（结果），例如一个消息的到来触发了一个事件并导致流程的启动，这个开始事件的起因是消息，它被称为消息开始事件，流程在结束时发送了一个消息，这个结束事件的结果是发送了消息，它被称为消息结束事件。我们使用不同的标识来区分事件的不同起因和结果。我们也使用事件不同的起因和结果来分类事件，完整的事件类型如下图所示：</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br/>
      </w:r>
      <w:r w:rsidRPr="004765D5">
        <w:rPr>
          <w:rFonts w:ascii="微软雅黑" w:eastAsia="微软雅黑" w:hAnsi="微软雅黑" w:cs="Arial"/>
          <w:noProof/>
          <w:color w:val="000000" w:themeColor="text1"/>
          <w:sz w:val="18"/>
          <w:szCs w:val="18"/>
        </w:rPr>
        <w:drawing>
          <wp:inline distT="0" distB="0" distL="0" distR="0" wp14:anchorId="33452DCB" wp14:editId="7FFA834F">
            <wp:extent cx="5372100" cy="7038975"/>
            <wp:effectExtent l="0" t="0" r="0" b="9525"/>
            <wp:docPr id="21" name="图片 21" descr="http://dl.iteye.com/upload/attachment/541869/62380941-0043-360c-af59-41e2d8550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l.iteye.com/upload/attachment/541869/62380941-0043-360c-af59-41e2d855023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7038975"/>
                    </a:xfrm>
                    <a:prstGeom prst="rect">
                      <a:avLst/>
                    </a:prstGeom>
                    <a:noFill/>
                    <a:ln>
                      <a:noFill/>
                    </a:ln>
                  </pic:spPr>
                </pic:pic>
              </a:graphicData>
            </a:graphic>
          </wp:inline>
        </w:drawing>
      </w:r>
      <w:r w:rsidRPr="004765D5">
        <w:rPr>
          <w:rFonts w:ascii="微软雅黑" w:eastAsia="微软雅黑" w:hAnsi="微软雅黑" w:cs="Arial"/>
          <w:color w:val="000000" w:themeColor="text1"/>
          <w:sz w:val="18"/>
          <w:szCs w:val="18"/>
        </w:rPr>
        <w:br/>
        <w:t> </w:t>
      </w:r>
    </w:p>
    <w:p w:rsidR="00DF5112" w:rsidRPr="004765D5" w:rsidRDefault="00DF5112" w:rsidP="00DF5112">
      <w:pPr>
        <w:pStyle w:val="a3"/>
        <w:spacing w:before="60" w:beforeAutospacing="0" w:after="60" w:afterAutospacing="0"/>
        <w:jc w:val="center"/>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图10</w:t>
      </w:r>
      <w:r w:rsidRPr="004765D5">
        <w:rPr>
          <w:rFonts w:ascii="微软雅黑" w:eastAsia="微软雅黑" w:hAnsi="微软雅黑" w:cs="Arial"/>
          <w:color w:val="000000" w:themeColor="text1"/>
          <w:sz w:val="18"/>
          <w:szCs w:val="18"/>
        </w:rPr>
        <w:noBreakHyphen/>
        <w:t>22完整的事件类型</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在基本元素里我们只关注两种类型的事件：普通开始事件和</w:t>
      </w:r>
      <w:proofErr w:type="gramStart"/>
      <w:r w:rsidRPr="004765D5">
        <w:rPr>
          <w:rFonts w:ascii="微软雅黑" w:eastAsia="微软雅黑" w:hAnsi="微软雅黑" w:cs="Arial"/>
          <w:color w:val="000000" w:themeColor="text1"/>
          <w:sz w:val="18"/>
          <w:szCs w:val="18"/>
        </w:rPr>
        <w:t>普通结束</w:t>
      </w:r>
      <w:proofErr w:type="gramEnd"/>
      <w:r w:rsidRPr="004765D5">
        <w:rPr>
          <w:rFonts w:ascii="微软雅黑" w:eastAsia="微软雅黑" w:hAnsi="微软雅黑" w:cs="Arial"/>
          <w:color w:val="000000" w:themeColor="text1"/>
          <w:sz w:val="18"/>
          <w:szCs w:val="18"/>
        </w:rPr>
        <w:t>事件。普通开始事件没有指定事件的起因，它只是产生Token，触发流程的执行；</w:t>
      </w:r>
      <w:proofErr w:type="gramStart"/>
      <w:r w:rsidRPr="004765D5">
        <w:rPr>
          <w:rFonts w:ascii="微软雅黑" w:eastAsia="微软雅黑" w:hAnsi="微软雅黑" w:cs="Arial"/>
          <w:color w:val="000000" w:themeColor="text1"/>
          <w:sz w:val="18"/>
          <w:szCs w:val="18"/>
        </w:rPr>
        <w:t>普通结束</w:t>
      </w:r>
      <w:proofErr w:type="gramEnd"/>
      <w:r w:rsidRPr="004765D5">
        <w:rPr>
          <w:rFonts w:ascii="微软雅黑" w:eastAsia="微软雅黑" w:hAnsi="微软雅黑" w:cs="Arial"/>
          <w:color w:val="000000" w:themeColor="text1"/>
          <w:sz w:val="18"/>
          <w:szCs w:val="18"/>
        </w:rPr>
        <w:t>事件没有指定事件的结果，它消费掉Token，结束流程的执行。共有10种类型的开始事件和9种类型的结束事件，在后续的小节中我们会逐一讨论到。</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br/>
      </w:r>
      <w:r w:rsidRPr="004765D5">
        <w:rPr>
          <w:rFonts w:ascii="微软雅黑" w:eastAsia="微软雅黑" w:hAnsi="微软雅黑" w:cs="Arial"/>
          <w:noProof/>
          <w:color w:val="000000" w:themeColor="text1"/>
          <w:sz w:val="18"/>
          <w:szCs w:val="18"/>
        </w:rPr>
        <w:drawing>
          <wp:inline distT="0" distB="0" distL="0" distR="0" wp14:anchorId="488C613D" wp14:editId="4C7B3E72">
            <wp:extent cx="7248525" cy="3733800"/>
            <wp:effectExtent l="0" t="0" r="9525" b="0"/>
            <wp:docPr id="20" name="图片 20" descr="http://dl.iteye.com/upload/attachment/541871/cf7dd1da-0930-37ca-9a54-989c0ee2ef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dl.iteye.com/upload/attachment/541871/cf7dd1da-0930-37ca-9a54-989c0ee2ef3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48525" cy="3733800"/>
                    </a:xfrm>
                    <a:prstGeom prst="rect">
                      <a:avLst/>
                    </a:prstGeom>
                    <a:noFill/>
                    <a:ln>
                      <a:noFill/>
                    </a:ln>
                  </pic:spPr>
                </pic:pic>
              </a:graphicData>
            </a:graphic>
          </wp:inline>
        </w:drawing>
      </w:r>
      <w:r w:rsidRPr="004765D5">
        <w:rPr>
          <w:rFonts w:ascii="微软雅黑" w:eastAsia="微软雅黑" w:hAnsi="微软雅黑" w:cs="Arial"/>
          <w:color w:val="000000" w:themeColor="text1"/>
          <w:sz w:val="18"/>
          <w:szCs w:val="18"/>
        </w:rPr>
        <w:br/>
        <w:t> </w:t>
      </w:r>
    </w:p>
    <w:p w:rsidR="00DF5112" w:rsidRPr="004765D5" w:rsidRDefault="00DF5112" w:rsidP="00DF5112">
      <w:pPr>
        <w:pStyle w:val="a3"/>
        <w:spacing w:before="60" w:beforeAutospacing="0" w:after="60" w:afterAutospacing="0"/>
        <w:jc w:val="center"/>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图10</w:t>
      </w:r>
      <w:r w:rsidRPr="004765D5">
        <w:rPr>
          <w:rFonts w:ascii="微软雅黑" w:eastAsia="微软雅黑" w:hAnsi="微软雅黑" w:cs="Arial"/>
          <w:color w:val="000000" w:themeColor="text1"/>
          <w:sz w:val="18"/>
          <w:szCs w:val="18"/>
        </w:rPr>
        <w:noBreakHyphen/>
        <w:t>23普通开始事件和</w:t>
      </w:r>
      <w:proofErr w:type="gramStart"/>
      <w:r w:rsidRPr="004765D5">
        <w:rPr>
          <w:rFonts w:ascii="微软雅黑" w:eastAsia="微软雅黑" w:hAnsi="微软雅黑" w:cs="Arial"/>
          <w:color w:val="000000" w:themeColor="text1"/>
          <w:sz w:val="18"/>
          <w:szCs w:val="18"/>
        </w:rPr>
        <w:t>普通结束</w:t>
      </w:r>
      <w:proofErr w:type="gramEnd"/>
      <w:r w:rsidRPr="004765D5">
        <w:rPr>
          <w:rFonts w:ascii="微软雅黑" w:eastAsia="微软雅黑" w:hAnsi="微软雅黑" w:cs="Arial"/>
          <w:color w:val="000000" w:themeColor="text1"/>
          <w:sz w:val="18"/>
          <w:szCs w:val="18"/>
        </w:rPr>
        <w:t>事件</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作为一个其他开始事件的例子，我们接受一个邮件消息并开始在线的下订单任务，这个开始事件的起因是消息，所以称为消息开始事件。</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br/>
      </w:r>
      <w:r w:rsidRPr="004765D5">
        <w:rPr>
          <w:rFonts w:ascii="微软雅黑" w:eastAsia="微软雅黑" w:hAnsi="微软雅黑" w:cs="Arial"/>
          <w:noProof/>
          <w:color w:val="000000" w:themeColor="text1"/>
          <w:sz w:val="18"/>
          <w:szCs w:val="18"/>
        </w:rPr>
        <w:drawing>
          <wp:inline distT="0" distB="0" distL="0" distR="0" wp14:anchorId="2F177AB9" wp14:editId="32CBE6D8">
            <wp:extent cx="5857875" cy="3457575"/>
            <wp:effectExtent l="0" t="0" r="9525" b="9525"/>
            <wp:docPr id="19" name="图片 19" descr="http://dl.iteye.com/upload/attachment/541873/c6fa0955-2a66-3e7a-bf8e-fa1766f30c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dl.iteye.com/upload/attachment/541873/c6fa0955-2a66-3e7a-bf8e-fa1766f30ce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7875" cy="3457575"/>
                    </a:xfrm>
                    <a:prstGeom prst="rect">
                      <a:avLst/>
                    </a:prstGeom>
                    <a:noFill/>
                    <a:ln>
                      <a:noFill/>
                    </a:ln>
                  </pic:spPr>
                </pic:pic>
              </a:graphicData>
            </a:graphic>
          </wp:inline>
        </w:drawing>
      </w:r>
      <w:r w:rsidRPr="004765D5">
        <w:rPr>
          <w:rFonts w:ascii="微软雅黑" w:eastAsia="微软雅黑" w:hAnsi="微软雅黑" w:cs="Arial"/>
          <w:color w:val="000000" w:themeColor="text1"/>
          <w:sz w:val="18"/>
          <w:szCs w:val="18"/>
        </w:rPr>
        <w:br/>
        <w:t> </w:t>
      </w:r>
    </w:p>
    <w:p w:rsidR="00DF5112" w:rsidRPr="004765D5" w:rsidRDefault="00DF5112" w:rsidP="00DF5112">
      <w:pPr>
        <w:pStyle w:val="a3"/>
        <w:spacing w:before="60" w:beforeAutospacing="0" w:after="60" w:afterAutospacing="0"/>
        <w:jc w:val="center"/>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图10</w:t>
      </w:r>
      <w:r w:rsidRPr="004765D5">
        <w:rPr>
          <w:rFonts w:ascii="微软雅黑" w:eastAsia="微软雅黑" w:hAnsi="微软雅黑" w:cs="Arial"/>
          <w:color w:val="000000" w:themeColor="text1"/>
          <w:sz w:val="18"/>
          <w:szCs w:val="18"/>
        </w:rPr>
        <w:noBreakHyphen/>
        <w:t>24消息开始事件</w:t>
      </w:r>
    </w:p>
    <w:p w:rsidR="00DF5112" w:rsidRPr="004765D5" w:rsidRDefault="00DF5112" w:rsidP="00DF5112">
      <w:pPr>
        <w:pStyle w:val="5"/>
        <w:rPr>
          <w:rFonts w:ascii="微软雅黑" w:eastAsia="微软雅黑" w:hAnsi="微软雅黑" w:cs="Arial"/>
          <w:color w:val="000000" w:themeColor="text1"/>
          <w:sz w:val="20"/>
          <w:szCs w:val="20"/>
        </w:rPr>
      </w:pPr>
      <w:r w:rsidRPr="004765D5">
        <w:rPr>
          <w:rFonts w:ascii="微软雅黑" w:eastAsia="微软雅黑" w:hAnsi="微软雅黑" w:cs="Arial"/>
          <w:color w:val="000000" w:themeColor="text1"/>
        </w:rPr>
        <w:t>活动</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我们将在流程执行过程中执行的工作称为活动。活动可以是原子的，也可以是非原子的（复合的），活动分为两类：任务（原子的）和子流程（复合的）。任务是流程模型中最小工作单元，不能继续分解，子流程则能继续分解为一系列的子活动。在流程模型里，子流程可以展开也可以收起。</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br/>
      </w:r>
      <w:r w:rsidRPr="004765D5">
        <w:rPr>
          <w:rFonts w:ascii="微软雅黑" w:eastAsia="微软雅黑" w:hAnsi="微软雅黑" w:cs="Arial"/>
          <w:noProof/>
          <w:color w:val="000000" w:themeColor="text1"/>
          <w:sz w:val="18"/>
          <w:szCs w:val="18"/>
        </w:rPr>
        <w:drawing>
          <wp:inline distT="0" distB="0" distL="0" distR="0" wp14:anchorId="5363CBED" wp14:editId="36932CAC">
            <wp:extent cx="7153275" cy="3733800"/>
            <wp:effectExtent l="0" t="0" r="9525" b="0"/>
            <wp:docPr id="18" name="图片 18" descr="http://dl.iteye.com/upload/attachment/541876/bdd7b41c-1894-3695-ad7f-5ebcbb4b9c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l.iteye.com/upload/attachment/541876/bdd7b41c-1894-3695-ad7f-5ebcbb4b9c1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53275" cy="3733800"/>
                    </a:xfrm>
                    <a:prstGeom prst="rect">
                      <a:avLst/>
                    </a:prstGeom>
                    <a:noFill/>
                    <a:ln>
                      <a:noFill/>
                    </a:ln>
                  </pic:spPr>
                </pic:pic>
              </a:graphicData>
            </a:graphic>
          </wp:inline>
        </w:drawing>
      </w:r>
      <w:r w:rsidRPr="004765D5">
        <w:rPr>
          <w:rFonts w:ascii="微软雅黑" w:eastAsia="微软雅黑" w:hAnsi="微软雅黑" w:cs="Arial"/>
          <w:color w:val="000000" w:themeColor="text1"/>
          <w:sz w:val="18"/>
          <w:szCs w:val="18"/>
        </w:rPr>
        <w:br/>
        <w:t> </w:t>
      </w:r>
    </w:p>
    <w:p w:rsidR="00DF5112" w:rsidRPr="004765D5" w:rsidRDefault="00DF5112" w:rsidP="00DF5112">
      <w:pPr>
        <w:pStyle w:val="a3"/>
        <w:spacing w:before="60" w:beforeAutospacing="0" w:after="60" w:afterAutospacing="0"/>
        <w:jc w:val="center"/>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图10</w:t>
      </w:r>
      <w:r w:rsidRPr="004765D5">
        <w:rPr>
          <w:rFonts w:ascii="微软雅黑" w:eastAsia="微软雅黑" w:hAnsi="微软雅黑" w:cs="Arial"/>
          <w:color w:val="000000" w:themeColor="text1"/>
          <w:sz w:val="18"/>
          <w:szCs w:val="18"/>
        </w:rPr>
        <w:noBreakHyphen/>
        <w:t>25任务和子流程</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一个活动可能会有零到多个输入顺序流，也会有零到多个输出顺序流。需要记住的是，只要任何一个输入顺序流传入Token，活动都会立即执行，而执行完毕后如果有多个输出顺序流，它则会产生多个Token，每个输出顺序流传递一个（相当于并发）。</w:t>
      </w:r>
    </w:p>
    <w:p w:rsidR="00DF5112" w:rsidRPr="004765D5" w:rsidRDefault="00DF5112" w:rsidP="00DF5112">
      <w:pPr>
        <w:pStyle w:val="5"/>
        <w:rPr>
          <w:rFonts w:ascii="微软雅黑" w:eastAsia="微软雅黑" w:hAnsi="微软雅黑" w:cs="Arial"/>
          <w:color w:val="000000" w:themeColor="text1"/>
          <w:sz w:val="20"/>
          <w:szCs w:val="20"/>
        </w:rPr>
      </w:pPr>
      <w:r w:rsidRPr="004765D5">
        <w:rPr>
          <w:rFonts w:ascii="微软雅黑" w:eastAsia="微软雅黑" w:hAnsi="微软雅黑" w:cs="Arial"/>
          <w:color w:val="000000" w:themeColor="text1"/>
        </w:rPr>
        <w:t>网关</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         网关控制流程的分支和聚合。有七种网关，各种类型网关的分裂和聚合行为由下面三种因素控制：</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p>
    <w:p w:rsidR="00DF5112" w:rsidRPr="004765D5" w:rsidRDefault="00DF5112" w:rsidP="00DF5112">
      <w:pPr>
        <w:widowControl/>
        <w:numPr>
          <w:ilvl w:val="0"/>
          <w:numId w:val="7"/>
        </w:numPr>
        <w:spacing w:before="100" w:beforeAutospacing="1" w:after="100" w:afterAutospacing="1"/>
        <w:jc w:val="left"/>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 输入顺序流和输出顺序流上设定的条件；</w:t>
      </w:r>
    </w:p>
    <w:p w:rsidR="00DF5112" w:rsidRPr="004765D5" w:rsidRDefault="00DF5112" w:rsidP="00DF5112">
      <w:pPr>
        <w:widowControl/>
        <w:numPr>
          <w:ilvl w:val="0"/>
          <w:numId w:val="7"/>
        </w:numPr>
        <w:spacing w:before="100" w:beforeAutospacing="1" w:after="100" w:afterAutospacing="1"/>
        <w:jc w:val="left"/>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 输出顺序流上的事件；</w:t>
      </w:r>
    </w:p>
    <w:p w:rsidR="00DF5112" w:rsidRPr="004765D5" w:rsidRDefault="00DF5112" w:rsidP="00DF5112">
      <w:pPr>
        <w:widowControl/>
        <w:numPr>
          <w:ilvl w:val="0"/>
          <w:numId w:val="7"/>
        </w:numPr>
        <w:spacing w:before="100" w:beforeAutospacing="1" w:after="100" w:afterAutospacing="1"/>
        <w:jc w:val="left"/>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 网关自身上设定的条件。</w:t>
      </w:r>
    </w:p>
    <w:p w:rsidR="00DF5112" w:rsidRPr="004765D5" w:rsidRDefault="00DF5112" w:rsidP="00DF5112">
      <w:pPr>
        <w:pStyle w:val="a3"/>
        <w:spacing w:before="0" w:beforeAutospacing="0" w:after="0" w:afterAutospacing="0"/>
        <w:rPr>
          <w:rFonts w:ascii="微软雅黑" w:eastAsia="微软雅黑" w:hAnsi="微软雅黑" w:cs="Arial"/>
          <w:color w:val="000000" w:themeColor="text1"/>
          <w:sz w:val="18"/>
          <w:szCs w:val="18"/>
        </w:rPr>
      </w:pP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在基本元素里我们关注两种类型的网关：排他网关和并发网关。</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排他网关在分裂时，只会选择一个输出顺序流传递Token，排他网关在聚合时，任何一个输入顺序流传入Token，网关都会向后传递，不会对Token进行同步。我们使用“x”在网关内部标示出这是一个排他网关，默认情况下，我们也可以忽略标示。</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br/>
      </w:r>
      <w:r w:rsidRPr="004765D5">
        <w:rPr>
          <w:rFonts w:ascii="微软雅黑" w:eastAsia="微软雅黑" w:hAnsi="微软雅黑" w:cs="Arial"/>
          <w:noProof/>
          <w:color w:val="000000" w:themeColor="text1"/>
          <w:sz w:val="18"/>
          <w:szCs w:val="18"/>
        </w:rPr>
        <w:drawing>
          <wp:inline distT="0" distB="0" distL="0" distR="0" wp14:anchorId="472599B3" wp14:editId="0886525B">
            <wp:extent cx="6734175" cy="3762375"/>
            <wp:effectExtent l="0" t="0" r="9525" b="9525"/>
            <wp:docPr id="17" name="图片 17" descr="http://dl.iteye.com/upload/attachment/541878/280d93a7-358e-30ae-b894-477d79f16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dl.iteye.com/upload/attachment/541878/280d93a7-358e-30ae-b894-477d79f169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34175" cy="3762375"/>
                    </a:xfrm>
                    <a:prstGeom prst="rect">
                      <a:avLst/>
                    </a:prstGeom>
                    <a:noFill/>
                    <a:ln>
                      <a:noFill/>
                    </a:ln>
                  </pic:spPr>
                </pic:pic>
              </a:graphicData>
            </a:graphic>
          </wp:inline>
        </w:drawing>
      </w:r>
      <w:r w:rsidRPr="004765D5">
        <w:rPr>
          <w:rFonts w:ascii="微软雅黑" w:eastAsia="微软雅黑" w:hAnsi="微软雅黑" w:cs="Arial"/>
          <w:color w:val="000000" w:themeColor="text1"/>
          <w:sz w:val="18"/>
          <w:szCs w:val="18"/>
        </w:rPr>
        <w:br/>
        <w:t> </w:t>
      </w:r>
    </w:p>
    <w:p w:rsidR="00DF5112" w:rsidRPr="004765D5" w:rsidRDefault="00DF5112" w:rsidP="00DF5112">
      <w:pPr>
        <w:pStyle w:val="a3"/>
        <w:spacing w:before="60" w:beforeAutospacing="0" w:after="60" w:afterAutospacing="0"/>
        <w:jc w:val="center"/>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图10</w:t>
      </w:r>
      <w:r w:rsidRPr="004765D5">
        <w:rPr>
          <w:rFonts w:ascii="微软雅黑" w:eastAsia="微软雅黑" w:hAnsi="微软雅黑" w:cs="Arial"/>
          <w:color w:val="000000" w:themeColor="text1"/>
          <w:sz w:val="18"/>
          <w:szCs w:val="18"/>
        </w:rPr>
        <w:noBreakHyphen/>
        <w:t>26排他网关</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         并发网关在分裂时，会产生多个Token，每个输出顺序流传递一个（并发），并发网关在聚合时，会对所有输入顺序流的Token进行同步，只到所有输入顺序流的Token都到达后才会向后传递Token。我们使用“+”在网关内部标示出这是一个并发网关。</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br/>
      </w:r>
      <w:r w:rsidRPr="004765D5">
        <w:rPr>
          <w:rFonts w:ascii="微软雅黑" w:eastAsia="微软雅黑" w:hAnsi="微软雅黑" w:cs="Arial"/>
          <w:noProof/>
          <w:color w:val="000000" w:themeColor="text1"/>
          <w:sz w:val="18"/>
          <w:szCs w:val="18"/>
        </w:rPr>
        <w:drawing>
          <wp:inline distT="0" distB="0" distL="0" distR="0" wp14:anchorId="241216DF" wp14:editId="65042A1F">
            <wp:extent cx="6096000" cy="3276600"/>
            <wp:effectExtent l="0" t="0" r="0" b="0"/>
            <wp:docPr id="16" name="图片 16" descr="http://dl.iteye.com/upload/attachment/541882/798d37a8-8e9d-3429-9c3e-eaf3d546aa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l.iteye.com/upload/attachment/541882/798d37a8-8e9d-3429-9c3e-eaf3d546aa3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3276600"/>
                    </a:xfrm>
                    <a:prstGeom prst="rect">
                      <a:avLst/>
                    </a:prstGeom>
                    <a:noFill/>
                    <a:ln>
                      <a:noFill/>
                    </a:ln>
                  </pic:spPr>
                </pic:pic>
              </a:graphicData>
            </a:graphic>
          </wp:inline>
        </w:drawing>
      </w:r>
      <w:r w:rsidRPr="004765D5">
        <w:rPr>
          <w:rFonts w:ascii="微软雅黑" w:eastAsia="微软雅黑" w:hAnsi="微软雅黑" w:cs="Arial"/>
          <w:color w:val="000000" w:themeColor="text1"/>
          <w:sz w:val="18"/>
          <w:szCs w:val="18"/>
        </w:rPr>
        <w:br/>
        <w:t> </w:t>
      </w:r>
    </w:p>
    <w:p w:rsidR="00DF5112" w:rsidRPr="004765D5" w:rsidRDefault="00DF5112" w:rsidP="00DF5112">
      <w:pPr>
        <w:pStyle w:val="a3"/>
        <w:spacing w:before="60" w:beforeAutospacing="0" w:after="60" w:afterAutospacing="0"/>
        <w:jc w:val="center"/>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图10</w:t>
      </w:r>
      <w:r w:rsidRPr="004765D5">
        <w:rPr>
          <w:rFonts w:ascii="微软雅黑" w:eastAsia="微软雅黑" w:hAnsi="微软雅黑" w:cs="Arial"/>
          <w:color w:val="000000" w:themeColor="text1"/>
          <w:sz w:val="18"/>
          <w:szCs w:val="18"/>
        </w:rPr>
        <w:noBreakHyphen/>
        <w:t>27并发网关</w:t>
      </w:r>
    </w:p>
    <w:p w:rsidR="00DF5112" w:rsidRPr="004765D5" w:rsidRDefault="00E859CE" w:rsidP="00DF5112">
      <w:pPr>
        <w:pStyle w:val="3"/>
        <w:shd w:val="clear" w:color="auto" w:fill="FFFFFF"/>
        <w:spacing w:before="0" w:beforeAutospacing="0" w:after="120" w:afterAutospacing="0" w:line="360" w:lineRule="atLeast"/>
        <w:rPr>
          <w:rFonts w:ascii="微软雅黑" w:eastAsia="微软雅黑" w:hAnsi="微软雅黑" w:cs="Arial"/>
          <w:color w:val="000000" w:themeColor="text1"/>
          <w:sz w:val="29"/>
          <w:szCs w:val="29"/>
        </w:rPr>
      </w:pPr>
      <w:hyperlink r:id="rId33" w:history="1">
        <w:bookmarkStart w:id="14" w:name="_Toc493163171"/>
        <w:r w:rsidR="00DF5112" w:rsidRPr="004765D5">
          <w:rPr>
            <w:rStyle w:val="a5"/>
            <w:rFonts w:ascii="微软雅黑" w:eastAsia="微软雅黑" w:hAnsi="微软雅黑" w:hint="eastAsia"/>
            <w:color w:val="000000" w:themeColor="text1"/>
            <w:sz w:val="30"/>
            <w:szCs w:val="30"/>
            <w:shd w:val="clear" w:color="auto" w:fill="FFFFFF"/>
          </w:rPr>
          <w:t>三、BPMN核心元素</w:t>
        </w:r>
        <w:bookmarkEnd w:id="14"/>
      </w:hyperlink>
    </w:p>
    <w:p w:rsidR="00DF5112" w:rsidRPr="004765D5" w:rsidRDefault="00DF5112" w:rsidP="00DF5112">
      <w:pPr>
        <w:pStyle w:val="3"/>
        <w:shd w:val="clear" w:color="auto" w:fill="FFFFFF"/>
        <w:spacing w:before="0" w:beforeAutospacing="0" w:after="120" w:afterAutospacing="0" w:line="360" w:lineRule="atLeast"/>
        <w:rPr>
          <w:rFonts w:ascii="微软雅黑" w:eastAsia="微软雅黑" w:hAnsi="微软雅黑" w:cs="Arial"/>
          <w:color w:val="000000" w:themeColor="text1"/>
          <w:sz w:val="29"/>
          <w:szCs w:val="29"/>
        </w:rPr>
      </w:pPr>
      <w:bookmarkStart w:id="15" w:name="_Toc493163172"/>
      <w:r w:rsidRPr="004765D5">
        <w:rPr>
          <w:rFonts w:ascii="微软雅黑" w:eastAsia="微软雅黑" w:hAnsi="微软雅黑" w:cs="Arial" w:hint="eastAsia"/>
          <w:color w:val="000000" w:themeColor="text1"/>
          <w:sz w:val="29"/>
          <w:szCs w:val="29"/>
        </w:rPr>
        <w:t>3</w:t>
      </w:r>
      <w:r w:rsidRPr="004765D5">
        <w:rPr>
          <w:rFonts w:ascii="微软雅黑" w:eastAsia="微软雅黑" w:hAnsi="微软雅黑" w:cs="Arial"/>
          <w:color w:val="000000" w:themeColor="text1"/>
          <w:sz w:val="29"/>
          <w:szCs w:val="29"/>
        </w:rPr>
        <w:t>.1   核心元素</w:t>
      </w:r>
      <w:bookmarkEnd w:id="15"/>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什么是BPMN核心元素？我们为什么要从BPMN元素中界定出一个核心元素的子集？BPMN核心元素是我们认为可以建模进行业务分析的BPMN元素的必要子集，使用BPMN基本元素适合草图和非正式的沟通，而当组织扩大或需要与组织外部人员进行沟通时，使用更加具体具有明确语义的建模元素变得重要，使用BPMN核心元素能够满足我们平常大部分的建模需要。</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除了包括BPMN基本元素，核心元素增加了这些元素，如下图中的黄色部分所示：</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widowControl/>
        <w:numPr>
          <w:ilvl w:val="0"/>
          <w:numId w:val="8"/>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更多的事件类型：计时（Time）、消息（Message）、链接（Link）和信号（Signal）；</w:t>
      </w:r>
    </w:p>
    <w:p w:rsidR="00DF5112" w:rsidRPr="004765D5" w:rsidRDefault="00DF5112" w:rsidP="00DF5112">
      <w:pPr>
        <w:widowControl/>
        <w:numPr>
          <w:ilvl w:val="0"/>
          <w:numId w:val="8"/>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更具体的活动类型：任务的7种类型、子流程的5种类型和调用活动（</w:t>
      </w:r>
      <w:proofErr w:type="spellStart"/>
      <w:r w:rsidRPr="004765D5">
        <w:rPr>
          <w:rFonts w:ascii="微软雅黑" w:eastAsia="微软雅黑" w:hAnsi="微软雅黑" w:cs="Arial"/>
          <w:color w:val="000000" w:themeColor="text1"/>
          <w:szCs w:val="21"/>
        </w:rPr>
        <w:t>CallActivity</w:t>
      </w:r>
      <w:proofErr w:type="spellEnd"/>
      <w:r w:rsidRPr="004765D5">
        <w:rPr>
          <w:rFonts w:ascii="微软雅黑" w:eastAsia="微软雅黑" w:hAnsi="微软雅黑" w:cs="Arial"/>
          <w:color w:val="000000" w:themeColor="text1"/>
          <w:szCs w:val="21"/>
        </w:rPr>
        <w:t>）；</w:t>
      </w:r>
    </w:p>
    <w:p w:rsidR="00DF5112" w:rsidRPr="004765D5" w:rsidRDefault="00DF5112" w:rsidP="00DF5112">
      <w:pPr>
        <w:widowControl/>
        <w:numPr>
          <w:ilvl w:val="0"/>
          <w:numId w:val="8"/>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事件网关（Event-</w:t>
      </w:r>
      <w:proofErr w:type="spellStart"/>
      <w:r w:rsidRPr="004765D5">
        <w:rPr>
          <w:rFonts w:ascii="微软雅黑" w:eastAsia="微软雅黑" w:hAnsi="微软雅黑" w:cs="Arial"/>
          <w:color w:val="000000" w:themeColor="text1"/>
          <w:szCs w:val="21"/>
        </w:rPr>
        <w:t>basedGateway</w:t>
      </w:r>
      <w:proofErr w:type="spellEnd"/>
      <w:r w:rsidRPr="004765D5">
        <w:rPr>
          <w:rFonts w:ascii="微软雅黑" w:eastAsia="微软雅黑" w:hAnsi="微软雅黑" w:cs="Arial"/>
          <w:color w:val="000000" w:themeColor="text1"/>
          <w:szCs w:val="21"/>
        </w:rPr>
        <w:t>）；</w:t>
      </w:r>
    </w:p>
    <w:p w:rsidR="00DF5112" w:rsidRPr="004765D5" w:rsidRDefault="00DF5112" w:rsidP="00DF5112">
      <w:pPr>
        <w:widowControl/>
        <w:numPr>
          <w:ilvl w:val="0"/>
          <w:numId w:val="8"/>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数据元素：数据对象（</w:t>
      </w:r>
      <w:proofErr w:type="spellStart"/>
      <w:r w:rsidRPr="004765D5">
        <w:rPr>
          <w:rFonts w:ascii="微软雅黑" w:eastAsia="微软雅黑" w:hAnsi="微软雅黑" w:cs="Arial"/>
          <w:color w:val="000000" w:themeColor="text1"/>
          <w:szCs w:val="21"/>
        </w:rPr>
        <w:t>DataObject</w:t>
      </w:r>
      <w:proofErr w:type="spellEnd"/>
      <w:r w:rsidRPr="004765D5">
        <w:rPr>
          <w:rFonts w:ascii="微软雅黑" w:eastAsia="微软雅黑" w:hAnsi="微软雅黑" w:cs="Arial"/>
          <w:color w:val="000000" w:themeColor="text1"/>
          <w:szCs w:val="21"/>
        </w:rPr>
        <w:t>）、输入数据（Data Input）、输出数据（Data Output）和数据存储区（Data Store）；</w:t>
      </w:r>
    </w:p>
    <w:p w:rsidR="00DF5112" w:rsidRPr="004765D5" w:rsidRDefault="00DF5112" w:rsidP="00DF5112">
      <w:pPr>
        <w:widowControl/>
        <w:numPr>
          <w:ilvl w:val="0"/>
          <w:numId w:val="8"/>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数据关联。</w:t>
      </w:r>
    </w:p>
    <w:p w:rsidR="00DF5112" w:rsidRPr="004765D5" w:rsidRDefault="00DF5112" w:rsidP="00DF5112">
      <w:pPr>
        <w:pStyle w:val="a3"/>
        <w:shd w:val="clear" w:color="auto" w:fill="FFFFFF"/>
        <w:spacing w:before="0" w:beforeAutospacing="0" w:after="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6BD0E18B" wp14:editId="47697C1E">
            <wp:extent cx="6667500" cy="3276600"/>
            <wp:effectExtent l="0" t="0" r="0" b="0"/>
            <wp:docPr id="26" name="图片 26" descr="http://dl.iteye.com/upload/attachment/547418/8ebee03b-e205-33cc-9109-09b08a03a9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l.iteye.com/upload/attachment/547418/8ebee03b-e205-33cc-9109-09b08a03a98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327660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28BPMN的核心元素</w:t>
      </w:r>
    </w:p>
    <w:p w:rsidR="00DF5112" w:rsidRPr="004765D5" w:rsidRDefault="00DF5112" w:rsidP="00DF5112">
      <w:pPr>
        <w:pStyle w:val="4"/>
        <w:shd w:val="clear" w:color="auto" w:fill="FFFFFF"/>
        <w:spacing w:before="0" w:after="60" w:line="312" w:lineRule="atLeast"/>
        <w:rPr>
          <w:rFonts w:ascii="微软雅黑" w:eastAsia="微软雅黑" w:hAnsi="微软雅黑" w:cs="Arial"/>
          <w:color w:val="000000" w:themeColor="text1"/>
        </w:rPr>
      </w:pPr>
      <w:r w:rsidRPr="004765D5">
        <w:rPr>
          <w:rFonts w:ascii="微软雅黑" w:eastAsia="微软雅黑" w:hAnsi="微软雅黑" w:cs="Arial" w:hint="eastAsia"/>
          <w:color w:val="000000" w:themeColor="text1"/>
        </w:rPr>
        <w:t>3.2</w:t>
      </w:r>
      <w:r w:rsidRPr="004765D5">
        <w:rPr>
          <w:rFonts w:ascii="微软雅黑" w:eastAsia="微软雅黑" w:hAnsi="微软雅黑" w:cs="Arial"/>
          <w:color w:val="000000" w:themeColor="text1"/>
        </w:rPr>
        <w:t>        活动</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在基本元素里，我们知道活动是在流程执行过程中执行的工作。活动分为两类：任务（原子的）和子流程（复合的）。任务是流程模型中最小工作单元，不能继续分解，子流程则能继续分解为一系列的子活动。在核心元素里，我们将讨论任务和子流程更具体的类型以及一种新的活动类型-调用活动，这样在我们建模时，模型会有更加具体的语义。</w:t>
      </w:r>
    </w:p>
    <w:p w:rsidR="00DF5112" w:rsidRPr="004765D5" w:rsidRDefault="00DF5112" w:rsidP="00DF5112">
      <w:pPr>
        <w:pStyle w:val="5"/>
        <w:shd w:val="clear" w:color="auto" w:fill="FFFFFF"/>
        <w:spacing w:before="0" w:after="60" w:line="312" w:lineRule="atLeast"/>
        <w:rPr>
          <w:rFonts w:ascii="微软雅黑" w:eastAsia="微软雅黑" w:hAnsi="微软雅黑" w:cs="Arial"/>
          <w:color w:val="000000" w:themeColor="text1"/>
          <w:sz w:val="26"/>
          <w:szCs w:val="26"/>
        </w:rPr>
      </w:pPr>
      <w:r w:rsidRPr="004765D5">
        <w:rPr>
          <w:rFonts w:ascii="微软雅黑" w:eastAsia="微软雅黑" w:hAnsi="微软雅黑" w:cs="Arial"/>
          <w:color w:val="000000" w:themeColor="text1"/>
          <w:sz w:val="26"/>
          <w:szCs w:val="26"/>
        </w:rPr>
        <w:t>任务</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根据任务的执行语义，我们将任务分为8种类型：</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widowControl/>
        <w:numPr>
          <w:ilvl w:val="0"/>
          <w:numId w:val="9"/>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普通任务（</w:t>
      </w:r>
      <w:proofErr w:type="spellStart"/>
      <w:r w:rsidRPr="004765D5">
        <w:rPr>
          <w:rFonts w:ascii="微软雅黑" w:eastAsia="微软雅黑" w:hAnsi="微软雅黑" w:cs="Arial"/>
          <w:color w:val="000000" w:themeColor="text1"/>
          <w:szCs w:val="21"/>
        </w:rPr>
        <w:t>NoneTask</w:t>
      </w:r>
      <w:proofErr w:type="spellEnd"/>
      <w:r w:rsidRPr="004765D5">
        <w:rPr>
          <w:rFonts w:ascii="微软雅黑" w:eastAsia="微软雅黑" w:hAnsi="微软雅黑" w:cs="Arial"/>
          <w:color w:val="000000" w:themeColor="text1"/>
          <w:szCs w:val="21"/>
        </w:rPr>
        <w:t>）：默认的任务类型，未指定任务的执行语义；</w:t>
      </w:r>
    </w:p>
    <w:p w:rsidR="00DF5112" w:rsidRPr="004765D5" w:rsidRDefault="00DF5112" w:rsidP="00DF5112">
      <w:pPr>
        <w:widowControl/>
        <w:numPr>
          <w:ilvl w:val="0"/>
          <w:numId w:val="9"/>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发送任务（</w:t>
      </w:r>
      <w:proofErr w:type="spellStart"/>
      <w:r w:rsidRPr="004765D5">
        <w:rPr>
          <w:rFonts w:ascii="微软雅黑" w:eastAsia="微软雅黑" w:hAnsi="微软雅黑" w:cs="Arial"/>
          <w:color w:val="000000" w:themeColor="text1"/>
          <w:szCs w:val="21"/>
        </w:rPr>
        <w:t>SendTask</w:t>
      </w:r>
      <w:proofErr w:type="spellEnd"/>
      <w:r w:rsidRPr="004765D5">
        <w:rPr>
          <w:rFonts w:ascii="微软雅黑" w:eastAsia="微软雅黑" w:hAnsi="微软雅黑" w:cs="Arial"/>
          <w:color w:val="000000" w:themeColor="text1"/>
          <w:szCs w:val="21"/>
        </w:rPr>
        <w:t>）：给外部参与者发送消息，消息发送完毕</w:t>
      </w:r>
      <w:proofErr w:type="gramStart"/>
      <w:r w:rsidRPr="004765D5">
        <w:rPr>
          <w:rFonts w:ascii="微软雅黑" w:eastAsia="微软雅黑" w:hAnsi="微软雅黑" w:cs="Arial"/>
          <w:color w:val="000000" w:themeColor="text1"/>
          <w:szCs w:val="21"/>
        </w:rPr>
        <w:t>则任务</w:t>
      </w:r>
      <w:proofErr w:type="gramEnd"/>
      <w:r w:rsidRPr="004765D5">
        <w:rPr>
          <w:rFonts w:ascii="微软雅黑" w:eastAsia="微软雅黑" w:hAnsi="微软雅黑" w:cs="Arial"/>
          <w:color w:val="000000" w:themeColor="text1"/>
          <w:szCs w:val="21"/>
        </w:rPr>
        <w:t>执行完毕；</w:t>
      </w:r>
    </w:p>
    <w:p w:rsidR="00DF5112" w:rsidRPr="004765D5" w:rsidRDefault="00DF5112" w:rsidP="00DF5112">
      <w:pPr>
        <w:widowControl/>
        <w:numPr>
          <w:ilvl w:val="0"/>
          <w:numId w:val="9"/>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接受任务（</w:t>
      </w:r>
      <w:proofErr w:type="spellStart"/>
      <w:r w:rsidRPr="004765D5">
        <w:rPr>
          <w:rFonts w:ascii="微软雅黑" w:eastAsia="微软雅黑" w:hAnsi="微软雅黑" w:cs="Arial"/>
          <w:color w:val="000000" w:themeColor="text1"/>
          <w:szCs w:val="21"/>
        </w:rPr>
        <w:t>ReceiveTask</w:t>
      </w:r>
      <w:proofErr w:type="spellEnd"/>
      <w:r w:rsidRPr="004765D5">
        <w:rPr>
          <w:rFonts w:ascii="微软雅黑" w:eastAsia="微软雅黑" w:hAnsi="微软雅黑" w:cs="Arial"/>
          <w:color w:val="000000" w:themeColor="text1"/>
          <w:szCs w:val="21"/>
        </w:rPr>
        <w:t>）：等待并接受从外部参与者发送过来的消息，消息接受完毕</w:t>
      </w:r>
      <w:proofErr w:type="gramStart"/>
      <w:r w:rsidRPr="004765D5">
        <w:rPr>
          <w:rFonts w:ascii="微软雅黑" w:eastAsia="微软雅黑" w:hAnsi="微软雅黑" w:cs="Arial"/>
          <w:color w:val="000000" w:themeColor="text1"/>
          <w:szCs w:val="21"/>
        </w:rPr>
        <w:t>则任务</w:t>
      </w:r>
      <w:proofErr w:type="gramEnd"/>
      <w:r w:rsidRPr="004765D5">
        <w:rPr>
          <w:rFonts w:ascii="微软雅黑" w:eastAsia="微软雅黑" w:hAnsi="微软雅黑" w:cs="Arial"/>
          <w:color w:val="000000" w:themeColor="text1"/>
          <w:szCs w:val="21"/>
        </w:rPr>
        <w:t>执行完毕；</w:t>
      </w:r>
    </w:p>
    <w:p w:rsidR="00DF5112" w:rsidRPr="004765D5" w:rsidRDefault="00DF5112" w:rsidP="00DF5112">
      <w:pPr>
        <w:widowControl/>
        <w:numPr>
          <w:ilvl w:val="0"/>
          <w:numId w:val="9"/>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人工任务（</w:t>
      </w:r>
      <w:proofErr w:type="spellStart"/>
      <w:r w:rsidRPr="004765D5">
        <w:rPr>
          <w:rFonts w:ascii="微软雅黑" w:eastAsia="微软雅黑" w:hAnsi="微软雅黑" w:cs="Arial"/>
          <w:color w:val="000000" w:themeColor="text1"/>
          <w:szCs w:val="21"/>
        </w:rPr>
        <w:t>UserTask</w:t>
      </w:r>
      <w:proofErr w:type="spellEnd"/>
      <w:r w:rsidRPr="004765D5">
        <w:rPr>
          <w:rFonts w:ascii="微软雅黑" w:eastAsia="微软雅黑" w:hAnsi="微软雅黑" w:cs="Arial"/>
          <w:color w:val="000000" w:themeColor="text1"/>
          <w:szCs w:val="21"/>
        </w:rPr>
        <w:t>）：在应用程序协助下完成的人工任务，例如一个从任务列表中拾取并执行的任务，比如办理户口中向计算机输入户口信息的任务；</w:t>
      </w:r>
    </w:p>
    <w:p w:rsidR="00DF5112" w:rsidRPr="004765D5" w:rsidRDefault="00DF5112" w:rsidP="00DF5112">
      <w:pPr>
        <w:widowControl/>
        <w:numPr>
          <w:ilvl w:val="0"/>
          <w:numId w:val="9"/>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手工任务（</w:t>
      </w:r>
      <w:proofErr w:type="spellStart"/>
      <w:r w:rsidRPr="004765D5">
        <w:rPr>
          <w:rFonts w:ascii="微软雅黑" w:eastAsia="微软雅黑" w:hAnsi="微软雅黑" w:cs="Arial"/>
          <w:color w:val="000000" w:themeColor="text1"/>
          <w:szCs w:val="21"/>
        </w:rPr>
        <w:t>ManualTask</w:t>
      </w:r>
      <w:proofErr w:type="spellEnd"/>
      <w:r w:rsidRPr="004765D5">
        <w:rPr>
          <w:rFonts w:ascii="微软雅黑" w:eastAsia="微软雅黑" w:hAnsi="微软雅黑" w:cs="Arial"/>
          <w:color w:val="000000" w:themeColor="text1"/>
          <w:szCs w:val="21"/>
        </w:rPr>
        <w:t>）：没有任何流程引擎和应用程序协助的纯手工任务，例如对我提交户口资料的审核任务；</w:t>
      </w:r>
    </w:p>
    <w:p w:rsidR="00DF5112" w:rsidRPr="004765D5" w:rsidRDefault="00DF5112" w:rsidP="00DF5112">
      <w:pPr>
        <w:widowControl/>
        <w:numPr>
          <w:ilvl w:val="0"/>
          <w:numId w:val="9"/>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业务规则任务（</w:t>
      </w:r>
      <w:proofErr w:type="spellStart"/>
      <w:r w:rsidRPr="004765D5">
        <w:rPr>
          <w:rFonts w:ascii="微软雅黑" w:eastAsia="微软雅黑" w:hAnsi="微软雅黑" w:cs="Arial"/>
          <w:color w:val="000000" w:themeColor="text1"/>
          <w:szCs w:val="21"/>
        </w:rPr>
        <w:t>BusinessRule</w:t>
      </w:r>
      <w:proofErr w:type="spellEnd"/>
      <w:r w:rsidRPr="004765D5">
        <w:rPr>
          <w:rFonts w:ascii="微软雅黑" w:eastAsia="微软雅黑" w:hAnsi="微软雅黑" w:cs="Arial"/>
          <w:color w:val="000000" w:themeColor="text1"/>
          <w:szCs w:val="21"/>
        </w:rPr>
        <w:t xml:space="preserve"> Task）：该任务调用一个业务规则引擎进行数据的计算并获得计算结果；</w:t>
      </w:r>
    </w:p>
    <w:p w:rsidR="00DF5112" w:rsidRPr="004765D5" w:rsidRDefault="00DF5112" w:rsidP="00DF5112">
      <w:pPr>
        <w:widowControl/>
        <w:numPr>
          <w:ilvl w:val="0"/>
          <w:numId w:val="9"/>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服务任务（</w:t>
      </w:r>
      <w:proofErr w:type="spellStart"/>
      <w:r w:rsidRPr="004765D5">
        <w:rPr>
          <w:rFonts w:ascii="微软雅黑" w:eastAsia="微软雅黑" w:hAnsi="微软雅黑" w:cs="Arial"/>
          <w:color w:val="000000" w:themeColor="text1"/>
          <w:szCs w:val="21"/>
        </w:rPr>
        <w:t>ServiceTask</w:t>
      </w:r>
      <w:proofErr w:type="spellEnd"/>
      <w:r w:rsidRPr="004765D5">
        <w:rPr>
          <w:rFonts w:ascii="微软雅黑" w:eastAsia="微软雅黑" w:hAnsi="微软雅黑" w:cs="Arial"/>
          <w:color w:val="000000" w:themeColor="text1"/>
          <w:szCs w:val="21"/>
        </w:rPr>
        <w:t>）：调用某种类型的服务，这种服务可以是WEB服务，也可以是自动化的应用程序；</w:t>
      </w:r>
    </w:p>
    <w:p w:rsidR="00DF5112" w:rsidRPr="004765D5" w:rsidRDefault="00DF5112" w:rsidP="00DF5112">
      <w:pPr>
        <w:widowControl/>
        <w:numPr>
          <w:ilvl w:val="0"/>
          <w:numId w:val="9"/>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脚本任务（</w:t>
      </w:r>
      <w:proofErr w:type="spellStart"/>
      <w:r w:rsidRPr="004765D5">
        <w:rPr>
          <w:rFonts w:ascii="微软雅黑" w:eastAsia="微软雅黑" w:hAnsi="微软雅黑" w:cs="Arial"/>
          <w:color w:val="000000" w:themeColor="text1"/>
          <w:szCs w:val="21"/>
        </w:rPr>
        <w:t>ScriptTask</w:t>
      </w:r>
      <w:proofErr w:type="spellEnd"/>
      <w:r w:rsidRPr="004765D5">
        <w:rPr>
          <w:rFonts w:ascii="微软雅黑" w:eastAsia="微软雅黑" w:hAnsi="微软雅黑" w:cs="Arial"/>
          <w:color w:val="000000" w:themeColor="text1"/>
          <w:szCs w:val="21"/>
        </w:rPr>
        <w:t>）：定义一段执行脚本，由流程引擎执行。</w:t>
      </w:r>
    </w:p>
    <w:p w:rsidR="00DF5112" w:rsidRPr="004765D5" w:rsidRDefault="00DF5112" w:rsidP="00DF5112">
      <w:pPr>
        <w:pStyle w:val="a3"/>
        <w:shd w:val="clear" w:color="auto" w:fill="FFFFFF"/>
        <w:spacing w:before="0" w:beforeAutospacing="0" w:after="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34CB7705" wp14:editId="7CA1D8C6">
            <wp:extent cx="6067425" cy="3248025"/>
            <wp:effectExtent l="0" t="0" r="9525" b="9525"/>
            <wp:docPr id="25" name="图片 25" descr="http://dl.iteye.com/upload/attachment/547420/d26513df-07b3-38a8-8281-6f260d875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dl.iteye.com/upload/attachment/547420/d26513df-07b3-38a8-8281-6f260d875e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67425" cy="3248025"/>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29任务的8种类型</w:t>
      </w:r>
    </w:p>
    <w:p w:rsidR="00DF5112" w:rsidRPr="004765D5" w:rsidRDefault="00DF5112" w:rsidP="00DF5112">
      <w:pPr>
        <w:pStyle w:val="5"/>
        <w:shd w:val="clear" w:color="auto" w:fill="FFFFFF"/>
        <w:spacing w:before="0" w:after="60" w:line="312" w:lineRule="atLeast"/>
        <w:rPr>
          <w:rFonts w:ascii="微软雅黑" w:eastAsia="微软雅黑" w:hAnsi="微软雅黑" w:cs="Arial"/>
          <w:color w:val="000000" w:themeColor="text1"/>
          <w:sz w:val="26"/>
          <w:szCs w:val="26"/>
        </w:rPr>
      </w:pPr>
      <w:r w:rsidRPr="004765D5">
        <w:rPr>
          <w:rFonts w:ascii="微软雅黑" w:eastAsia="微软雅黑" w:hAnsi="微软雅黑" w:cs="Arial"/>
          <w:color w:val="000000" w:themeColor="text1"/>
          <w:sz w:val="26"/>
          <w:szCs w:val="26"/>
        </w:rPr>
        <w:t>子流程</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有5种不同类型的子流程：</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widowControl/>
        <w:numPr>
          <w:ilvl w:val="0"/>
          <w:numId w:val="10"/>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嵌入的子流程（</w:t>
      </w:r>
      <w:proofErr w:type="spellStart"/>
      <w:r w:rsidRPr="004765D5">
        <w:rPr>
          <w:rFonts w:ascii="微软雅黑" w:eastAsia="微软雅黑" w:hAnsi="微软雅黑" w:cs="Arial"/>
          <w:color w:val="000000" w:themeColor="text1"/>
          <w:szCs w:val="21"/>
        </w:rPr>
        <w:t>EmbeddedSub</w:t>
      </w:r>
      <w:proofErr w:type="spellEnd"/>
      <w:r w:rsidRPr="004765D5">
        <w:rPr>
          <w:rFonts w:ascii="微软雅黑" w:eastAsia="微软雅黑" w:hAnsi="微软雅黑" w:cs="Arial"/>
          <w:color w:val="000000" w:themeColor="text1"/>
          <w:szCs w:val="21"/>
        </w:rPr>
        <w:t>-Process）：子流程定义在父流程里，可以展开显示它所包含的模型细节，也可以收起隐藏细节（可参见图10-25），通常情况下，我们也直接称之为子流程（Sub-Process）；</w:t>
      </w:r>
    </w:p>
    <w:p w:rsidR="00DF5112" w:rsidRPr="004765D5" w:rsidRDefault="00DF5112" w:rsidP="00DF5112">
      <w:pPr>
        <w:widowControl/>
        <w:numPr>
          <w:ilvl w:val="0"/>
          <w:numId w:val="10"/>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重用的子流程（</w:t>
      </w:r>
      <w:proofErr w:type="spellStart"/>
      <w:r w:rsidRPr="004765D5">
        <w:rPr>
          <w:rFonts w:ascii="微软雅黑" w:eastAsia="微软雅黑" w:hAnsi="微软雅黑" w:cs="Arial"/>
          <w:color w:val="000000" w:themeColor="text1"/>
          <w:szCs w:val="21"/>
        </w:rPr>
        <w:t>ReusableSub</w:t>
      </w:r>
      <w:proofErr w:type="spellEnd"/>
      <w:r w:rsidRPr="004765D5">
        <w:rPr>
          <w:rFonts w:ascii="微软雅黑" w:eastAsia="微软雅黑" w:hAnsi="微软雅黑" w:cs="Arial"/>
          <w:color w:val="000000" w:themeColor="text1"/>
          <w:szCs w:val="21"/>
        </w:rPr>
        <w:t>-Process）：我们在另外一个业务流程图定义了一个流程，然后在当前流程里调用这个流程，这个流程被我们复用，称之为重用的子流程，在父流程里，我们通过调用活动（Call Activity）调用其他流程：</w:t>
      </w:r>
    </w:p>
    <w:p w:rsidR="00DF5112" w:rsidRPr="004765D5" w:rsidRDefault="00DF5112" w:rsidP="00DF5112">
      <w:pPr>
        <w:widowControl/>
        <w:numPr>
          <w:ilvl w:val="0"/>
          <w:numId w:val="10"/>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事件子流程（Event Sub-Process）：子流程由事件触发，子流程与父流程之间没有顺序流连接，在扩展元素里，我们会具体讨论该类子流程；</w:t>
      </w:r>
    </w:p>
    <w:p w:rsidR="00DF5112" w:rsidRPr="004765D5" w:rsidRDefault="00DF5112" w:rsidP="00DF5112">
      <w:pPr>
        <w:widowControl/>
        <w:numPr>
          <w:ilvl w:val="0"/>
          <w:numId w:val="10"/>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事务性子流程（Transaction）：特殊的子流程类型，子流程内部的任务具有事务性，要么一起成功，要么一起失败。我们可以通过某种事务协议例如WS-Transaction控制它的行为，和事件子流程一样，它属于扩展元素；</w:t>
      </w:r>
    </w:p>
    <w:p w:rsidR="00DF5112" w:rsidRPr="004765D5" w:rsidRDefault="00DF5112" w:rsidP="00DF5112">
      <w:pPr>
        <w:widowControl/>
        <w:numPr>
          <w:ilvl w:val="0"/>
          <w:numId w:val="10"/>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即席子流程（Ad-Hoc Sub-Process）：子流程内部的任务不需要确定顺序关系，</w:t>
      </w:r>
      <w:proofErr w:type="gramStart"/>
      <w:r w:rsidRPr="004765D5">
        <w:rPr>
          <w:rFonts w:ascii="微软雅黑" w:eastAsia="微软雅黑" w:hAnsi="微软雅黑" w:cs="Arial"/>
          <w:color w:val="000000" w:themeColor="text1"/>
          <w:szCs w:val="21"/>
        </w:rPr>
        <w:t>由任务</w:t>
      </w:r>
      <w:proofErr w:type="gramEnd"/>
      <w:r w:rsidRPr="004765D5">
        <w:rPr>
          <w:rFonts w:ascii="微软雅黑" w:eastAsia="微软雅黑" w:hAnsi="微软雅黑" w:cs="Arial"/>
          <w:color w:val="000000" w:themeColor="text1"/>
          <w:szCs w:val="21"/>
        </w:rPr>
        <w:t>执行者根据实际情况自己决定执行顺序。</w:t>
      </w:r>
    </w:p>
    <w:p w:rsidR="00DF5112" w:rsidRPr="004765D5" w:rsidRDefault="00DF5112" w:rsidP="00DF5112">
      <w:pPr>
        <w:pStyle w:val="a3"/>
        <w:shd w:val="clear" w:color="auto" w:fill="FFFFFF"/>
        <w:spacing w:before="0" w:beforeAutospacing="0" w:after="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68061B97" wp14:editId="4D5D4CD7">
            <wp:extent cx="5915025" cy="4000500"/>
            <wp:effectExtent l="0" t="0" r="9525" b="0"/>
            <wp:docPr id="24" name="图片 24" descr="http://dl.iteye.com/upload/attachment/547422/6d6b55f2-5ce8-3619-8885-07a80220d2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dl.iteye.com/upload/attachment/547422/6d6b55f2-5ce8-3619-8885-07a80220d2a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5025" cy="400050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30子流程的5种类型</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我们看一个即席子流程的例子，当我去医院检查身体时，需要做各种常规检查、抽血和吃早饭，除了抽血一定要在吃早饭之前，其他项目则没有限制。那么可能的顺序有：常规检查-&gt;抽血-&gt;吃早饭（抽血处排队严重）、抽血-&gt;吃早饭-&gt;常规检查和抽血-&gt;常规检查-&gt;吃早饭。</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即席子流程赋予我们执行任务的灵活性，在很多情况下，任务之间并没有过度的依赖关系，在这种情况下，就可以根据案例的实际情况例如可用资源，重新灵活排定这些任务执行的顺序，避免等待和阻塞。即席子流程实现了工作流控制模式里的交叉并行路由（WCP_17）模式，具体该模式的描述请参考本书的工作流模式附录部分。</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0F59BDE8" wp14:editId="00D7330B">
            <wp:extent cx="5934075" cy="3409950"/>
            <wp:effectExtent l="0" t="0" r="9525" b="0"/>
            <wp:docPr id="23" name="图片 23" descr="http://dl.iteye.com/upload/attachment/547424/771e8613-3d86-3ad5-b8e7-179e37b7a9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dl.iteye.com/upload/attachment/547424/771e8613-3d86-3ad5-b8e7-179e37b7a9c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31即席子流程</w:t>
      </w:r>
    </w:p>
    <w:p w:rsidR="00DF5112" w:rsidRPr="004765D5" w:rsidRDefault="00DF5112" w:rsidP="00DF5112">
      <w:pPr>
        <w:pStyle w:val="5"/>
        <w:shd w:val="clear" w:color="auto" w:fill="FFFFFF"/>
        <w:spacing w:before="0" w:after="60" w:line="312" w:lineRule="atLeast"/>
        <w:rPr>
          <w:rFonts w:ascii="微软雅黑" w:eastAsia="微软雅黑" w:hAnsi="微软雅黑" w:cs="Arial"/>
          <w:color w:val="000000" w:themeColor="text1"/>
          <w:sz w:val="26"/>
          <w:szCs w:val="26"/>
        </w:rPr>
      </w:pPr>
      <w:r w:rsidRPr="004765D5">
        <w:rPr>
          <w:rFonts w:ascii="微软雅黑" w:eastAsia="微软雅黑" w:hAnsi="微软雅黑" w:cs="Arial"/>
          <w:color w:val="000000" w:themeColor="text1"/>
          <w:sz w:val="26"/>
          <w:szCs w:val="26"/>
        </w:rPr>
        <w:t>调用活动</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我们使用调用活动（Call Activity）在当前流程中调用其他流程或全局任务（Global Task）。被调用的流程在当前流程中被称为重用的子流程。那么什么叫全局任务呢？能被其他流程通过调用活动调用的任务称为全局任务。</w:t>
      </w:r>
    </w:p>
    <w:p w:rsidR="00DF5112" w:rsidRPr="004765D5" w:rsidRDefault="00DF5112" w:rsidP="00DF5112">
      <w:pPr>
        <w:pStyle w:val="4"/>
        <w:shd w:val="clear" w:color="auto" w:fill="FFFFFF"/>
        <w:spacing w:before="0" w:after="60" w:line="312" w:lineRule="atLeast"/>
        <w:rPr>
          <w:rFonts w:ascii="微软雅黑" w:eastAsia="微软雅黑" w:hAnsi="微软雅黑" w:cs="Arial"/>
          <w:color w:val="000000" w:themeColor="text1"/>
        </w:rPr>
      </w:pPr>
      <w:r w:rsidRPr="004765D5">
        <w:rPr>
          <w:rFonts w:ascii="微软雅黑" w:eastAsia="微软雅黑" w:hAnsi="微软雅黑" w:cs="Arial" w:hint="eastAsia"/>
          <w:color w:val="000000" w:themeColor="text1"/>
        </w:rPr>
        <w:t>3</w:t>
      </w:r>
      <w:r w:rsidRPr="004765D5">
        <w:rPr>
          <w:rFonts w:ascii="微软雅黑" w:eastAsia="微软雅黑" w:hAnsi="微软雅黑" w:cs="Arial"/>
          <w:color w:val="000000" w:themeColor="text1"/>
        </w:rPr>
        <w:t>.3        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在基本元素一节中，我们知道，对一个事件来说，通常会有产生该事件的原因（触发器）和该事件所产生的影响（结果）。在本节中，我们将更加具体的讨论事件的行为，事件有两种行为：捕获触发器和抛出结果。</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事件可以由触发器来指出产生该事件的原因，我们使用一个嵌入事件图形内部的图标来标识不同的触发器，存在不同种类的触发器，事件可以捕获触发器。</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事件可以由结果来指出该事件所产生的影响，和触发器一样，我们使用一个嵌入事件图形内部的图标来标识不同的结果，事件可以抛出结果。</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5ACDE497" wp14:editId="27C76C85">
            <wp:extent cx="5324475" cy="3076575"/>
            <wp:effectExtent l="0" t="0" r="9525" b="9525"/>
            <wp:docPr id="41" name="图片 41" descr="http://dl.iteye.com/upload/attachment/548643/b06146a7-7d17-3f7e-9cc2-69067d6cb9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dl.iteye.com/upload/attachment/548643/b06146a7-7d17-3f7e-9cc2-69067d6cb9d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076575"/>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32捕获事件与抛出事件       </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捕获事件等待它所指定的触发器并在捕获后产生Token；抛出事件等待Token并在捕获后产生一个结果。</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289AEC54" wp14:editId="5A692D54">
            <wp:extent cx="5334000" cy="2647950"/>
            <wp:effectExtent l="0" t="0" r="0" b="0"/>
            <wp:docPr id="40" name="图片 40" descr="http://dl.iteye.com/upload/attachment/548645/c2dcac8a-b2af-3788-a4ed-255ef3abb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dl.iteye.com/upload/attachment/548645/c2dcac8a-b2af-3788-a4ed-255ef3abb2f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264795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33消息开始事件与消息结束事件</w:t>
      </w:r>
    </w:p>
    <w:p w:rsidR="00DF5112" w:rsidRPr="004765D5" w:rsidRDefault="00DF5112" w:rsidP="00DF5112">
      <w:pPr>
        <w:pStyle w:val="5"/>
        <w:shd w:val="clear" w:color="auto" w:fill="FFFFFF"/>
        <w:spacing w:before="0" w:after="60" w:line="312" w:lineRule="atLeast"/>
        <w:rPr>
          <w:rFonts w:ascii="微软雅黑" w:eastAsia="微软雅黑" w:hAnsi="微软雅黑" w:cs="Arial"/>
          <w:color w:val="000000" w:themeColor="text1"/>
          <w:sz w:val="26"/>
          <w:szCs w:val="26"/>
        </w:rPr>
      </w:pPr>
      <w:r w:rsidRPr="004765D5">
        <w:rPr>
          <w:rFonts w:ascii="微软雅黑" w:eastAsia="微软雅黑" w:hAnsi="微软雅黑" w:cs="Arial"/>
          <w:color w:val="000000" w:themeColor="text1"/>
          <w:sz w:val="26"/>
          <w:szCs w:val="26"/>
        </w:rPr>
        <w:t>核心开始事件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开始事件启动一个流程的新案例，它只有一个唯一的输出顺序流，没有输入顺序流。当它被触发后，会产生一个Token并顺着它的输出顺序流传出，有多种触发器可以触发开始事件，例如到一个预定的时间（定时触发器）、收到一个特定的消息（消息触发器）、收到一个特定的信号（信号触发器）等等。注意，开始事件只能捕获触发器不能抛出结果。</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有3种核心开始事件：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widowControl/>
        <w:numPr>
          <w:ilvl w:val="0"/>
          <w:numId w:val="11"/>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定时开始事件（</w:t>
      </w:r>
      <w:proofErr w:type="spellStart"/>
      <w:r w:rsidRPr="004765D5">
        <w:rPr>
          <w:rFonts w:ascii="微软雅黑" w:eastAsia="微软雅黑" w:hAnsi="微软雅黑" w:cs="Arial"/>
          <w:color w:val="000000" w:themeColor="text1"/>
          <w:szCs w:val="21"/>
        </w:rPr>
        <w:t>TimerStart</w:t>
      </w:r>
      <w:proofErr w:type="spellEnd"/>
      <w:r w:rsidRPr="004765D5">
        <w:rPr>
          <w:rFonts w:ascii="微软雅黑" w:eastAsia="微软雅黑" w:hAnsi="微软雅黑" w:cs="Arial"/>
          <w:color w:val="000000" w:themeColor="text1"/>
          <w:szCs w:val="21"/>
        </w:rPr>
        <w:t xml:space="preserve"> Event）：当满足时间条件时产生Token；</w:t>
      </w:r>
    </w:p>
    <w:p w:rsidR="00DF5112" w:rsidRPr="004765D5" w:rsidRDefault="00DF5112" w:rsidP="00DF5112">
      <w:pPr>
        <w:widowControl/>
        <w:numPr>
          <w:ilvl w:val="0"/>
          <w:numId w:val="11"/>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消息开始事件（</w:t>
      </w:r>
      <w:proofErr w:type="spellStart"/>
      <w:r w:rsidRPr="004765D5">
        <w:rPr>
          <w:rFonts w:ascii="微软雅黑" w:eastAsia="微软雅黑" w:hAnsi="微软雅黑" w:cs="Arial"/>
          <w:color w:val="000000" w:themeColor="text1"/>
          <w:szCs w:val="21"/>
        </w:rPr>
        <w:t>MessageStart</w:t>
      </w:r>
      <w:proofErr w:type="spellEnd"/>
      <w:r w:rsidRPr="004765D5">
        <w:rPr>
          <w:rFonts w:ascii="微软雅黑" w:eastAsia="微软雅黑" w:hAnsi="微软雅黑" w:cs="Arial"/>
          <w:color w:val="000000" w:themeColor="text1"/>
          <w:szCs w:val="21"/>
        </w:rPr>
        <w:t xml:space="preserve"> Event）：当接受到特定的消息后产生Token；</w:t>
      </w:r>
    </w:p>
    <w:p w:rsidR="00DF5112" w:rsidRPr="004765D5" w:rsidRDefault="00DF5112" w:rsidP="00DF5112">
      <w:pPr>
        <w:widowControl/>
        <w:numPr>
          <w:ilvl w:val="0"/>
          <w:numId w:val="11"/>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信号开始事件（</w:t>
      </w:r>
      <w:proofErr w:type="spellStart"/>
      <w:r w:rsidRPr="004765D5">
        <w:rPr>
          <w:rFonts w:ascii="微软雅黑" w:eastAsia="微软雅黑" w:hAnsi="微软雅黑" w:cs="Arial"/>
          <w:color w:val="000000" w:themeColor="text1"/>
          <w:szCs w:val="21"/>
        </w:rPr>
        <w:t>SignalStart</w:t>
      </w:r>
      <w:proofErr w:type="spellEnd"/>
      <w:r w:rsidRPr="004765D5">
        <w:rPr>
          <w:rFonts w:ascii="微软雅黑" w:eastAsia="微软雅黑" w:hAnsi="微软雅黑" w:cs="Arial"/>
          <w:color w:val="000000" w:themeColor="text1"/>
          <w:szCs w:val="21"/>
        </w:rPr>
        <w:t xml:space="preserve"> Event）：当接受到特定的信号后产生Token。</w:t>
      </w:r>
    </w:p>
    <w:p w:rsidR="00DF5112" w:rsidRPr="004765D5" w:rsidRDefault="00DF5112" w:rsidP="00DF5112">
      <w:pPr>
        <w:pStyle w:val="a3"/>
        <w:shd w:val="clear" w:color="auto" w:fill="FFFFFF"/>
        <w:spacing w:before="0" w:beforeAutospacing="0" w:after="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0FFCCF0D" wp14:editId="709FEFE6">
            <wp:extent cx="3800475" cy="2257425"/>
            <wp:effectExtent l="0" t="0" r="9525" b="9525"/>
            <wp:docPr id="39" name="图片 39" descr="http://dl.iteye.com/upload/attachment/548647/f9ab83e7-5148-3ac1-8b89-0f715f978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dl.iteye.com/upload/attachment/548647/f9ab83e7-5148-3ac1-8b89-0f715f9785a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0475" cy="2257425"/>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34核心开始事件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当满足设定的时间条件时，定时开始事件被触发。有多种设定时间条件的方式：指定一个特定的时间点，例如明天早上9点；指定一个时间间隔，例如两周后；指定一个周期性的时间，例如每天晚上12点开始运行所有的自动化</w:t>
      </w:r>
      <w:hyperlink r:id="rId41" w:tgtFrame="_blank" w:tooltip="软件测试知识库" w:history="1">
        <w:r w:rsidRPr="004765D5">
          <w:rPr>
            <w:rStyle w:val="a5"/>
            <w:rFonts w:ascii="微软雅黑" w:eastAsia="微软雅黑" w:hAnsi="微软雅黑" w:cs="Arial"/>
            <w:b/>
            <w:bCs/>
            <w:color w:val="000000" w:themeColor="text1"/>
            <w:sz w:val="21"/>
            <w:szCs w:val="21"/>
          </w:rPr>
          <w:t>测试</w:t>
        </w:r>
      </w:hyperlink>
      <w:r w:rsidRPr="004765D5">
        <w:rPr>
          <w:rFonts w:ascii="微软雅黑" w:eastAsia="微软雅黑" w:hAnsi="微软雅黑" w:cs="Arial"/>
          <w:color w:val="000000" w:themeColor="text1"/>
          <w:sz w:val="21"/>
          <w:szCs w:val="21"/>
        </w:rPr>
        <w:t>。</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42C34403" wp14:editId="581511DD">
            <wp:extent cx="5495925" cy="2990850"/>
            <wp:effectExtent l="0" t="0" r="9525" b="0"/>
            <wp:docPr id="38" name="图片 38" descr="http://dl.iteye.com/upload/attachment/548649/0ad2c6b4-c532-37f5-90da-e01dd658f6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dl.iteye.com/upload/attachment/548649/0ad2c6b4-c532-37f5-90da-e01dd658f6c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5925" cy="299085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35定时开始事件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消息开始事件和信号开始事件都是接受到特定的数据（消息/信号）后产生Token，它们的区别是什么呢？区别在于消息是一对一的，数据的发送和接受是点对点的形式；而信号是一对多的，数据的发送是广播的形式。</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消息开始事件从流程外部参与者接受消息，并启动一个案例。</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3B5B1EE8" wp14:editId="31BD7908">
            <wp:extent cx="6362700" cy="3638550"/>
            <wp:effectExtent l="0" t="0" r="0" b="0"/>
            <wp:docPr id="37" name="图片 37" descr="http://dl.iteye.com/upload/attachment/548653/1dd2e674-40f2-3d49-926d-f424db87ed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dl.iteye.com/upload/attachment/548653/1dd2e674-40f2-3d49-926d-f424db87eda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62700" cy="363855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36消息开始事件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信号开始事件从流程外部参与者或外部流程订阅信号，接受并启动一个案例。</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4CD8FE13" wp14:editId="3B97F465">
            <wp:extent cx="6372225" cy="4343400"/>
            <wp:effectExtent l="0" t="0" r="9525" b="0"/>
            <wp:docPr id="36" name="图片 36" descr="http://dl.iteye.com/upload/attachment/548655/7ba283eb-4ba9-3b3b-8e92-8dd02aa48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dl.iteye.com/upload/attachment/548655/7ba283eb-4ba9-3b3b-8e92-8dd02aa4859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72225" cy="434340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37信号开始事件</w:t>
      </w:r>
    </w:p>
    <w:p w:rsidR="00DF5112" w:rsidRPr="004765D5" w:rsidRDefault="00DF5112" w:rsidP="00DF5112">
      <w:pPr>
        <w:pStyle w:val="5"/>
        <w:shd w:val="clear" w:color="auto" w:fill="FFFFFF"/>
        <w:spacing w:before="0" w:after="60" w:line="312" w:lineRule="atLeast"/>
        <w:rPr>
          <w:rFonts w:ascii="微软雅黑" w:eastAsia="微软雅黑" w:hAnsi="微软雅黑" w:cs="Arial"/>
          <w:color w:val="000000" w:themeColor="text1"/>
          <w:sz w:val="26"/>
          <w:szCs w:val="26"/>
        </w:rPr>
      </w:pPr>
      <w:r w:rsidRPr="004765D5">
        <w:rPr>
          <w:rFonts w:ascii="微软雅黑" w:eastAsia="微软雅黑" w:hAnsi="微软雅黑" w:cs="Arial"/>
          <w:color w:val="000000" w:themeColor="text1"/>
          <w:sz w:val="26"/>
          <w:szCs w:val="26"/>
        </w:rPr>
        <w:t>核心结束事件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结束事件可以结束其所在分支的执行，也可以结束整个案例，同时，可以产生并抛出一个结果，例如发送一个消息或信号。它只有输入顺序流，没有输出顺序流。注意，结束事件只能抛出结果不能捕获触发器。</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有3种核心结束事件：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widowControl/>
        <w:numPr>
          <w:ilvl w:val="0"/>
          <w:numId w:val="12"/>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消息结束事件（MessageEnd Event）：结束所在分支的执行并发送一个消息；</w:t>
      </w:r>
    </w:p>
    <w:p w:rsidR="00DF5112" w:rsidRPr="004765D5" w:rsidRDefault="00DF5112" w:rsidP="00DF5112">
      <w:pPr>
        <w:widowControl/>
        <w:numPr>
          <w:ilvl w:val="0"/>
          <w:numId w:val="12"/>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信号结束事件（SignalEnd Event）：结束所在分支的执行并广播一个信号；</w:t>
      </w:r>
    </w:p>
    <w:p w:rsidR="00DF5112" w:rsidRPr="004765D5" w:rsidRDefault="00DF5112" w:rsidP="00DF5112">
      <w:pPr>
        <w:widowControl/>
        <w:numPr>
          <w:ilvl w:val="0"/>
          <w:numId w:val="12"/>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终止结束事件（TerminateEnd Event）：结束整个案例的执行。</w:t>
      </w:r>
    </w:p>
    <w:p w:rsidR="00DF5112" w:rsidRPr="004765D5" w:rsidRDefault="00DF5112" w:rsidP="00DF5112">
      <w:pPr>
        <w:pStyle w:val="a3"/>
        <w:shd w:val="clear" w:color="auto" w:fill="FFFFFF"/>
        <w:spacing w:before="0" w:beforeAutospacing="0" w:after="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4F87AA32" wp14:editId="22992266">
            <wp:extent cx="3409950" cy="2209800"/>
            <wp:effectExtent l="0" t="0" r="0" b="0"/>
            <wp:docPr id="35" name="图片 35" descr="http://dl.iteye.com/upload/attachment/548657/e7da2a2b-f075-3953-a052-7400e8ad8c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dl.iteye.com/upload/attachment/548657/e7da2a2b-f075-3953-a052-7400e8ad8c9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9950" cy="220980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38核心结束事件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消息结束事件接受一个Token，结束所在分支的执行，给指定的外部流程或参与者发送一个消息。</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67C95B8C" wp14:editId="32CA086A">
            <wp:extent cx="6667500" cy="3600450"/>
            <wp:effectExtent l="0" t="0" r="0" b="0"/>
            <wp:docPr id="34" name="图片 34" descr="http://dl.iteye.com/upload/attachment/548659/53738de6-4297-3990-b96f-e97d53eafb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dl.iteye.com/upload/attachment/548659/53738de6-4297-3990-b96f-e97d53eafb0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67500" cy="360045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39消息结束事件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信号结束事件接受一个Token，结束所在分支的执行，广播一个消息，所有对该信号感兴趣的流程和参与者都可以订阅并采取各自的行动。例子请参考图10-37。</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终止结束事件结束整个案例的执行。当案例到达某个状态即意味着案例执行结束了，案例中如果存在正在执行的任务，这些任务被取消，这个状态由终止结束事件代表。终止结束事件实现了工作流控制模式里的显式结束（WCP_43）模式，具体该模式的描述请参考本书的工作流模式附录部分。</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0BB19C55" wp14:editId="37C729D8">
            <wp:extent cx="6667500" cy="3638550"/>
            <wp:effectExtent l="0" t="0" r="0" b="0"/>
            <wp:docPr id="33" name="图片 33" descr="http://dl.iteye.com/upload/attachment/548661/248bcd98-e15c-3202-9c4c-e652108627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dl.iteye.com/upload/attachment/548661/248bcd98-e15c-3202-9c4c-e652108627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7500" cy="363855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40终止结束事件</w:t>
      </w:r>
    </w:p>
    <w:p w:rsidR="00DF5112" w:rsidRPr="004765D5" w:rsidRDefault="00DF5112" w:rsidP="00DF5112">
      <w:pPr>
        <w:pStyle w:val="5"/>
        <w:shd w:val="clear" w:color="auto" w:fill="FFFFFF"/>
        <w:spacing w:before="0" w:after="60" w:line="312" w:lineRule="atLeast"/>
        <w:rPr>
          <w:rFonts w:ascii="微软雅黑" w:eastAsia="微软雅黑" w:hAnsi="微软雅黑" w:cs="Arial"/>
          <w:color w:val="000000" w:themeColor="text1"/>
          <w:sz w:val="26"/>
          <w:szCs w:val="26"/>
        </w:rPr>
      </w:pPr>
      <w:r w:rsidRPr="004765D5">
        <w:rPr>
          <w:rFonts w:ascii="微软雅黑" w:eastAsia="微软雅黑" w:hAnsi="微软雅黑" w:cs="Arial"/>
          <w:color w:val="000000" w:themeColor="text1"/>
          <w:sz w:val="26"/>
          <w:szCs w:val="26"/>
        </w:rPr>
        <w:t>核心即时事件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在开始事件和结束事件之间发生的事件称为即时事件，即时事件会影响流程的流转，但不会启动或直接终止流程的执行。即时事件即可以捕获触发器又可以抛出结果。</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有两种使用即时事件的方式，第一种是将事件使用在流程顺序流中：</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6E9D0973" wp14:editId="198073A5">
            <wp:extent cx="5400675" cy="3486150"/>
            <wp:effectExtent l="0" t="0" r="9525" b="0"/>
            <wp:docPr id="32" name="图片 32" descr="http://dl.iteye.com/upload/attachment/548663/e4e6cec7-b836-3673-be98-975ceeeed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dl.iteye.com/upload/attachment/548663/e4e6cec7-b836-3673-be98-975ceeeed89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348615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41使用在流程顺序流中的即时事件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当事件使用在流程顺序流中时，事件既可以捕获触发器又可以抛出结果。当事件捕获触发器时，它首先等待一个Token，当Token到达后，它再等待一个触发器，当触发器被捕获后，它执行完毕，向后传递Token；当事件抛出结果时，它首先等待一个Token，当Token到达后，它抛出一个结果，然后执行完毕，如果存在输出顺序流的话就向后传递Token。</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第二种是将事件附加在任务或子流程的边界上，此时的事件只能捕获触发器，根据捕获触发器后的不同行为边界事件又分为两种：边界中断事件和边界非中断事件。</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6FE145F3" wp14:editId="30456048">
            <wp:extent cx="4724400" cy="3019425"/>
            <wp:effectExtent l="0" t="0" r="0" b="9525"/>
            <wp:docPr id="31" name="图片 31" descr="http://dl.iteye.com/upload/attachment/548665/2fbd772c-892d-3a8e-8948-a094086dc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dl.iteye.com/upload/attachment/548665/2fbd772c-892d-3a8e-8948-a094086dc9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3019425"/>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42边界中断事件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当在任务1执行过程中，如果边界中断事件捕获了触发器，那么任务1将被停止执行，转为执行任务3；如果边界中断事件没有捕获触发器，那么任务1正常执行，然后执行任务2。</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708B7E4C" wp14:editId="32792923">
            <wp:extent cx="4162425" cy="2600325"/>
            <wp:effectExtent l="0" t="0" r="9525" b="9525"/>
            <wp:docPr id="30" name="图片 30" descr="http://dl.iteye.com/upload/attachment/548667/5e5dcf79-7cd6-3000-860b-3235443e1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dl.iteye.com/upload/attachment/548667/5e5dcf79-7cd6-3000-860b-3235443e1ee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62425" cy="2600325"/>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43边界非中断事件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当在任务1执行过程中，如果边界非中断事件捕获了触发器，那么任务1不会被停止执行，只是我们同时开始执行任务3，任务1完成后正常触发任务2；如果边界中断事件没有捕获触发器，那么任务1正常执行，然后执行任务2，任务3不会触发。我们使用虚线来标识这是一个非中断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有4种核心即时事件：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widowControl/>
        <w:numPr>
          <w:ilvl w:val="0"/>
          <w:numId w:val="13"/>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普通即时事件（None IntermediateEvent）：只支持使用在流程顺序流中，什么都不做立刻触发；</w:t>
      </w:r>
    </w:p>
    <w:p w:rsidR="00DF5112" w:rsidRPr="004765D5" w:rsidRDefault="00DF5112" w:rsidP="00DF5112">
      <w:pPr>
        <w:widowControl/>
        <w:numPr>
          <w:ilvl w:val="0"/>
          <w:numId w:val="13"/>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定时即时事件（Timer IntermediateEvent）：支持使用在流程顺序流中捕获触发器，支持附加在任务/子流程边界上中断和非中断任务/子流程执行，满足时间条件时触发；</w:t>
      </w:r>
    </w:p>
    <w:p w:rsidR="00DF5112" w:rsidRPr="004765D5" w:rsidRDefault="00DF5112" w:rsidP="00DF5112">
      <w:pPr>
        <w:widowControl/>
        <w:numPr>
          <w:ilvl w:val="0"/>
          <w:numId w:val="13"/>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消息即时事件（MessageIntermediate Event）：支持使用在流程顺序流中捕获触发器和抛出结果，支持附加在任务/子流程边界上中断和非中断任务/子流程执行，发送消息或等待消息触发；</w:t>
      </w:r>
    </w:p>
    <w:p w:rsidR="00DF5112" w:rsidRPr="004765D5" w:rsidRDefault="00DF5112" w:rsidP="00DF5112">
      <w:pPr>
        <w:widowControl/>
        <w:numPr>
          <w:ilvl w:val="0"/>
          <w:numId w:val="13"/>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信号即时事件（SignalIntermediate Event）：支持使用在流程顺序流中捕获触发器和抛出结果，支持附加在任务/子流程边界上中断和非中断任务/子流程执行，广播信号或等待信号触发。</w:t>
      </w:r>
    </w:p>
    <w:p w:rsidR="00DF5112" w:rsidRPr="004765D5" w:rsidRDefault="00DF5112" w:rsidP="00DF5112">
      <w:pPr>
        <w:pStyle w:val="a3"/>
        <w:shd w:val="clear" w:color="auto" w:fill="FFFFFF"/>
        <w:spacing w:before="0" w:beforeAutospacing="0" w:after="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6D2C0365" wp14:editId="4C8B382B">
            <wp:extent cx="6667500" cy="2305050"/>
            <wp:effectExtent l="0" t="0" r="0" b="0"/>
            <wp:docPr id="29" name="图片 29" descr="http://dl.iteye.com/upload/attachment/548669/4f69ab44-ac4d-3e1e-9b9f-b1b9e79b9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dl.iteye.com/upload/attachment/548669/4f69ab44-ac4d-3e1e-9b9f-b1b9e79b987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7500" cy="230505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44核心即时事件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普通即时事件收到Token后立刻触发，什么都不做，继续向后传递Token。我们使用普通即时事件来标识案例执行到一个特定的状态点或里程碑。</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我们使用定时即时事件有两种用途：为任务限定期限以及为有时间要求的任务进行时间延迟。</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13F6BAD7" wp14:editId="7B6A8F30">
            <wp:extent cx="6667500" cy="4324350"/>
            <wp:effectExtent l="0" t="0" r="0" b="0"/>
            <wp:docPr id="28" name="图片 28" descr="http://dl.iteye.com/upload/attachment/548671/ad6fc4dd-d140-3e61-b01b-5356541781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dl.iteye.com/upload/attachment/548671/ad6fc4dd-d140-3e61-b01b-5356541781b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00" cy="432435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45定时即时事件</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我们使用消息和信号即时事件对任务执行过程中的消息/信号进行处理，我们也使用它们向外发送消息/信号。</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42041069" wp14:editId="30F65C3E">
            <wp:extent cx="6667500" cy="3400425"/>
            <wp:effectExtent l="0" t="0" r="0" b="9525"/>
            <wp:docPr id="27" name="图片 27" descr="http://dl.iteye.com/upload/attachment/548673/28f6ab00-6708-3eb2-ba60-2ad0d9a761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dl.iteye.com/upload/attachment/548673/28f6ab00-6708-3eb2-ba60-2ad0d9a761b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7500" cy="3400425"/>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46消息/信号即时事件</w:t>
      </w:r>
    </w:p>
    <w:p w:rsidR="00DF5112" w:rsidRPr="004765D5" w:rsidRDefault="00DF5112" w:rsidP="00DF5112">
      <w:pPr>
        <w:pStyle w:val="4"/>
        <w:shd w:val="clear" w:color="auto" w:fill="FFFFFF"/>
        <w:spacing w:before="0" w:after="60" w:line="312" w:lineRule="atLeast"/>
        <w:rPr>
          <w:rFonts w:ascii="微软雅黑" w:eastAsia="微软雅黑" w:hAnsi="微软雅黑" w:cs="Arial"/>
          <w:color w:val="000000" w:themeColor="text1"/>
        </w:rPr>
      </w:pPr>
      <w:r w:rsidRPr="004765D5">
        <w:rPr>
          <w:rFonts w:ascii="微软雅黑" w:eastAsia="微软雅黑" w:hAnsi="微软雅黑" w:cs="Arial" w:hint="eastAsia"/>
          <w:color w:val="000000" w:themeColor="text1"/>
        </w:rPr>
        <w:t>3.4</w:t>
      </w:r>
      <w:r w:rsidRPr="004765D5">
        <w:rPr>
          <w:rFonts w:ascii="微软雅黑" w:eastAsia="微软雅黑" w:hAnsi="微软雅黑" w:cs="Arial"/>
          <w:color w:val="000000" w:themeColor="text1"/>
        </w:rPr>
        <w:t xml:space="preserve">        网关</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网关控制流程的分支，在核心元素里，我们只关注一种网关：事件网关（Event-based Gateway）。</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763D9707" wp14:editId="33D7E5F3">
            <wp:extent cx="6296025" cy="3714750"/>
            <wp:effectExtent l="0" t="0" r="9525" b="0"/>
            <wp:docPr id="45" name="图片 45" descr="http://dl.iteye.com/upload/attachment/549035/f43f0c47-052c-3c23-8402-7d1a48205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dl.iteye.com/upload/attachment/549035/f43f0c47-052c-3c23-8402-7d1a48205e0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6025" cy="371475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48事件网关</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和排他网关不同，事件网关并不在输出顺序流上设定的条件，也不在网关自身上设定条件，它的输出顺序流只支持连接即时捕获事件和接受任务。当事件网关接受到一个Token时，它会给后续每个输出顺序流都生成一个Token，后续即时捕获事件等待触发器，后续接受任务等待消息，第一个等待到触发器或消息的事件/任务被触发，继续向后传递Token，其他顺序流上的Token被取消不再向后传递。</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事件网关被我们应用于以下场景：案例在某个点有多个分支可供选择，只能有一个分支被实际执行。与排他网关不同：选择并不是在后续分支被触发之前，相反，这个决定被尽可能的延后，每个分支都有可能被执行，具体哪个分支被实际执行取决于具体的案例运行环境。例如，分支都被触发，一旦有一个最新的消息抵达，一个分支开始实际执行，其他的分支将被取消。这一应用场景属于工作流控制模式的延迟决策模式（WCP_16）。</w:t>
      </w:r>
    </w:p>
    <w:p w:rsidR="00DF5112" w:rsidRPr="004765D5" w:rsidRDefault="00DF5112" w:rsidP="00DF5112">
      <w:pPr>
        <w:pStyle w:val="4"/>
        <w:shd w:val="clear" w:color="auto" w:fill="FFFFFF"/>
        <w:spacing w:before="0" w:after="60" w:line="312" w:lineRule="atLeast"/>
        <w:rPr>
          <w:rFonts w:ascii="微软雅黑" w:eastAsia="微软雅黑" w:hAnsi="微软雅黑" w:cs="Arial"/>
          <w:color w:val="000000" w:themeColor="text1"/>
        </w:rPr>
      </w:pPr>
      <w:r w:rsidRPr="004765D5">
        <w:rPr>
          <w:rFonts w:ascii="微软雅黑" w:eastAsia="微软雅黑" w:hAnsi="微软雅黑" w:cs="Arial" w:hint="eastAsia"/>
          <w:color w:val="000000" w:themeColor="text1"/>
        </w:rPr>
        <w:t>3.5</w:t>
      </w:r>
      <w:r w:rsidRPr="004765D5">
        <w:rPr>
          <w:rFonts w:ascii="微软雅黑" w:eastAsia="微软雅黑" w:hAnsi="微软雅黑" w:cs="Arial"/>
          <w:color w:val="000000" w:themeColor="text1"/>
        </w:rPr>
        <w:t xml:space="preserve">        数据元素和数据关联</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我们使用数据元素标识流程中的数据，这些数据可以是文档可以是邮件也可以是</w:t>
      </w:r>
      <w:hyperlink r:id="rId55" w:tgtFrame="_blank" w:tooltip="MySQL知识库" w:history="1">
        <w:r w:rsidRPr="004765D5">
          <w:rPr>
            <w:rStyle w:val="a5"/>
            <w:rFonts w:ascii="微软雅黑" w:eastAsia="微软雅黑" w:hAnsi="微软雅黑" w:cs="Arial"/>
            <w:b/>
            <w:bCs/>
            <w:color w:val="000000" w:themeColor="text1"/>
            <w:sz w:val="21"/>
            <w:szCs w:val="21"/>
          </w:rPr>
          <w:t>数据库</w:t>
        </w:r>
      </w:hyperlink>
      <w:r w:rsidRPr="004765D5">
        <w:rPr>
          <w:rFonts w:ascii="微软雅黑" w:eastAsia="微软雅黑" w:hAnsi="微软雅黑" w:cs="Arial"/>
          <w:color w:val="000000" w:themeColor="text1"/>
          <w:sz w:val="21"/>
          <w:szCs w:val="21"/>
        </w:rPr>
        <w:t>记录，通过数据元素，我们能够在流程图中标示出数据的流向与转换。</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有4种数据元素：</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widowControl/>
        <w:numPr>
          <w:ilvl w:val="0"/>
          <w:numId w:val="14"/>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数据对象（DataObject）：代表随着流程流转的信息，例如业务文档、邮件、业务数据；</w:t>
      </w:r>
    </w:p>
    <w:p w:rsidR="00DF5112" w:rsidRPr="004765D5" w:rsidRDefault="00DF5112" w:rsidP="00DF5112">
      <w:pPr>
        <w:widowControl/>
        <w:numPr>
          <w:ilvl w:val="0"/>
          <w:numId w:val="14"/>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数据输入（DataInput）:代表整个流程的外部数据输入；</w:t>
      </w:r>
    </w:p>
    <w:p w:rsidR="00DF5112" w:rsidRPr="004765D5" w:rsidRDefault="00DF5112" w:rsidP="00DF5112">
      <w:pPr>
        <w:widowControl/>
        <w:numPr>
          <w:ilvl w:val="0"/>
          <w:numId w:val="14"/>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 数据输出（DataOutput）:代表整个流程的执行结果；</w:t>
      </w:r>
    </w:p>
    <w:p w:rsidR="00DF5112" w:rsidRPr="004765D5" w:rsidRDefault="00DF5112" w:rsidP="00DF5112">
      <w:pPr>
        <w:widowControl/>
        <w:numPr>
          <w:ilvl w:val="0"/>
          <w:numId w:val="14"/>
        </w:numPr>
        <w:shd w:val="clear" w:color="auto" w:fill="FFFFFF"/>
        <w:spacing w:after="60"/>
        <w:ind w:left="450"/>
        <w:jc w:val="left"/>
        <w:rPr>
          <w:rFonts w:ascii="微软雅黑" w:eastAsia="微软雅黑" w:hAnsi="微软雅黑" w:cs="Arial"/>
          <w:color w:val="000000" w:themeColor="text1"/>
          <w:szCs w:val="21"/>
        </w:rPr>
      </w:pPr>
      <w:r w:rsidRPr="004765D5">
        <w:rPr>
          <w:rFonts w:ascii="微软雅黑" w:eastAsia="微软雅黑" w:hAnsi="微软雅黑" w:cs="Arial"/>
          <w:color w:val="000000" w:themeColor="text1"/>
          <w:szCs w:val="21"/>
        </w:rPr>
        <w:t>数据存储区（DataStore）:代表流程可以访问和写入的共享数据，例如数据库，共享数据的持久化管理并不由当前案例负责。</w:t>
      </w:r>
    </w:p>
    <w:p w:rsidR="00DF5112" w:rsidRPr="004765D5" w:rsidRDefault="00DF5112" w:rsidP="00DF5112">
      <w:pPr>
        <w:pStyle w:val="a3"/>
        <w:shd w:val="clear" w:color="auto" w:fill="FFFFFF"/>
        <w:spacing w:before="0" w:beforeAutospacing="0" w:after="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 </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7C9D5F3C" wp14:editId="3C5B7755">
            <wp:extent cx="5362575" cy="3714750"/>
            <wp:effectExtent l="0" t="0" r="9525" b="0"/>
            <wp:docPr id="44" name="图片 44" descr="http://dl.iteye.com/upload/attachment/549037/c171918f-640a-3199-a748-2bd4286bd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dl.iteye.com/upload/attachment/549037/c171918f-640a-3199-a748-2bd4286bdacb.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2575" cy="371475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49数据元素</w:t>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1BFDDF5B" wp14:editId="756E79FA">
            <wp:extent cx="5886450" cy="3514725"/>
            <wp:effectExtent l="0" t="0" r="0" b="9525"/>
            <wp:docPr id="43" name="图片 43" descr="http://dl.iteye.com/upload/attachment/549039/be6ee3d0-543c-340d-a91b-63e6fb61d1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dl.iteye.com/upload/attachment/549039/be6ee3d0-543c-340d-a91b-63e6fb61d1d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6450" cy="3514725"/>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50使用数据元素标识出流程中的信息传递和信息状态</w:t>
      </w:r>
    </w:p>
    <w:p w:rsidR="00DF5112" w:rsidRPr="004765D5" w:rsidRDefault="00DF5112" w:rsidP="00DF5112">
      <w:pPr>
        <w:pStyle w:val="4"/>
        <w:shd w:val="clear" w:color="auto" w:fill="FFFFFF"/>
        <w:spacing w:before="0" w:after="60" w:line="312" w:lineRule="atLeast"/>
        <w:rPr>
          <w:rFonts w:ascii="微软雅黑" w:eastAsia="微软雅黑" w:hAnsi="微软雅黑" w:cs="Arial"/>
          <w:color w:val="000000" w:themeColor="text1"/>
        </w:rPr>
      </w:pPr>
      <w:r w:rsidRPr="004765D5">
        <w:rPr>
          <w:rFonts w:ascii="微软雅黑" w:eastAsia="微软雅黑" w:hAnsi="微软雅黑" w:cs="Arial" w:hint="eastAsia"/>
          <w:color w:val="000000" w:themeColor="text1"/>
        </w:rPr>
        <w:t>3.6</w:t>
      </w:r>
      <w:r w:rsidRPr="004765D5">
        <w:rPr>
          <w:rFonts w:ascii="微软雅黑" w:eastAsia="微软雅黑" w:hAnsi="微软雅黑" w:cs="Arial"/>
          <w:color w:val="000000" w:themeColor="text1"/>
        </w:rPr>
        <w:t xml:space="preserve">        组</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我们使用组对流程中的元素进行分类。这个分类不会影响组内的顺序流。分类的目的在于更好的组织文档和方便我们进行流程分析。</w:t>
      </w:r>
    </w:p>
    <w:p w:rsidR="00DF5112" w:rsidRPr="004765D5" w:rsidRDefault="00DF5112" w:rsidP="00DF5112">
      <w:pPr>
        <w:pStyle w:val="a3"/>
        <w:shd w:val="clear" w:color="auto" w:fill="FFFFFF"/>
        <w:spacing w:before="60" w:beforeAutospacing="0" w:after="60" w:afterAutospacing="0"/>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br/>
      </w:r>
      <w:r w:rsidRPr="004765D5">
        <w:rPr>
          <w:rFonts w:ascii="微软雅黑" w:eastAsia="微软雅黑" w:hAnsi="微软雅黑" w:cs="Arial"/>
          <w:noProof/>
          <w:color w:val="000000" w:themeColor="text1"/>
          <w:sz w:val="21"/>
          <w:szCs w:val="21"/>
        </w:rPr>
        <w:drawing>
          <wp:inline distT="0" distB="0" distL="0" distR="0" wp14:anchorId="2A4A5672" wp14:editId="00E3192D">
            <wp:extent cx="6667500" cy="3086100"/>
            <wp:effectExtent l="0" t="0" r="0" b="0"/>
            <wp:docPr id="42" name="图片 42" descr="http://dl.iteye.com/upload/attachment/549041/5aa05508-2cd6-34c8-95f2-c85a604f5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dl.iteye.com/upload/attachment/549041/5aa05508-2cd6-34c8-95f2-c85a604f548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0" cy="3086100"/>
                    </a:xfrm>
                    <a:prstGeom prst="rect">
                      <a:avLst/>
                    </a:prstGeom>
                    <a:noFill/>
                    <a:ln>
                      <a:noFill/>
                    </a:ln>
                  </pic:spPr>
                </pic:pic>
              </a:graphicData>
            </a:graphic>
          </wp:inline>
        </w:drawing>
      </w:r>
    </w:p>
    <w:p w:rsidR="00DF5112" w:rsidRPr="004765D5" w:rsidRDefault="00DF5112" w:rsidP="00DF5112">
      <w:pPr>
        <w:pStyle w:val="a3"/>
        <w:shd w:val="clear" w:color="auto" w:fill="FFFFFF"/>
        <w:spacing w:before="60" w:beforeAutospacing="0" w:after="60" w:afterAutospacing="0"/>
        <w:jc w:val="center"/>
        <w:rPr>
          <w:rFonts w:ascii="微软雅黑" w:eastAsia="微软雅黑" w:hAnsi="微软雅黑" w:cs="Arial"/>
          <w:color w:val="000000" w:themeColor="text1"/>
          <w:sz w:val="21"/>
          <w:szCs w:val="21"/>
        </w:rPr>
      </w:pPr>
      <w:r w:rsidRPr="004765D5">
        <w:rPr>
          <w:rFonts w:ascii="微软雅黑" w:eastAsia="微软雅黑" w:hAnsi="微软雅黑" w:cs="Arial"/>
          <w:color w:val="000000" w:themeColor="text1"/>
          <w:sz w:val="21"/>
          <w:szCs w:val="21"/>
        </w:rPr>
        <w:t>图10</w:t>
      </w:r>
      <w:r w:rsidRPr="004765D5">
        <w:rPr>
          <w:rFonts w:ascii="微软雅黑" w:eastAsia="微软雅黑" w:hAnsi="微软雅黑" w:cs="Arial"/>
          <w:color w:val="000000" w:themeColor="text1"/>
          <w:sz w:val="21"/>
          <w:szCs w:val="21"/>
        </w:rPr>
        <w:noBreakHyphen/>
        <w:t>51组</w:t>
      </w:r>
    </w:p>
    <w:p w:rsidR="00DF5112" w:rsidRPr="004765D5" w:rsidRDefault="00E859CE" w:rsidP="00DF5112">
      <w:pPr>
        <w:pStyle w:val="3"/>
        <w:spacing w:before="0" w:beforeAutospacing="0" w:after="0" w:afterAutospacing="0"/>
        <w:rPr>
          <w:rFonts w:ascii="微软雅黑" w:eastAsia="微软雅黑" w:hAnsi="微软雅黑" w:cs="Arial"/>
          <w:color w:val="000000" w:themeColor="text1"/>
          <w:sz w:val="28"/>
          <w:szCs w:val="28"/>
        </w:rPr>
      </w:pPr>
      <w:hyperlink r:id="rId59" w:history="1">
        <w:bookmarkStart w:id="16" w:name="_Toc493163173"/>
        <w:r w:rsidR="00AC042F" w:rsidRPr="004765D5">
          <w:rPr>
            <w:rStyle w:val="a5"/>
            <w:rFonts w:ascii="微软雅黑" w:eastAsia="微软雅黑" w:hAnsi="微软雅黑" w:hint="eastAsia"/>
            <w:color w:val="000000" w:themeColor="text1"/>
            <w:sz w:val="30"/>
            <w:szCs w:val="30"/>
            <w:shd w:val="clear" w:color="auto" w:fill="FFFFFF"/>
          </w:rPr>
          <w:t>四、B</w:t>
        </w:r>
        <w:r w:rsidR="00DF5112" w:rsidRPr="004765D5">
          <w:rPr>
            <w:rStyle w:val="a5"/>
            <w:rFonts w:ascii="微软雅黑" w:eastAsia="微软雅黑" w:hAnsi="微软雅黑" w:hint="eastAsia"/>
            <w:color w:val="000000" w:themeColor="text1"/>
            <w:sz w:val="30"/>
            <w:szCs w:val="30"/>
            <w:shd w:val="clear" w:color="auto" w:fill="FFFFFF"/>
          </w:rPr>
          <w:t>PMN</w:t>
        </w:r>
        <w:r w:rsidR="00AC042F" w:rsidRPr="004765D5">
          <w:rPr>
            <w:rStyle w:val="a5"/>
            <w:rFonts w:ascii="微软雅黑" w:eastAsia="微软雅黑" w:hAnsi="微软雅黑" w:hint="eastAsia"/>
            <w:color w:val="000000" w:themeColor="text1"/>
            <w:sz w:val="30"/>
            <w:szCs w:val="30"/>
            <w:shd w:val="clear" w:color="auto" w:fill="FFFFFF"/>
          </w:rPr>
          <w:t>扩展元素</w:t>
        </w:r>
        <w:bookmarkEnd w:id="16"/>
      </w:hyperlink>
    </w:p>
    <w:p w:rsidR="00DF5112" w:rsidRPr="004765D5" w:rsidRDefault="00AC042F" w:rsidP="00DF5112">
      <w:pPr>
        <w:pStyle w:val="3"/>
        <w:spacing w:before="0" w:beforeAutospacing="0" w:after="0" w:afterAutospacing="0"/>
        <w:rPr>
          <w:rFonts w:ascii="微软雅黑" w:eastAsia="微软雅黑" w:hAnsi="微软雅黑" w:cs="Arial"/>
          <w:color w:val="000000" w:themeColor="text1"/>
          <w:sz w:val="28"/>
          <w:szCs w:val="28"/>
        </w:rPr>
      </w:pPr>
      <w:bookmarkStart w:id="17" w:name="_Toc493163174"/>
      <w:r w:rsidRPr="004765D5">
        <w:rPr>
          <w:rFonts w:ascii="微软雅黑" w:eastAsia="微软雅黑" w:hAnsi="微软雅黑" w:cs="Arial" w:hint="eastAsia"/>
          <w:color w:val="000000" w:themeColor="text1"/>
          <w:sz w:val="28"/>
          <w:szCs w:val="28"/>
        </w:rPr>
        <w:t>4.1</w:t>
      </w:r>
      <w:r w:rsidR="00DF5112" w:rsidRPr="004765D5">
        <w:rPr>
          <w:rFonts w:ascii="微软雅黑" w:eastAsia="微软雅黑" w:hAnsi="微软雅黑" w:cs="Arial"/>
          <w:color w:val="000000" w:themeColor="text1"/>
          <w:sz w:val="28"/>
          <w:szCs w:val="28"/>
        </w:rPr>
        <w:t xml:space="preserve">   扩展元素</w:t>
      </w:r>
      <w:bookmarkEnd w:id="17"/>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什么是BPMN扩展元素？我们为什么要从BPMN元素中界定出一个扩展元素的子集？BPMN扩展元素是我们平时使用频率不高的BPMN元素，这些元素更多的面向开发人员而不是业务人员，它们强调流程执行的细节，例如对事件子流程和事务性子流程的定义和对更多具有具体执行语义事件类型的定义。BPMN扩展元素使BPMN变得复杂，它关注流程的执行层面。对于BPMN扩展元素，我们的观点是大概知道它们所表达的语义即可，需要时再查规范。</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BPMN扩展元素包括了这些元素，如下图红色部分所示：</w:t>
      </w:r>
    </w:p>
    <w:p w:rsidR="00DF5112" w:rsidRPr="004765D5" w:rsidRDefault="00DF5112" w:rsidP="00DF5112">
      <w:pPr>
        <w:widowControl/>
        <w:numPr>
          <w:ilvl w:val="0"/>
          <w:numId w:val="15"/>
        </w:numPr>
        <w:spacing w:before="100" w:beforeAutospacing="1" w:after="100" w:afterAutospacing="1"/>
        <w:jc w:val="left"/>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两种子流程：事件子流程（EventSub-Process）和事务性子流程（Transaction）；</w:t>
      </w:r>
    </w:p>
    <w:p w:rsidR="00DF5112" w:rsidRPr="004765D5" w:rsidRDefault="00DF5112" w:rsidP="00DF5112">
      <w:pPr>
        <w:widowControl/>
        <w:numPr>
          <w:ilvl w:val="0"/>
          <w:numId w:val="15"/>
        </w:numPr>
        <w:spacing w:before="100" w:beforeAutospacing="1" w:after="100" w:afterAutospacing="1"/>
        <w:jc w:val="left"/>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八种事件：条件事件（ConditionalEvent）、链接事件（Link Event）、多重事件（Multiple Event）、并行多重事件（Parallel Multiple Event）、出错事件（Error Event）、补偿事件（CompensationEvent）、取消事件（Cancel Event）和升级事件（Escalation Event）；</w:t>
      </w:r>
    </w:p>
    <w:p w:rsidR="00DF5112" w:rsidRPr="004765D5" w:rsidRDefault="00DF5112" w:rsidP="00DF5112">
      <w:pPr>
        <w:widowControl/>
        <w:numPr>
          <w:ilvl w:val="0"/>
          <w:numId w:val="15"/>
        </w:numPr>
        <w:spacing w:before="100" w:beforeAutospacing="1" w:after="100" w:afterAutospacing="1"/>
        <w:jc w:val="left"/>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四种网关：包容性网关（Inclusive）、复杂网关（Complex）、排他事件网关-实例化（ExclusiveEvent-based Gateway-instantiate）和并发事件网关-实例化（Parallel Event-based Gateway-instantiate）；</w:t>
      </w:r>
    </w:p>
    <w:p w:rsidR="00DF5112" w:rsidRPr="004765D5" w:rsidRDefault="00DF5112" w:rsidP="00DF5112">
      <w:pPr>
        <w:pStyle w:val="a3"/>
        <w:spacing w:before="60" w:beforeAutospacing="0" w:after="60" w:afterAutospacing="0"/>
        <w:jc w:val="center"/>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br/>
      </w:r>
      <w:r w:rsidRPr="004765D5">
        <w:rPr>
          <w:rFonts w:ascii="微软雅黑" w:eastAsia="微软雅黑" w:hAnsi="微软雅黑" w:cs="Arial"/>
          <w:noProof/>
          <w:color w:val="000000" w:themeColor="text1"/>
          <w:sz w:val="18"/>
          <w:szCs w:val="18"/>
        </w:rPr>
        <w:drawing>
          <wp:inline distT="0" distB="0" distL="0" distR="0" wp14:anchorId="54D19636" wp14:editId="077C6A97">
            <wp:extent cx="9886950" cy="6353175"/>
            <wp:effectExtent l="0" t="0" r="0" b="9525"/>
            <wp:docPr id="50" name="图片 50" descr="http://dl.iteye.com/upload/attachment/550583/46865378-bf35-3b4c-83cb-db3533d213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dl.iteye.com/upload/attachment/550583/46865378-bf35-3b4c-83cb-db3533d2134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886950" cy="6353175"/>
                    </a:xfrm>
                    <a:prstGeom prst="rect">
                      <a:avLst/>
                    </a:prstGeom>
                    <a:noFill/>
                    <a:ln>
                      <a:noFill/>
                    </a:ln>
                  </pic:spPr>
                </pic:pic>
              </a:graphicData>
            </a:graphic>
          </wp:inline>
        </w:drawing>
      </w:r>
      <w:r w:rsidRPr="004765D5">
        <w:rPr>
          <w:rFonts w:ascii="微软雅黑" w:eastAsia="微软雅黑" w:hAnsi="微软雅黑" w:cs="Arial"/>
          <w:color w:val="000000" w:themeColor="text1"/>
          <w:sz w:val="18"/>
          <w:szCs w:val="18"/>
        </w:rPr>
        <w:br/>
        <w:t> </w:t>
      </w:r>
    </w:p>
    <w:p w:rsidR="00DF5112" w:rsidRPr="004765D5" w:rsidRDefault="00DF5112" w:rsidP="00DF5112">
      <w:pPr>
        <w:pStyle w:val="a3"/>
        <w:spacing w:before="60" w:beforeAutospacing="0" w:after="60" w:afterAutospacing="0"/>
        <w:jc w:val="center"/>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图10</w:t>
      </w:r>
      <w:r w:rsidRPr="004765D5">
        <w:rPr>
          <w:rFonts w:ascii="微软雅黑" w:eastAsia="微软雅黑" w:hAnsi="微软雅黑" w:cs="Arial"/>
          <w:color w:val="000000" w:themeColor="text1"/>
          <w:sz w:val="18"/>
          <w:szCs w:val="18"/>
        </w:rPr>
        <w:noBreakHyphen/>
        <w:t>52BPMN的扩展元素</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         BPMN扩展元素全部是流对象元素，在下面的小节中，我们将按照活动、事件和网关的顺序展开，同时，在活动里，我们会首先讨论活动的内部循环和多实例行为。</w:t>
      </w:r>
    </w:p>
    <w:p w:rsidR="00DF5112" w:rsidRPr="004765D5" w:rsidRDefault="00AC042F" w:rsidP="00DF5112">
      <w:pPr>
        <w:pStyle w:val="4"/>
        <w:spacing w:before="0" w:after="0"/>
        <w:rPr>
          <w:rFonts w:ascii="微软雅黑" w:eastAsia="微软雅黑" w:hAnsi="微软雅黑" w:cs="Arial"/>
          <w:color w:val="000000" w:themeColor="text1"/>
          <w:sz w:val="24"/>
          <w:szCs w:val="24"/>
        </w:rPr>
      </w:pPr>
      <w:r w:rsidRPr="004765D5">
        <w:rPr>
          <w:rFonts w:ascii="微软雅黑" w:eastAsia="微软雅黑" w:hAnsi="微软雅黑" w:cs="Arial" w:hint="eastAsia"/>
          <w:color w:val="000000" w:themeColor="text1"/>
        </w:rPr>
        <w:t>4.2</w:t>
      </w:r>
      <w:r w:rsidR="00DF5112" w:rsidRPr="004765D5">
        <w:rPr>
          <w:rFonts w:ascii="微软雅黑" w:eastAsia="微软雅黑" w:hAnsi="微软雅黑" w:cs="Arial"/>
          <w:color w:val="000000" w:themeColor="text1"/>
        </w:rPr>
        <w:t>        活动</w:t>
      </w:r>
    </w:p>
    <w:p w:rsidR="00DF5112" w:rsidRPr="004765D5" w:rsidRDefault="00DF5112" w:rsidP="00DF5112">
      <w:pPr>
        <w:pStyle w:val="5"/>
        <w:rPr>
          <w:rFonts w:ascii="微软雅黑" w:eastAsia="微软雅黑" w:hAnsi="微软雅黑" w:cs="Arial"/>
          <w:color w:val="000000" w:themeColor="text1"/>
        </w:rPr>
      </w:pPr>
      <w:r w:rsidRPr="004765D5">
        <w:rPr>
          <w:rFonts w:ascii="微软雅黑" w:eastAsia="微软雅黑" w:hAnsi="微软雅黑" w:cs="Arial"/>
          <w:color w:val="000000" w:themeColor="text1"/>
        </w:rPr>
        <w:t>内部循环和多实例行为</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在实际生活中，我们经常需要重复执行某项任务直至满足一定的条件为止。例如，作为作者，我们需要不断的修改稿子直到编辑认可为止；作为顾客，我们与装修公司的合同里写到：装修不达到要求就不付款。</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存在两种类型的循环：一种是类似于程序语言里的“while”，先判断是否满足循环的条件，如果满足才执行，然后再判断循环；一种是类似于程序语言里的“do while”，先执行，然后再判断是否满足循环的条件，如果满足就再循环。活动的内部循环行为实现了工作流控制模式里的结构化循环模式（WCP_21）。</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br/>
      </w:r>
      <w:r w:rsidRPr="004765D5">
        <w:rPr>
          <w:rFonts w:ascii="微软雅黑" w:eastAsia="微软雅黑" w:hAnsi="微软雅黑" w:cs="Arial"/>
          <w:noProof/>
          <w:color w:val="000000" w:themeColor="text1"/>
          <w:sz w:val="18"/>
          <w:szCs w:val="18"/>
        </w:rPr>
        <w:drawing>
          <wp:inline distT="0" distB="0" distL="0" distR="0" wp14:anchorId="4B11D595" wp14:editId="063B8DD9">
            <wp:extent cx="5305425" cy="3609975"/>
            <wp:effectExtent l="0" t="0" r="9525" b="9525"/>
            <wp:docPr id="49" name="图片 49" descr="http://dl.iteye.com/upload/attachment/550588/7fc73ba2-4fbe-35e6-8e0b-b74563f042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dl.iteye.com/upload/attachment/550588/7fc73ba2-4fbe-35e6-8e0b-b74563f042e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05425" cy="3609975"/>
                    </a:xfrm>
                    <a:prstGeom prst="rect">
                      <a:avLst/>
                    </a:prstGeom>
                    <a:noFill/>
                    <a:ln>
                      <a:noFill/>
                    </a:ln>
                  </pic:spPr>
                </pic:pic>
              </a:graphicData>
            </a:graphic>
          </wp:inline>
        </w:drawing>
      </w:r>
      <w:r w:rsidRPr="004765D5">
        <w:rPr>
          <w:rFonts w:ascii="微软雅黑" w:eastAsia="微软雅黑" w:hAnsi="微软雅黑" w:cs="Arial"/>
          <w:color w:val="000000" w:themeColor="text1"/>
          <w:sz w:val="18"/>
          <w:szCs w:val="18"/>
        </w:rPr>
        <w:br/>
        <w:t> </w:t>
      </w:r>
    </w:p>
    <w:p w:rsidR="00DF5112" w:rsidRPr="004765D5" w:rsidRDefault="00DF5112" w:rsidP="00DF5112">
      <w:pPr>
        <w:pStyle w:val="a3"/>
        <w:spacing w:before="60" w:beforeAutospacing="0" w:after="60" w:afterAutospacing="0"/>
        <w:jc w:val="center"/>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图10</w:t>
      </w:r>
      <w:r w:rsidRPr="004765D5">
        <w:rPr>
          <w:rFonts w:ascii="微软雅黑" w:eastAsia="微软雅黑" w:hAnsi="微软雅黑" w:cs="Arial"/>
          <w:color w:val="000000" w:themeColor="text1"/>
          <w:sz w:val="18"/>
          <w:szCs w:val="18"/>
        </w:rPr>
        <w:noBreakHyphen/>
        <w:t>53活动的循环行为</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         与活动的内部循环产生一个活动实例重复执行相比，活动的多实例行为会产生多个活动实例，这些活动实例可以并行执行也可以顺序执行。更加复杂的情况请参考工作流控制模式里的多实例模式。</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br/>
      </w:r>
      <w:r w:rsidRPr="004765D5">
        <w:rPr>
          <w:rFonts w:ascii="微软雅黑" w:eastAsia="微软雅黑" w:hAnsi="微软雅黑" w:cs="Arial"/>
          <w:noProof/>
          <w:color w:val="000000" w:themeColor="text1"/>
          <w:sz w:val="18"/>
          <w:szCs w:val="18"/>
        </w:rPr>
        <w:drawing>
          <wp:inline distT="0" distB="0" distL="0" distR="0" wp14:anchorId="35BD73B5" wp14:editId="400CB13C">
            <wp:extent cx="5153025" cy="3248025"/>
            <wp:effectExtent l="0" t="0" r="9525" b="9525"/>
            <wp:docPr id="48" name="图片 48" descr="http://dl.iteye.com/upload/attachment/550590/b64d5b44-3e87-3a9f-a48a-b2ac9321e1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dl.iteye.com/upload/attachment/550590/b64d5b44-3e87-3a9f-a48a-b2ac9321e10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3025" cy="3248025"/>
                    </a:xfrm>
                    <a:prstGeom prst="rect">
                      <a:avLst/>
                    </a:prstGeom>
                    <a:noFill/>
                    <a:ln>
                      <a:noFill/>
                    </a:ln>
                  </pic:spPr>
                </pic:pic>
              </a:graphicData>
            </a:graphic>
          </wp:inline>
        </w:drawing>
      </w:r>
      <w:r w:rsidRPr="004765D5">
        <w:rPr>
          <w:rFonts w:ascii="微软雅黑" w:eastAsia="微软雅黑" w:hAnsi="微软雅黑" w:cs="Arial"/>
          <w:color w:val="000000" w:themeColor="text1"/>
          <w:sz w:val="18"/>
          <w:szCs w:val="18"/>
        </w:rPr>
        <w:br/>
        <w:t> </w:t>
      </w:r>
    </w:p>
    <w:p w:rsidR="00DF5112" w:rsidRPr="004765D5" w:rsidRDefault="00DF5112" w:rsidP="00DF5112">
      <w:pPr>
        <w:pStyle w:val="a3"/>
        <w:spacing w:before="60" w:beforeAutospacing="0" w:after="60" w:afterAutospacing="0"/>
        <w:jc w:val="center"/>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图10</w:t>
      </w:r>
      <w:r w:rsidRPr="004765D5">
        <w:rPr>
          <w:rFonts w:ascii="微软雅黑" w:eastAsia="微软雅黑" w:hAnsi="微软雅黑" w:cs="Arial"/>
          <w:color w:val="000000" w:themeColor="text1"/>
          <w:sz w:val="18"/>
          <w:szCs w:val="18"/>
        </w:rPr>
        <w:noBreakHyphen/>
        <w:t>54活动的多实例行为</w:t>
      </w:r>
    </w:p>
    <w:p w:rsidR="00DF5112" w:rsidRPr="004765D5" w:rsidRDefault="00DF5112" w:rsidP="00DF5112">
      <w:pPr>
        <w:pStyle w:val="5"/>
        <w:rPr>
          <w:rFonts w:ascii="微软雅黑" w:eastAsia="微软雅黑" w:hAnsi="微软雅黑" w:cs="Arial"/>
          <w:color w:val="000000" w:themeColor="text1"/>
          <w:sz w:val="20"/>
          <w:szCs w:val="20"/>
        </w:rPr>
      </w:pPr>
      <w:r w:rsidRPr="004765D5">
        <w:rPr>
          <w:rFonts w:ascii="微软雅黑" w:eastAsia="微软雅黑" w:hAnsi="微软雅黑" w:cs="Arial"/>
          <w:color w:val="000000" w:themeColor="text1"/>
        </w:rPr>
        <w:t>子流程</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         扩展元素里的子流程有两种：事件子流程和事务性子流程。</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         事件子流程被嵌入到子流程里使用，处理子流程执行过程中发生的事件，我们使用虚线框标识事件子流程，它需要由一个事件触发器触发，根据不同的行为，事件子流程又分为中断和非中断两种，中断事件子流程中断父流程的执行，非中断事件子流程与父流程一同执行，我们使用两种不同的开始事件类型来区分这两种事件子流程的行为：中断事件子流程的开始事件（实线圆圈）与非中断事件子流程的开始事件（单虚线圆圈）。</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br/>
      </w:r>
      <w:r w:rsidRPr="004765D5">
        <w:rPr>
          <w:rFonts w:ascii="微软雅黑" w:eastAsia="微软雅黑" w:hAnsi="微软雅黑" w:cs="Arial"/>
          <w:noProof/>
          <w:color w:val="000000" w:themeColor="text1"/>
          <w:sz w:val="18"/>
          <w:szCs w:val="18"/>
        </w:rPr>
        <w:drawing>
          <wp:inline distT="0" distB="0" distL="0" distR="0" wp14:anchorId="41F81367" wp14:editId="650D30A1">
            <wp:extent cx="6934200" cy="4724400"/>
            <wp:effectExtent l="0" t="0" r="0" b="0"/>
            <wp:docPr id="47" name="图片 47" descr="http://dl.iteye.com/upload/attachment/550592/acfc4604-b740-3569-a70c-a99efc592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dl.iteye.com/upload/attachment/550592/acfc4604-b740-3569-a70c-a99efc59225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934200" cy="4724400"/>
                    </a:xfrm>
                    <a:prstGeom prst="rect">
                      <a:avLst/>
                    </a:prstGeom>
                    <a:noFill/>
                    <a:ln>
                      <a:noFill/>
                    </a:ln>
                  </pic:spPr>
                </pic:pic>
              </a:graphicData>
            </a:graphic>
          </wp:inline>
        </w:drawing>
      </w:r>
      <w:r w:rsidRPr="004765D5">
        <w:rPr>
          <w:rFonts w:ascii="微软雅黑" w:eastAsia="微软雅黑" w:hAnsi="微软雅黑" w:cs="Arial"/>
          <w:color w:val="000000" w:themeColor="text1"/>
          <w:sz w:val="18"/>
          <w:szCs w:val="18"/>
        </w:rPr>
        <w:br/>
        <w:t> </w:t>
      </w:r>
    </w:p>
    <w:p w:rsidR="00DF5112" w:rsidRPr="004765D5" w:rsidRDefault="00DF5112" w:rsidP="00DF5112">
      <w:pPr>
        <w:pStyle w:val="a3"/>
        <w:spacing w:before="60" w:beforeAutospacing="0" w:after="60" w:afterAutospacing="0"/>
        <w:jc w:val="center"/>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图10</w:t>
      </w:r>
      <w:r w:rsidRPr="004765D5">
        <w:rPr>
          <w:rFonts w:ascii="微软雅黑" w:eastAsia="微软雅黑" w:hAnsi="微软雅黑" w:cs="Arial"/>
          <w:color w:val="000000" w:themeColor="text1"/>
          <w:sz w:val="18"/>
          <w:szCs w:val="18"/>
        </w:rPr>
        <w:noBreakHyphen/>
        <w:t>54事件子流程</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事务性子流程具有ACID属性，它具有三个输出：</w:t>
      </w:r>
    </w:p>
    <w:p w:rsidR="00DF5112" w:rsidRPr="004765D5" w:rsidRDefault="00DF5112" w:rsidP="00DF5112">
      <w:pPr>
        <w:widowControl/>
        <w:numPr>
          <w:ilvl w:val="0"/>
          <w:numId w:val="16"/>
        </w:numPr>
        <w:spacing w:before="100" w:beforeAutospacing="1" w:after="100" w:afterAutospacing="1"/>
        <w:jc w:val="left"/>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成功完成（SuccessfulCompletion）：事务成功完成，我们使用一个顺序流连接成功后的后续活动；</w:t>
      </w:r>
    </w:p>
    <w:p w:rsidR="00DF5112" w:rsidRPr="004765D5" w:rsidRDefault="00DF5112" w:rsidP="00DF5112">
      <w:pPr>
        <w:widowControl/>
        <w:numPr>
          <w:ilvl w:val="0"/>
          <w:numId w:val="16"/>
        </w:numPr>
        <w:spacing w:before="100" w:beforeAutospacing="1" w:after="100" w:afterAutospacing="1"/>
        <w:jc w:val="left"/>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失败完成（Failed Completion）：事务执行不成功被取消，事务回滚，所有定义有补偿活动的活动都被补偿，我们使用一个取消捕获事件来连接事务取消后的后续活动；</w:t>
      </w:r>
    </w:p>
    <w:p w:rsidR="00DF5112" w:rsidRPr="004765D5" w:rsidRDefault="00DF5112" w:rsidP="00DF5112">
      <w:pPr>
        <w:widowControl/>
        <w:numPr>
          <w:ilvl w:val="0"/>
          <w:numId w:val="16"/>
        </w:numPr>
        <w:spacing w:before="100" w:beforeAutospacing="1" w:after="100" w:afterAutospacing="1"/>
        <w:jc w:val="left"/>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严重异常（Hazard）：事务执行过程中系统出现严重的异常，事务无法回滚，活动无法补偿，我们使用一个异常捕获事件来处理这种严重的情况，通常我们会继续抛出异常或者通知上一级流程进行处理。</w:t>
      </w:r>
    </w:p>
    <w:p w:rsidR="00DF5112" w:rsidRPr="004765D5" w:rsidRDefault="00DF5112" w:rsidP="00DF5112">
      <w:pPr>
        <w:pStyle w:val="a3"/>
        <w:spacing w:before="60" w:beforeAutospacing="0" w:after="60" w:afterAutospacing="0"/>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 </w:t>
      </w:r>
    </w:p>
    <w:p w:rsidR="00DF5112" w:rsidRPr="004765D5" w:rsidRDefault="00DF5112" w:rsidP="00DF5112">
      <w:pPr>
        <w:rPr>
          <w:rFonts w:ascii="微软雅黑" w:eastAsia="微软雅黑" w:hAnsi="微软雅黑" w:cs="宋体"/>
          <w:color w:val="000000" w:themeColor="text1"/>
          <w:sz w:val="24"/>
          <w:szCs w:val="24"/>
        </w:rPr>
      </w:pPr>
      <w:r w:rsidRPr="004765D5">
        <w:rPr>
          <w:rFonts w:ascii="微软雅黑" w:eastAsia="微软雅黑" w:hAnsi="微软雅黑" w:cs="Arial"/>
          <w:color w:val="000000" w:themeColor="text1"/>
          <w:sz w:val="18"/>
          <w:szCs w:val="18"/>
        </w:rPr>
        <w:br/>
      </w:r>
      <w:r w:rsidRPr="004765D5">
        <w:rPr>
          <w:rFonts w:ascii="微软雅黑" w:eastAsia="微软雅黑" w:hAnsi="微软雅黑"/>
          <w:noProof/>
          <w:color w:val="000000" w:themeColor="text1"/>
        </w:rPr>
        <w:drawing>
          <wp:inline distT="0" distB="0" distL="0" distR="0" wp14:anchorId="460F8500" wp14:editId="5C6E3C25">
            <wp:extent cx="7439025" cy="5029200"/>
            <wp:effectExtent l="0" t="0" r="9525" b="0"/>
            <wp:docPr id="46" name="图片 46" descr="http://dl.iteye.com/upload/attachment/550594/ed7a87d8-0d71-3e7b-9d4d-f539997ed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dl.iteye.com/upload/attachment/550594/ed7a87d8-0d71-3e7b-9d4d-f539997ed75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439025" cy="5029200"/>
                    </a:xfrm>
                    <a:prstGeom prst="rect">
                      <a:avLst/>
                    </a:prstGeom>
                    <a:noFill/>
                    <a:ln>
                      <a:noFill/>
                    </a:ln>
                  </pic:spPr>
                </pic:pic>
              </a:graphicData>
            </a:graphic>
          </wp:inline>
        </w:drawing>
      </w:r>
      <w:r w:rsidRPr="004765D5">
        <w:rPr>
          <w:rFonts w:ascii="微软雅黑" w:eastAsia="微软雅黑" w:hAnsi="微软雅黑" w:cs="Arial"/>
          <w:color w:val="000000" w:themeColor="text1"/>
          <w:sz w:val="18"/>
          <w:szCs w:val="18"/>
        </w:rPr>
        <w:br/>
      </w:r>
      <w:r w:rsidRPr="004765D5">
        <w:rPr>
          <w:rFonts w:ascii="微软雅黑" w:eastAsia="微软雅黑" w:hAnsi="微软雅黑" w:cs="Arial"/>
          <w:color w:val="000000" w:themeColor="text1"/>
          <w:sz w:val="18"/>
          <w:szCs w:val="18"/>
          <w:shd w:val="clear" w:color="auto" w:fill="FFFFFF"/>
        </w:rPr>
        <w:t> </w:t>
      </w:r>
    </w:p>
    <w:p w:rsidR="00DF5112" w:rsidRPr="004765D5" w:rsidRDefault="00DF5112" w:rsidP="00DF5112">
      <w:pPr>
        <w:pStyle w:val="a3"/>
        <w:spacing w:before="60" w:beforeAutospacing="0" w:after="60" w:afterAutospacing="0"/>
        <w:jc w:val="center"/>
        <w:rPr>
          <w:rFonts w:ascii="微软雅黑" w:eastAsia="微软雅黑" w:hAnsi="微软雅黑" w:cs="Arial"/>
          <w:color w:val="000000" w:themeColor="text1"/>
          <w:sz w:val="18"/>
          <w:szCs w:val="18"/>
        </w:rPr>
      </w:pPr>
      <w:r w:rsidRPr="004765D5">
        <w:rPr>
          <w:rFonts w:ascii="微软雅黑" w:eastAsia="微软雅黑" w:hAnsi="微软雅黑" w:cs="Arial"/>
          <w:color w:val="000000" w:themeColor="text1"/>
          <w:sz w:val="18"/>
          <w:szCs w:val="18"/>
        </w:rPr>
        <w:t>图10</w:t>
      </w:r>
      <w:r w:rsidRPr="004765D5">
        <w:rPr>
          <w:rFonts w:ascii="微软雅黑" w:eastAsia="微软雅黑" w:hAnsi="微软雅黑" w:cs="Arial"/>
          <w:color w:val="000000" w:themeColor="text1"/>
          <w:sz w:val="18"/>
          <w:szCs w:val="18"/>
        </w:rPr>
        <w:noBreakHyphen/>
        <w:t>56事务性子流程</w:t>
      </w:r>
    </w:p>
    <w:p w:rsidR="0099347F" w:rsidRPr="004765D5" w:rsidRDefault="0099347F">
      <w:pPr>
        <w:rPr>
          <w:rFonts w:ascii="微软雅黑" w:eastAsia="微软雅黑" w:hAnsi="微软雅黑"/>
          <w:color w:val="000000" w:themeColor="text1"/>
        </w:rPr>
      </w:pPr>
    </w:p>
    <w:sectPr w:rsidR="0099347F" w:rsidRPr="004765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9CE" w:rsidRDefault="00E859CE" w:rsidP="002A4130">
      <w:r>
        <w:separator/>
      </w:r>
    </w:p>
  </w:endnote>
  <w:endnote w:type="continuationSeparator" w:id="0">
    <w:p w:rsidR="00E859CE" w:rsidRDefault="00E859CE" w:rsidP="002A4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9CE" w:rsidRDefault="00E859CE" w:rsidP="002A4130">
      <w:r>
        <w:separator/>
      </w:r>
    </w:p>
  </w:footnote>
  <w:footnote w:type="continuationSeparator" w:id="0">
    <w:p w:rsidR="00E859CE" w:rsidRDefault="00E859CE" w:rsidP="002A41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8534F2"/>
    <w:multiLevelType w:val="multilevel"/>
    <w:tmpl w:val="D9E8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6626E0"/>
    <w:multiLevelType w:val="multilevel"/>
    <w:tmpl w:val="0E1A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0030E2"/>
    <w:multiLevelType w:val="multilevel"/>
    <w:tmpl w:val="1AC6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C77F81"/>
    <w:multiLevelType w:val="multilevel"/>
    <w:tmpl w:val="769C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BA036A"/>
    <w:multiLevelType w:val="multilevel"/>
    <w:tmpl w:val="7000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11627B"/>
    <w:multiLevelType w:val="multilevel"/>
    <w:tmpl w:val="B812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797111"/>
    <w:multiLevelType w:val="multilevel"/>
    <w:tmpl w:val="DF88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92D08C3"/>
    <w:multiLevelType w:val="multilevel"/>
    <w:tmpl w:val="B0D6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C1E3932"/>
    <w:multiLevelType w:val="multilevel"/>
    <w:tmpl w:val="E0AE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2E10FB6"/>
    <w:multiLevelType w:val="multilevel"/>
    <w:tmpl w:val="EB0E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9E1053"/>
    <w:multiLevelType w:val="multilevel"/>
    <w:tmpl w:val="0CD6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A0F145F"/>
    <w:multiLevelType w:val="multilevel"/>
    <w:tmpl w:val="8C06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A2A0BBB"/>
    <w:multiLevelType w:val="multilevel"/>
    <w:tmpl w:val="50CC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283D9F"/>
    <w:multiLevelType w:val="multilevel"/>
    <w:tmpl w:val="6F0E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22536F5"/>
    <w:multiLevelType w:val="multilevel"/>
    <w:tmpl w:val="084EF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CA3506E"/>
    <w:multiLevelType w:val="multilevel"/>
    <w:tmpl w:val="8160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0"/>
  </w:num>
  <w:num w:numId="3">
    <w:abstractNumId w:val="2"/>
  </w:num>
  <w:num w:numId="4">
    <w:abstractNumId w:val="15"/>
  </w:num>
  <w:num w:numId="5">
    <w:abstractNumId w:val="5"/>
  </w:num>
  <w:num w:numId="6">
    <w:abstractNumId w:val="11"/>
  </w:num>
  <w:num w:numId="7">
    <w:abstractNumId w:val="8"/>
  </w:num>
  <w:num w:numId="8">
    <w:abstractNumId w:val="9"/>
  </w:num>
  <w:num w:numId="9">
    <w:abstractNumId w:val="7"/>
  </w:num>
  <w:num w:numId="10">
    <w:abstractNumId w:val="4"/>
  </w:num>
  <w:num w:numId="11">
    <w:abstractNumId w:val="10"/>
  </w:num>
  <w:num w:numId="12">
    <w:abstractNumId w:val="13"/>
  </w:num>
  <w:num w:numId="13">
    <w:abstractNumId w:val="6"/>
  </w:num>
  <w:num w:numId="14">
    <w:abstractNumId w:val="12"/>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D91"/>
    <w:rsid w:val="002A4130"/>
    <w:rsid w:val="00320579"/>
    <w:rsid w:val="004765D5"/>
    <w:rsid w:val="00702A0E"/>
    <w:rsid w:val="0099347F"/>
    <w:rsid w:val="00AC042F"/>
    <w:rsid w:val="00BF160A"/>
    <w:rsid w:val="00DF5112"/>
    <w:rsid w:val="00E13E76"/>
    <w:rsid w:val="00E859CE"/>
    <w:rsid w:val="00FC1D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A413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2A41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DF511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DF51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F511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DF5112"/>
    <w:rPr>
      <w:rFonts w:ascii="宋体" w:eastAsia="宋体" w:hAnsi="宋体" w:cs="宋体"/>
      <w:b/>
      <w:bCs/>
      <w:kern w:val="0"/>
      <w:sz w:val="27"/>
      <w:szCs w:val="27"/>
    </w:rPr>
  </w:style>
  <w:style w:type="paragraph" w:styleId="a3">
    <w:name w:val="Normal (Web)"/>
    <w:basedOn w:val="a"/>
    <w:uiPriority w:val="99"/>
    <w:semiHidden/>
    <w:unhideWhenUsed/>
    <w:rsid w:val="00DF5112"/>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DF5112"/>
    <w:rPr>
      <w:sz w:val="18"/>
      <w:szCs w:val="18"/>
    </w:rPr>
  </w:style>
  <w:style w:type="character" w:customStyle="1" w:styleId="Char">
    <w:name w:val="批注框文本 Char"/>
    <w:basedOn w:val="a0"/>
    <w:link w:val="a4"/>
    <w:uiPriority w:val="99"/>
    <w:semiHidden/>
    <w:rsid w:val="00DF5112"/>
    <w:rPr>
      <w:sz w:val="18"/>
      <w:szCs w:val="18"/>
    </w:rPr>
  </w:style>
  <w:style w:type="character" w:styleId="a5">
    <w:name w:val="Hyperlink"/>
    <w:basedOn w:val="a0"/>
    <w:uiPriority w:val="99"/>
    <w:unhideWhenUsed/>
    <w:rsid w:val="00DF5112"/>
    <w:rPr>
      <w:color w:val="0000FF"/>
      <w:u w:val="single"/>
    </w:rPr>
  </w:style>
  <w:style w:type="character" w:customStyle="1" w:styleId="4Char">
    <w:name w:val="标题 4 Char"/>
    <w:basedOn w:val="a0"/>
    <w:link w:val="4"/>
    <w:uiPriority w:val="9"/>
    <w:semiHidden/>
    <w:rsid w:val="00DF5112"/>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DF5112"/>
    <w:rPr>
      <w:b/>
      <w:bCs/>
      <w:sz w:val="28"/>
      <w:szCs w:val="28"/>
    </w:rPr>
  </w:style>
  <w:style w:type="paragraph" w:styleId="a6">
    <w:name w:val="header"/>
    <w:basedOn w:val="a"/>
    <w:link w:val="Char0"/>
    <w:uiPriority w:val="99"/>
    <w:unhideWhenUsed/>
    <w:rsid w:val="002A413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2A4130"/>
    <w:rPr>
      <w:sz w:val="18"/>
      <w:szCs w:val="18"/>
    </w:rPr>
  </w:style>
  <w:style w:type="paragraph" w:styleId="a7">
    <w:name w:val="footer"/>
    <w:basedOn w:val="a"/>
    <w:link w:val="Char1"/>
    <w:uiPriority w:val="99"/>
    <w:unhideWhenUsed/>
    <w:rsid w:val="002A4130"/>
    <w:pPr>
      <w:tabs>
        <w:tab w:val="center" w:pos="4153"/>
        <w:tab w:val="right" w:pos="8306"/>
      </w:tabs>
      <w:snapToGrid w:val="0"/>
      <w:jc w:val="left"/>
    </w:pPr>
    <w:rPr>
      <w:sz w:val="18"/>
      <w:szCs w:val="18"/>
    </w:rPr>
  </w:style>
  <w:style w:type="character" w:customStyle="1" w:styleId="Char1">
    <w:name w:val="页脚 Char"/>
    <w:basedOn w:val="a0"/>
    <w:link w:val="a7"/>
    <w:uiPriority w:val="99"/>
    <w:rsid w:val="002A4130"/>
    <w:rPr>
      <w:sz w:val="18"/>
      <w:szCs w:val="18"/>
    </w:rPr>
  </w:style>
  <w:style w:type="character" w:styleId="a8">
    <w:name w:val="FollowedHyperlink"/>
    <w:basedOn w:val="a0"/>
    <w:uiPriority w:val="99"/>
    <w:semiHidden/>
    <w:unhideWhenUsed/>
    <w:rsid w:val="002A4130"/>
    <w:rPr>
      <w:color w:val="800080" w:themeColor="followedHyperlink"/>
      <w:u w:val="single"/>
    </w:rPr>
  </w:style>
  <w:style w:type="character" w:customStyle="1" w:styleId="1Char">
    <w:name w:val="标题 1 Char"/>
    <w:basedOn w:val="a0"/>
    <w:link w:val="1"/>
    <w:uiPriority w:val="9"/>
    <w:rsid w:val="002A4130"/>
    <w:rPr>
      <w:b/>
      <w:bCs/>
      <w:kern w:val="44"/>
      <w:sz w:val="44"/>
      <w:szCs w:val="44"/>
    </w:rPr>
  </w:style>
  <w:style w:type="paragraph" w:styleId="TOC">
    <w:name w:val="TOC Heading"/>
    <w:basedOn w:val="1"/>
    <w:next w:val="a"/>
    <w:uiPriority w:val="39"/>
    <w:semiHidden/>
    <w:unhideWhenUsed/>
    <w:qFormat/>
    <w:rsid w:val="002A413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30">
    <w:name w:val="toc 3"/>
    <w:basedOn w:val="a"/>
    <w:next w:val="a"/>
    <w:autoRedefine/>
    <w:uiPriority w:val="39"/>
    <w:unhideWhenUsed/>
    <w:rsid w:val="002A4130"/>
    <w:pPr>
      <w:ind w:leftChars="400" w:left="840"/>
    </w:pPr>
  </w:style>
  <w:style w:type="character" w:customStyle="1" w:styleId="2Char">
    <w:name w:val="标题 2 Char"/>
    <w:basedOn w:val="a0"/>
    <w:link w:val="2"/>
    <w:uiPriority w:val="9"/>
    <w:semiHidden/>
    <w:rsid w:val="002A4130"/>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A413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2A41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DF511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DF51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F511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DF5112"/>
    <w:rPr>
      <w:rFonts w:ascii="宋体" w:eastAsia="宋体" w:hAnsi="宋体" w:cs="宋体"/>
      <w:b/>
      <w:bCs/>
      <w:kern w:val="0"/>
      <w:sz w:val="27"/>
      <w:szCs w:val="27"/>
    </w:rPr>
  </w:style>
  <w:style w:type="paragraph" w:styleId="a3">
    <w:name w:val="Normal (Web)"/>
    <w:basedOn w:val="a"/>
    <w:uiPriority w:val="99"/>
    <w:semiHidden/>
    <w:unhideWhenUsed/>
    <w:rsid w:val="00DF5112"/>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DF5112"/>
    <w:rPr>
      <w:sz w:val="18"/>
      <w:szCs w:val="18"/>
    </w:rPr>
  </w:style>
  <w:style w:type="character" w:customStyle="1" w:styleId="Char">
    <w:name w:val="批注框文本 Char"/>
    <w:basedOn w:val="a0"/>
    <w:link w:val="a4"/>
    <w:uiPriority w:val="99"/>
    <w:semiHidden/>
    <w:rsid w:val="00DF5112"/>
    <w:rPr>
      <w:sz w:val="18"/>
      <w:szCs w:val="18"/>
    </w:rPr>
  </w:style>
  <w:style w:type="character" w:styleId="a5">
    <w:name w:val="Hyperlink"/>
    <w:basedOn w:val="a0"/>
    <w:uiPriority w:val="99"/>
    <w:unhideWhenUsed/>
    <w:rsid w:val="00DF5112"/>
    <w:rPr>
      <w:color w:val="0000FF"/>
      <w:u w:val="single"/>
    </w:rPr>
  </w:style>
  <w:style w:type="character" w:customStyle="1" w:styleId="4Char">
    <w:name w:val="标题 4 Char"/>
    <w:basedOn w:val="a0"/>
    <w:link w:val="4"/>
    <w:uiPriority w:val="9"/>
    <w:semiHidden/>
    <w:rsid w:val="00DF5112"/>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DF5112"/>
    <w:rPr>
      <w:b/>
      <w:bCs/>
      <w:sz w:val="28"/>
      <w:szCs w:val="28"/>
    </w:rPr>
  </w:style>
  <w:style w:type="paragraph" w:styleId="a6">
    <w:name w:val="header"/>
    <w:basedOn w:val="a"/>
    <w:link w:val="Char0"/>
    <w:uiPriority w:val="99"/>
    <w:unhideWhenUsed/>
    <w:rsid w:val="002A413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2A4130"/>
    <w:rPr>
      <w:sz w:val="18"/>
      <w:szCs w:val="18"/>
    </w:rPr>
  </w:style>
  <w:style w:type="paragraph" w:styleId="a7">
    <w:name w:val="footer"/>
    <w:basedOn w:val="a"/>
    <w:link w:val="Char1"/>
    <w:uiPriority w:val="99"/>
    <w:unhideWhenUsed/>
    <w:rsid w:val="002A4130"/>
    <w:pPr>
      <w:tabs>
        <w:tab w:val="center" w:pos="4153"/>
        <w:tab w:val="right" w:pos="8306"/>
      </w:tabs>
      <w:snapToGrid w:val="0"/>
      <w:jc w:val="left"/>
    </w:pPr>
    <w:rPr>
      <w:sz w:val="18"/>
      <w:szCs w:val="18"/>
    </w:rPr>
  </w:style>
  <w:style w:type="character" w:customStyle="1" w:styleId="Char1">
    <w:name w:val="页脚 Char"/>
    <w:basedOn w:val="a0"/>
    <w:link w:val="a7"/>
    <w:uiPriority w:val="99"/>
    <w:rsid w:val="002A4130"/>
    <w:rPr>
      <w:sz w:val="18"/>
      <w:szCs w:val="18"/>
    </w:rPr>
  </w:style>
  <w:style w:type="character" w:styleId="a8">
    <w:name w:val="FollowedHyperlink"/>
    <w:basedOn w:val="a0"/>
    <w:uiPriority w:val="99"/>
    <w:semiHidden/>
    <w:unhideWhenUsed/>
    <w:rsid w:val="002A4130"/>
    <w:rPr>
      <w:color w:val="800080" w:themeColor="followedHyperlink"/>
      <w:u w:val="single"/>
    </w:rPr>
  </w:style>
  <w:style w:type="character" w:customStyle="1" w:styleId="1Char">
    <w:name w:val="标题 1 Char"/>
    <w:basedOn w:val="a0"/>
    <w:link w:val="1"/>
    <w:uiPriority w:val="9"/>
    <w:rsid w:val="002A4130"/>
    <w:rPr>
      <w:b/>
      <w:bCs/>
      <w:kern w:val="44"/>
      <w:sz w:val="44"/>
      <w:szCs w:val="44"/>
    </w:rPr>
  </w:style>
  <w:style w:type="paragraph" w:styleId="TOC">
    <w:name w:val="TOC Heading"/>
    <w:basedOn w:val="1"/>
    <w:next w:val="a"/>
    <w:uiPriority w:val="39"/>
    <w:semiHidden/>
    <w:unhideWhenUsed/>
    <w:qFormat/>
    <w:rsid w:val="002A413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30">
    <w:name w:val="toc 3"/>
    <w:basedOn w:val="a"/>
    <w:next w:val="a"/>
    <w:autoRedefine/>
    <w:uiPriority w:val="39"/>
    <w:unhideWhenUsed/>
    <w:rsid w:val="002A4130"/>
    <w:pPr>
      <w:ind w:leftChars="400" w:left="840"/>
    </w:pPr>
  </w:style>
  <w:style w:type="character" w:customStyle="1" w:styleId="2Char">
    <w:name w:val="标题 2 Char"/>
    <w:basedOn w:val="a0"/>
    <w:link w:val="2"/>
    <w:uiPriority w:val="9"/>
    <w:semiHidden/>
    <w:rsid w:val="002A4130"/>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33197">
      <w:bodyDiv w:val="1"/>
      <w:marLeft w:val="0"/>
      <w:marRight w:val="0"/>
      <w:marTop w:val="0"/>
      <w:marBottom w:val="0"/>
      <w:divBdr>
        <w:top w:val="none" w:sz="0" w:space="0" w:color="auto"/>
        <w:left w:val="none" w:sz="0" w:space="0" w:color="auto"/>
        <w:bottom w:val="none" w:sz="0" w:space="0" w:color="auto"/>
        <w:right w:val="none" w:sz="0" w:space="0" w:color="auto"/>
      </w:divBdr>
    </w:div>
    <w:div w:id="527791763">
      <w:bodyDiv w:val="1"/>
      <w:marLeft w:val="0"/>
      <w:marRight w:val="0"/>
      <w:marTop w:val="0"/>
      <w:marBottom w:val="0"/>
      <w:divBdr>
        <w:top w:val="none" w:sz="0" w:space="0" w:color="auto"/>
        <w:left w:val="none" w:sz="0" w:space="0" w:color="auto"/>
        <w:bottom w:val="none" w:sz="0" w:space="0" w:color="auto"/>
        <w:right w:val="none" w:sz="0" w:space="0" w:color="auto"/>
      </w:divBdr>
    </w:div>
    <w:div w:id="617836889">
      <w:bodyDiv w:val="1"/>
      <w:marLeft w:val="0"/>
      <w:marRight w:val="0"/>
      <w:marTop w:val="0"/>
      <w:marBottom w:val="0"/>
      <w:divBdr>
        <w:top w:val="none" w:sz="0" w:space="0" w:color="auto"/>
        <w:left w:val="none" w:sz="0" w:space="0" w:color="auto"/>
        <w:bottom w:val="none" w:sz="0" w:space="0" w:color="auto"/>
        <w:right w:val="none" w:sz="0" w:space="0" w:color="auto"/>
      </w:divBdr>
    </w:div>
    <w:div w:id="894388084">
      <w:bodyDiv w:val="1"/>
      <w:marLeft w:val="0"/>
      <w:marRight w:val="0"/>
      <w:marTop w:val="0"/>
      <w:marBottom w:val="0"/>
      <w:divBdr>
        <w:top w:val="none" w:sz="0" w:space="0" w:color="auto"/>
        <w:left w:val="none" w:sz="0" w:space="0" w:color="auto"/>
        <w:bottom w:val="none" w:sz="0" w:space="0" w:color="auto"/>
        <w:right w:val="none" w:sz="0" w:space="0" w:color="auto"/>
      </w:divBdr>
    </w:div>
    <w:div w:id="958343349">
      <w:bodyDiv w:val="1"/>
      <w:marLeft w:val="0"/>
      <w:marRight w:val="0"/>
      <w:marTop w:val="0"/>
      <w:marBottom w:val="0"/>
      <w:divBdr>
        <w:top w:val="none" w:sz="0" w:space="0" w:color="auto"/>
        <w:left w:val="none" w:sz="0" w:space="0" w:color="auto"/>
        <w:bottom w:val="none" w:sz="0" w:space="0" w:color="auto"/>
        <w:right w:val="none" w:sz="0" w:space="0" w:color="auto"/>
      </w:divBdr>
    </w:div>
    <w:div w:id="1000431432">
      <w:bodyDiv w:val="1"/>
      <w:marLeft w:val="0"/>
      <w:marRight w:val="0"/>
      <w:marTop w:val="0"/>
      <w:marBottom w:val="0"/>
      <w:divBdr>
        <w:top w:val="none" w:sz="0" w:space="0" w:color="auto"/>
        <w:left w:val="none" w:sz="0" w:space="0" w:color="auto"/>
        <w:bottom w:val="none" w:sz="0" w:space="0" w:color="auto"/>
        <w:right w:val="none" w:sz="0" w:space="0" w:color="auto"/>
      </w:divBdr>
    </w:div>
    <w:div w:id="1644970137">
      <w:bodyDiv w:val="1"/>
      <w:marLeft w:val="0"/>
      <w:marRight w:val="0"/>
      <w:marTop w:val="0"/>
      <w:marBottom w:val="0"/>
      <w:divBdr>
        <w:top w:val="none" w:sz="0" w:space="0" w:color="auto"/>
        <w:left w:val="none" w:sz="0" w:space="0" w:color="auto"/>
        <w:bottom w:val="none" w:sz="0" w:space="0" w:color="auto"/>
        <w:right w:val="none" w:sz="0" w:space="0" w:color="auto"/>
      </w:divBdr>
    </w:div>
    <w:div w:id="2071145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lib.csdn.net/base/mysql" TargetMode="External"/><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lib.csdn.net/base/softwaretest" TargetMode="External"/><Relationship Id="rId54" Type="http://schemas.openxmlformats.org/officeDocument/2006/relationships/image" Target="media/image42.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blog.csdn.net/ronghao100/article/details/6707276"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blog.csdn.net/ronghao100/article/details/6703403" TargetMode="Externa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blog.csdn.net/ronghao100/article/details/6737565" TargetMode="External"/><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blog.csdn.net/ronghao100/article/details/675520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447EB0-2386-4CD7-A7C7-A39D1D944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23</Pages>
  <Words>1814</Words>
  <Characters>10342</Characters>
  <Application>Microsoft Office Word</Application>
  <DocSecurity>0</DocSecurity>
  <Lines>86</Lines>
  <Paragraphs>24</Paragraphs>
  <ScaleCrop>false</ScaleCrop>
  <Company>Lenovo</Company>
  <LinksUpToDate>false</LinksUpToDate>
  <CharactersWithSpaces>12132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cp:lastModifiedBy>
  <cp:revision>5</cp:revision>
  <dcterms:created xsi:type="dcterms:W3CDTF">2016-11-28T07:45:00Z</dcterms:created>
  <dcterms:modified xsi:type="dcterms:W3CDTF">2017-09-14T06:37:00Z</dcterms:modified>
</cp:coreProperties>
</file>