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1Char"/>
          <w:rFonts w:hint="eastAsia"/>
          <w:color w:val="0D0D0D" w:themeColor="text1" w:themeTint="F2"/>
        </w:rPr>
        <w:id w:val="640166438"/>
        <w:placeholder>
          <w:docPart w:val="DefaultPlaceholder_-1854013436"/>
        </w:placeholder>
        <w:docPartList>
          <w:docPartGallery w:val="Quick Parts"/>
        </w:docPartList>
      </w:sdtPr>
      <w:sdtEndPr>
        <w:rPr>
          <w:rStyle w:val="1Char"/>
          <w:rFonts w:hint="default"/>
        </w:rPr>
      </w:sdtEndPr>
      <w:sdtContent>
        <w:p w14:paraId="42E07E7C" w14:textId="57B5698E" w:rsidR="00D94F20" w:rsidRPr="001B01DB" w:rsidRDefault="00D94F20" w:rsidP="00B50324">
          <w:pPr>
            <w:pStyle w:val="1"/>
            <w:tabs>
              <w:tab w:val="left" w:pos="8180"/>
            </w:tabs>
            <w:rPr>
              <w:rStyle w:val="1Char"/>
              <w:color w:val="0D0D0D" w:themeColor="text1" w:themeTint="F2"/>
            </w:rPr>
          </w:pPr>
          <w:r w:rsidRPr="001B01DB">
            <w:rPr>
              <w:rStyle w:val="1Char"/>
              <w:noProof/>
              <w:color w:val="0D0D0D" w:themeColor="text1" w:themeTint="F2"/>
            </w:rPr>
            <w:drawing>
              <wp:anchor distT="0" distB="0" distL="114300" distR="114300" simplePos="0" relativeHeight="251659264" behindDoc="1" locked="0" layoutInCell="0" allowOverlap="1" wp14:anchorId="125A2C1D" wp14:editId="3A22F46C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7599600" cy="10969200"/>
                <wp:effectExtent l="0" t="0" r="1905" b="3810"/>
                <wp:wrapNone/>
                <wp:docPr id="1449749605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12073709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99600" cy="1096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50324" w:rsidRPr="001B01DB">
            <w:rPr>
              <w:rStyle w:val="1Char"/>
              <w:color w:val="0D0D0D" w:themeColor="text1" w:themeTint="F2"/>
            </w:rPr>
            <w:tab/>
          </w:r>
        </w:p>
      </w:sdtContent>
    </w:sdt>
    <w:p w14:paraId="1CA5E8D2" w14:textId="659F5256" w:rsidR="00D94F20" w:rsidRPr="00E32ECE" w:rsidRDefault="00531C04" w:rsidP="00531C04">
      <w:pPr>
        <w:pStyle w:val="1"/>
        <w:jc w:val="center"/>
        <w:rPr>
          <w:rStyle w:val="1Char"/>
        </w:rPr>
      </w:pPr>
      <w:proofErr w:type="spellStart"/>
      <w:r w:rsidRPr="00E32ECE">
        <w:rPr>
          <w:rStyle w:val="1Char"/>
          <w:rFonts w:hint="eastAsia"/>
        </w:rPr>
        <w:t>오케스트로</w:t>
      </w:r>
      <w:proofErr w:type="spellEnd"/>
    </w:p>
    <w:p w14:paraId="4E21BCC0" w14:textId="09D4CC1A" w:rsidR="004B5BBB" w:rsidRPr="00E32ECE" w:rsidRDefault="00531C04" w:rsidP="00531C04">
      <w:pPr>
        <w:pStyle w:val="1"/>
        <w:jc w:val="center"/>
        <w:rPr>
          <w:rStyle w:val="1Char"/>
        </w:rPr>
      </w:pPr>
      <w:r w:rsidRPr="00E32ECE">
        <w:rPr>
          <w:rStyle w:val="1Char"/>
          <w:rFonts w:hint="eastAsia"/>
        </w:rPr>
        <w:t>파트너</w:t>
      </w:r>
      <w:r w:rsidR="00597761">
        <w:rPr>
          <w:rStyle w:val="1Char"/>
          <w:rFonts w:hint="eastAsia"/>
        </w:rPr>
        <w:t xml:space="preserve"> </w:t>
      </w:r>
      <w:r w:rsidRPr="00E32ECE">
        <w:rPr>
          <w:rStyle w:val="1Char"/>
          <w:rFonts w:hint="eastAsia"/>
        </w:rPr>
        <w:t>계약서</w:t>
      </w:r>
    </w:p>
    <w:p w14:paraId="60F01612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B86C5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23913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11D820FB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D7D27A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CC03AF4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A23230E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7AAFDE0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7E8E029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590C8C1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6BA5DC5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5C20D83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4ED88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863F916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33B0158" w14:textId="58728318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2026년 07월 31일</w:t>
      </w:r>
    </w:p>
    <w:p w14:paraId="68166FBB" w14:textId="77777777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</w:p>
    <w:p w14:paraId="3FC95996" w14:textId="77777777" w:rsidR="00531C04" w:rsidRPr="000846AC" w:rsidRDefault="00531C04" w:rsidP="00531C04">
      <w:pPr>
        <w:jc w:val="center"/>
        <w:rPr>
          <w:rFonts w:asciiTheme="minorEastAsia" w:hAnsiTheme="minorEastAsia"/>
          <w:sz w:val="52"/>
          <w:szCs w:val="48"/>
        </w:rPr>
      </w:pPr>
      <w:proofErr w:type="spellStart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 xml:space="preserve">오케스트로 주식회사     주식회사 마이데이터</w:t>
      </w:r>
    </w:p>
    <w:p w14:paraId="75577C82" w14:textId="77777777" w:rsidR="00531C04" w:rsidRPr="00531C04" w:rsidRDefault="00531C04" w:rsidP="00531C04">
      <w:pPr>
        <w:pStyle w:val="a0"/>
      </w:pPr>
    </w:p>
    <w:p w14:paraId="2B4B58CF" w14:textId="2A7EA49D" w:rsidR="00531C04" w:rsidRDefault="00FB45DA" w:rsidP="00531C04">
      <w:pPr>
        <w:pStyle w:val="a4"/>
        <w:jc w:val="center"/>
      </w:pPr>
      <w:sdt>
        <w:sdtPr>
          <w:id w:val="1531066210"/>
          <w:docPartObj>
            <w:docPartGallery w:val="Watermarks"/>
          </w:docPartObj>
        </w:sdtPr>
        <w:sdtEndPr/>
        <w:sdtContent/>
      </w:sdt>
      <w:r w:rsidR="004B5BBB">
        <w:br w:type="page"/>
      </w:r>
    </w:p>
    <w:p w14:paraId="049AD16C" w14:textId="1AD2A2AF" w:rsidR="00531C04" w:rsidRPr="00DA355F" w:rsidRDefault="00531C04" w:rsidP="00531C04">
      <w:pPr>
        <w:spacing w:line="240" w:lineRule="auto"/>
        <w:rPr>
          <w:rFonts w:ascii="Pretendard" w:eastAsia="Pretendard" w:hAnsi="Pretendard"/>
          <w:color w:val="212121"/>
          <w:sz w:val="20"/>
          <w:szCs w:val="20"/>
        </w:rPr>
      </w:pP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오케스트로 주식회사 (이하 “벤더”라 한다)와 </w:t>
      </w:r>
      <w:r w:rsidRPr="00DA355F">
        <w:rPr>
          <w:rFonts w:ascii="Pretendard" w:eastAsia="Pretendard" w:hAnsi="Pretendard" w:hint="eastAsia"/>
          <w:color w:val="212121"/>
          <w:sz w:val="20"/>
          <w:szCs w:val="20"/>
          <w:b/>
          <w:bCs/>
          <w:u w:val="single"/>
        </w:rPr>
        <w:t>주식회사 마이데이터</w:t>
      </w:r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(이하 “파트너”라 한다)는 </w:t>
      </w:r>
      <w:r w:rsidRPr="00DA355F">
        <w:rPr>
          <w:rFonts w:ascii="Pretendard" w:eastAsia="Pretendard" w:hAnsi="Pretendard" w:hint="eastAsia"/>
          <w:color w:val="212121"/>
          <w:sz w:val="20"/>
          <w:szCs w:val="20"/>
          <w:b/>
          <w:bCs/>
          <w:u w:val="single"/>
        </w:rPr>
        <w:t>2026년 07월 31일</w:t>
      </w:r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, "벤더"가 개발 및 공급하는 오케스트로 패키지 솔루션(이하 “솔루션”이라 한다)의 재판매를 위해 아래와 같이 상호 합의하여 계약을 체결한다.</w:t>
      </w:r>
    </w:p>
    <w:p w14:paraId="4260D601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7FEBFEE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제１조 총칙</w:t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</w:p>
    <w:p w14:paraId="3797715B" w14:textId="267F633C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관련하여 권리와 의무를 행함에 있어 계약기간 중 자사의 명예와 책임으로 고객사에게 최선의 서비스를 제공함과 동시에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홍보 및 신용 관리에 최선을 다한다.</w:t>
      </w:r>
    </w:p>
    <w:p w14:paraId="1463CB31" w14:textId="123C8A6F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 이념을 준수하여 자신의 창의적인 노력을 발휘함으로써 효과적인 영업 활동을 행한다.</w:t>
      </w:r>
    </w:p>
    <w:p w14:paraId="5376C7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C7DCA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제2조 용어의 정의</w:t>
      </w:r>
    </w:p>
    <w:p w14:paraId="24683DFF" w14:textId="0FCDD32C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고객사”란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공급된 물품을 최종 사용하는 발주자를 의미한다.</w:t>
      </w:r>
    </w:p>
    <w:p w14:paraId="4E1F1EE0" w14:textId="23CBE447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전담요원”이란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설치·관리할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 있는 자를 말한다.</w:t>
      </w:r>
    </w:p>
    <w:p w14:paraId="1AF05CE8" w14:textId="528D9FC1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“전담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영업담당자”란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영업하는 자를 말한다.</w:t>
      </w:r>
    </w:p>
    <w:p w14:paraId="1228E87B" w14:textId="1211E6EF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사업보고서”란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현황에 대한 보고서를 말하며, 체결된 공급계약 및 매출에 대한 세부 사항을 기재하여야 한다.</w:t>
      </w:r>
    </w:p>
    <w:p w14:paraId="466B7300" w14:textId="0F5DBC2E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사업계획서”란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계획에 대한 보고서를 말하며, 고객사, 영업현황 및 영업계획에 대한 세부 사항을 기재하여야 한다. </w:t>
      </w:r>
    </w:p>
    <w:p w14:paraId="2327A94F" w14:textId="3BE69192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정의되지 않은 용어는 일반 상관례에 따른다.</w:t>
      </w:r>
    </w:p>
    <w:p w14:paraId="4396FB2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2E4E5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제3조 파트너 등급</w:t>
      </w:r>
    </w:p>
    <w:p w14:paraId="157FBEB7" w14:textId="53AF7A5E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7FBEB552">
        <w:rPr>
          <w:rFonts w:ascii="Pretendard" w:eastAsia="Pretendard" w:hAnsi="Pretendard"/>
          <w:sz w:val="20"/>
          <w:szCs w:val="20"/>
        </w:rPr>
        <w:t>“벤더”는 “파트너”</w:t>
      </w:r>
      <w:proofErr w:type="spellStart"/>
      <w:r w:rsidRPr="7FBEB552">
        <w:rPr>
          <w:rFonts w:ascii="Pretendard" w:eastAsia="Pretendard" w:hAnsi="Pretendard"/>
          <w:sz w:val="20"/>
          <w:szCs w:val="20"/>
        </w:rPr>
        <w:t>를</w:t>
      </w:r>
      <w:proofErr w:type="spellEnd"/>
      <w:r w:rsidRPr="7FBEB552">
        <w:rPr>
          <w:rFonts w:ascii="Pretendard" w:eastAsia="Pretendard" w:hAnsi="Pretendard"/>
          <w:sz w:val="20"/>
          <w:szCs w:val="20"/>
        </w:rPr>
        <w:t xml:space="preserve"> 아래의 4개 등급으로 구분하며, 본 계약 당사자 “파트너”의 유형은 "[부속서류] </w:t>
      </w:r>
      <w:proofErr w:type="spellStart"/>
      <w:r w:rsidRPr="7FBEB552">
        <w:rPr>
          <w:rFonts w:ascii="Pretendard" w:eastAsia="Pretendard" w:hAnsi="Pretendard"/>
          <w:sz w:val="20"/>
          <w:szCs w:val="20"/>
        </w:rPr>
        <w:t>오케스트로</w:t>
      </w:r>
      <w:proofErr w:type="spellEnd"/>
      <w:r w:rsidRPr="7FBEB552">
        <w:rPr>
          <w:rFonts w:ascii="Pretendard" w:eastAsia="Pretendard" w:hAnsi="Pretendard"/>
          <w:sz w:val="20"/>
          <w:szCs w:val="20"/>
        </w:rPr>
        <w:t xml:space="preserve"> 파트너 계약 부속 합의서"에서 정한 바에 따른다.</w:t>
      </w:r>
    </w:p>
    <w:p w14:paraId="60C42FEC" w14:textId="0873605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플래티넘 파트너</w:t>
      </w:r>
    </w:p>
    <w:p w14:paraId="616F4879" w14:textId="4783813A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골드 파트너</w:t>
      </w:r>
    </w:p>
    <w:p w14:paraId="053C3EB3" w14:textId="3549D8B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실버 파트너</w:t>
      </w:r>
    </w:p>
    <w:p w14:paraId="733E0C5A" w14:textId="6C242C88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브론즈 파트너 (서비스 파트너)</w:t>
      </w:r>
    </w:p>
    <w:p w14:paraId="2E6CC2C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D79C761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제4조 계약 기간</w:t>
      </w:r>
    </w:p>
    <w:p w14:paraId="6E012FDE" w14:textId="2685BDFD" w:rsidR="009C5BD0" w:rsidRPr="00774B80" w:rsidRDefault="009C5BD0" w:rsidP="009C5BD0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계약의 유효기간은 </w:t>
      </w:r>
      <w:r w:rsidRPr="00892490">
        <w:rPr>
          <w:rFonts w:ascii="Pretendard" w:eastAsia="Pretendard" w:hAnsi="Pretendard" w:hint="eastAsia"/>
          <w:color w:val="212121"/>
          <w:sz w:val="20"/>
          <w:szCs w:val="20"/>
          <w:b/>
          <w:bCs/>
          <w:u w:val="single"/>
        </w:rPr>
        <w:t>2026년 07월 31일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 xml:space="preserve">부터 </w:t>
      </w:r>
      <w:r w:rsidRPr="00892490">
        <w:rPr>
          <w:rFonts w:ascii="Pretendard" w:eastAsia="Pretendard" w:hAnsi="Pretendard" w:hint="eastAsia"/>
          <w:color w:val="212121"/>
          <w:sz w:val="20"/>
          <w:szCs w:val="20"/>
          <w:b/>
          <w:bCs/>
          <w:u w:val="single"/>
        </w:rPr>
        <w:t>2027년 07월 30일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까지로 한다 </w:t>
      </w:r>
    </w:p>
    <w:p w14:paraId="0862BC48" w14:textId="69242AA8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계약 만료일로부터 1개월 전까지 계약조건의 변경 또는 계약종료의 통지가 없는 경우 본 계약은 동일한 조건으로 1년씩 자동 연장된다. </w:t>
      </w:r>
    </w:p>
    <w:p w14:paraId="4EDDBE9E" w14:textId="5AE2948B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조 2항에도 불구하고 "[부속서류]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합의서"에서 정한 파트너 자격요건에 위반되면 계약이 자동연장 되었다고 하더라도 위반된 사실을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알게된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조건을 변경하거나 계약을 해지할 수 있다. </w:t>
      </w:r>
    </w:p>
    <w:p w14:paraId="4743A92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제5조 (영업우선권 및 영업우선권 해제)</w:t>
      </w:r>
    </w:p>
    <w:p w14:paraId="09BCADF6" w14:textId="0A7FAE4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"파트너'’는 "벤더'’에게 사업계획서로써 영업우선권을 요청할 수 있으며, 영업우선권을 행사할 고객사 정보를 "벤더'’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알릴 의무가 있다. 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고객사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미리 알리지 않은 경우에는 영업우선권을 보장하지 않는다.</w:t>
      </w:r>
    </w:p>
    <w:p w14:paraId="266A6EB7" w14:textId="7B6DEC0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영업우선권을 요청하면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이를 수락 또는 거절할 수 있다.</w:t>
      </w:r>
    </w:p>
    <w:p w14:paraId="5C262CBC" w14:textId="0DECC75C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동일한 영업기회에 대한 영업 충돌이 발생하였을 경우, 영업활동에 대한 사실관계를 고객 및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유관자들에게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정확하게 확인하여 영업우선권을 배정한다.</w:t>
      </w:r>
    </w:p>
    <w:p w14:paraId="3F8F025C" w14:textId="6933C413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영업우선권을 보유한 "파트너'는 진행 상황을 2주 단위로 갱신하여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알려야 하며 진행 상황이 전무하거나, 보고된 내용이 사실과 다르다는 것이 명확할 경우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영업우선권을 해제할 수 있다.</w:t>
      </w:r>
    </w:p>
    <w:p w14:paraId="6C5A69F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A14F06" w14:textId="19F07C10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제6조 제품가격 및 공급조건</w:t>
      </w:r>
    </w:p>
    <w:p w14:paraId="3E618EE4" w14:textId="0DFD4C6E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제품을 공급한다.</w:t>
      </w:r>
    </w:p>
    <w:p w14:paraId="3FB3A861" w14:textId="546E332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제1항에도 불구하고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 하에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공급하는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제품공급가액을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변경할 수 있다.</w:t>
      </w:r>
    </w:p>
    <w:p w14:paraId="6A4F6C20" w14:textId="58BE50C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모든 계약내용(공급처, 공급가액, 공급계획 등) 일체를 포함한 사업보고서를 월1회 제출해야 한다.</w:t>
      </w:r>
    </w:p>
    <w:p w14:paraId="03F3EE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0032E0C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제7조 사업관리</w:t>
      </w:r>
    </w:p>
    <w:p w14:paraId="550A55D4" w14:textId="7FDEE706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 협의를 거쳐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연간 사업목표를 설정할 수 있다.</w:t>
      </w:r>
    </w:p>
    <w:p w14:paraId="088B8D32" w14:textId="1F55F344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 체결 후 30일 이내에 당해 시점에 예상 가능한 사업기회를 포함한 사업계획서를 제출하여야 하며, 계획서에 따라 영업 현황에 대해 상호 협의할 수 있다</w:t>
      </w:r>
    </w:p>
    <w:p w14:paraId="6CB46F35" w14:textId="248B64A1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 사업계획서 또는 사업보고서를 제출한 건에 대하여도, 기타 특이사항 발생 시에는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공유한다.</w:t>
      </w:r>
    </w:p>
    <w:p w14:paraId="611B3F5C" w14:textId="30A9EBA5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판매정책을 원활히 수행하기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수시로 상담현황, 사업진척상황, 판매현황 및 동종업계 동향 등에 대한 정보 및 자료를 요청할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요청에 대해 적극 협조하여야 한다.</w:t>
      </w:r>
    </w:p>
    <w:p w14:paraId="6D5A970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7616D0B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제8조 제품주문</w:t>
      </w:r>
    </w:p>
    <w:p w14:paraId="7FA11622" w14:textId="16EEA0D5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 인감을 날인한 물품공급계약서로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주문한다.</w:t>
      </w:r>
    </w:p>
    <w:p w14:paraId="61DB2011" w14:textId="2C60907C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주문 시 다음 내용을 반드시 명시하여야 한다.</w:t>
      </w:r>
    </w:p>
    <w:p w14:paraId="2E6A26FC" w14:textId="10EE9239" w:rsidR="00531C04" w:rsidRPr="00774B80" w:rsidRDefault="00531C04" w:rsidP="00531C04">
      <w:pPr>
        <w:pStyle w:val="a7"/>
        <w:numPr>
          <w:ilvl w:val="1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고객사, 2) 적용업무(프로젝트명), 3) 적용 H/W, OS 4)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품목, 수량, 버전, 5) 계약일반조건(계약일, 설치일, 검수일, 무상하자보증기간, 유상유지보수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요율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등)</w:t>
      </w:r>
    </w:p>
    <w:p w14:paraId="39666039" w14:textId="2CCA727F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합의하여 물품공급계약서를 발주서로 대체할 수 있다.</w:t>
      </w:r>
    </w:p>
    <w:p w14:paraId="278639E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6852E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제9조 (대금 청구 및 결제, 담보제공)</w:t>
      </w:r>
    </w:p>
    <w:p w14:paraId="3440FE53" w14:textId="38776459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발주 시 고객사에 대한 대금 수금 계획을 알려야 할 의무가 있다.</w:t>
      </w:r>
    </w:p>
    <w:p w14:paraId="3C69758B" w14:textId="1682B3F5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물품 인도 후 “파트너” 앞으로 세금계산서를 발행한다.</w:t>
      </w:r>
    </w:p>
    <w:p w14:paraId="34CF2299" w14:textId="0B564F6F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세금계산서 발행 후 30 영업일 안에 “벤더” 지정 입금계좌로 입금하여야 한다.</w:t>
      </w:r>
    </w:p>
    <w:p w14:paraId="096F1DE7" w14:textId="22E0447C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상기 지불 기한 이전에 판매대금을 수취한 경우 5일 이내에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판매대금을 지불하여야 한다. </w:t>
      </w:r>
    </w:p>
    <w:p w14:paraId="06DAE3FD" w14:textId="31892607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대금지급기일 이내에 대금지급을 하지 않는 경우 대금지급기일 다음날로부터 지급일까지 연 12%의 이율로 계산한 지연이자를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지급하여야 한다.</w:t>
      </w:r>
    </w:p>
    <w:p w14:paraId="05462189" w14:textId="77777777" w:rsidR="00C126C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미납금이 발생하면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제15조에 따라 처리할 수 있다.</w:t>
      </w:r>
    </w:p>
    <w:p w14:paraId="5876892E" w14:textId="3A5805AE" w:rsidR="00531C0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잔여 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채무가 </w:t>
      </w:r>
      <w:r w:rsidR="00B01DE9">
        <w:rPr>
          <w:rFonts w:ascii="Pretendard" w:eastAsia="Pretendard" w:hAnsi="Pretendard" w:hint="eastAsia"/>
          <w:color w:val="212121"/>
          <w:sz w:val="20"/>
          <w:szCs w:val="20"/>
        </w:rPr>
        <w:t>5</w:t>
      </w:r>
      <w:r w:rsidR="00CC70EF" w:rsidRPr="00CC70EF">
        <w:rPr>
          <w:rFonts w:ascii="Pretendard" w:eastAsia="Pretendard" w:hAnsi="Pretendard" w:hint="eastAsia"/>
          <w:color w:val="212121"/>
          <w:sz w:val="20"/>
          <w:szCs w:val="20"/>
        </w:rPr>
        <w:t>억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원 </w:t>
      </w:r>
      <w:r w:rsidRPr="00774B80">
        <w:rPr>
          <w:rFonts w:ascii="Pretendard" w:eastAsia="Pretendard" w:hAnsi="Pretendard" w:hint="eastAsia"/>
          <w:sz w:val="20"/>
          <w:szCs w:val="20"/>
        </w:rPr>
        <w:t>이상인 경우 채무에 상당하는 담보를 제공하도록 할 수 있다. 이 경우 담보물의 종류는 현금, 보증보험증권, 지급각서 등의 방식 중 양 당사자간의 협의 하에 정한다.</w:t>
      </w:r>
    </w:p>
    <w:p w14:paraId="5679818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6AED6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제10조 (파트너의 의무)</w:t>
      </w:r>
    </w:p>
    <w:p w14:paraId="3721C489" w14:textId="6AD463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설치, 무상하자보증, 고객 지원, 고객 응대 및 영업, 고객 교육에 대한 책임을 가지며, 직접 해결할 수 없는 사항에 대하여는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요청하여 처리할 수 있다. 단, 이에 대한 대응은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업무 규정을 따른다.</w:t>
      </w:r>
    </w:p>
    <w:p w14:paraId="257D7FE2" w14:textId="3A2276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사용함에 있어 고객에게 물질적 손해를 끼친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귀책사유가 없는 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책임을 부담하여야 한다.</w:t>
      </w:r>
    </w:p>
    <w:p w14:paraId="5A9FB8D9" w14:textId="6E21D0E5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재판매를 수행할 수 있는 역량을 확보하기 위하여, 전문인력을 확보하고 해당 인력을 대상으로 정기적인 교육을 실시한다.</w:t>
      </w:r>
    </w:p>
    <w:p w14:paraId="3C833C11" w14:textId="55B5483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문제가 발생한 것을 인지한 경우, 이를 지체 없이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알린다.</w:t>
      </w:r>
    </w:p>
    <w:p w14:paraId="11A42CD9" w14:textId="30B6520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재판매와 관련된 광고물을 제작, 배포하거나 대중매체를 통한 광고, 인터뷰 등을 하는 경우 사전에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합의해야 하며, 정해진 목적으로만 사용해야 한다.</w:t>
      </w:r>
    </w:p>
    <w:p w14:paraId="62593E0C" w14:textId="278EC04F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고객으로부터 불법적으로 취득한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제공하여서는 </w:t>
      </w:r>
      <w:proofErr w:type="gramStart"/>
      <w:r w:rsidRPr="00774B80">
        <w:rPr>
          <w:rFonts w:ascii="Pretendard" w:eastAsia="Pretendard" w:hAnsi="Pretendard" w:hint="eastAsia"/>
          <w:sz w:val="20"/>
          <w:szCs w:val="20"/>
        </w:rPr>
        <w:t>안된다</w:t>
      </w:r>
      <w:proofErr w:type="gramEnd"/>
      <w:r w:rsidRPr="00774B80">
        <w:rPr>
          <w:rFonts w:ascii="Pretendard" w:eastAsia="Pretendard" w:hAnsi="Pretendard" w:hint="eastAsia"/>
          <w:sz w:val="20"/>
          <w:szCs w:val="20"/>
        </w:rPr>
        <w:t>.</w:t>
      </w:r>
    </w:p>
    <w:p w14:paraId="14AE3B90" w14:textId="4E3B9F44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무단변경, 불법적인 사용, 기타 솔루션 본연의 목적을 위반하여 판매하거나 사용해서는 안 된다.</w:t>
      </w:r>
    </w:p>
    <w:p w14:paraId="7B2FB7A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</w:p>
    <w:p w14:paraId="70A6B380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제11조 (벤더의 의무)</w:t>
      </w:r>
    </w:p>
    <w:p w14:paraId="46412A50" w14:textId="6C72A94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재판매를 위한 컨텐츠(카탈로그, 광고 및 PR자료 등)를 제공할 수 있다. </w:t>
      </w:r>
    </w:p>
    <w:p w14:paraId="4D011FCB" w14:textId="07CD0C3A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"벤더"는 "파트너"에게 본 계약의 목적달성을 위한 범위 내에서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마케팅 활동에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 사용을 허락할 수 있다. 단,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정의한 "브랜드 가이드북＂에서 제시한 방법으로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로고를 사용하여야 한다.</w:t>
      </w:r>
    </w:p>
    <w:p w14:paraId="3F2D9BB1" w14:textId="595AD7E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제공, 파트너 교육 그리고 버그 수정에 대한 책임을 가진다.</w:t>
      </w:r>
    </w:p>
    <w:p w14:paraId="53BAB32F" w14:textId="34335199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판매와 기술지원 활용을 지원하기 위해 집합 또는 온라인 교육을 제공할 수 있다. 교육의 방법, 기간 및 주기는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있다.</w:t>
      </w:r>
    </w:p>
    <w:p w14:paraId="3C7902C4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96BFA3D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제12조 품질향상 및 품질관리</w:t>
      </w:r>
    </w:p>
    <w:p w14:paraId="0E6BB242" w14:textId="76872BBE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품질유지 및 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제공하는 집합 또는 온라인교육에 참석하여야 한다.</w:t>
      </w:r>
    </w:p>
    <w:p w14:paraId="54A23503" w14:textId="4129F2D1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참석해야 하는 교육 프로그램은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있으며, “파트너”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전담요원이 교육 프로그램을 참석할 수 없는 부득이한 경우, 서면 혹은 전자적 방법으로 통지하도록 한다.</w:t>
      </w:r>
    </w:p>
    <w:p w14:paraId="6DD8A647" w14:textId="0FC8A76D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품질향상 및 품질관리를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응하여야 한다.</w:t>
      </w:r>
    </w:p>
    <w:p w14:paraId="2B6FEB1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F9B21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제13조 상표, 상호, 마크의 사용</w:t>
      </w:r>
    </w:p>
    <w:p w14:paraId="7D58A304" w14:textId="3149400A" w:rsidR="00531C04" w:rsidRPr="00774B80" w:rsidRDefault="00531C04" w:rsidP="00C126C4">
      <w:pPr>
        <w:pStyle w:val="a7"/>
        <w:numPr>
          <w:ilvl w:val="0"/>
          <w:numId w:val="1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제작하여 배포하는 상표 및 로고 사용의 권한을 부여할 수 있으며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사용에 있어 다음의 각 항을 준수하여야 한다.</w:t>
      </w:r>
    </w:p>
    <w:p w14:paraId="56AC13D2" w14:textId="77777777" w:rsidR="00C126C4" w:rsidRPr="00774B80" w:rsidRDefault="00C126C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="00531C04"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제공한 상표 및 로고를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판매 및 배포하는 업체임을 알리는 용도로만 사용할 수 있다.</w:t>
      </w:r>
    </w:p>
    <w:p w14:paraId="6FD99515" w14:textId="77777777" w:rsidR="00C126C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배포한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어떠한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목적으로든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변경, 수정하거나 모방하여 사용할 수 없다.</w:t>
      </w:r>
    </w:p>
    <w:p w14:paraId="6278C1B5" w14:textId="13B05C82" w:rsidR="00531C0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부당하게 사용하거나 오용하였을 경우,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판매 및 로고 사용 권한을 제한하거나 박탈할 권리를 가진다.</w:t>
      </w:r>
    </w:p>
    <w:p w14:paraId="4DAC1924" w14:textId="77777777" w:rsidR="00531C04" w:rsidRPr="00D41B8D" w:rsidRDefault="00531C04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</w:p>
    <w:p w14:paraId="5E4D527E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제14조 지식재산권</w:t>
      </w:r>
    </w:p>
    <w:p w14:paraId="57629280" w14:textId="014D41C8" w:rsidR="00531C04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납품된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내재된 내부코드, 공급되는 프로그램, 자료, 기술, KNOWHOW 등에 대한 지적재산권 및 소유권은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있고,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부여하는 제한적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배포권만을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가진다.</w:t>
      </w:r>
    </w:p>
    <w:p w14:paraId="224E81F5" w14:textId="6E4896EC" w:rsidR="000A2E8F" w:rsidRPr="00A31905" w:rsidRDefault="000A2E8F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파트너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는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벤더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의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솔루션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 또는 교육자료, 교육프로그램 등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</w:t>
      </w:r>
      <w:r w:rsidR="002462FD" w:rsidRPr="00A31905">
        <w:rPr>
          <w:rFonts w:ascii="Pretendard" w:eastAsia="Pretendard" w:hAnsi="Pretendard"/>
          <w:sz w:val="20"/>
          <w:szCs w:val="20"/>
        </w:rPr>
        <w:t>본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계약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을 통하여 </w:t>
      </w:r>
      <w:proofErr w:type="spellStart"/>
      <w:r w:rsidRPr="00A31905">
        <w:rPr>
          <w:rFonts w:ascii="Pretendard" w:eastAsia="Pretendard" w:hAnsi="Pretendard" w:hint="eastAsia"/>
          <w:sz w:val="20"/>
          <w:szCs w:val="20"/>
        </w:rPr>
        <w:t>직·간접적으로</w:t>
      </w:r>
      <w:proofErr w:type="spellEnd"/>
      <w:r w:rsidRPr="00A31905">
        <w:rPr>
          <w:rFonts w:ascii="Pretendard" w:eastAsia="Pretendard" w:hAnsi="Pretendard" w:hint="eastAsia"/>
          <w:sz w:val="20"/>
          <w:szCs w:val="20"/>
        </w:rPr>
        <w:t xml:space="preserve"> 알게 된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관련 </w:t>
      </w:r>
      <w:r w:rsidRPr="00A31905">
        <w:rPr>
          <w:rFonts w:ascii="Pretendard" w:eastAsia="Pretendard" w:hAnsi="Pretendard" w:hint="eastAsia"/>
          <w:sz w:val="20"/>
          <w:szCs w:val="20"/>
        </w:rPr>
        <w:t>오픈소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스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기술 및 정보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등을 이용해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지식재산권을 침해하거나 </w:t>
      </w:r>
      <w:r w:rsidR="008626FB" w:rsidRPr="00A31905">
        <w:rPr>
          <w:rFonts w:ascii="Pretendard" w:eastAsia="Pretendard" w:hAnsi="Pretendard"/>
          <w:sz w:val="20"/>
          <w:szCs w:val="20"/>
        </w:rPr>
        <w:t>“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8626FB" w:rsidRPr="00A31905">
        <w:rPr>
          <w:rFonts w:ascii="Pretendard" w:eastAsia="Pretendard" w:hAnsi="Pretendard"/>
          <w:sz w:val="20"/>
          <w:szCs w:val="20"/>
        </w:rPr>
        <w:t>”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의 경쟁사를 위한 영업에 사용</w:t>
      </w:r>
      <w:r w:rsidR="007C6DDF">
        <w:rPr>
          <w:rFonts w:ascii="Pretendard" w:eastAsia="Pretendard" w:hAnsi="Pretendard" w:hint="eastAsia"/>
          <w:sz w:val="20"/>
          <w:szCs w:val="20"/>
        </w:rPr>
        <w:t xml:space="preserve"> 또는</w:t>
      </w:r>
      <w:r w:rsidR="00F142BB">
        <w:rPr>
          <w:rFonts w:ascii="Pretendard" w:eastAsia="Pretendard" w:hAnsi="Pretendard" w:hint="eastAsia"/>
          <w:sz w:val="20"/>
          <w:szCs w:val="20"/>
        </w:rPr>
        <w:t xml:space="preserve"> 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>유사한 형태의 비즈니스</w:t>
      </w:r>
      <w:r w:rsidR="00275185">
        <w:rPr>
          <w:rFonts w:ascii="Pretendard" w:eastAsia="Pretendard" w:hAnsi="Pretendard" w:hint="eastAsia"/>
          <w:sz w:val="20"/>
          <w:szCs w:val="20"/>
        </w:rPr>
        <w:t>를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 xml:space="preserve"> 영위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 xml:space="preserve">하는 등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본 계약 이외의 목적으로 사용하는 경우 이에 따른 모든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손해를 배상하며 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민사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형사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행정상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 책임을 진다.</w:t>
      </w:r>
    </w:p>
    <w:p w14:paraId="7B9B1376" w14:textId="0962CEE5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관련법에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로부터 구입한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 복제하여 판매할 수 없으며, 상표권, 저작권 보호를 위해 최선을 다한다.</w:t>
      </w:r>
    </w:p>
    <w:p w14:paraId="07468357" w14:textId="068FBF5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 복제 또는 불법 판매를 할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계약을 파기할 수 있으며, 이에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청구에 대하여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이를 현금으로 배상하여야 한다.</w:t>
      </w:r>
    </w:p>
    <w:p w14:paraId="3729629E" w14:textId="5E870F9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제3자에 의해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불법사용 및 불법 복제될 경우 이의 시정을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상호간에 최선을 다하여 협조한다.</w:t>
      </w:r>
    </w:p>
    <w:p w14:paraId="49B92236" w14:textId="0B8A5BC5" w:rsidR="00531C04" w:rsidRPr="00D41B8D" w:rsidRDefault="00881310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  <w:r>
        <w:rPr>
          <w:rFonts w:ascii="Pretendard" w:eastAsia="Pretendard" w:hAnsi="Pretendard" w:hint="eastAsia"/>
          <w:sz w:val="20"/>
          <w:szCs w:val="20"/>
        </w:rPr>
        <w:t xml:space="preserve"> </w:t>
      </w:r>
    </w:p>
    <w:p w14:paraId="5E62512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제15조 (계약의 해제 또는 해지)</w:t>
      </w:r>
    </w:p>
    <w:p w14:paraId="7CD00F58" w14:textId="00D583BB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 또는 "파트너"는 상대방이 다음 각 호에 해당할 경우 서면으로 통지하여 본 계약을 전부 또는 일부를 해제 또는 해지(이하 해제와 해지를 통칭하여 “해지”)할 수 있다.</w:t>
      </w:r>
    </w:p>
    <w:p w14:paraId="54E99C6D" w14:textId="7799186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금융기관으로부터 거래정지 처분을 받고 계약을 이행할 능력이 없다고 인정되는 경우</w:t>
      </w:r>
    </w:p>
    <w:p w14:paraId="2122EC5F" w14:textId="7F3DF27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감독기관으로부터 영업취소, 정지 등의 처분을 받은 경우 </w:t>
      </w:r>
    </w:p>
    <w:p w14:paraId="53D2CC21" w14:textId="3472C1A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발행한 어음이나 수표가 부도 또는 거래 정지된 경우</w:t>
      </w:r>
    </w:p>
    <w:p w14:paraId="58EE031A" w14:textId="6767178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파산, 화의, 법정관리 등의 회사정리절차나 해산절차 기타 유사한 절차가 개시된 경우</w:t>
      </w:r>
    </w:p>
    <w:p w14:paraId="3DF9D29D" w14:textId="5BF28CA5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체납처분을 당하여 주요재산에 압류, 경매 신청된 경우</w:t>
      </w:r>
    </w:p>
    <w:p w14:paraId="3411A688" w14:textId="2EE48A94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부정한 행위, 법률에 위반되는 행위를 한 경우</w:t>
      </w:r>
    </w:p>
    <w:p w14:paraId="242E6C8D" w14:textId="58B34A4A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계약상의 의무를 위반한 경우</w:t>
      </w:r>
    </w:p>
    <w:p w14:paraId="24071918" w14:textId="0285861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계약의 이행에 중대한 지장을 초래하는 사유가 발생한 경우</w:t>
      </w:r>
    </w:p>
    <w:p w14:paraId="3F5A6637" w14:textId="50705E4D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다음 각 호에 해당될 경우 본 계약을 즉시 해지할 수 있다.</w:t>
      </w:r>
    </w:p>
    <w:p w14:paraId="0A10242D" w14:textId="17396BDF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불법적인 용도로 사용하거나 무단으로 변경, 복제, 저작권을 침해하였을 경우</w:t>
      </w:r>
    </w:p>
    <w:p w14:paraId="28487DCF" w14:textId="48EF9001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영업, 판매, 개발구축 및 유지관리 할 때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이미지에 해를 끼친 경우</w:t>
      </w:r>
    </w:p>
    <w:p w14:paraId="000F2F2B" w14:textId="72E3E73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사업계획서, 사업보고서 등이 허위로 작성된 경우</w:t>
      </w:r>
    </w:p>
    <w:p w14:paraId="6191243D" w14:textId="586F1AB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기준을 미달할 경우</w:t>
      </w:r>
    </w:p>
    <w:p w14:paraId="18282B08" w14:textId="63FBB1E7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본 조에 따라 계약이 해지된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의해 발생된 모든 사업 권한은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승계한다.</w:t>
      </w:r>
    </w:p>
    <w:p w14:paraId="58077E1D" w14:textId="2AF56754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계약이 해지될 경우, 귀책 당사자는 상대방에 대하여 부담하는 모든 금전채무에 대한 기한의 이익을 상실하며 지체 없이 이를 변제한다.</w:t>
      </w:r>
    </w:p>
    <w:p w14:paraId="327DFED2" w14:textId="5B104462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따른 계약해지는 본 계약의 위반 및 기타 사유로 인한 양 당사자 간 손해배상 책임을 비롯하여, 해지 이전에 계약의 위반으로 인해 일방 당사자가 부담하는 책임에는 영향을 미치지 않는다.</w:t>
      </w:r>
    </w:p>
    <w:p w14:paraId="26A5816D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366302D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제16조 손해배상</w:t>
      </w:r>
    </w:p>
    <w:p w14:paraId="0F7106EB" w14:textId="7D21CACE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또는 상표의 잘못된 사용으로 인하여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청구를 당하거나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소송을 당하는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부수하는 모든 손해를 배상하고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면책시켜야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한다.</w:t>
      </w:r>
    </w:p>
    <w:p w14:paraId="7E230ECE" w14:textId="5B6FB360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끼친 손해를 부득이하게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배상했을 경우(인력투입, 금전적 손해배상 등 일체)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배상한 일체를 보전해주어야 한다.</w:t>
      </w:r>
    </w:p>
    <w:p w14:paraId="21FBDFD6" w14:textId="156AE072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계약상의 의무를 위반하여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끼친 때에는, 그 손해를 배상하여야 한다.</w:t>
      </w:r>
    </w:p>
    <w:p w14:paraId="56C6D6E7" w14:textId="1C85943C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배상했을지라도, 이는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면책을 의미하지는 않는다.</w:t>
      </w:r>
    </w:p>
    <w:p w14:paraId="252F44A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16A2B6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제17조 (비밀유지)</w:t>
      </w:r>
    </w:p>
    <w:p w14:paraId="01104C71" w14:textId="4779DD39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 또는 개별계약으로 알게 된 상대방의 업무상, 기술상 비밀을 상대방의 승인이 없는 한 제3자에게 누설하여서는 아니 된다. </w:t>
      </w:r>
    </w:p>
    <w:p w14:paraId="695130BD" w14:textId="638AC79B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“벤더”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관련된 모든 기술자료와 각종 노하우 및 업무프로세스 등은 "벤더" 소유의 지식재산에 해당하므로 "파트너"는 이를 "파트너"의 사업에 활용하는 등 본 계약과 다른 목적으로 사용하여서는 아니 되며, "파트너"가 이를 위반하는 경우 "파트너"는 이에 따른 "벤더"의 모든 손해를 배상하여야 한다.</w:t>
      </w:r>
    </w:p>
    <w:p w14:paraId="6AC7AA82" w14:textId="4CBFCC2C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소유의 지식재산을 사업에 활용하는 등으로 경제적 이익을 얻은 경우 해당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금원은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손해로 본다. </w:t>
      </w:r>
    </w:p>
    <w:p w14:paraId="08E53F75" w14:textId="68516FC0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계약기간 중, 계약기간의 만료 또는 계약의 해제, 해지 후에도 본 조에서 정한 의무가 있으며, 이에 위반하여 상대방에게 손해를 입힌 경우에는 이를 배상한다.</w:t>
      </w:r>
    </w:p>
    <w:p w14:paraId="5DC0134A" w14:textId="1959817F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조항은 계약이 해지되어도 영구적으로 유효하다.</w:t>
      </w:r>
    </w:p>
    <w:p w14:paraId="2CB0E90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9E8A80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제18조 (개인정보보호)</w:t>
      </w:r>
    </w:p>
    <w:p w14:paraId="0D820EE0" w14:textId="203DEFBF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개인정보보호법 및 정보통신망 이용촉진 및 정보보호 등에 관한 법률에 의하여 본 계약의 수행을 통해 알게 된 “고객”, “사업자”, “기타 제3자”의 개인정보를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관리해야 할 의무가 있으며, 타인에게 누설하거나 본 계약상의 목적 이외의 목적으로 활용할 수 없다.</w:t>
      </w:r>
    </w:p>
    <w:p w14:paraId="5181590D" w14:textId="2030C8BA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관한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법령에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따라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위한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적절한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기술적・관리적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보호조치를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이행하여야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한다</w:t>
      </w:r>
      <w:r w:rsidRPr="00774B80">
        <w:rPr>
          <w:rFonts w:ascii="Pretendard" w:eastAsia="Pretendard" w:hAnsi="Pretendard"/>
          <w:sz w:val="20"/>
          <w:szCs w:val="20"/>
        </w:rPr>
        <w:t>.</w:t>
      </w:r>
    </w:p>
    <w:p w14:paraId="6A4231F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883E6A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19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조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(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권리</w:t>
      </w:r>
      <w:r w:rsidRPr="00774B80">
        <w:rPr>
          <w:rFonts w:ascii="Cambria Math" w:eastAsia="Pretendard" w:hAnsi="Cambria Math" w:cs="Cambria Math"/>
          <w:b/>
          <w:bCs/>
          <w:sz w:val="20"/>
          <w:szCs w:val="20"/>
        </w:rPr>
        <w:t>∙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의무의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양도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)</w:t>
      </w:r>
    </w:p>
    <w:p w14:paraId="4734CCFE" w14:textId="18287F2C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사전 서면동의 없이 계약상의 권리의무의 양도, 제작자의 변경, 제작의 하도급을 할 수 없다.</w:t>
      </w:r>
    </w:p>
    <w:p w14:paraId="4FA8FFD1" w14:textId="11958D1D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양 당사자는 사전 서면동의 없이 본 계약과 관련된 채권, 채무에 대하여 제3자에게 양도할 수 없다.</w:t>
      </w:r>
    </w:p>
    <w:p w14:paraId="216AE313" w14:textId="0BEA960F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조를 위반한 경우, 제15조에 따라 처리한다.</w:t>
      </w:r>
    </w:p>
    <w:p w14:paraId="1C9603D5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21DB1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제20조 (분쟁조정 및 관할법원)</w:t>
      </w:r>
    </w:p>
    <w:p w14:paraId="08214C6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   본 계약으로 분쟁이 발생하였을 경우 서울중앙지방법원을 제1심의 합의 관할 법원으로 한다.</w:t>
      </w:r>
    </w:p>
    <w:p w14:paraId="007BF5B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8E241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제21조 (일반사항)</w:t>
      </w:r>
    </w:p>
    <w:p w14:paraId="1E0BE33F" w14:textId="56B3E4DA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계약서에서 정하지 아니한 사항은 일반 상관례에 따라 정하고, 특별히 규정해야 할 사항이 있을 경우 상호 협의하여 별도로 이를 정할 수 있다.</w:t>
      </w:r>
    </w:p>
    <w:p w14:paraId="4919B925" w14:textId="6F9F75D5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서면 합의에 의하여 본 계약의 일부 또는 전부를 변경할 수 있다.</w:t>
      </w:r>
    </w:p>
    <w:p w14:paraId="7AE0AD0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85B9D6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계약서의 모든 조항을 확인하고 본 계약을 성실히 이행할 것을 확약함과 동시에 본 계약이 유효하게 체결되었음을 증명하기 위하여 본 계약서 2통을 작성, 날인하여 각각 1통씩 보관한다.</w:t>
      </w:r>
    </w:p>
    <w:p w14:paraId="0DB2053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17F849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</w:t>
      </w:r>
    </w:p>
    <w:p w14:paraId="140EA51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397CB683" w14:textId="039B38FD" w:rsidR="00311DB0" w:rsidRPr="003B1560" w:rsidRDefault="00311DB0" w:rsidP="00311DB0">
      <w:pPr>
        <w:spacing w:line="240" w:lineRule="auto"/>
        <w:jc w:val="center"/>
        <w:rPr>
          <w:rFonts w:ascii="Pretendard" w:eastAsia="Pretendard" w:hAnsi="Pretendard"/>
          <w:color w:val="212121"/>
          <w:sz w:val="20"/>
          <w:szCs w:val="20"/>
        </w:rPr>
      </w:pP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>2026년 07월 31일</w:t>
      </w:r>
    </w:p>
    <w:p w14:paraId="096138C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4A9DDC8" w14:textId="79A4F69C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110"/>
      </w:tblGrid>
      <w:tr w:rsidR="00C126C4" w:rsidRPr="00774B80" w14:paraId="4E036E69" w14:textId="77777777" w:rsidTr="7FBEB552">
        <w:tc>
          <w:tcPr>
            <w:tcW w:w="5529" w:type="dxa"/>
          </w:tcPr>
          <w:p w14:paraId="5C75FF13" w14:textId="1456ACCB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="005A3081"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 주식회사</w:t>
            </w:r>
          </w:p>
          <w:p w14:paraId="35C77091" w14:textId="77777777" w:rsidR="00C126C4" w:rsidRPr="00774B80" w:rsidRDefault="00C126C4" w:rsidP="00A91AC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674-88-01017</w:t>
            </w:r>
          </w:p>
          <w:p w14:paraId="3F363D66" w14:textId="3CFADA06" w:rsidR="00C126C4" w:rsidRPr="00774B80" w:rsidRDefault="00C126C4" w:rsidP="7FBEB552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7FBEB552">
              <w:rPr>
                <w:rFonts w:ascii="Pretendard" w:eastAsia="Pretendard" w:hAnsi="Pretendard"/>
                <w:sz w:val="20"/>
                <w:szCs w:val="20"/>
              </w:rPr>
              <w:t>대표이사 :</w:t>
            </w:r>
            <w:proofErr w:type="gramEnd"/>
            <w:r w:rsidRPr="7FBEB552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  <w:r w:rsidR="00E13ED7" w:rsidRPr="7FBEB552">
              <w:rPr>
                <w:rFonts w:ascii="Pretendard" w:eastAsia="Pretendard" w:hAnsi="Pretendard"/>
                <w:sz w:val="20"/>
                <w:szCs w:val="20"/>
              </w:rPr>
              <w:t xml:space="preserve">김민준, </w:t>
            </w:r>
            <w:r w:rsidRPr="7FBEB552">
              <w:rPr>
                <w:rFonts w:ascii="Pretendard" w:eastAsia="Pretendard" w:hAnsi="Pretendard"/>
                <w:sz w:val="20"/>
                <w:szCs w:val="20"/>
              </w:rPr>
              <w:t xml:space="preserve">김영광 </w:t>
            </w:r>
            <w:r w:rsidR="00D54504" w:rsidRPr="7FBEB552">
              <w:rPr>
                <w:rFonts w:ascii="Pretendard" w:eastAsia="Pretendard" w:hAnsi="Pretendard"/>
                <w:sz w:val="20"/>
                <w:szCs w:val="20"/>
              </w:rPr>
              <w:t xml:space="preserve">                    </w:t>
            </w:r>
            <w:r w:rsidRPr="7FBEB552">
              <w:rPr>
                <w:rFonts w:ascii="Pretendard" w:eastAsia="Pretendard" w:hAnsi="Pretendard"/>
                <w:sz w:val="20"/>
                <w:szCs w:val="20"/>
              </w:rPr>
              <w:t>(인)</w:t>
            </w:r>
          </w:p>
        </w:tc>
        <w:tc>
          <w:tcPr>
            <w:tcW w:w="4110" w:type="dxa"/>
          </w:tcPr>
          <w:p w14:paraId="1EDE39EA" w14:textId="77777777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상호 : 주식회사 마이데이터</w:t>
            </w:r>
          </w:p>
          <w:p w14:paraId="4E6080E7" w14:textId="77777777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사업자등록번호 : 320-87-01210</w:t>
            </w:r>
            <w:proofErr w:type="gramEnd"/>
          </w:p>
          <w:p w14:paraId="673DEEEA" w14:textId="056EA280" w:rsidR="00C126C4" w:rsidRPr="00774B80" w:rsidRDefault="00C126C4" w:rsidP="7FBEB552">
            <w:pPr>
              <w:tabs>
                <w:tab w:val="right" w:pos="4000"/>
              </w:tabs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7FBEB552">
              <w:rPr>
                <w:rFonts w:ascii="Pretendard" w:eastAsia="Pretendard" w:hAnsi="Pretendard"/>
                <w:sz w:val="20"/>
                <w:szCs w:val="20"/>
              </w:rPr>
              <w:t>대표이사 : 최윤호</w:t>
            </w:r>
            <w:r w:rsidRPr="7FBEB552">
              <w:rPr>
                <w:rFonts w:ascii="Pretendard" w:eastAsia="Pretendard" w:hAnsi="Pretendard"/>
                <w:sz w:val="20"/>
                <w:szCs w:val="20"/>
              </w:rPr>
              <w:tab/>
            </w:r>
            <w:r w:rsidRPr="7FBEB552">
              <w:rPr>
                <w:rFonts w:ascii="Pretendard" w:eastAsia="Pretendard" w:hAnsi="Pretendard"/>
                <w:sz w:val="20"/>
                <w:szCs w:val="20"/>
              </w:rPr>
              <w:t>(인)</w:t>
            </w:r>
          </w:p>
        </w:tc>
      </w:tr>
    </w:tbl>
    <w:p w14:paraId="3203F25F" w14:textId="563F15BC" w:rsidR="00C126C4" w:rsidRPr="00774B80" w:rsidRDefault="00C126C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</w:p>
    <w:p w14:paraId="4D31AD94" w14:textId="77777777" w:rsidR="00C126C4" w:rsidRPr="00774B80" w:rsidRDefault="00C126C4">
      <w:pPr>
        <w:widowControl/>
        <w:wordWrap/>
        <w:autoSpaceDE/>
        <w:autoSpaceDN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/>
          <w:b/>
          <w:bCs/>
          <w:sz w:val="20"/>
          <w:szCs w:val="20"/>
        </w:rPr>
        <w:br w:type="page"/>
      </w:r>
    </w:p>
    <w:p w14:paraId="33AE3D10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18"/>
          <w:szCs w:val="16"/>
        </w:rPr>
      </w:pPr>
      <w:r w:rsidRPr="00774B80">
        <w:rPr>
          <w:rFonts w:ascii="Pretendard" w:eastAsia="Pretendard" w:hAnsi="Pretendard" w:hint="eastAsia"/>
          <w:sz w:val="18"/>
          <w:szCs w:val="16"/>
        </w:rPr>
        <w:lastRenderedPageBreak/>
        <w:t>[부속서류]</w:t>
      </w:r>
    </w:p>
    <w:p w14:paraId="3E696EF2" w14:textId="7450A260" w:rsidR="00531C04" w:rsidRPr="00774B80" w:rsidRDefault="00531C04" w:rsidP="00C126C4">
      <w:pPr>
        <w:spacing w:line="240" w:lineRule="auto"/>
        <w:jc w:val="center"/>
        <w:rPr>
          <w:rFonts w:ascii="Pretendard" w:eastAsia="Pretendard" w:hAnsi="Pretendard"/>
          <w:b/>
          <w:bCs/>
          <w:sz w:val="30"/>
          <w:szCs w:val="30"/>
        </w:rPr>
      </w:pPr>
      <w:proofErr w:type="spellStart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>오케스트로</w:t>
      </w:r>
      <w:proofErr w:type="spellEnd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 xml:space="preserve"> 파트너 계약 부속 합의서</w:t>
      </w:r>
      <w:r w:rsidR="00921A9A">
        <w:rPr>
          <w:rFonts w:ascii="Pretendard" w:eastAsia="Pretendard" w:hAnsi="Pretendard" w:hint="eastAsia"/>
          <w:b/>
          <w:bCs/>
          <w:sz w:val="30"/>
          <w:szCs w:val="30"/>
        </w:rPr>
        <w:t>(</w:t>
      </w:r>
      <w:r w:rsidR="000A5A05">
        <w:rPr>
          <w:rFonts w:ascii="Pretendard" w:eastAsia="Pretendard" w:hAnsi="Pretendard" w:hint="eastAsia"/>
          <w:b/>
          <w:bCs/>
          <w:sz w:val="30"/>
          <w:szCs w:val="30"/>
        </w:rPr>
        <w:t>골드)</w:t>
      </w:r>
    </w:p>
    <w:p w14:paraId="46D94A30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2"/>
          <w:szCs w:val="20"/>
        </w:rPr>
      </w:pPr>
    </w:p>
    <w:p w14:paraId="4D60BB63" w14:textId="77777777" w:rsidR="006E2626" w:rsidRPr="00DE72BB" w:rsidRDefault="006E2626" w:rsidP="006E2626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DE72BB">
        <w:rPr>
          <w:rFonts w:ascii="Pretendard" w:eastAsia="Pretendard" w:hAnsi="Pretendard" w:hint="eastAsia"/>
          <w:sz w:val="20"/>
          <w:szCs w:val="20"/>
        </w:rPr>
        <w:t xml:space="preserve">본 부속 합의서는 오케스트로 주식회사(이하 “벤더”라 한다)와 </w:t>
      </w:r>
      <w:r>
        <w:rPr>
          <w:rFonts w:ascii="Pretendard" w:eastAsia="Pretendard" w:hAnsi="Pretendard" w:hint="eastAsia"/>
          <w:sz w:val="20"/>
          <w:szCs w:val="20"/>
          <w:b/>
          <w:bCs/>
          <w:u w:val="single"/>
        </w:rPr>
        <w:t>주식회사 마이데이터</w:t>
      </w:r>
      <w:r w:rsidRPr="00DE72BB">
        <w:rPr>
          <w:rFonts w:ascii="Pretendard" w:eastAsia="Pretendard" w:hAnsi="Pretendard" w:hint="eastAsia"/>
          <w:sz w:val="20"/>
          <w:szCs w:val="20"/>
        </w:rPr>
        <w:t xml:space="preserve"> (이하 “파트너”라 한다)간 본 계약에 정의된 재판매 대상 및 파트너 등급 산정에 필요한 세부 사항을 규정한다. </w:t>
      </w:r>
    </w:p>
    <w:p w14:paraId="2B6723AD" w14:textId="77777777" w:rsidR="00D61305" w:rsidRPr="006E2626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D06E8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제１조 (재판매 대상)</w:t>
      </w:r>
    </w:p>
    <w:p w14:paraId="0D2DF4B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"파트너"의 재판매 대상은 대한민국 법률에 의하여 설립된 법인으로 한정한다.</w:t>
      </w:r>
    </w:p>
    <w:p w14:paraId="37129E26" w14:textId="77777777" w:rsidR="00D61305" w:rsidRDefault="00D61305" w:rsidP="00D61305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049E714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제2조 (파트너 등급 및 자격요건)</w:t>
      </w:r>
    </w:p>
    <w:p w14:paraId="0E32CADA" w14:textId="290A4AD9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등급은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[</w:t>
      </w:r>
      <w:r w:rsidR="00B01DE9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골드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 xml:space="preserve"> 파트너]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이며, 등급에 따른 혜택(할인율 포함)은 </w:t>
      </w:r>
      <w:r>
        <w:rPr>
          <w:rFonts w:ascii="Pretendard" w:eastAsia="Pretendard" w:hAnsi="Pretendard"/>
          <w:sz w:val="20"/>
          <w:szCs w:val="20"/>
        </w:rPr>
        <w:t>“</w:t>
      </w:r>
      <w:r>
        <w:rPr>
          <w:rFonts w:ascii="Pretendard" w:eastAsia="Pretendard" w:hAnsi="Pretendard" w:hint="eastAsia"/>
          <w:sz w:val="20"/>
          <w:szCs w:val="20"/>
        </w:rPr>
        <w:t>벤더</w:t>
      </w:r>
      <w:r>
        <w:rPr>
          <w:rFonts w:ascii="Pretendard" w:eastAsia="Pretendard" w:hAnsi="Pretendard"/>
          <w:sz w:val="20"/>
          <w:szCs w:val="20"/>
        </w:rPr>
        <w:t>”</w:t>
      </w:r>
      <w:r>
        <w:rPr>
          <w:rFonts w:ascii="Pretendard" w:eastAsia="Pretendard" w:hAnsi="Pretendard" w:hint="eastAsia"/>
          <w:sz w:val="20"/>
          <w:szCs w:val="20"/>
        </w:rPr>
        <w:t xml:space="preserve">의 별도 파트너정책을 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따른다. 해당 등급은 각 기준에 따라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정기적·비정기적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심사를 통해 변경할 수 있다.</w:t>
      </w:r>
      <w:r w:rsidRPr="005948D0">
        <w:rPr>
          <w:rFonts w:ascii="Pretendard" w:eastAsia="Pretendard" w:hAnsi="Pretendard" w:hint="eastAsia"/>
          <w:sz w:val="20"/>
          <w:szCs w:val="20"/>
        </w:rPr>
        <w:t xml:space="preserve"> </w:t>
      </w:r>
      <w:r w:rsidRPr="005948D0">
        <w:rPr>
          <w:rFonts w:ascii="Pretendard" w:eastAsia="Pretendard" w:hAnsi="Pretendard"/>
          <w:sz w:val="20"/>
          <w:szCs w:val="20"/>
        </w:rPr>
        <w:t>“</w:t>
      </w:r>
      <w:r w:rsidRPr="005948D0">
        <w:rPr>
          <w:rFonts w:ascii="Pretendard" w:eastAsia="Pretendard" w:hAnsi="Pretendard" w:hint="eastAsia"/>
          <w:sz w:val="20"/>
          <w:szCs w:val="20"/>
        </w:rPr>
        <w:t>파트너</w:t>
      </w:r>
      <w:r w:rsidRPr="005948D0">
        <w:rPr>
          <w:rFonts w:ascii="Pretendard" w:eastAsia="Pretendard" w:hAnsi="Pretendard"/>
          <w:sz w:val="20"/>
          <w:szCs w:val="20"/>
        </w:rPr>
        <w:t>”</w:t>
      </w:r>
      <w:r w:rsidRPr="005948D0">
        <w:rPr>
          <w:rFonts w:ascii="Pretendard" w:eastAsia="Pretendard" w:hAnsi="Pretendard" w:hint="eastAsia"/>
          <w:sz w:val="20"/>
          <w:szCs w:val="20"/>
        </w:rPr>
        <w:t>가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[</w:t>
      </w:r>
      <w:r w:rsidR="00B01DE9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골드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 xml:space="preserve">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파트너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]</w:t>
      </w:r>
      <w:r w:rsidRPr="005948D0">
        <w:rPr>
          <w:rFonts w:ascii="Pretendard" w:eastAsia="Pretendard" w:hAnsi="Pretendard"/>
          <w:sz w:val="20"/>
          <w:szCs w:val="20"/>
        </w:rPr>
        <w:t xml:space="preserve">에서 </w:t>
      </w:r>
      <w:r w:rsidRPr="005948D0">
        <w:rPr>
          <w:rFonts w:ascii="Pretendard" w:eastAsia="Pretendard" w:hAnsi="Pretendard" w:hint="eastAsia"/>
          <w:sz w:val="20"/>
          <w:szCs w:val="20"/>
        </w:rPr>
        <w:t>해지될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5948D0">
        <w:rPr>
          <w:rFonts w:ascii="Pretendard" w:eastAsia="Pretendard" w:hAnsi="Pretendard" w:hint="eastAsia"/>
          <w:sz w:val="20"/>
          <w:szCs w:val="20"/>
        </w:rPr>
        <w:t>경우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부속합의서는 </w:t>
      </w:r>
      <w:r w:rsidRPr="00105B67">
        <w:rPr>
          <w:rFonts w:ascii="Pretendard" w:eastAsia="Pretendard" w:hAnsi="Pretendard" w:hint="eastAsia"/>
          <w:sz w:val="20"/>
          <w:szCs w:val="20"/>
        </w:rPr>
        <w:t>폐기된다</w:t>
      </w:r>
      <w:r w:rsidRPr="00105B67">
        <w:rPr>
          <w:rFonts w:ascii="Pretendard" w:eastAsia="Pretendard" w:hAnsi="Pretendard"/>
          <w:sz w:val="20"/>
          <w:szCs w:val="20"/>
        </w:rPr>
        <w:t xml:space="preserve">. </w:t>
      </w:r>
      <w:r w:rsidRPr="00105B67">
        <w:rPr>
          <w:rFonts w:ascii="Pretendard" w:eastAsia="Pretendard" w:hAnsi="Pretendard" w:hint="eastAsia"/>
          <w:sz w:val="20"/>
          <w:szCs w:val="20"/>
        </w:rPr>
        <w:t>단</w:t>
      </w:r>
      <w:r w:rsidRPr="00105B67">
        <w:rPr>
          <w:rFonts w:ascii="Pretendard" w:eastAsia="Pretendard" w:hAnsi="Pretendard"/>
          <w:sz w:val="20"/>
          <w:szCs w:val="20"/>
        </w:rPr>
        <w:t xml:space="preserve">, </w:t>
      </w:r>
      <w:r w:rsidRPr="00105B67">
        <w:rPr>
          <w:rFonts w:ascii="Pretendard" w:eastAsia="Pretendard" w:hAnsi="Pretendard" w:hint="eastAsia"/>
          <w:sz w:val="20"/>
          <w:szCs w:val="20"/>
        </w:rPr>
        <w:t>해지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이후에도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부속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합의서에서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정한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비밀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유지에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대한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사항은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유지된다</w:t>
      </w:r>
      <w:r w:rsidRPr="00105B67">
        <w:rPr>
          <w:rFonts w:ascii="Pretendard" w:eastAsia="Pretendard" w:hAnsi="Pretendard"/>
          <w:sz w:val="20"/>
          <w:szCs w:val="20"/>
        </w:rPr>
        <w:t>.</w:t>
      </w:r>
    </w:p>
    <w:p w14:paraId="4D9CC5D7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5EAF3C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제3조 (신용등급)</w:t>
      </w:r>
    </w:p>
    <w:p w14:paraId="55755A60" w14:textId="77777777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본 합의서 2조에도 불구하고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신용등급에 따라 파트너 등급을 하향 조정할 수 있고 계약의 계속 중에도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신용등급으로 인해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피해를 입을 여지가 있다고 판단되면 이의 시정을 요구하거나 추가적인 담보제공을 요구할 수 있다.</w:t>
      </w:r>
    </w:p>
    <w:p w14:paraId="1218FCF4" w14:textId="438A8502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신용등급이 계약제한조건</w:t>
      </w:r>
      <w:r w:rsidR="009F5236">
        <w:rPr>
          <w:rFonts w:ascii="Pretendard" w:eastAsia="Pretendard" w:hAnsi="Pretendard" w:hint="eastAsia"/>
          <w:sz w:val="20"/>
          <w:szCs w:val="20"/>
        </w:rPr>
        <w:t>(BB0)</w:t>
      </w:r>
      <w:r w:rsidRPr="00905C99">
        <w:rPr>
          <w:rFonts w:ascii="Pretendard" w:eastAsia="Pretendard" w:hAnsi="Pretendard" w:hint="eastAsia"/>
          <w:sz w:val="20"/>
          <w:szCs w:val="20"/>
        </w:rPr>
        <w:t xml:space="preserve"> 미만이라고 하더라도 현금, 보증보험증권, 지급각서 등의 담보를 제공하는 경우 파트너계약을 체결할 수 있다.</w:t>
      </w:r>
    </w:p>
    <w:p w14:paraId="577DDBB2" w14:textId="77777777" w:rsidR="00531C04" w:rsidRPr="00D61305" w:rsidRDefault="00531C04" w:rsidP="00531C04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sectPr w:rsidR="00531C04" w:rsidRPr="00D61305" w:rsidSect="00B3398A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080" w:bottom="1440" w:left="1080" w:header="227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3477A" w14:textId="77777777" w:rsidR="00495D56" w:rsidRDefault="00495D56" w:rsidP="00B518D1">
      <w:pPr>
        <w:spacing w:after="0" w:line="240" w:lineRule="auto"/>
      </w:pPr>
      <w:r>
        <w:separator/>
      </w:r>
    </w:p>
  </w:endnote>
  <w:endnote w:type="continuationSeparator" w:id="0">
    <w:p w14:paraId="5A947503" w14:textId="77777777" w:rsidR="00495D56" w:rsidRDefault="00495D56" w:rsidP="00B51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ECC5" w14:textId="6DC9D0F9" w:rsidR="00B518D1" w:rsidRDefault="009B413F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  <w:r w:rsidRPr="009B413F">
      <w:rPr>
        <w:rFonts w:asciiTheme="minorEastAsia" w:hAnsiTheme="minorEastAsia"/>
        <w:sz w:val="8"/>
        <w:szCs w:val="10"/>
      </w:rPr>
      <w:br/>
    </w:r>
    <w:r w:rsidRPr="00B518D1">
      <w:rPr>
        <w:rFonts w:asciiTheme="minorEastAsia" w:hAnsiTheme="minorEastAsia" w:hint="eastAsia"/>
        <w:sz w:val="14"/>
        <w:szCs w:val="16"/>
      </w:rPr>
      <w:t>본 문서는 특정 수신자만을 위해 작성된 문서입니다. 당사의 승인 없이 양도,</w:t>
    </w:r>
    <w:r w:rsidRPr="009B413F">
      <w:rPr>
        <w:rFonts w:asciiTheme="minorEastAsia" w:hAnsiTheme="minorEastAsia" w:hint="eastAsia"/>
        <w:sz w:val="14"/>
        <w:szCs w:val="16"/>
      </w:rPr>
      <w:t xml:space="preserve"> </w:t>
    </w:r>
    <w:r w:rsidRPr="00B518D1">
      <w:rPr>
        <w:rFonts w:asciiTheme="minorEastAsia" w:hAnsiTheme="minorEastAsia" w:hint="eastAsia"/>
        <w:sz w:val="14"/>
        <w:szCs w:val="16"/>
      </w:rPr>
      <w:t>복사 등의 무단 사용을 엄격히 금합니다.</w:t>
    </w:r>
    <w:r w:rsidRPr="00B518D1">
      <w:rPr>
        <w:rFonts w:asciiTheme="minorEastAsia" w:hAnsiTheme="minorEastAsia"/>
        <w:sz w:val="14"/>
        <w:szCs w:val="16"/>
      </w:rPr>
      <w:br/>
    </w:r>
    <w:r w:rsidRPr="00B518D1">
      <w:rPr>
        <w:rFonts w:asciiTheme="minorEastAsia" w:hAnsiTheme="minorEastAsia" w:hint="eastAsia"/>
        <w:sz w:val="12"/>
        <w:szCs w:val="14"/>
      </w:rPr>
      <w:t>This information is confidential and was prepared by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 xml:space="preserve"> solely for the use of our </w:t>
    </w:r>
    <w:r w:rsidRPr="00B518D1">
      <w:rPr>
        <w:rFonts w:asciiTheme="minorEastAsia" w:hAnsiTheme="minorEastAsia"/>
        <w:sz w:val="12"/>
        <w:szCs w:val="14"/>
      </w:rPr>
      <w:t>clients;</w:t>
    </w:r>
    <w:r w:rsidRPr="00B518D1">
      <w:rPr>
        <w:rFonts w:asciiTheme="minorEastAsia" w:hAnsiTheme="minorEastAsia" w:hint="eastAsia"/>
        <w:sz w:val="12"/>
        <w:szCs w:val="14"/>
      </w:rPr>
      <w:t xml:space="preserve"> it is not to be relied on 3rd party without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>’s prior written consent.</w:t>
    </w:r>
  </w:p>
  <w:p w14:paraId="227862AC" w14:textId="77777777" w:rsidR="00B3398A" w:rsidRDefault="00B3398A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</w:p>
  <w:p w14:paraId="4030F150" w14:textId="775C88BB" w:rsidR="00B3398A" w:rsidRPr="00B3398A" w:rsidRDefault="00FB45DA" w:rsidP="00B3398A">
    <w:pPr>
      <w:pStyle w:val="ac"/>
      <w:spacing w:line="360" w:lineRule="auto"/>
      <w:jc w:val="center"/>
      <w:rPr>
        <w:color w:val="595969" w:themeColor="accent6" w:themeShade="BF"/>
        <w:sz w:val="18"/>
        <w:szCs w:val="16"/>
      </w:rPr>
    </w:pPr>
    <w:sdt>
      <w:sdtPr>
        <w:rPr>
          <w:color w:val="595969" w:themeColor="accent6" w:themeShade="BF"/>
        </w:rPr>
        <w:id w:val="1728636285"/>
        <w:docPartObj>
          <w:docPartGallery w:val="Page Numbers (Top of Page)"/>
          <w:docPartUnique/>
        </w:docPartObj>
      </w:sdtPr>
      <w:sdtEndPr>
        <w:rPr>
          <w:sz w:val="18"/>
          <w:szCs w:val="16"/>
        </w:rPr>
      </w:sdtEndPr>
      <w:sdtContent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b/>
            <w:bCs/>
            <w:color w:val="595969" w:themeColor="accent6" w:themeShade="BF"/>
            <w:sz w:val="18"/>
            <w:szCs w:val="16"/>
          </w:rPr>
          <w:instrText>PAGE</w:instrTex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t>1</w: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end"/>
        </w:r>
        <w:r w:rsidR="00B3398A" w:rsidRPr="00B3398A">
          <w:rPr>
            <w:color w:val="595969" w:themeColor="accent6" w:themeShade="BF"/>
            <w:sz w:val="18"/>
            <w:szCs w:val="16"/>
            <w:lang w:val="ko-KR"/>
          </w:rPr>
          <w:t xml:space="preserve"> / 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color w:val="595969" w:themeColor="accent6" w:themeShade="BF"/>
            <w:sz w:val="18"/>
            <w:szCs w:val="16"/>
          </w:rPr>
          <w:instrText>NUMPAGES</w:instrTex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color w:val="595969" w:themeColor="accent6" w:themeShade="BF"/>
            <w:sz w:val="18"/>
            <w:szCs w:val="18"/>
          </w:rPr>
          <w:t>2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5C55" w14:textId="77777777" w:rsidR="00495D56" w:rsidRDefault="00495D56" w:rsidP="00B518D1">
      <w:pPr>
        <w:spacing w:after="0" w:line="240" w:lineRule="auto"/>
      </w:pPr>
      <w:r>
        <w:separator/>
      </w:r>
    </w:p>
  </w:footnote>
  <w:footnote w:type="continuationSeparator" w:id="0">
    <w:p w14:paraId="5763145B" w14:textId="77777777" w:rsidR="00495D56" w:rsidRDefault="00495D56" w:rsidP="00B51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858D" w14:textId="334B02D7" w:rsidR="00CC6629" w:rsidRDefault="00FB45DA">
    <w:pPr>
      <w:pStyle w:val="ab"/>
    </w:pPr>
    <w:r>
      <w:rPr>
        <w:noProof/>
      </w:rPr>
      <w:pict w14:anchorId="5FB8B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8" o:spid="_x0000_s1048" type="#_x0000_t75" style="position:absolute;left:0;text-align:left;margin-left:0;margin-top:0;width:595.2pt;height:841.9pt;z-index:-251656704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5DB5B" w14:textId="677EAA7F" w:rsidR="00B518D1" w:rsidRPr="005647BF" w:rsidRDefault="00FB45DA" w:rsidP="00B3398A">
    <w:pPr>
      <w:pStyle w:val="ab"/>
      <w:tabs>
        <w:tab w:val="clear" w:pos="4513"/>
        <w:tab w:val="clear" w:pos="9026"/>
        <w:tab w:val="left" w:pos="3074"/>
      </w:tabs>
      <w:spacing w:after="600" w:line="240" w:lineRule="auto"/>
      <w:rPr>
        <w:color w:val="FFFFFF" w:themeColor="background1"/>
        <w:sz w:val="22"/>
        <w:szCs w:val="20"/>
      </w:rPr>
    </w:pPr>
    <w:r>
      <w:rPr>
        <w:rFonts w:asciiTheme="majorHAnsi" w:hAnsiTheme="majorHAnsi"/>
        <w:noProof/>
        <w:color w:val="FFFFFF" w:themeColor="background1"/>
        <w:sz w:val="18"/>
        <w:szCs w:val="16"/>
      </w:rPr>
      <w:pict w14:anchorId="15884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9" o:spid="_x0000_s1049" type="#_x0000_t75" style="position:absolute;left:0;text-align:left;margin-left:0;margin-top:0;width:595.2pt;height:841.9pt;z-index:-251655680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  <w:r w:rsidR="005647BF" w:rsidRPr="005647BF">
      <w:rPr>
        <w:rFonts w:asciiTheme="majorHAnsi" w:hAnsiTheme="majorHAnsi"/>
        <w:noProof/>
        <w:color w:val="FFFFFF" w:themeColor="background1"/>
        <w:sz w:val="18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0" wp14:anchorId="2A619A55" wp14:editId="13D876D6">
              <wp:simplePos x="0" y="0"/>
              <wp:positionH relativeFrom="margin">
                <wp:align>left</wp:align>
              </wp:positionH>
              <wp:positionV relativeFrom="paragraph">
                <wp:posOffset>6350</wp:posOffset>
              </wp:positionV>
              <wp:extent cx="2771775" cy="226695"/>
              <wp:effectExtent l="0" t="0" r="0" b="1905"/>
              <wp:wrapTight wrapText="bothSides">
                <wp:wrapPolygon edited="0">
                  <wp:start x="0" y="0"/>
                  <wp:lineTo x="0" y="19966"/>
                  <wp:lineTo x="21421" y="19966"/>
                  <wp:lineTo x="21421" y="0"/>
                  <wp:lineTo x="0" y="0"/>
                </wp:wrapPolygon>
              </wp:wrapTight>
              <wp:docPr id="570140136" name="직사각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1775" cy="2266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6E9AA1" w14:textId="45BB60E0" w:rsidR="00B518D1" w:rsidRPr="005647BF" w:rsidRDefault="005647BF" w:rsidP="005647BF">
                          <w:pPr>
                            <w:spacing w:after="0" w:line="240" w:lineRule="auto"/>
                            <w:jc w:val="left"/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6"/>
                              <w14:textOutline w14:w="3175" w14:cap="rnd" w14:cmpd="sng" w14:algn="ctr">
                                <w14:solidFill>
                                  <w14:schemeClr w14:val="accent1">
                                    <w14:alpha w14:val="100000"/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5647BF">
                            <w:rPr>
                              <w:color w:val="FFFFFF" w:themeColor="background1"/>
                              <w:sz w:val="18"/>
                              <w:szCs w:val="16"/>
                            </w:rPr>
                            <w:t>©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Copyright 202</w:t>
                          </w:r>
                          <w:r w:rsidR="0021446E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6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 xml:space="preserve"> OKESTRO All right reserve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6000" rIns="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619A55" id="직사각형 3" o:spid="_x0000_s1026" style="position:absolute;left:0;text-align:left;margin-left:0;margin-top:.5pt;width:218.25pt;height:17.85pt;z-index:-25165977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" o:allowoverlap="f" filled="f" stroked="f">
              <v:textbox style="mso-fit-shape-to-text:t" inset="0,1mm,0,1mm">
                <w:txbxContent>
                  <w:p w14:paraId="396E9AA1" w14:textId="45BB60E0" w:rsidR="00B518D1" w:rsidRPr="005647BF" w:rsidRDefault="005647BF" w:rsidP="005647BF">
                    <w:pPr>
                      <w:spacing w:after="0" w:line="240" w:lineRule="auto"/>
                      <w:jc w:val="left"/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6"/>
                        <w14:textOutline w14:w="3175" w14:cap="rnd" w14:cmpd="sng" w14:algn="ctr">
                          <w14:solidFill>
                            <w14:schemeClr w14:val="accent1">
                              <w14:alpha w14:val="100000"/>
                              <w14:shade w14:val="1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5647BF">
                      <w:rPr>
                        <w:color w:val="FFFFFF" w:themeColor="background1"/>
                        <w:sz w:val="18"/>
                        <w:szCs w:val="16"/>
                      </w:rPr>
                      <w:t>©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Copyright 202</w:t>
                    </w:r>
                    <w:r w:rsidR="0021446E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6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 xml:space="preserve"> OKESTRO All right reserve</w:t>
                    </w:r>
                    <w:r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d.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9D3B29">
      <w:rPr>
        <w:rFonts w:hint="eastAsia"/>
        <w:color w:val="FFFFFF" w:themeColor="background1"/>
        <w:sz w:val="22"/>
        <w:szCs w:val="20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8E25" w14:textId="0D7055C7" w:rsidR="00CC6629" w:rsidRDefault="00FB45DA">
    <w:pPr>
      <w:pStyle w:val="ab"/>
    </w:pPr>
    <w:r>
      <w:rPr>
        <w:noProof/>
      </w:rPr>
      <w:pict w14:anchorId="29977A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7" o:spid="_x0000_s1047" type="#_x0000_t75" style="position:absolute;left:0;text-align:left;margin-left:0;margin-top:0;width:595.2pt;height:841.9pt;z-index:-251657728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94A"/>
    <w:multiLevelType w:val="hybridMultilevel"/>
    <w:tmpl w:val="2916BEB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4CFE3028">
      <w:start w:val="1"/>
      <w:numFmt w:val="decimal"/>
      <w:lvlText w:val="%2)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624192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3945561"/>
    <w:multiLevelType w:val="hybridMultilevel"/>
    <w:tmpl w:val="73D8C278"/>
    <w:lvl w:ilvl="0" w:tplc="5560B76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1AEE5F30"/>
    <w:multiLevelType w:val="hybridMultilevel"/>
    <w:tmpl w:val="05BC592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FE70E79"/>
    <w:multiLevelType w:val="hybridMultilevel"/>
    <w:tmpl w:val="E70AEC5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65A724E"/>
    <w:multiLevelType w:val="hybridMultilevel"/>
    <w:tmpl w:val="AFC473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1BA6EB7"/>
    <w:multiLevelType w:val="hybridMultilevel"/>
    <w:tmpl w:val="5E30E39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5BE75D3"/>
    <w:multiLevelType w:val="hybridMultilevel"/>
    <w:tmpl w:val="088670D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70D197A"/>
    <w:multiLevelType w:val="hybridMultilevel"/>
    <w:tmpl w:val="20CA28FC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87224F8"/>
    <w:multiLevelType w:val="hybridMultilevel"/>
    <w:tmpl w:val="CA3E24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88B6B7B"/>
    <w:multiLevelType w:val="hybridMultilevel"/>
    <w:tmpl w:val="5B36C3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AB20199"/>
    <w:multiLevelType w:val="hybridMultilevel"/>
    <w:tmpl w:val="0A4C8A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7CF182A"/>
    <w:multiLevelType w:val="hybridMultilevel"/>
    <w:tmpl w:val="9350EA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ABE2A76"/>
    <w:multiLevelType w:val="hybridMultilevel"/>
    <w:tmpl w:val="60E485A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D700CCE"/>
    <w:multiLevelType w:val="hybridMultilevel"/>
    <w:tmpl w:val="CABE61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ED63886"/>
    <w:multiLevelType w:val="hybridMultilevel"/>
    <w:tmpl w:val="65B65BC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8B26389"/>
    <w:multiLevelType w:val="hybridMultilevel"/>
    <w:tmpl w:val="889EBA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9C76AB6"/>
    <w:multiLevelType w:val="hybridMultilevel"/>
    <w:tmpl w:val="815C4C7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0282ACE"/>
    <w:multiLevelType w:val="hybridMultilevel"/>
    <w:tmpl w:val="A810FAF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3573FA7"/>
    <w:multiLevelType w:val="hybridMultilevel"/>
    <w:tmpl w:val="E0022A2A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4BA73E0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651C2ADB"/>
    <w:multiLevelType w:val="hybridMultilevel"/>
    <w:tmpl w:val="7C7AB5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393E28"/>
    <w:multiLevelType w:val="hybridMultilevel"/>
    <w:tmpl w:val="9AF0942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5592A21"/>
    <w:multiLevelType w:val="hybridMultilevel"/>
    <w:tmpl w:val="E0AEFAB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5B0258E"/>
    <w:multiLevelType w:val="hybridMultilevel"/>
    <w:tmpl w:val="2552364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70B361F"/>
    <w:multiLevelType w:val="hybridMultilevel"/>
    <w:tmpl w:val="A27AA9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64FEEBAE">
      <w:start w:val="1"/>
      <w:numFmt w:val="decimalEnclosedCircle"/>
      <w:lvlText w:val="%2"/>
      <w:lvlJc w:val="left"/>
      <w:pPr>
        <w:ind w:left="1680" w:hanging="8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CD84F9D"/>
    <w:multiLevelType w:val="hybridMultilevel"/>
    <w:tmpl w:val="046E4506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8567">
    <w:abstractNumId w:val="10"/>
  </w:num>
  <w:num w:numId="2" w16cid:durableId="343674008">
    <w:abstractNumId w:val="15"/>
  </w:num>
  <w:num w:numId="3" w16cid:durableId="79762024">
    <w:abstractNumId w:val="21"/>
  </w:num>
  <w:num w:numId="4" w16cid:durableId="382220069">
    <w:abstractNumId w:val="11"/>
  </w:num>
  <w:num w:numId="5" w16cid:durableId="1376000662">
    <w:abstractNumId w:val="7"/>
  </w:num>
  <w:num w:numId="6" w16cid:durableId="1018850823">
    <w:abstractNumId w:val="13"/>
  </w:num>
  <w:num w:numId="7" w16cid:durableId="399014938">
    <w:abstractNumId w:val="14"/>
  </w:num>
  <w:num w:numId="8" w16cid:durableId="377900672">
    <w:abstractNumId w:val="9"/>
  </w:num>
  <w:num w:numId="9" w16cid:durableId="855115165">
    <w:abstractNumId w:val="0"/>
  </w:num>
  <w:num w:numId="10" w16cid:durableId="1555122082">
    <w:abstractNumId w:val="19"/>
  </w:num>
  <w:num w:numId="11" w16cid:durableId="163479331">
    <w:abstractNumId w:val="17"/>
  </w:num>
  <w:num w:numId="12" w16cid:durableId="1972396885">
    <w:abstractNumId w:val="24"/>
  </w:num>
  <w:num w:numId="13" w16cid:durableId="1759672112">
    <w:abstractNumId w:val="6"/>
  </w:num>
  <w:num w:numId="14" w16cid:durableId="2134521868">
    <w:abstractNumId w:val="18"/>
  </w:num>
  <w:num w:numId="15" w16cid:durableId="1075737407">
    <w:abstractNumId w:val="26"/>
  </w:num>
  <w:num w:numId="16" w16cid:durableId="1118913081">
    <w:abstractNumId w:val="8"/>
  </w:num>
  <w:num w:numId="17" w16cid:durableId="456291383">
    <w:abstractNumId w:val="2"/>
  </w:num>
  <w:num w:numId="18" w16cid:durableId="492650808">
    <w:abstractNumId w:val="12"/>
  </w:num>
  <w:num w:numId="19" w16cid:durableId="1025670872">
    <w:abstractNumId w:val="25"/>
  </w:num>
  <w:num w:numId="20" w16cid:durableId="1170022669">
    <w:abstractNumId w:val="1"/>
  </w:num>
  <w:num w:numId="21" w16cid:durableId="915553432">
    <w:abstractNumId w:val="20"/>
  </w:num>
  <w:num w:numId="22" w16cid:durableId="504326334">
    <w:abstractNumId w:val="4"/>
  </w:num>
  <w:num w:numId="23" w16cid:durableId="1979723412">
    <w:abstractNumId w:val="3"/>
  </w:num>
  <w:num w:numId="24" w16cid:durableId="800080243">
    <w:abstractNumId w:val="5"/>
  </w:num>
  <w:num w:numId="25" w16cid:durableId="979505775">
    <w:abstractNumId w:val="22"/>
  </w:num>
  <w:num w:numId="26" w16cid:durableId="1234243564">
    <w:abstractNumId w:val="23"/>
  </w:num>
  <w:num w:numId="27" w16cid:durableId="279942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D1"/>
    <w:rsid w:val="000675EE"/>
    <w:rsid w:val="0008446C"/>
    <w:rsid w:val="000846AC"/>
    <w:rsid w:val="000A2E8F"/>
    <w:rsid w:val="000A5A05"/>
    <w:rsid w:val="000B4F87"/>
    <w:rsid w:val="00122BF0"/>
    <w:rsid w:val="00152BD3"/>
    <w:rsid w:val="00155261"/>
    <w:rsid w:val="00161904"/>
    <w:rsid w:val="00167078"/>
    <w:rsid w:val="00167932"/>
    <w:rsid w:val="001B01DB"/>
    <w:rsid w:val="001C4AEB"/>
    <w:rsid w:val="001C718E"/>
    <w:rsid w:val="002029E2"/>
    <w:rsid w:val="0021446E"/>
    <w:rsid w:val="002462FD"/>
    <w:rsid w:val="00260C3E"/>
    <w:rsid w:val="00275185"/>
    <w:rsid w:val="00292A71"/>
    <w:rsid w:val="002B48E0"/>
    <w:rsid w:val="002C28B5"/>
    <w:rsid w:val="00311DB0"/>
    <w:rsid w:val="00335C18"/>
    <w:rsid w:val="00336214"/>
    <w:rsid w:val="0033789B"/>
    <w:rsid w:val="00346409"/>
    <w:rsid w:val="00376038"/>
    <w:rsid w:val="00431869"/>
    <w:rsid w:val="004417DE"/>
    <w:rsid w:val="00467086"/>
    <w:rsid w:val="00492FC2"/>
    <w:rsid w:val="00495D56"/>
    <w:rsid w:val="004A1A67"/>
    <w:rsid w:val="004B5BBB"/>
    <w:rsid w:val="004E4FFB"/>
    <w:rsid w:val="005050DE"/>
    <w:rsid w:val="0051298D"/>
    <w:rsid w:val="00517BAE"/>
    <w:rsid w:val="0052770C"/>
    <w:rsid w:val="00531C04"/>
    <w:rsid w:val="005647BF"/>
    <w:rsid w:val="00597761"/>
    <w:rsid w:val="005A3081"/>
    <w:rsid w:val="005C2ADA"/>
    <w:rsid w:val="00603F0F"/>
    <w:rsid w:val="00637FFD"/>
    <w:rsid w:val="00672EEB"/>
    <w:rsid w:val="00675670"/>
    <w:rsid w:val="006842ED"/>
    <w:rsid w:val="006C57BD"/>
    <w:rsid w:val="006E2626"/>
    <w:rsid w:val="0070183D"/>
    <w:rsid w:val="007065A4"/>
    <w:rsid w:val="007163B5"/>
    <w:rsid w:val="00726A89"/>
    <w:rsid w:val="00760443"/>
    <w:rsid w:val="007658AD"/>
    <w:rsid w:val="00774B80"/>
    <w:rsid w:val="007A2B10"/>
    <w:rsid w:val="007A7446"/>
    <w:rsid w:val="007C6DDF"/>
    <w:rsid w:val="007E26FD"/>
    <w:rsid w:val="008342BE"/>
    <w:rsid w:val="00850009"/>
    <w:rsid w:val="008626FB"/>
    <w:rsid w:val="00881310"/>
    <w:rsid w:val="00897AAF"/>
    <w:rsid w:val="008A097C"/>
    <w:rsid w:val="008B679D"/>
    <w:rsid w:val="008E0C63"/>
    <w:rsid w:val="008F6D92"/>
    <w:rsid w:val="00905C99"/>
    <w:rsid w:val="00921A9A"/>
    <w:rsid w:val="00925068"/>
    <w:rsid w:val="009265AD"/>
    <w:rsid w:val="00955EB2"/>
    <w:rsid w:val="00967932"/>
    <w:rsid w:val="0097469F"/>
    <w:rsid w:val="009A74D8"/>
    <w:rsid w:val="009B1C64"/>
    <w:rsid w:val="009B413F"/>
    <w:rsid w:val="009C5BD0"/>
    <w:rsid w:val="009D3B29"/>
    <w:rsid w:val="009F5236"/>
    <w:rsid w:val="00A31905"/>
    <w:rsid w:val="00A65C6D"/>
    <w:rsid w:val="00A91ACA"/>
    <w:rsid w:val="00AA1A08"/>
    <w:rsid w:val="00B01DE9"/>
    <w:rsid w:val="00B11368"/>
    <w:rsid w:val="00B16649"/>
    <w:rsid w:val="00B3398A"/>
    <w:rsid w:val="00B50324"/>
    <w:rsid w:val="00B518D1"/>
    <w:rsid w:val="00B55C2C"/>
    <w:rsid w:val="00C0679A"/>
    <w:rsid w:val="00C126C4"/>
    <w:rsid w:val="00C16C4A"/>
    <w:rsid w:val="00CB0B02"/>
    <w:rsid w:val="00CC6629"/>
    <w:rsid w:val="00CC70EF"/>
    <w:rsid w:val="00CD1605"/>
    <w:rsid w:val="00D217AD"/>
    <w:rsid w:val="00D41B8D"/>
    <w:rsid w:val="00D54504"/>
    <w:rsid w:val="00D61305"/>
    <w:rsid w:val="00D7761F"/>
    <w:rsid w:val="00D94F20"/>
    <w:rsid w:val="00DA12A5"/>
    <w:rsid w:val="00DA355F"/>
    <w:rsid w:val="00DA660C"/>
    <w:rsid w:val="00DC6988"/>
    <w:rsid w:val="00DE5439"/>
    <w:rsid w:val="00E064F3"/>
    <w:rsid w:val="00E06EF3"/>
    <w:rsid w:val="00E13ED7"/>
    <w:rsid w:val="00E15247"/>
    <w:rsid w:val="00E32ECE"/>
    <w:rsid w:val="00E47437"/>
    <w:rsid w:val="00E53D09"/>
    <w:rsid w:val="00E55452"/>
    <w:rsid w:val="00E632A1"/>
    <w:rsid w:val="00E6741A"/>
    <w:rsid w:val="00EA6666"/>
    <w:rsid w:val="00EC42D8"/>
    <w:rsid w:val="00F02160"/>
    <w:rsid w:val="00F142BB"/>
    <w:rsid w:val="00F25E97"/>
    <w:rsid w:val="00F50B79"/>
    <w:rsid w:val="00F873BD"/>
    <w:rsid w:val="00FB45DA"/>
    <w:rsid w:val="7FBEB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1ABE7"/>
  <w15:chartTrackingRefBased/>
  <w15:docId w15:val="{8F499F92-B99D-475E-81E5-BC49D6CE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932"/>
    <w:pPr>
      <w:widowControl w:val="0"/>
      <w:wordWrap w:val="0"/>
      <w:autoSpaceDE w:val="0"/>
      <w:autoSpaceDN w:val="0"/>
    </w:pPr>
    <w:rPr>
      <w:sz w:val="24"/>
    </w:rPr>
  </w:style>
  <w:style w:type="paragraph" w:styleId="1">
    <w:name w:val="heading 1"/>
    <w:aliases w:val="표지"/>
    <w:basedOn w:val="a0"/>
    <w:next w:val="a0"/>
    <w:link w:val="1Char"/>
    <w:uiPriority w:val="9"/>
    <w:qFormat/>
    <w:rsid w:val="00D94F20"/>
    <w:pPr>
      <w:keepNext/>
      <w:keepLines/>
      <w:spacing w:before="100" w:beforeAutospacing="1" w:after="100" w:afterAutospacing="1" w:line="216" w:lineRule="auto"/>
      <w:outlineLvl w:val="0"/>
    </w:pPr>
    <w:rPr>
      <w:rFonts w:asciiTheme="majorHAnsi" w:eastAsiaTheme="majorEastAsia" w:hAnsiTheme="majorHAnsi" w:cstheme="majorBidi"/>
      <w:color w:val="FFFFFF" w:themeColor="background1"/>
      <w:sz w:val="96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18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18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18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18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18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18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18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표지 Char"/>
    <w:basedOn w:val="a1"/>
    <w:link w:val="1"/>
    <w:uiPriority w:val="9"/>
    <w:rsid w:val="00D94F20"/>
    <w:rPr>
      <w:rFonts w:asciiTheme="majorHAnsi" w:eastAsiaTheme="majorEastAsia" w:hAnsiTheme="majorHAnsi" w:cstheme="majorBidi"/>
      <w:color w:val="FFFFFF" w:themeColor="background1"/>
      <w:kern w:val="0"/>
      <w:sz w:val="96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967932"/>
    <w:pPr>
      <w:spacing w:after="80" w:line="36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Char">
    <w:name w:val="제목 Char"/>
    <w:basedOn w:val="a1"/>
    <w:link w:val="a4"/>
    <w:uiPriority w:val="10"/>
    <w:rsid w:val="00967932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B518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51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5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518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8D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518D1"/>
    <w:rPr>
      <w:i/>
      <w:iCs/>
      <w:color w:val="BFBFBF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B518D1"/>
    <w:pPr>
      <w:pBdr>
        <w:top w:val="single" w:sz="4" w:space="10" w:color="BFBFBF" w:themeColor="accent1" w:themeShade="BF"/>
        <w:bottom w:val="single" w:sz="4" w:space="10" w:color="BFBFBF" w:themeColor="accent1" w:themeShade="BF"/>
      </w:pBdr>
      <w:spacing w:before="360" w:after="360"/>
      <w:ind w:left="864" w:right="864"/>
      <w:jc w:val="center"/>
    </w:pPr>
    <w:rPr>
      <w:i/>
      <w:iCs/>
      <w:color w:val="BFBFBF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518D1"/>
    <w:rPr>
      <w:i/>
      <w:iCs/>
      <w:color w:val="BFBFBF" w:themeColor="accent1" w:themeShade="BF"/>
    </w:rPr>
  </w:style>
  <w:style w:type="character" w:styleId="aa">
    <w:name w:val="Intense Reference"/>
    <w:basedOn w:val="a1"/>
    <w:uiPriority w:val="32"/>
    <w:qFormat/>
    <w:rsid w:val="00B518D1"/>
    <w:rPr>
      <w:b/>
      <w:bCs/>
      <w:smallCaps/>
      <w:color w:val="BFBFBF" w:themeColor="accent1" w:themeShade="BF"/>
      <w:spacing w:val="5"/>
    </w:rPr>
  </w:style>
  <w:style w:type="paragraph" w:styleId="ab">
    <w:name w:val="header"/>
    <w:basedOn w:val="a"/>
    <w:link w:val="Char3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518D1"/>
  </w:style>
  <w:style w:type="paragraph" w:styleId="ac">
    <w:name w:val="footer"/>
    <w:basedOn w:val="a"/>
    <w:link w:val="Char4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518D1"/>
  </w:style>
  <w:style w:type="paragraph" w:styleId="a0">
    <w:name w:val="No Spacing"/>
    <w:link w:val="Char5"/>
    <w:uiPriority w:val="1"/>
    <w:qFormat/>
    <w:rsid w:val="009B413F"/>
    <w:pPr>
      <w:spacing w:after="0" w:line="240" w:lineRule="auto"/>
      <w:jc w:val="left"/>
    </w:pPr>
    <w:rPr>
      <w:kern w:val="0"/>
      <w:sz w:val="22"/>
    </w:rPr>
  </w:style>
  <w:style w:type="character" w:customStyle="1" w:styleId="Char5">
    <w:name w:val="간격 없음 Char"/>
    <w:basedOn w:val="a1"/>
    <w:link w:val="a0"/>
    <w:uiPriority w:val="1"/>
    <w:rsid w:val="009B413F"/>
    <w:rPr>
      <w:kern w:val="0"/>
      <w:sz w:val="22"/>
    </w:rPr>
  </w:style>
  <w:style w:type="character" w:styleId="ad">
    <w:name w:val="Placeholder Text"/>
    <w:basedOn w:val="a1"/>
    <w:uiPriority w:val="99"/>
    <w:semiHidden/>
    <w:rsid w:val="00B50324"/>
    <w:rPr>
      <w:color w:val="666666"/>
    </w:rPr>
  </w:style>
  <w:style w:type="table" w:styleId="ae">
    <w:name w:val="Table Grid"/>
    <w:basedOn w:val="a2"/>
    <w:uiPriority w:val="39"/>
    <w:rsid w:val="00C12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F189CC4-C601-4C52-ACA5-8009DDBA8AF1}"/>
      </w:docPartPr>
      <w:docPartBody>
        <w:p w:rsidR="001F22D5" w:rsidRDefault="00760443">
          <w:r w:rsidRPr="00567CD9">
            <w:rPr>
              <w:rStyle w:val="a3"/>
              <w:rFonts w:hint="eastAsia"/>
            </w:rPr>
            <w:t>문서 블록을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43"/>
    <w:rsid w:val="000713DB"/>
    <w:rsid w:val="00083AF3"/>
    <w:rsid w:val="001C4AEB"/>
    <w:rsid w:val="001C718E"/>
    <w:rsid w:val="001D165A"/>
    <w:rsid w:val="001F22D5"/>
    <w:rsid w:val="00225B3B"/>
    <w:rsid w:val="002F1873"/>
    <w:rsid w:val="003A23FA"/>
    <w:rsid w:val="00431869"/>
    <w:rsid w:val="004F6856"/>
    <w:rsid w:val="0051298D"/>
    <w:rsid w:val="00603F0F"/>
    <w:rsid w:val="00620DC0"/>
    <w:rsid w:val="00672EEB"/>
    <w:rsid w:val="006A5566"/>
    <w:rsid w:val="007065A4"/>
    <w:rsid w:val="00760443"/>
    <w:rsid w:val="007A2B10"/>
    <w:rsid w:val="00970A24"/>
    <w:rsid w:val="009B1C64"/>
    <w:rsid w:val="00A63ED1"/>
    <w:rsid w:val="00AB6889"/>
    <w:rsid w:val="00B11368"/>
    <w:rsid w:val="00B16649"/>
    <w:rsid w:val="00C11A17"/>
    <w:rsid w:val="00C20D76"/>
    <w:rsid w:val="00D217AD"/>
    <w:rsid w:val="00D46D43"/>
    <w:rsid w:val="00DA660C"/>
    <w:rsid w:val="00E064F3"/>
    <w:rsid w:val="00E55452"/>
    <w:rsid w:val="00E632A1"/>
    <w:rsid w:val="00E6741A"/>
    <w:rsid w:val="00F00372"/>
    <w:rsid w:val="00F0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044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오케스트로 컬러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FFFF"/>
      </a:accent1>
      <a:accent2>
        <a:srgbClr val="FFFFFF"/>
      </a:accent2>
      <a:accent3>
        <a:srgbClr val="000080"/>
      </a:accent3>
      <a:accent4>
        <a:srgbClr val="1139ED"/>
      </a:accent4>
      <a:accent5>
        <a:srgbClr val="F15928"/>
      </a:accent5>
      <a:accent6>
        <a:srgbClr val="78788C"/>
      </a:accent6>
      <a:hlink>
        <a:srgbClr val="0563C1"/>
      </a:hlink>
      <a:folHlink>
        <a:srgbClr val="954F72"/>
      </a:folHlink>
    </a:clrScheme>
    <a:fontScheme name="CAMPTON +++">
      <a:majorFont>
        <a:latin typeface="Campton SemiBold"/>
        <a:ea typeface="Pretendard ExtraBold"/>
        <a:cs typeface=""/>
      </a:majorFont>
      <a:minorFont>
        <a:latin typeface="Campton Medium"/>
        <a:ea typeface="Pretendar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A5B49-058D-48F1-9A7A-2FFC2FA6A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1239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은지</dc:creator>
  <cp:keywords/>
  <dc:description/>
  <cp:lastModifiedBy>고 희준</cp:lastModifiedBy>
  <cp:revision>24</cp:revision>
  <cp:lastPrinted>2026-01-08T05:32:00Z</cp:lastPrinted>
  <dcterms:created xsi:type="dcterms:W3CDTF">2025-10-01T04:26:00Z</dcterms:created>
  <dcterms:modified xsi:type="dcterms:W3CDTF">2026-01-08T05:32:00Z</dcterms:modified>
</cp:coreProperties>
</file>