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53432" w14:textId="258995D8" w:rsidR="00F21397" w:rsidRPr="009049BB" w:rsidRDefault="009F4FC1" w:rsidP="00271C8F">
      <w:pPr>
        <w:pStyle w:val="Title"/>
      </w:pPr>
      <w:r>
        <w:t>p</w:t>
      </w:r>
      <w:r w:rsidR="00DD0324" w:rsidRPr="009049BB">
        <w:t>olyzentrik</w:t>
      </w:r>
    </w:p>
    <w:p w14:paraId="68FB03E2" w14:textId="4EAA57BE" w:rsidR="00D45DEC" w:rsidRDefault="007D2093" w:rsidP="00F43B8F">
      <w:pPr>
        <w:pStyle w:val="Subtitle"/>
        <w:numPr>
          <w:ilvl w:val="0"/>
          <w:numId w:val="0"/>
        </w:numPr>
      </w:pPr>
      <w:proofErr w:type="spellStart"/>
      <w:r w:rsidRPr="007D2093">
        <w:t>GovTech</w:t>
      </w:r>
      <w:proofErr w:type="spellEnd"/>
      <w:r w:rsidRPr="007D2093">
        <w:t xml:space="preserve"> for the many</w:t>
      </w:r>
    </w:p>
    <w:p w14:paraId="7ACC2B9D" w14:textId="3B8942B6" w:rsidR="00D45DEC" w:rsidRPr="00B60DCC" w:rsidRDefault="00D45DEC" w:rsidP="00B60DCC">
      <w:pPr>
        <w:pStyle w:val="Subtitle"/>
        <w:rPr>
          <w:sz w:val="24"/>
          <w:szCs w:val="24"/>
        </w:rPr>
      </w:pPr>
      <w:bookmarkStart w:id="0" w:name="_Hlk110680448"/>
      <w:r w:rsidRPr="00B60DCC">
        <w:rPr>
          <w:sz w:val="24"/>
          <w:szCs w:val="24"/>
        </w:rPr>
        <w:t>(</w:t>
      </w:r>
      <w:r w:rsidR="00710034">
        <w:rPr>
          <w:sz w:val="24"/>
          <w:szCs w:val="24"/>
        </w:rPr>
        <w:t>1</w:t>
      </w:r>
      <w:r w:rsidR="00710034" w:rsidRPr="00710034">
        <w:rPr>
          <w:sz w:val="24"/>
          <w:szCs w:val="24"/>
          <w:vertAlign w:val="superscript"/>
        </w:rPr>
        <w:t>st</w:t>
      </w:r>
      <w:r w:rsidR="00A455DD">
        <w:rPr>
          <w:sz w:val="24"/>
          <w:szCs w:val="24"/>
        </w:rPr>
        <w:t>-</w:t>
      </w:r>
      <w:r w:rsidR="00710034">
        <w:rPr>
          <w:sz w:val="24"/>
          <w:szCs w:val="24"/>
        </w:rPr>
        <w:t xml:space="preserve">year </w:t>
      </w:r>
      <w:r w:rsidR="00906BF0">
        <w:rPr>
          <w:sz w:val="24"/>
          <w:szCs w:val="24"/>
        </w:rPr>
        <w:t>project</w:t>
      </w:r>
      <w:r w:rsidR="006A4934">
        <w:rPr>
          <w:sz w:val="24"/>
          <w:szCs w:val="24"/>
        </w:rPr>
        <w:t xml:space="preserve"> c</w:t>
      </w:r>
      <w:r w:rsidR="00906BF0">
        <w:rPr>
          <w:sz w:val="24"/>
          <w:szCs w:val="24"/>
        </w:rPr>
        <w:t>harter</w:t>
      </w:r>
      <w:r w:rsidRPr="00B60DCC">
        <w:rPr>
          <w:sz w:val="24"/>
          <w:szCs w:val="24"/>
        </w:rPr>
        <w:t>)</w:t>
      </w:r>
    </w:p>
    <w:p w14:paraId="013DEB90" w14:textId="25925B7A" w:rsidR="00D45DEC" w:rsidRPr="00D45DEC" w:rsidRDefault="00D45DEC" w:rsidP="00271C8F">
      <w:pPr>
        <w:sectPr w:rsidR="00D45DEC" w:rsidRPr="00D45DEC" w:rsidSect="009049BB">
          <w:headerReference w:type="default" r:id="rId8"/>
          <w:footerReference w:type="default" r:id="rId9"/>
          <w:headerReference w:type="first" r:id="rId10"/>
          <w:pgSz w:w="11906" w:h="16838" w:code="9"/>
          <w:pgMar w:top="1440" w:right="1440" w:bottom="1440" w:left="1440" w:header="709" w:footer="709" w:gutter="0"/>
          <w:cols w:space="708"/>
          <w:vAlign w:val="center"/>
          <w:titlePg/>
          <w:docGrid w:linePitch="360"/>
        </w:sectPr>
      </w:pPr>
    </w:p>
    <w:bookmarkEnd w:id="0"/>
    <w:p w14:paraId="46241974" w14:textId="229E7258" w:rsidR="00F21397" w:rsidRPr="00044048" w:rsidRDefault="00974DFA" w:rsidP="00306B12">
      <w:pPr>
        <w:pStyle w:val="Heading1"/>
        <w:spacing w:before="0"/>
      </w:pPr>
      <w:r>
        <w:lastRenderedPageBreak/>
        <w:t>Executive summary</w:t>
      </w:r>
    </w:p>
    <w:p w14:paraId="65E823A8" w14:textId="6CF27DE8" w:rsidR="0020317C" w:rsidRDefault="00094461" w:rsidP="00306B12">
      <w:r>
        <w:t>L</w:t>
      </w:r>
      <w:r w:rsidR="00906BF0">
        <w:t xml:space="preserve">aunch </w:t>
      </w:r>
      <w:r w:rsidR="006A4934">
        <w:t xml:space="preserve">and start operating </w:t>
      </w:r>
      <w:r w:rsidR="00F43B8F">
        <w:t>p</w:t>
      </w:r>
      <w:r w:rsidR="006A4934">
        <w:t>olyzentrik, a company</w:t>
      </w:r>
      <w:r w:rsidR="00906BF0">
        <w:t xml:space="preserve"> to</w:t>
      </w:r>
      <w:r w:rsidR="0020317C">
        <w:t xml:space="preserve"> </w:t>
      </w:r>
      <w:r w:rsidR="0020317C" w:rsidRPr="0020317C">
        <w:t>help experts help businesses (1) assess and manage key governance indicators (KGIs) and (2) selectively exchange data about these with partners and public authorities.</w:t>
      </w:r>
    </w:p>
    <w:p w14:paraId="44E8ABA3" w14:textId="6026DACA" w:rsidR="00906BF0" w:rsidRDefault="00906BF0" w:rsidP="00B60DCC">
      <w:pPr>
        <w:pStyle w:val="Heading1"/>
      </w:pPr>
      <w:r>
        <w:t>SMART</w:t>
      </w:r>
      <w:r w:rsidR="00BA5B29">
        <w:rPr>
          <w:rStyle w:val="FootnoteReference"/>
        </w:rPr>
        <w:footnoteReference w:id="1"/>
      </w:r>
      <w:r>
        <w:t xml:space="preserve"> </w:t>
      </w:r>
      <w:r w:rsidR="00F43B8F">
        <w:t>G</w:t>
      </w:r>
      <w:r>
        <w:t>oal</w:t>
      </w:r>
      <w:r w:rsidR="00BA5B29">
        <w:t>s</w:t>
      </w:r>
    </w:p>
    <w:p w14:paraId="7074C1EA" w14:textId="6A77345B" w:rsidR="00BA5B29" w:rsidRPr="00BA5B29" w:rsidRDefault="00BA5B29" w:rsidP="00BA5B29">
      <w:r>
        <w:t>Setup</w:t>
      </w:r>
      <w:r w:rsidR="00094461">
        <w:t>,</w:t>
      </w:r>
      <w:r>
        <w:t xml:space="preserve"> launch</w:t>
      </w:r>
      <w:r w:rsidR="0040555B">
        <w:t xml:space="preserve">, and </w:t>
      </w:r>
      <w:r w:rsidR="00094461">
        <w:t>operate</w:t>
      </w:r>
      <w:r>
        <w:t xml:space="preserve"> </w:t>
      </w:r>
      <w:r w:rsidR="00F43B8F">
        <w:t>p</w:t>
      </w:r>
      <w:r>
        <w:t>olyzentrik</w:t>
      </w:r>
      <w:r w:rsidR="00CD0EA8">
        <w:t xml:space="preserve">, which includes </w:t>
      </w:r>
      <w:r w:rsidR="0020317C">
        <w:t>platform</w:t>
      </w:r>
      <w:r w:rsidR="00434AD0">
        <w:t xml:space="preserve"> development from the first month, </w:t>
      </w:r>
      <w:r w:rsidR="0020317C">
        <w:t>legal</w:t>
      </w:r>
      <w:r w:rsidR="00434AD0">
        <w:t xml:space="preserve"> incorporation by </w:t>
      </w:r>
      <w:r w:rsidR="00D7237E">
        <w:t>the third month</w:t>
      </w:r>
      <w:r w:rsidR="00434AD0">
        <w:t xml:space="preserve">, website launch and </w:t>
      </w:r>
      <w:r w:rsidR="0020317C">
        <w:t xml:space="preserve">active </w:t>
      </w:r>
      <w:r w:rsidR="00434AD0">
        <w:t xml:space="preserve">networking </w:t>
      </w:r>
      <w:r w:rsidR="00331077">
        <w:t xml:space="preserve">by </w:t>
      </w:r>
      <w:r w:rsidR="001B57F2">
        <w:t>month six</w:t>
      </w:r>
      <w:r w:rsidR="00434AD0">
        <w:t xml:space="preserve">, </w:t>
      </w:r>
      <w:r w:rsidR="006835A5">
        <w:t xml:space="preserve">and </w:t>
      </w:r>
      <w:r w:rsidR="0020317C">
        <w:t xml:space="preserve">publication of several toolkits </w:t>
      </w:r>
      <w:r w:rsidR="00434AD0">
        <w:t xml:space="preserve">by </w:t>
      </w:r>
      <w:r w:rsidR="003A3E25">
        <w:t xml:space="preserve">the </w:t>
      </w:r>
      <w:r w:rsidR="00434AD0">
        <w:t xml:space="preserve">end of </w:t>
      </w:r>
      <w:r w:rsidR="003A3E25">
        <w:t xml:space="preserve">the operational </w:t>
      </w:r>
      <w:r w:rsidR="00434AD0">
        <w:t>year.</w:t>
      </w:r>
      <w:r w:rsidR="00F43B8F">
        <w:t xml:space="preserve"> All </w:t>
      </w:r>
      <w:r w:rsidR="003A3E25">
        <w:t xml:space="preserve">tasks </w:t>
      </w:r>
      <w:r w:rsidR="00F43B8F">
        <w:t xml:space="preserve">will </w:t>
      </w:r>
      <w:r w:rsidR="00CD0EA8">
        <w:t>support an end-of-</w:t>
      </w:r>
      <w:r w:rsidR="00E7506E">
        <w:t>operational</w:t>
      </w:r>
      <w:r w:rsidR="00C364DD">
        <w:t>-</w:t>
      </w:r>
      <w:r w:rsidR="00CD0EA8">
        <w:t>year</w:t>
      </w:r>
      <w:r w:rsidR="00F43B8F">
        <w:t xml:space="preserve"> </w:t>
      </w:r>
      <w:r w:rsidR="00C364DD">
        <w:t xml:space="preserve">(non-equity) </w:t>
      </w:r>
      <w:r w:rsidR="00F43B8F">
        <w:t>crowdfunding campaign</w:t>
      </w:r>
      <w:r w:rsidR="00CD0EA8">
        <w:t xml:space="preserve"> </w:t>
      </w:r>
      <w:r w:rsidR="003A3E25">
        <w:t xml:space="preserve">with a </w:t>
      </w:r>
      <w:r w:rsidR="00CD0EA8">
        <w:t>€</w:t>
      </w:r>
      <w:r w:rsidR="0020317C">
        <w:t>10</w:t>
      </w:r>
      <w:r w:rsidR="00CD0EA8">
        <w:t>0,000</w:t>
      </w:r>
      <w:r w:rsidR="00E7506E">
        <w:t xml:space="preserve"> goal</w:t>
      </w:r>
      <w:r w:rsidR="00CD0EA8">
        <w:t>.</w:t>
      </w:r>
    </w:p>
    <w:p w14:paraId="694D5C68" w14:textId="392C0E7A" w:rsidR="00906BF0" w:rsidRDefault="00906BF0" w:rsidP="00906BF0">
      <w:pPr>
        <w:pStyle w:val="Heading1"/>
      </w:pPr>
      <w:r>
        <w:t>Deliverables</w:t>
      </w:r>
    </w:p>
    <w:p w14:paraId="6933296C" w14:textId="43FEA65E" w:rsidR="006723CD" w:rsidRDefault="006723CD" w:rsidP="0040555B">
      <w:pPr>
        <w:pStyle w:val="ListParagraph"/>
        <w:numPr>
          <w:ilvl w:val="0"/>
          <w:numId w:val="11"/>
        </w:numPr>
        <w:rPr>
          <w:b/>
          <w:bCs/>
        </w:rPr>
      </w:pPr>
      <w:r>
        <w:rPr>
          <w:b/>
          <w:bCs/>
        </w:rPr>
        <w:t>Tool development (from month 1)</w:t>
      </w:r>
    </w:p>
    <w:p w14:paraId="1B4137D9" w14:textId="777990A9" w:rsidR="006723CD" w:rsidRPr="006723CD" w:rsidRDefault="006723CD" w:rsidP="006723CD">
      <w:pPr>
        <w:pStyle w:val="ListParagraph"/>
        <w:numPr>
          <w:ilvl w:val="1"/>
          <w:numId w:val="11"/>
        </w:numPr>
      </w:pPr>
      <w:r>
        <w:t>Start</w:t>
      </w:r>
      <w:r w:rsidRPr="006723CD">
        <w:t xml:space="preserve"> develop</w:t>
      </w:r>
      <w:r w:rsidR="00E7506E">
        <w:t xml:space="preserve">ing </w:t>
      </w:r>
      <w:r w:rsidR="0020317C">
        <w:t>polyzentrik’s core platform</w:t>
      </w:r>
      <w:r w:rsidRPr="006723CD">
        <w:t>.</w:t>
      </w:r>
    </w:p>
    <w:p w14:paraId="3EFCC704" w14:textId="3037D6AB" w:rsidR="004E3C3E" w:rsidRPr="004E3C3E" w:rsidRDefault="00DB5F2F" w:rsidP="0040555B">
      <w:pPr>
        <w:pStyle w:val="ListParagraph"/>
        <w:numPr>
          <w:ilvl w:val="0"/>
          <w:numId w:val="11"/>
        </w:numPr>
        <w:rPr>
          <w:b/>
          <w:bCs/>
        </w:rPr>
      </w:pPr>
      <w:r>
        <w:rPr>
          <w:b/>
          <w:bCs/>
        </w:rPr>
        <w:t>Company r</w:t>
      </w:r>
      <w:r w:rsidR="004E3C3E" w:rsidRPr="004E3C3E">
        <w:rPr>
          <w:b/>
          <w:bCs/>
        </w:rPr>
        <w:t xml:space="preserve">egistration (by month 3). </w:t>
      </w:r>
    </w:p>
    <w:p w14:paraId="1E3AF76A" w14:textId="24ABB779" w:rsidR="004E3C3E" w:rsidRDefault="0040555B" w:rsidP="004E3C3E">
      <w:pPr>
        <w:pStyle w:val="ListParagraph"/>
        <w:numPr>
          <w:ilvl w:val="1"/>
          <w:numId w:val="11"/>
        </w:numPr>
      </w:pPr>
      <w:r>
        <w:t>Company registration.</w:t>
      </w:r>
    </w:p>
    <w:p w14:paraId="446476A9" w14:textId="2834C670" w:rsidR="004E3C3E" w:rsidRDefault="0040555B" w:rsidP="004E3C3E">
      <w:pPr>
        <w:pStyle w:val="ListParagraph"/>
        <w:numPr>
          <w:ilvl w:val="1"/>
          <w:numId w:val="11"/>
        </w:numPr>
      </w:pPr>
      <w:r>
        <w:t>Corporate imagery</w:t>
      </w:r>
      <w:r w:rsidR="001B3C0A">
        <w:t>, mission, and vision</w:t>
      </w:r>
      <w:r w:rsidR="00C364DD">
        <w:t>.</w:t>
      </w:r>
    </w:p>
    <w:p w14:paraId="154392EB" w14:textId="5F292775" w:rsidR="004E3C3E" w:rsidRPr="004E3C3E" w:rsidRDefault="004E3C3E" w:rsidP="0040555B">
      <w:pPr>
        <w:pStyle w:val="ListParagraph"/>
        <w:numPr>
          <w:ilvl w:val="0"/>
          <w:numId w:val="11"/>
        </w:numPr>
        <w:rPr>
          <w:b/>
          <w:bCs/>
        </w:rPr>
      </w:pPr>
      <w:r w:rsidRPr="004E3C3E">
        <w:rPr>
          <w:b/>
          <w:bCs/>
        </w:rPr>
        <w:t>Website (</w:t>
      </w:r>
      <w:r w:rsidR="00211EBB">
        <w:rPr>
          <w:b/>
          <w:bCs/>
        </w:rPr>
        <w:t xml:space="preserve">by </w:t>
      </w:r>
      <w:r w:rsidRPr="004E3C3E">
        <w:rPr>
          <w:b/>
          <w:bCs/>
        </w:rPr>
        <w:t xml:space="preserve">month </w:t>
      </w:r>
      <w:r w:rsidR="00C364DD">
        <w:rPr>
          <w:b/>
          <w:bCs/>
        </w:rPr>
        <w:t>4</w:t>
      </w:r>
      <w:r w:rsidRPr="004E3C3E">
        <w:rPr>
          <w:b/>
          <w:bCs/>
        </w:rPr>
        <w:t>).</w:t>
      </w:r>
    </w:p>
    <w:p w14:paraId="60EF4BDC" w14:textId="077EC01D" w:rsidR="00DB5F2F" w:rsidRDefault="001B3C0A" w:rsidP="001B3C0A">
      <w:pPr>
        <w:pStyle w:val="ListParagraph"/>
        <w:numPr>
          <w:ilvl w:val="1"/>
          <w:numId w:val="11"/>
        </w:numPr>
      </w:pPr>
      <w:r>
        <w:t>Launch website and social media channels</w:t>
      </w:r>
      <w:r w:rsidR="00DB5F2F">
        <w:t>.</w:t>
      </w:r>
    </w:p>
    <w:p w14:paraId="609DEFFF" w14:textId="5954D2AA" w:rsidR="004E3C3E" w:rsidRDefault="006C32AD" w:rsidP="001B3C0A">
      <w:pPr>
        <w:pStyle w:val="ListParagraph"/>
        <w:numPr>
          <w:ilvl w:val="1"/>
          <w:numId w:val="11"/>
        </w:numPr>
      </w:pPr>
      <w:r>
        <w:t>W</w:t>
      </w:r>
      <w:r w:rsidR="00DB5F2F">
        <w:t>eb</w:t>
      </w:r>
      <w:r w:rsidR="004E3C3E">
        <w:t xml:space="preserve">site </w:t>
      </w:r>
      <w:r w:rsidR="00F43B8F">
        <w:t>to</w:t>
      </w:r>
      <w:r w:rsidR="004E3C3E">
        <w:t xml:space="preserve"> be scalable to </w:t>
      </w:r>
      <w:r w:rsidR="001B3C0A">
        <w:t xml:space="preserve">allow </w:t>
      </w:r>
      <w:r w:rsidR="00DB5F2F">
        <w:t>addi</w:t>
      </w:r>
      <w:r w:rsidR="006723CD">
        <w:t xml:space="preserve">tion of </w:t>
      </w:r>
      <w:r w:rsidR="0020317C">
        <w:t>toolkits</w:t>
      </w:r>
      <w:r w:rsidR="004E3C3E">
        <w:t>.</w:t>
      </w:r>
    </w:p>
    <w:p w14:paraId="62CE5FE6" w14:textId="26208290" w:rsidR="004E3C3E" w:rsidRDefault="00DD5328" w:rsidP="0040555B">
      <w:pPr>
        <w:pStyle w:val="ListParagraph"/>
        <w:numPr>
          <w:ilvl w:val="0"/>
          <w:numId w:val="11"/>
        </w:numPr>
      </w:pPr>
      <w:r>
        <w:rPr>
          <w:b/>
          <w:bCs/>
        </w:rPr>
        <w:t>N</w:t>
      </w:r>
      <w:r w:rsidR="004E3C3E">
        <w:rPr>
          <w:b/>
          <w:bCs/>
        </w:rPr>
        <w:t>etworking (</w:t>
      </w:r>
      <w:r w:rsidR="00F43B8F">
        <w:rPr>
          <w:b/>
          <w:bCs/>
        </w:rPr>
        <w:t xml:space="preserve">starting </w:t>
      </w:r>
      <w:r w:rsidR="004E3C3E">
        <w:rPr>
          <w:b/>
          <w:bCs/>
        </w:rPr>
        <w:t>m</w:t>
      </w:r>
      <w:r w:rsidR="0040555B" w:rsidRPr="0040555B">
        <w:rPr>
          <w:b/>
          <w:bCs/>
        </w:rPr>
        <w:t xml:space="preserve">onth </w:t>
      </w:r>
      <w:r w:rsidR="00F43B8F">
        <w:rPr>
          <w:b/>
          <w:bCs/>
        </w:rPr>
        <w:t>6</w:t>
      </w:r>
      <w:r w:rsidR="004E3C3E">
        <w:rPr>
          <w:b/>
          <w:bCs/>
        </w:rPr>
        <w:t>)</w:t>
      </w:r>
      <w:r w:rsidR="0040555B" w:rsidRPr="0040555B">
        <w:rPr>
          <w:b/>
          <w:bCs/>
        </w:rPr>
        <w:t>:</w:t>
      </w:r>
      <w:r w:rsidR="0040555B">
        <w:t xml:space="preserve"> </w:t>
      </w:r>
    </w:p>
    <w:p w14:paraId="0A31B75E" w14:textId="64A96366" w:rsidR="004E3C3E" w:rsidRDefault="00F43B8F" w:rsidP="004E3C3E">
      <w:pPr>
        <w:pStyle w:val="ListParagraph"/>
        <w:numPr>
          <w:ilvl w:val="1"/>
          <w:numId w:val="11"/>
        </w:numPr>
      </w:pPr>
      <w:r>
        <w:t>P</w:t>
      </w:r>
      <w:r w:rsidR="004E3C3E">
        <w:t xml:space="preserve">articipation in small </w:t>
      </w:r>
      <w:r w:rsidR="00312D1A">
        <w:t>(e.g.,</w:t>
      </w:r>
      <w:r w:rsidR="004E3C3E">
        <w:t xml:space="preserve"> </w:t>
      </w:r>
      <w:r w:rsidR="00B655B1">
        <w:t>talk</w:t>
      </w:r>
      <w:r w:rsidR="00DE2759">
        <w:t xml:space="preserve">s, </w:t>
      </w:r>
      <w:r w:rsidR="00F030C9">
        <w:t>seminar</w:t>
      </w:r>
      <w:r w:rsidR="00DE2759">
        <w:t>s</w:t>
      </w:r>
      <w:r w:rsidR="00312D1A">
        <w:t>)</w:t>
      </w:r>
      <w:r w:rsidR="006723CD">
        <w:t xml:space="preserve"> (as budget allows)</w:t>
      </w:r>
      <w:r w:rsidR="004E3C3E">
        <w:t>.</w:t>
      </w:r>
    </w:p>
    <w:p w14:paraId="2B3622CF" w14:textId="1823D3BE" w:rsidR="0040555B" w:rsidRDefault="00DE2759" w:rsidP="004E3C3E">
      <w:pPr>
        <w:pStyle w:val="ListParagraph"/>
        <w:numPr>
          <w:ilvl w:val="1"/>
          <w:numId w:val="11"/>
        </w:numPr>
      </w:pPr>
      <w:r>
        <w:t>P</w:t>
      </w:r>
      <w:r w:rsidR="0040555B">
        <w:t xml:space="preserve">articipation </w:t>
      </w:r>
      <w:r w:rsidR="007E4106">
        <w:t>in</w:t>
      </w:r>
      <w:r w:rsidR="0040555B">
        <w:t xml:space="preserve"> </w:t>
      </w:r>
      <w:r w:rsidR="00F43B8F">
        <w:t>a</w:t>
      </w:r>
      <w:r w:rsidR="0040555B">
        <w:t xml:space="preserve"> </w:t>
      </w:r>
      <w:r w:rsidR="004E3C3E">
        <w:t xml:space="preserve">large </w:t>
      </w:r>
      <w:r w:rsidR="0040555B">
        <w:t xml:space="preserve">event </w:t>
      </w:r>
      <w:r w:rsidR="006C32AD">
        <w:t>(e.g., conference)</w:t>
      </w:r>
      <w:r w:rsidR="006723CD">
        <w:t xml:space="preserve"> (as budget allows)</w:t>
      </w:r>
      <w:r w:rsidR="0040555B">
        <w:t>.</w:t>
      </w:r>
    </w:p>
    <w:p w14:paraId="5029C7D9" w14:textId="142B9490" w:rsidR="007E4106" w:rsidRPr="007E4106" w:rsidRDefault="00F43B8F" w:rsidP="007E4106">
      <w:pPr>
        <w:pStyle w:val="ListParagraph"/>
        <w:numPr>
          <w:ilvl w:val="0"/>
          <w:numId w:val="11"/>
        </w:numPr>
        <w:rPr>
          <w:b/>
          <w:bCs/>
        </w:rPr>
      </w:pPr>
      <w:r>
        <w:rPr>
          <w:b/>
          <w:bCs/>
        </w:rPr>
        <w:t>Tool launch</w:t>
      </w:r>
      <w:r w:rsidR="007E4106" w:rsidRPr="007E4106">
        <w:rPr>
          <w:b/>
          <w:bCs/>
        </w:rPr>
        <w:t xml:space="preserve"> (by month </w:t>
      </w:r>
      <w:r w:rsidR="00DE2759">
        <w:rPr>
          <w:b/>
          <w:bCs/>
        </w:rPr>
        <w:t>1</w:t>
      </w:r>
      <w:r w:rsidR="006723CD">
        <w:rPr>
          <w:b/>
          <w:bCs/>
        </w:rPr>
        <w:t>1</w:t>
      </w:r>
      <w:r w:rsidR="007E4106" w:rsidRPr="007E4106">
        <w:rPr>
          <w:b/>
          <w:bCs/>
        </w:rPr>
        <w:t>)</w:t>
      </w:r>
      <w:r w:rsidR="006723CD">
        <w:rPr>
          <w:b/>
          <w:bCs/>
        </w:rPr>
        <w:t>:</w:t>
      </w:r>
    </w:p>
    <w:p w14:paraId="2BAF5962" w14:textId="2CC8DF45" w:rsidR="00A2558D" w:rsidRDefault="0020317C" w:rsidP="007E4106">
      <w:pPr>
        <w:pStyle w:val="ListParagraph"/>
        <w:numPr>
          <w:ilvl w:val="1"/>
          <w:numId w:val="11"/>
        </w:numPr>
      </w:pPr>
      <w:r>
        <w:t>At least two toolkits</w:t>
      </w:r>
      <w:r w:rsidR="00DD5328" w:rsidRPr="00DD5328">
        <w:t xml:space="preserve"> </w:t>
      </w:r>
      <w:r>
        <w:t xml:space="preserve">published </w:t>
      </w:r>
      <w:r w:rsidR="00DD5328">
        <w:t xml:space="preserve">live </w:t>
      </w:r>
      <w:r w:rsidR="00F43B8F">
        <w:t xml:space="preserve">on </w:t>
      </w:r>
      <w:r w:rsidR="00A455DD">
        <w:t xml:space="preserve">the </w:t>
      </w:r>
      <w:r w:rsidR="00F43B8F">
        <w:t>website.</w:t>
      </w:r>
    </w:p>
    <w:p w14:paraId="4DE2A7DE" w14:textId="3E9F7D67" w:rsidR="006723CD" w:rsidRPr="006723CD" w:rsidRDefault="006723CD" w:rsidP="006723CD">
      <w:pPr>
        <w:pStyle w:val="ListParagraph"/>
        <w:numPr>
          <w:ilvl w:val="0"/>
          <w:numId w:val="11"/>
        </w:numPr>
        <w:rPr>
          <w:b/>
          <w:bCs/>
        </w:rPr>
      </w:pPr>
      <w:r w:rsidRPr="006723CD">
        <w:rPr>
          <w:b/>
          <w:bCs/>
        </w:rPr>
        <w:t>Crowdfunding (by month 12):</w:t>
      </w:r>
    </w:p>
    <w:p w14:paraId="33BE5E06" w14:textId="21C462E6" w:rsidR="00AA7E0C" w:rsidRDefault="006723CD" w:rsidP="00DD5328">
      <w:pPr>
        <w:pStyle w:val="ListParagraph"/>
        <w:numPr>
          <w:ilvl w:val="1"/>
          <w:numId w:val="11"/>
        </w:numPr>
      </w:pPr>
      <w:r>
        <w:t>Raise €</w:t>
      </w:r>
      <w:r w:rsidR="0020317C">
        <w:t>10</w:t>
      </w:r>
      <w:r>
        <w:t>0,000 in non-equity funding via a crowdfunding campaign</w:t>
      </w:r>
      <w:r w:rsidR="00AA7E0C">
        <w:t xml:space="preserve">. </w:t>
      </w:r>
    </w:p>
    <w:p w14:paraId="0646B2D3" w14:textId="0B97C81F" w:rsidR="006723CD" w:rsidRDefault="00AA7E0C" w:rsidP="00DD5328">
      <w:pPr>
        <w:pStyle w:val="ListParagraph"/>
        <w:numPr>
          <w:ilvl w:val="1"/>
          <w:numId w:val="11"/>
        </w:numPr>
      </w:pPr>
      <w:r>
        <w:t>A</w:t>
      </w:r>
      <w:r w:rsidR="00DD5328">
        <w:t xml:space="preserve">lternatively, </w:t>
      </w:r>
      <w:r>
        <w:t xml:space="preserve">raise </w:t>
      </w:r>
      <w:r w:rsidR="00E7506E">
        <w:t>€</w:t>
      </w:r>
      <w:r w:rsidR="0020317C">
        <w:t>3</w:t>
      </w:r>
      <w:r w:rsidR="00E7506E">
        <w:t>00,000</w:t>
      </w:r>
      <w:r w:rsidR="00DD5328">
        <w:t>+</w:t>
      </w:r>
      <w:r w:rsidR="006723CD">
        <w:t xml:space="preserve"> </w:t>
      </w:r>
      <w:r w:rsidR="00E7506E">
        <w:t>in equity funding (</w:t>
      </w:r>
      <w:r w:rsidR="00791237">
        <w:t xml:space="preserve">max. </w:t>
      </w:r>
      <w:r w:rsidR="002A1C59">
        <w:t>10</w:t>
      </w:r>
      <w:r w:rsidR="00E7506E">
        <w:t>% equity).</w:t>
      </w:r>
    </w:p>
    <w:p w14:paraId="4DE381B2" w14:textId="605E3EF8" w:rsidR="00906BF0" w:rsidRDefault="00906BF0" w:rsidP="00906BF0">
      <w:pPr>
        <w:pStyle w:val="Heading1"/>
      </w:pPr>
      <w:r>
        <w:lastRenderedPageBreak/>
        <w:t>Business case</w:t>
      </w:r>
    </w:p>
    <w:p w14:paraId="4615BA5A" w14:textId="3E1BD2A3" w:rsidR="00791237" w:rsidRDefault="00585376" w:rsidP="001509F6">
      <w:r w:rsidRPr="00585376">
        <w:t>Academics, consultants, and activists regularly produce toolkits that could help businesses improve how they approach policy/governance challenges. Many of these toolkits are, however, not digital, which limits the extent to which businesses can find and use them. Polyzentrik, thus, wants to help turn these toolkits into digital tools businesses can easily use.</w:t>
      </w:r>
    </w:p>
    <w:p w14:paraId="51F4F2DC" w14:textId="48DBA745" w:rsidR="00906BF0" w:rsidRDefault="007B20CD" w:rsidP="00906BF0">
      <w:pPr>
        <w:pStyle w:val="Heading1"/>
      </w:pPr>
      <w:r>
        <w:t>B</w:t>
      </w:r>
      <w:r w:rsidR="00906BF0">
        <w:t>udget</w:t>
      </w:r>
      <w:r w:rsidR="006A68AF">
        <w:t xml:space="preserve"> (year 1)</w:t>
      </w:r>
    </w:p>
    <w:p w14:paraId="2DACCDE5" w14:textId="65C9502C" w:rsidR="00C364DD" w:rsidRDefault="000D2E14" w:rsidP="00C364DD">
      <w:r>
        <w:t>The following table offers a summary of polyzentrik’s first</w:t>
      </w:r>
      <w:r w:rsidR="00A455DD">
        <w:t>-</w:t>
      </w:r>
      <w:r>
        <w:t xml:space="preserve">year budget estimates. </w:t>
      </w:r>
      <w:r w:rsidR="00C364DD">
        <w:t xml:space="preserve">See attachments for </w:t>
      </w:r>
      <w:r>
        <w:t xml:space="preserve">a </w:t>
      </w:r>
      <w:r w:rsidR="00C364DD">
        <w:t>detail</w:t>
      </w:r>
      <w:r>
        <w:t>ed breakup and cash</w:t>
      </w:r>
      <w:r w:rsidR="00A455DD">
        <w:t xml:space="preserve"> </w:t>
      </w:r>
      <w:r>
        <w:t>flow analysis</w:t>
      </w:r>
      <w:r w:rsidR="00C364DD">
        <w:t>.</w:t>
      </w:r>
    </w:p>
    <w:tbl>
      <w:tblPr>
        <w:tblStyle w:val="GridTable1Light"/>
        <w:tblW w:w="0" w:type="auto"/>
        <w:tblLayout w:type="fixed"/>
        <w:tblLook w:val="04A0" w:firstRow="1" w:lastRow="0" w:firstColumn="1" w:lastColumn="0" w:noHBand="0" w:noVBand="1"/>
      </w:tblPr>
      <w:tblGrid>
        <w:gridCol w:w="7225"/>
        <w:gridCol w:w="1701"/>
      </w:tblGrid>
      <w:tr w:rsidR="000D2E14" w:rsidRPr="00C364DD" w14:paraId="020B7B0B" w14:textId="77777777" w:rsidTr="00A455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noWrap/>
            <w:vAlign w:val="center"/>
          </w:tcPr>
          <w:p w14:paraId="0FB8027F" w14:textId="4A47521D" w:rsidR="000D2E14" w:rsidRPr="00C364DD" w:rsidRDefault="000D2E14" w:rsidP="00A455DD">
            <w:pPr>
              <w:spacing w:line="240" w:lineRule="auto"/>
            </w:pPr>
            <w:r w:rsidRPr="00C364DD">
              <w:t xml:space="preserve">Summary </w:t>
            </w:r>
            <w:r>
              <w:t>budget</w:t>
            </w:r>
          </w:p>
        </w:tc>
        <w:tc>
          <w:tcPr>
            <w:tcW w:w="1701" w:type="dxa"/>
            <w:noWrap/>
            <w:vAlign w:val="center"/>
          </w:tcPr>
          <w:p w14:paraId="5BE4E83F" w14:textId="1DF236E7" w:rsidR="000D2E14" w:rsidRPr="00C364DD" w:rsidRDefault="000D2E14" w:rsidP="00A455DD">
            <w:pPr>
              <w:spacing w:line="240" w:lineRule="auto"/>
              <w:cnfStyle w:val="100000000000" w:firstRow="1" w:lastRow="0" w:firstColumn="0" w:lastColumn="0" w:oddVBand="0" w:evenVBand="0" w:oddHBand="0" w:evenHBand="0" w:firstRowFirstColumn="0" w:firstRowLastColumn="0" w:lastRowFirstColumn="0" w:lastRowLastColumn="0"/>
            </w:pPr>
          </w:p>
        </w:tc>
      </w:tr>
      <w:tr w:rsidR="000D2E14" w:rsidRPr="00C364DD" w14:paraId="6542D52E" w14:textId="77777777" w:rsidTr="00A455DD">
        <w:tc>
          <w:tcPr>
            <w:cnfStyle w:val="001000000000" w:firstRow="0" w:lastRow="0" w:firstColumn="1" w:lastColumn="0" w:oddVBand="0" w:evenVBand="0" w:oddHBand="0" w:evenHBand="0" w:firstRowFirstColumn="0" w:firstRowLastColumn="0" w:lastRowFirstColumn="0" w:lastRowLastColumn="0"/>
            <w:tcW w:w="7225" w:type="dxa"/>
            <w:noWrap/>
            <w:vAlign w:val="center"/>
            <w:hideMark/>
          </w:tcPr>
          <w:p w14:paraId="1B5EC461" w14:textId="4484FAF9" w:rsidR="000D2E14" w:rsidRPr="00A455DD" w:rsidRDefault="000D2E14" w:rsidP="00A455DD">
            <w:pPr>
              <w:spacing w:line="240" w:lineRule="auto"/>
              <w:rPr>
                <w:b w:val="0"/>
                <w:bCs w:val="0"/>
                <w:i/>
                <w:iCs/>
              </w:rPr>
            </w:pPr>
            <w:r w:rsidRPr="00A455DD">
              <w:rPr>
                <w:b w:val="0"/>
                <w:bCs w:val="0"/>
                <w:i/>
                <w:iCs/>
              </w:rPr>
              <w:t>End of year profit</w:t>
            </w:r>
          </w:p>
          <w:p w14:paraId="270D8CC2" w14:textId="7715948D" w:rsidR="000D2E14" w:rsidRPr="00C364DD" w:rsidRDefault="000D2E14" w:rsidP="00A455DD">
            <w:pPr>
              <w:spacing w:line="240" w:lineRule="auto"/>
              <w:rPr>
                <w:b w:val="0"/>
                <w:bCs w:val="0"/>
              </w:rPr>
            </w:pPr>
            <w:r>
              <w:rPr>
                <w:b w:val="0"/>
                <w:bCs w:val="0"/>
              </w:rPr>
              <w:t>P</w:t>
            </w:r>
            <w:r w:rsidRPr="00C364DD">
              <w:rPr>
                <w:b w:val="0"/>
                <w:bCs w:val="0"/>
              </w:rPr>
              <w:t>rofits to be reinvested on operation</w:t>
            </w:r>
            <w:r>
              <w:rPr>
                <w:b w:val="0"/>
                <w:bCs w:val="0"/>
              </w:rPr>
              <w:t>al</w:t>
            </w:r>
            <w:r w:rsidRPr="00C364DD">
              <w:rPr>
                <w:b w:val="0"/>
                <w:bCs w:val="0"/>
              </w:rPr>
              <w:t xml:space="preserve"> costs for </w:t>
            </w:r>
            <w:r w:rsidR="00A455DD">
              <w:rPr>
                <w:b w:val="0"/>
                <w:bCs w:val="0"/>
              </w:rPr>
              <w:t xml:space="preserve">the </w:t>
            </w:r>
            <w:r w:rsidRPr="00C364DD">
              <w:rPr>
                <w:b w:val="0"/>
                <w:bCs w:val="0"/>
              </w:rPr>
              <w:t>second year.</w:t>
            </w:r>
          </w:p>
        </w:tc>
        <w:tc>
          <w:tcPr>
            <w:tcW w:w="1701" w:type="dxa"/>
            <w:noWrap/>
            <w:vAlign w:val="center"/>
            <w:hideMark/>
          </w:tcPr>
          <w:p w14:paraId="4395E584" w14:textId="2DA65089" w:rsidR="000D2E14" w:rsidRPr="00C364DD" w:rsidRDefault="002561C7" w:rsidP="00A455DD">
            <w:pPr>
              <w:spacing w:line="240" w:lineRule="auto"/>
              <w:cnfStyle w:val="000000000000" w:firstRow="0" w:lastRow="0" w:firstColumn="0" w:lastColumn="0" w:oddVBand="0" w:evenVBand="0" w:oddHBand="0" w:evenHBand="0" w:firstRowFirstColumn="0" w:firstRowLastColumn="0" w:lastRowFirstColumn="0" w:lastRowLastColumn="0"/>
            </w:pPr>
            <w:r w:rsidRPr="002561C7">
              <w:t xml:space="preserve">€ </w:t>
            </w:r>
            <w:r w:rsidR="00585376">
              <w:t>XYZ</w:t>
            </w:r>
          </w:p>
        </w:tc>
      </w:tr>
      <w:tr w:rsidR="000D2E14" w:rsidRPr="00C364DD" w14:paraId="6213EA81" w14:textId="77777777" w:rsidTr="00A455DD">
        <w:tc>
          <w:tcPr>
            <w:cnfStyle w:val="001000000000" w:firstRow="0" w:lastRow="0" w:firstColumn="1" w:lastColumn="0" w:oddVBand="0" w:evenVBand="0" w:oddHBand="0" w:evenHBand="0" w:firstRowFirstColumn="0" w:firstRowLastColumn="0" w:lastRowFirstColumn="0" w:lastRowLastColumn="0"/>
            <w:tcW w:w="7225" w:type="dxa"/>
            <w:noWrap/>
            <w:vAlign w:val="center"/>
            <w:hideMark/>
          </w:tcPr>
          <w:p w14:paraId="04D2A386" w14:textId="77777777" w:rsidR="000D2E14" w:rsidRPr="00A455DD" w:rsidRDefault="000D2E14" w:rsidP="00A455DD">
            <w:pPr>
              <w:spacing w:line="240" w:lineRule="auto"/>
              <w:rPr>
                <w:b w:val="0"/>
                <w:bCs w:val="0"/>
                <w:i/>
                <w:iCs/>
              </w:rPr>
            </w:pPr>
            <w:r w:rsidRPr="00A455DD">
              <w:rPr>
                <w:b w:val="0"/>
                <w:bCs w:val="0"/>
                <w:i/>
                <w:iCs/>
              </w:rPr>
              <w:t>Costs</w:t>
            </w:r>
          </w:p>
          <w:p w14:paraId="5EB36BC5" w14:textId="73EAFAC1" w:rsidR="000D2E14" w:rsidRPr="000D2E14" w:rsidRDefault="000D2E14" w:rsidP="00A455DD">
            <w:pPr>
              <w:spacing w:line="240" w:lineRule="auto"/>
              <w:rPr>
                <w:b w:val="0"/>
                <w:bCs w:val="0"/>
              </w:rPr>
            </w:pPr>
            <w:r w:rsidRPr="000D2E14">
              <w:rPr>
                <w:b w:val="0"/>
                <w:bCs w:val="0"/>
              </w:rPr>
              <w:t>Top costs</w:t>
            </w:r>
            <w:r>
              <w:rPr>
                <w:b w:val="0"/>
                <w:bCs w:val="0"/>
              </w:rPr>
              <w:t>: sal</w:t>
            </w:r>
            <w:r w:rsidRPr="000D2E14">
              <w:rPr>
                <w:b w:val="0"/>
                <w:bCs w:val="0"/>
              </w:rPr>
              <w:t xml:space="preserve">aries, loan repayments, </w:t>
            </w:r>
            <w:r>
              <w:rPr>
                <w:b w:val="0"/>
                <w:bCs w:val="0"/>
              </w:rPr>
              <w:t xml:space="preserve">and </w:t>
            </w:r>
            <w:r w:rsidRPr="000D2E14">
              <w:rPr>
                <w:b w:val="0"/>
                <w:bCs w:val="0"/>
              </w:rPr>
              <w:t>equipment</w:t>
            </w:r>
            <w:r>
              <w:rPr>
                <w:b w:val="0"/>
                <w:bCs w:val="0"/>
              </w:rPr>
              <w:t>/</w:t>
            </w:r>
            <w:r w:rsidRPr="000D2E14">
              <w:rPr>
                <w:b w:val="0"/>
                <w:bCs w:val="0"/>
              </w:rPr>
              <w:t>license</w:t>
            </w:r>
            <w:r>
              <w:rPr>
                <w:b w:val="0"/>
                <w:bCs w:val="0"/>
              </w:rPr>
              <w:t xml:space="preserve"> costs.</w:t>
            </w:r>
          </w:p>
        </w:tc>
        <w:tc>
          <w:tcPr>
            <w:tcW w:w="1701" w:type="dxa"/>
            <w:noWrap/>
            <w:vAlign w:val="center"/>
            <w:hideMark/>
          </w:tcPr>
          <w:p w14:paraId="297200AB" w14:textId="7E9DDAC9" w:rsidR="000D2E14" w:rsidRPr="00C364DD" w:rsidRDefault="002561C7" w:rsidP="00A455DD">
            <w:pPr>
              <w:spacing w:line="240" w:lineRule="auto"/>
              <w:cnfStyle w:val="000000000000" w:firstRow="0" w:lastRow="0" w:firstColumn="0" w:lastColumn="0" w:oddVBand="0" w:evenVBand="0" w:oddHBand="0" w:evenHBand="0" w:firstRowFirstColumn="0" w:firstRowLastColumn="0" w:lastRowFirstColumn="0" w:lastRowLastColumn="0"/>
            </w:pPr>
            <w:r w:rsidRPr="002561C7">
              <w:t xml:space="preserve">€ </w:t>
            </w:r>
            <w:r w:rsidR="00585376">
              <w:t>XYZ</w:t>
            </w:r>
          </w:p>
        </w:tc>
      </w:tr>
      <w:tr w:rsidR="000D2E14" w:rsidRPr="00C364DD" w14:paraId="6C5D526E" w14:textId="77777777" w:rsidTr="00A455DD">
        <w:tc>
          <w:tcPr>
            <w:cnfStyle w:val="001000000000" w:firstRow="0" w:lastRow="0" w:firstColumn="1" w:lastColumn="0" w:oddVBand="0" w:evenVBand="0" w:oddHBand="0" w:evenHBand="0" w:firstRowFirstColumn="0" w:firstRowLastColumn="0" w:lastRowFirstColumn="0" w:lastRowLastColumn="0"/>
            <w:tcW w:w="7225" w:type="dxa"/>
            <w:noWrap/>
            <w:vAlign w:val="center"/>
            <w:hideMark/>
          </w:tcPr>
          <w:p w14:paraId="704E8F41" w14:textId="5DF9A5D9" w:rsidR="000D2E14" w:rsidRPr="00A455DD" w:rsidRDefault="000D2E14" w:rsidP="00A455DD">
            <w:pPr>
              <w:spacing w:line="240" w:lineRule="auto"/>
              <w:rPr>
                <w:b w:val="0"/>
                <w:bCs w:val="0"/>
                <w:i/>
                <w:iCs/>
              </w:rPr>
            </w:pPr>
            <w:r w:rsidRPr="00A455DD">
              <w:rPr>
                <w:b w:val="0"/>
                <w:bCs w:val="0"/>
                <w:i/>
                <w:iCs/>
              </w:rPr>
              <w:t>Income</w:t>
            </w:r>
            <w:r w:rsidR="002561C7">
              <w:rPr>
                <w:b w:val="0"/>
                <w:bCs w:val="0"/>
                <w:i/>
                <w:iCs/>
              </w:rPr>
              <w:t>s</w:t>
            </w:r>
          </w:p>
          <w:p w14:paraId="31183E7E" w14:textId="486025B6" w:rsidR="000D2E14" w:rsidRPr="00C364DD" w:rsidRDefault="000D2E14" w:rsidP="00A455DD">
            <w:pPr>
              <w:spacing w:line="240" w:lineRule="auto"/>
              <w:rPr>
                <w:b w:val="0"/>
                <w:bCs w:val="0"/>
              </w:rPr>
            </w:pPr>
            <w:r>
              <w:rPr>
                <w:b w:val="0"/>
                <w:bCs w:val="0"/>
              </w:rPr>
              <w:t xml:space="preserve">Top income sources: </w:t>
            </w:r>
            <w:r w:rsidR="002561C7">
              <w:rPr>
                <w:b w:val="0"/>
                <w:bCs w:val="0"/>
              </w:rPr>
              <w:t>C</w:t>
            </w:r>
            <w:r w:rsidRPr="00C364DD">
              <w:rPr>
                <w:b w:val="0"/>
                <w:bCs w:val="0"/>
              </w:rPr>
              <w:t>rowdfunding</w:t>
            </w:r>
            <w:r w:rsidR="002561C7">
              <w:rPr>
                <w:b w:val="0"/>
                <w:bCs w:val="0"/>
              </w:rPr>
              <w:t xml:space="preserve"> (non-equity)</w:t>
            </w:r>
            <w:r>
              <w:rPr>
                <w:b w:val="0"/>
                <w:bCs w:val="0"/>
              </w:rPr>
              <w:t>.</w:t>
            </w:r>
          </w:p>
        </w:tc>
        <w:tc>
          <w:tcPr>
            <w:tcW w:w="1701" w:type="dxa"/>
            <w:noWrap/>
            <w:vAlign w:val="center"/>
            <w:hideMark/>
          </w:tcPr>
          <w:p w14:paraId="24E8746D" w14:textId="66B849D7" w:rsidR="000D2E14" w:rsidRPr="00C364DD" w:rsidRDefault="002561C7" w:rsidP="00A455DD">
            <w:pPr>
              <w:spacing w:line="240" w:lineRule="auto"/>
              <w:cnfStyle w:val="000000000000" w:firstRow="0" w:lastRow="0" w:firstColumn="0" w:lastColumn="0" w:oddVBand="0" w:evenVBand="0" w:oddHBand="0" w:evenHBand="0" w:firstRowFirstColumn="0" w:firstRowLastColumn="0" w:lastRowFirstColumn="0" w:lastRowLastColumn="0"/>
            </w:pPr>
            <w:r w:rsidRPr="002561C7">
              <w:t xml:space="preserve">€ </w:t>
            </w:r>
            <w:r w:rsidR="00585376">
              <w:t>XYZ</w:t>
            </w:r>
          </w:p>
        </w:tc>
      </w:tr>
    </w:tbl>
    <w:p w14:paraId="48CAF123" w14:textId="77777777" w:rsidR="00C364DD" w:rsidRPr="00C364DD" w:rsidRDefault="00C364DD" w:rsidP="00C364DD"/>
    <w:p w14:paraId="50E1B9B8" w14:textId="66289F51" w:rsidR="00906BF0" w:rsidRDefault="00906BF0" w:rsidP="00906BF0">
      <w:pPr>
        <w:pStyle w:val="Heading1"/>
      </w:pPr>
      <w:r>
        <w:t>Scope</w:t>
      </w:r>
    </w:p>
    <w:tbl>
      <w:tblPr>
        <w:tblStyle w:val="GridTable1Light"/>
        <w:tblW w:w="0" w:type="auto"/>
        <w:tblLook w:val="04A0" w:firstRow="1" w:lastRow="0" w:firstColumn="1" w:lastColumn="0" w:noHBand="0" w:noVBand="1"/>
      </w:tblPr>
      <w:tblGrid>
        <w:gridCol w:w="4508"/>
        <w:gridCol w:w="4508"/>
      </w:tblGrid>
      <w:tr w:rsidR="000D2E14" w14:paraId="0C88601A" w14:textId="77777777" w:rsidTr="000D2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AB9CD5" w14:textId="3BFD15B1" w:rsidR="000D2E14" w:rsidRPr="00A455DD" w:rsidRDefault="000D2E14" w:rsidP="000D2E14">
            <w:pPr>
              <w:pStyle w:val="Heading2"/>
              <w:outlineLvl w:val="1"/>
              <w:rPr>
                <w:b/>
                <w:bCs/>
              </w:rPr>
            </w:pPr>
            <w:r w:rsidRPr="00A455DD">
              <w:rPr>
                <w:b/>
                <w:bCs/>
              </w:rPr>
              <w:t>In-scope</w:t>
            </w:r>
          </w:p>
        </w:tc>
        <w:tc>
          <w:tcPr>
            <w:tcW w:w="4508" w:type="dxa"/>
          </w:tcPr>
          <w:p w14:paraId="03AC8574" w14:textId="7735F227" w:rsidR="000D2E14" w:rsidRPr="00A455DD" w:rsidRDefault="000D2E14" w:rsidP="000D2E14">
            <w:pPr>
              <w:pStyle w:val="Heading2"/>
              <w:outlineLvl w:val="1"/>
              <w:cnfStyle w:val="100000000000" w:firstRow="1" w:lastRow="0" w:firstColumn="0" w:lastColumn="0" w:oddVBand="0" w:evenVBand="0" w:oddHBand="0" w:evenHBand="0" w:firstRowFirstColumn="0" w:firstRowLastColumn="0" w:lastRowFirstColumn="0" w:lastRowLastColumn="0"/>
              <w:rPr>
                <w:b/>
                <w:bCs/>
              </w:rPr>
            </w:pPr>
            <w:r w:rsidRPr="00A455DD">
              <w:rPr>
                <w:b/>
                <w:bCs/>
              </w:rPr>
              <w:t>Out-of-scope</w:t>
            </w:r>
          </w:p>
        </w:tc>
      </w:tr>
      <w:tr w:rsidR="000D2E14" w14:paraId="024D6B0D" w14:textId="77777777" w:rsidTr="000D2E14">
        <w:tc>
          <w:tcPr>
            <w:cnfStyle w:val="001000000000" w:firstRow="0" w:lastRow="0" w:firstColumn="1" w:lastColumn="0" w:oddVBand="0" w:evenVBand="0" w:oddHBand="0" w:evenHBand="0" w:firstRowFirstColumn="0" w:firstRowLastColumn="0" w:lastRowFirstColumn="0" w:lastRowLastColumn="0"/>
            <w:tcW w:w="4508" w:type="dxa"/>
          </w:tcPr>
          <w:p w14:paraId="7256B65C" w14:textId="77777777" w:rsidR="000D2E14" w:rsidRPr="000D2E14" w:rsidRDefault="000D2E14" w:rsidP="000D2E14">
            <w:pPr>
              <w:pStyle w:val="ListParagraph"/>
              <w:numPr>
                <w:ilvl w:val="0"/>
                <w:numId w:val="18"/>
              </w:numPr>
              <w:spacing w:line="240" w:lineRule="auto"/>
              <w:rPr>
                <w:b w:val="0"/>
                <w:bCs w:val="0"/>
              </w:rPr>
            </w:pPr>
            <w:r w:rsidRPr="000D2E14">
              <w:rPr>
                <w:b w:val="0"/>
                <w:bCs w:val="0"/>
              </w:rPr>
              <w:t xml:space="preserve">Launch of company. </w:t>
            </w:r>
          </w:p>
          <w:p w14:paraId="039ED6D8" w14:textId="77777777" w:rsidR="000D2E14" w:rsidRPr="000D2E14" w:rsidRDefault="000D2E14" w:rsidP="000D2E14">
            <w:pPr>
              <w:pStyle w:val="ListParagraph"/>
              <w:numPr>
                <w:ilvl w:val="0"/>
                <w:numId w:val="18"/>
              </w:numPr>
              <w:spacing w:line="240" w:lineRule="auto"/>
              <w:rPr>
                <w:b w:val="0"/>
                <w:bCs w:val="0"/>
              </w:rPr>
            </w:pPr>
            <w:r w:rsidRPr="000D2E14">
              <w:rPr>
                <w:b w:val="0"/>
                <w:bCs w:val="0"/>
              </w:rPr>
              <w:t xml:space="preserve">Launch of website. </w:t>
            </w:r>
          </w:p>
          <w:p w14:paraId="7FA4D3D6" w14:textId="77777777" w:rsidR="000D2E14" w:rsidRPr="000D2E14" w:rsidRDefault="000D2E14" w:rsidP="000D2E14">
            <w:pPr>
              <w:pStyle w:val="ListParagraph"/>
              <w:numPr>
                <w:ilvl w:val="0"/>
                <w:numId w:val="18"/>
              </w:numPr>
              <w:spacing w:line="240" w:lineRule="auto"/>
              <w:rPr>
                <w:b w:val="0"/>
                <w:bCs w:val="0"/>
              </w:rPr>
            </w:pPr>
            <w:r w:rsidRPr="000D2E14">
              <w:rPr>
                <w:b w:val="0"/>
                <w:bCs w:val="0"/>
              </w:rPr>
              <w:t>Networking.</w:t>
            </w:r>
          </w:p>
          <w:p w14:paraId="715FC1DC" w14:textId="77777777" w:rsidR="000D2E14" w:rsidRPr="000D2E14" w:rsidRDefault="000D2E14" w:rsidP="000D2E14">
            <w:pPr>
              <w:pStyle w:val="ListParagraph"/>
              <w:numPr>
                <w:ilvl w:val="0"/>
                <w:numId w:val="18"/>
              </w:numPr>
              <w:spacing w:line="240" w:lineRule="auto"/>
              <w:rPr>
                <w:b w:val="0"/>
                <w:bCs w:val="0"/>
              </w:rPr>
            </w:pPr>
            <w:r w:rsidRPr="000D2E14">
              <w:rPr>
                <w:b w:val="0"/>
                <w:bCs w:val="0"/>
              </w:rPr>
              <w:t>Tool development (free self-assessment tool).</w:t>
            </w:r>
          </w:p>
          <w:p w14:paraId="019CFE5A" w14:textId="77777777" w:rsidR="000D2E14" w:rsidRPr="000D2E14" w:rsidRDefault="000D2E14" w:rsidP="000D2E14">
            <w:pPr>
              <w:pStyle w:val="ListParagraph"/>
              <w:numPr>
                <w:ilvl w:val="0"/>
                <w:numId w:val="18"/>
              </w:numPr>
              <w:spacing w:line="240" w:lineRule="auto"/>
              <w:rPr>
                <w:b w:val="0"/>
                <w:bCs w:val="0"/>
              </w:rPr>
            </w:pPr>
            <w:r w:rsidRPr="000D2E14">
              <w:rPr>
                <w:b w:val="0"/>
                <w:bCs w:val="0"/>
              </w:rPr>
              <w:t xml:space="preserve">Publishing SDGs/ESG tool online. </w:t>
            </w:r>
          </w:p>
          <w:p w14:paraId="66DB7852" w14:textId="65118335" w:rsidR="000D2E14" w:rsidRDefault="000D2E14" w:rsidP="000D2E14">
            <w:pPr>
              <w:pStyle w:val="ListParagraph"/>
              <w:numPr>
                <w:ilvl w:val="0"/>
                <w:numId w:val="18"/>
              </w:numPr>
              <w:spacing w:line="240" w:lineRule="auto"/>
            </w:pPr>
            <w:r w:rsidRPr="000D2E14">
              <w:rPr>
                <w:b w:val="0"/>
                <w:bCs w:val="0"/>
              </w:rPr>
              <w:t>End</w:t>
            </w:r>
            <w:r w:rsidR="00A455DD">
              <w:rPr>
                <w:b w:val="0"/>
                <w:bCs w:val="0"/>
              </w:rPr>
              <w:t>-</w:t>
            </w:r>
            <w:r w:rsidRPr="000D2E14">
              <w:rPr>
                <w:b w:val="0"/>
                <w:bCs w:val="0"/>
              </w:rPr>
              <w:t>of</w:t>
            </w:r>
            <w:r w:rsidR="00A455DD">
              <w:rPr>
                <w:b w:val="0"/>
                <w:bCs w:val="0"/>
              </w:rPr>
              <w:t>-</w:t>
            </w:r>
            <w:r w:rsidRPr="000D2E14">
              <w:rPr>
                <w:b w:val="0"/>
                <w:bCs w:val="0"/>
              </w:rPr>
              <w:t>year crowdfunding campaign.</w:t>
            </w:r>
          </w:p>
        </w:tc>
        <w:tc>
          <w:tcPr>
            <w:tcW w:w="4508" w:type="dxa"/>
          </w:tcPr>
          <w:p w14:paraId="0CA3C872" w14:textId="3CAB839F" w:rsidR="000D2E14" w:rsidRDefault="000D2E14" w:rsidP="00A455DD">
            <w:pPr>
              <w:pStyle w:val="ListParagraph"/>
              <w:numPr>
                <w:ilvl w:val="0"/>
                <w:numId w:val="20"/>
              </w:numPr>
              <w:spacing w:line="240" w:lineRule="auto"/>
              <w:cnfStyle w:val="000000000000" w:firstRow="0" w:lastRow="0" w:firstColumn="0" w:lastColumn="0" w:oddVBand="0" w:evenVBand="0" w:oddHBand="0" w:evenHBand="0" w:firstRowFirstColumn="0" w:firstRowLastColumn="0" w:lastRowFirstColumn="0" w:lastRowLastColumn="0"/>
            </w:pPr>
            <w:r w:rsidRPr="000D2E14">
              <w:t>Tool development (verification of self-assessment and submission to banks/investors</w:t>
            </w:r>
            <w:r w:rsidR="00A455DD">
              <w:t xml:space="preserve"> functionality</w:t>
            </w:r>
            <w:r w:rsidRPr="000D2E14">
              <w:t>).</w:t>
            </w:r>
          </w:p>
        </w:tc>
      </w:tr>
    </w:tbl>
    <w:p w14:paraId="3E584BCD" w14:textId="7BCB4594" w:rsidR="000D2E14" w:rsidRDefault="000D2E14" w:rsidP="000D2E14"/>
    <w:p w14:paraId="4039494F" w14:textId="77777777" w:rsidR="000D2E14" w:rsidRDefault="000D2E14" w:rsidP="000D2E14"/>
    <w:p w14:paraId="4B67EE45" w14:textId="18C450B1" w:rsidR="00906BF0" w:rsidRDefault="00EF597E" w:rsidP="00B85565">
      <w:pPr>
        <w:pStyle w:val="Heading1"/>
      </w:pPr>
      <w:r>
        <w:lastRenderedPageBreak/>
        <w:t>People</w:t>
      </w:r>
    </w:p>
    <w:p w14:paraId="2A3955F4" w14:textId="77777777" w:rsidR="00EF597E" w:rsidRPr="00EF597E" w:rsidRDefault="00EF597E" w:rsidP="00EF597E">
      <w:pPr>
        <w:pStyle w:val="ListParagraph"/>
        <w:numPr>
          <w:ilvl w:val="0"/>
          <w:numId w:val="15"/>
        </w:numPr>
        <w:rPr>
          <w:b/>
          <w:bCs/>
        </w:rPr>
      </w:pPr>
      <w:r w:rsidRPr="00EF597E">
        <w:rPr>
          <w:b/>
          <w:bCs/>
        </w:rPr>
        <w:t>Team</w:t>
      </w:r>
    </w:p>
    <w:p w14:paraId="77338075" w14:textId="2D29479B" w:rsidR="006F4F1F" w:rsidRDefault="000D2E14" w:rsidP="00EF597E">
      <w:pPr>
        <w:pStyle w:val="ListParagraph"/>
        <w:numPr>
          <w:ilvl w:val="1"/>
          <w:numId w:val="15"/>
        </w:numPr>
        <w:rPr>
          <w:lang w:val="es-CR"/>
        </w:rPr>
      </w:pPr>
      <w:r w:rsidRPr="0020317C">
        <w:t xml:space="preserve">Founder. </w:t>
      </w:r>
      <w:r w:rsidR="00EF597E">
        <w:rPr>
          <w:lang w:val="es-CR"/>
        </w:rPr>
        <w:t xml:space="preserve">Dr </w:t>
      </w:r>
      <w:r w:rsidR="006F4F1F" w:rsidRPr="00EF597E">
        <w:rPr>
          <w:lang w:val="es-CR"/>
        </w:rPr>
        <w:t>Jose A Bolanos.</w:t>
      </w:r>
    </w:p>
    <w:p w14:paraId="3EA2A01F" w14:textId="2A34F05A" w:rsidR="00E30300" w:rsidRPr="0020317C" w:rsidRDefault="00E30300" w:rsidP="00EF597E">
      <w:pPr>
        <w:pStyle w:val="ListParagraph"/>
        <w:numPr>
          <w:ilvl w:val="1"/>
          <w:numId w:val="15"/>
        </w:numPr>
      </w:pPr>
      <w:r w:rsidRPr="0020317C">
        <w:t xml:space="preserve">Chief </w:t>
      </w:r>
      <w:r w:rsidR="00585376">
        <w:t>Executive Officer</w:t>
      </w:r>
      <w:r w:rsidRPr="0020317C">
        <w:t xml:space="preserve"> (C</w:t>
      </w:r>
      <w:r w:rsidR="00585376">
        <w:t>E</w:t>
      </w:r>
      <w:r w:rsidRPr="0020317C">
        <w:t>O). TBD.</w:t>
      </w:r>
    </w:p>
    <w:p w14:paraId="126C4897" w14:textId="68A715EE" w:rsidR="000D2E14" w:rsidRPr="00585376" w:rsidRDefault="000D2E14" w:rsidP="00EF597E">
      <w:pPr>
        <w:pStyle w:val="ListParagraph"/>
        <w:numPr>
          <w:ilvl w:val="1"/>
          <w:numId w:val="15"/>
        </w:numPr>
      </w:pPr>
      <w:r w:rsidRPr="0020317C">
        <w:t xml:space="preserve">Chief </w:t>
      </w:r>
      <w:r w:rsidR="00E30300" w:rsidRPr="0020317C">
        <w:t>Governance</w:t>
      </w:r>
      <w:r w:rsidRPr="0020317C">
        <w:t xml:space="preserve"> Officer (C</w:t>
      </w:r>
      <w:r w:rsidR="00E30300" w:rsidRPr="0020317C">
        <w:t>GO</w:t>
      </w:r>
      <w:r w:rsidRPr="0020317C">
        <w:t xml:space="preserve">). </w:t>
      </w:r>
      <w:r w:rsidRPr="00585376">
        <w:t>TBD.</w:t>
      </w:r>
    </w:p>
    <w:p w14:paraId="63956938" w14:textId="3214481B" w:rsidR="000D2E14" w:rsidRPr="00EF597E" w:rsidRDefault="000D2E14" w:rsidP="00EF597E">
      <w:pPr>
        <w:pStyle w:val="ListParagraph"/>
        <w:numPr>
          <w:ilvl w:val="1"/>
          <w:numId w:val="15"/>
        </w:numPr>
        <w:rPr>
          <w:lang w:val="es-CR"/>
        </w:rPr>
      </w:pPr>
      <w:r w:rsidRPr="0020317C">
        <w:t>C</w:t>
      </w:r>
      <w:r w:rsidR="00E30300" w:rsidRPr="0020317C">
        <w:t>hief Customer Relations &amp; Marketing Officer (CMO)</w:t>
      </w:r>
      <w:r w:rsidRPr="0020317C">
        <w:t xml:space="preserve">. </w:t>
      </w:r>
      <w:r>
        <w:rPr>
          <w:lang w:val="es-CR"/>
        </w:rPr>
        <w:t>TBD.</w:t>
      </w:r>
    </w:p>
    <w:p w14:paraId="4D78D99D" w14:textId="3E9D1B58" w:rsidR="00EF597E" w:rsidRPr="007B20CD" w:rsidRDefault="00906BF0" w:rsidP="00EF597E">
      <w:pPr>
        <w:pStyle w:val="ListParagraph"/>
        <w:numPr>
          <w:ilvl w:val="0"/>
          <w:numId w:val="15"/>
        </w:numPr>
        <w:rPr>
          <w:b/>
          <w:bCs/>
        </w:rPr>
      </w:pPr>
      <w:r w:rsidRPr="007B20CD">
        <w:rPr>
          <w:b/>
          <w:bCs/>
        </w:rPr>
        <w:t>Ad</w:t>
      </w:r>
      <w:r w:rsidR="000D2E14">
        <w:rPr>
          <w:b/>
          <w:bCs/>
        </w:rPr>
        <w:t>visory committee</w:t>
      </w:r>
    </w:p>
    <w:p w14:paraId="74C8DF1D" w14:textId="30413B45" w:rsidR="00906BF0" w:rsidRDefault="006F4F1F" w:rsidP="00EF597E">
      <w:pPr>
        <w:pStyle w:val="ListParagraph"/>
        <w:numPr>
          <w:ilvl w:val="1"/>
          <w:numId w:val="15"/>
        </w:numPr>
      </w:pPr>
      <w:r>
        <w:t>TBD</w:t>
      </w:r>
    </w:p>
    <w:p w14:paraId="461122AF" w14:textId="490DEC0A" w:rsidR="00906BF0" w:rsidRDefault="00906BF0" w:rsidP="00906BF0">
      <w:pPr>
        <w:pStyle w:val="Heading1"/>
      </w:pPr>
      <w:r>
        <w:t>Success criteria</w:t>
      </w:r>
    </w:p>
    <w:p w14:paraId="3625219C" w14:textId="1AE54BE0" w:rsidR="006234F5" w:rsidRDefault="006234F5" w:rsidP="006234F5">
      <w:pPr>
        <w:pStyle w:val="ListParagraph"/>
        <w:numPr>
          <w:ilvl w:val="0"/>
          <w:numId w:val="14"/>
        </w:numPr>
      </w:pPr>
      <w:r>
        <w:t xml:space="preserve">Successful registration of </w:t>
      </w:r>
      <w:r w:rsidR="00A455DD">
        <w:t xml:space="preserve">the </w:t>
      </w:r>
      <w:r>
        <w:t xml:space="preserve">company. </w:t>
      </w:r>
    </w:p>
    <w:p w14:paraId="0B1AE1FB" w14:textId="699C8413" w:rsidR="006234F5" w:rsidRDefault="006234F5" w:rsidP="006234F5">
      <w:pPr>
        <w:pStyle w:val="ListParagraph"/>
        <w:numPr>
          <w:ilvl w:val="0"/>
          <w:numId w:val="14"/>
        </w:numPr>
      </w:pPr>
      <w:r>
        <w:t xml:space="preserve">Successful launch of </w:t>
      </w:r>
      <w:r w:rsidR="00A455DD">
        <w:t xml:space="preserve">the </w:t>
      </w:r>
      <w:r>
        <w:t>website.</w:t>
      </w:r>
    </w:p>
    <w:p w14:paraId="45D2EAF4" w14:textId="291F7FBD" w:rsidR="00B85565" w:rsidRDefault="00B85565" w:rsidP="006234F5">
      <w:pPr>
        <w:pStyle w:val="ListParagraph"/>
        <w:numPr>
          <w:ilvl w:val="0"/>
          <w:numId w:val="14"/>
        </w:numPr>
      </w:pPr>
      <w:r>
        <w:t xml:space="preserve">Successful launch of </w:t>
      </w:r>
      <w:r w:rsidR="00585376">
        <w:t>at least two toolkits</w:t>
      </w:r>
      <w:r>
        <w:t>.</w:t>
      </w:r>
    </w:p>
    <w:p w14:paraId="5D70706E" w14:textId="1A06990D" w:rsidR="00515F96" w:rsidRPr="00515F96" w:rsidRDefault="00687F4E" w:rsidP="00271C8F">
      <w:pPr>
        <w:pStyle w:val="ListParagraph"/>
        <w:numPr>
          <w:ilvl w:val="0"/>
          <w:numId w:val="14"/>
        </w:numPr>
      </w:pPr>
      <w:r>
        <w:t xml:space="preserve">End of year crowdfunding revenue </w:t>
      </w:r>
      <w:r w:rsidR="00613248">
        <w:t>of €</w:t>
      </w:r>
      <w:r w:rsidR="00585376">
        <w:t>10</w:t>
      </w:r>
      <w:r>
        <w:t>0</w:t>
      </w:r>
      <w:r w:rsidR="00613248">
        <w:t>,</w:t>
      </w:r>
      <w:r>
        <w:t>0</w:t>
      </w:r>
      <w:r w:rsidR="00613248">
        <w:t>00</w:t>
      </w:r>
      <w:r w:rsidR="00C5109C">
        <w:t>.</w:t>
      </w:r>
    </w:p>
    <w:sectPr w:rsidR="00515F96" w:rsidRPr="00515F96" w:rsidSect="0046731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5C9A4" w14:textId="77777777" w:rsidR="00064B3A" w:rsidRDefault="00064B3A" w:rsidP="00271C8F">
      <w:r>
        <w:separator/>
      </w:r>
    </w:p>
    <w:p w14:paraId="7DC58200" w14:textId="77777777" w:rsidR="00064B3A" w:rsidRDefault="00064B3A"/>
    <w:p w14:paraId="1D1929B8" w14:textId="77777777" w:rsidR="00064B3A" w:rsidRDefault="00064B3A"/>
  </w:endnote>
  <w:endnote w:type="continuationSeparator" w:id="0">
    <w:p w14:paraId="7AE783A0" w14:textId="77777777" w:rsidR="00064B3A" w:rsidRDefault="00064B3A" w:rsidP="00271C8F">
      <w:r>
        <w:continuationSeparator/>
      </w:r>
    </w:p>
    <w:p w14:paraId="1EB17BE6" w14:textId="77777777" w:rsidR="00064B3A" w:rsidRDefault="00064B3A"/>
    <w:p w14:paraId="19EAFA41" w14:textId="77777777" w:rsidR="00064B3A" w:rsidRDefault="00064B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011123"/>
      <w:docPartObj>
        <w:docPartGallery w:val="Page Numbers (Bottom of Page)"/>
        <w:docPartUnique/>
      </w:docPartObj>
    </w:sdtPr>
    <w:sdtEndPr>
      <w:rPr>
        <w:noProof/>
      </w:rPr>
    </w:sdtEndPr>
    <w:sdtContent>
      <w:p w14:paraId="6999B881" w14:textId="04EDE3E0" w:rsidR="00F21397" w:rsidRPr="00AA50CB" w:rsidRDefault="00710034" w:rsidP="00271C8F">
        <w:pPr>
          <w:pStyle w:val="Header"/>
          <w:jc w:val="right"/>
        </w:pPr>
        <w:r>
          <w:t>1</w:t>
        </w:r>
        <w:r w:rsidRPr="00710034">
          <w:rPr>
            <w:vertAlign w:val="superscript"/>
          </w:rPr>
          <w:t>st</w:t>
        </w:r>
        <w:r>
          <w:t xml:space="preserve"> year project charter</w:t>
        </w:r>
        <w:r w:rsidR="00271C8F">
          <w:t xml:space="preserve">, p. </w:t>
        </w:r>
        <w:r w:rsidR="00BF612F">
          <w:fldChar w:fldCharType="begin"/>
        </w:r>
        <w:r w:rsidR="00BF612F">
          <w:instrText xml:space="preserve"> PAGE   \* MERGEFORMAT </w:instrText>
        </w:r>
        <w:r w:rsidR="00BF612F">
          <w:fldChar w:fldCharType="separate"/>
        </w:r>
        <w:r w:rsidR="00BF612F">
          <w:rPr>
            <w:noProof/>
          </w:rPr>
          <w:t>2</w:t>
        </w:r>
        <w:r w:rsidR="00BF612F">
          <w:rPr>
            <w:noProof/>
          </w:rPr>
          <w:fldChar w:fldCharType="end"/>
        </w:r>
        <w:r w:rsidR="00271C8F">
          <w:rPr>
            <w:noProof/>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08D8B" w14:textId="77777777" w:rsidR="00064B3A" w:rsidRDefault="00064B3A" w:rsidP="00306B12">
      <w:pPr>
        <w:pStyle w:val="NoSpacing"/>
        <w:spacing w:after="0" w:line="240" w:lineRule="auto"/>
      </w:pPr>
      <w:r>
        <w:separator/>
      </w:r>
    </w:p>
  </w:footnote>
  <w:footnote w:type="continuationSeparator" w:id="0">
    <w:p w14:paraId="4467D1A2" w14:textId="77777777" w:rsidR="00064B3A" w:rsidRDefault="00064B3A" w:rsidP="00271C8F">
      <w:r>
        <w:continuationSeparator/>
      </w:r>
    </w:p>
    <w:p w14:paraId="5DE20273" w14:textId="77777777" w:rsidR="00064B3A" w:rsidRDefault="00064B3A"/>
    <w:p w14:paraId="4284E45F" w14:textId="77777777" w:rsidR="00064B3A" w:rsidRDefault="00064B3A"/>
  </w:footnote>
  <w:footnote w:id="1">
    <w:p w14:paraId="4AE3E9E4" w14:textId="3D1E9757" w:rsidR="00BA5B29" w:rsidRPr="00BA5B29" w:rsidRDefault="00BA5B29">
      <w:pPr>
        <w:pStyle w:val="FootnoteText"/>
      </w:pPr>
      <w:r>
        <w:rPr>
          <w:rStyle w:val="FootnoteReference"/>
        </w:rPr>
        <w:footnoteRef/>
      </w:r>
      <w:r>
        <w:t xml:space="preserve"> </w:t>
      </w:r>
      <w:r w:rsidRPr="00BA5B29">
        <w:t xml:space="preserve">Specific, </w:t>
      </w:r>
      <w:r w:rsidR="00DC3F8D">
        <w:t>m</w:t>
      </w:r>
      <w:r w:rsidRPr="00BA5B29">
        <w:t xml:space="preserve">easurable, </w:t>
      </w:r>
      <w:r w:rsidR="00DC3F8D">
        <w:t>a</w:t>
      </w:r>
      <w:r w:rsidRPr="00BA5B29">
        <w:t xml:space="preserve">ttainable, </w:t>
      </w:r>
      <w:r w:rsidR="00DC3F8D">
        <w:t>r</w:t>
      </w:r>
      <w:r w:rsidRPr="00BA5B29">
        <w:t xml:space="preserve">elevant, and </w:t>
      </w:r>
      <w:r w:rsidR="00DC3F8D">
        <w:t>t</w:t>
      </w:r>
      <w:r w:rsidRPr="00BA5B29">
        <w:t>ime-bound</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B01B" w14:textId="14A0A16F" w:rsidR="00BF612F" w:rsidRDefault="00271C8F" w:rsidP="00EC6265">
    <w:pPr>
      <w:pStyle w:val="Header"/>
      <w:spacing w:after="240"/>
      <w:jc w:val="right"/>
    </w:pPr>
    <w:r w:rsidRPr="00DD0324">
      <w:rPr>
        <w:noProof/>
      </w:rPr>
      <mc:AlternateContent>
        <mc:Choice Requires="wpg">
          <w:drawing>
            <wp:inline distT="0" distB="0" distL="0" distR="0" wp14:anchorId="716500D7" wp14:editId="24B07008">
              <wp:extent cx="457200" cy="462475"/>
              <wp:effectExtent l="0" t="0" r="19050" b="13970"/>
              <wp:docPr id="55" name="Group 5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57200" cy="462475"/>
                        <a:chOff x="1094292" y="1065971"/>
                        <a:chExt cx="14776" cy="14984"/>
                      </a:xfrm>
                    </wpg:grpSpPr>
                    <wps:wsp>
                      <wps:cNvPr id="56"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7"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8"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9"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0"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1"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2"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3"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4"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5"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6"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7"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220A3309" id="Group 55" o:spid="_x0000_s1026" style="width:36pt;height:36.4pt;mso-position-horizontal-relative:char;mso-position-vertical-relative:line"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">
              <o:lock v:ext="edit" aspectratio="t"/>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" fillcolor="black [0]" strokecolor="black [0]" strokeweight=".25pt">
                <v:fill r:id="rId5" o:title="" type="pattern"/>
                <v:shadow color="black [0]"/>
                <v:textbox inset="2.88pt,2.88pt,2.88pt,2.88pt"/>
              </v:oval>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0078" w14:textId="29D9107F" w:rsidR="009049BB" w:rsidRDefault="009049BB" w:rsidP="00271C8F">
    <w:pPr>
      <w:pStyle w:val="Header"/>
    </w:pPr>
    <w:r w:rsidRPr="00DD0324">
      <w:rPr>
        <w:noProof/>
      </w:rPr>
      <mc:AlternateContent>
        <mc:Choice Requires="wpg">
          <w:drawing>
            <wp:anchor distT="0" distB="0" distL="114300" distR="114300" simplePos="0" relativeHeight="251659264" behindDoc="0" locked="0" layoutInCell="1" allowOverlap="1" wp14:anchorId="0B924B84" wp14:editId="4166E344">
              <wp:simplePos x="0" y="0"/>
              <wp:positionH relativeFrom="margin">
                <wp:posOffset>2113280</wp:posOffset>
              </wp:positionH>
              <wp:positionV relativeFrom="paragraph">
                <wp:posOffset>1994644</wp:posOffset>
              </wp:positionV>
              <wp:extent cx="1477645" cy="1498600"/>
              <wp:effectExtent l="0" t="0" r="2730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645" cy="1498600"/>
                        <a:chOff x="1094292" y="1065971"/>
                        <a:chExt cx="14776" cy="14984"/>
                      </a:xfrm>
                    </wpg:grpSpPr>
                    <wps:wsp>
                      <wps:cNvPr id="2" name="AutoShape 3"/>
                      <wps:cNvCnPr>
                        <a:cxnSpLocks noChangeShapeType="1"/>
                      </wps:cNvCnPr>
                      <wps:spPr bwMode="auto">
                        <a:xfrm>
                          <a:off x="1103394" y="1068314"/>
                          <a:ext cx="3642" cy="4722"/>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 name="AutoShape 4"/>
                      <wps:cNvCnPr>
                        <a:cxnSpLocks noChangeShapeType="1"/>
                      </wps:cNvCnPr>
                      <wps:spPr bwMode="auto">
                        <a:xfrm>
                          <a:off x="1098731" y="1070194"/>
                          <a:ext cx="4852" cy="764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 name="AutoShape 5"/>
                      <wps:cNvCnPr>
                        <a:cxnSpLocks noChangeShapeType="1"/>
                      </wps:cNvCnPr>
                      <wps:spPr bwMode="auto">
                        <a:xfrm flipV="1">
                          <a:off x="1095560" y="1069329"/>
                          <a:ext cx="1009" cy="3007"/>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5" name="AutoShape 6"/>
                      <wps:cNvCnPr>
                        <a:cxnSpLocks noChangeShapeType="1"/>
                      </wps:cNvCnPr>
                      <wps:spPr bwMode="auto">
                        <a:xfrm>
                          <a:off x="1096994" y="1074361"/>
                          <a:ext cx="9516" cy="0"/>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6" name="Oval 7"/>
                      <wps:cNvSpPr>
                        <a:spLocks noChangeArrowheads="1"/>
                      </wps:cNvSpPr>
                      <wps:spPr bwMode="auto">
                        <a:xfrm>
                          <a:off x="1096370" y="1067365"/>
                          <a:ext cx="2916" cy="3546"/>
                        </a:xfrm>
                        <a:prstGeom prst="ellipse">
                          <a:avLst/>
                        </a:prstGeom>
                        <a:pattFill prst="dkDnDiag">
                          <a:fgClr>
                            <a:srgbClr val="00B0F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7" name="Oval 8"/>
                      <wps:cNvSpPr>
                        <a:spLocks noChangeArrowheads="1"/>
                      </wps:cNvSpPr>
                      <wps:spPr bwMode="auto">
                        <a:xfrm>
                          <a:off x="1106153" y="1071855"/>
                          <a:ext cx="2916" cy="3546"/>
                        </a:xfrm>
                        <a:prstGeom prst="ellipse">
                          <a:avLst/>
                        </a:prstGeom>
                        <a:pattFill prst="zigZag">
                          <a:fgClr>
                            <a:srgbClr val="FF9999"/>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8" name="AutoShape 9"/>
                      <wps:cNvCnPr>
                        <a:cxnSpLocks noChangeShapeType="1"/>
                      </wps:cNvCnPr>
                      <wps:spPr bwMode="auto">
                        <a:xfrm flipV="1">
                          <a:off x="1104928" y="1075175"/>
                          <a:ext cx="1869" cy="3371"/>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9" name="AutoShape 10"/>
                      <wps:cNvCnPr>
                        <a:cxnSpLocks noChangeShapeType="1"/>
                      </wps:cNvCnPr>
                      <wps:spPr bwMode="auto">
                        <a:xfrm>
                          <a:off x="1095967" y="1075156"/>
                          <a:ext cx="7551" cy="3965"/>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0" name="Oval 11"/>
                      <wps:cNvSpPr>
                        <a:spLocks noChangeArrowheads="1"/>
                      </wps:cNvSpPr>
                      <wps:spPr bwMode="auto">
                        <a:xfrm>
                          <a:off x="1103238" y="1077409"/>
                          <a:ext cx="2915" cy="3546"/>
                        </a:xfrm>
                        <a:prstGeom prst="ellipse">
                          <a:avLst/>
                        </a:prstGeom>
                        <a:pattFill prst="narVert">
                          <a:fgClr>
                            <a:srgbClr val="FFC00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1" name="AutoShape 12"/>
                      <wps:cNvCnPr>
                        <a:cxnSpLocks noChangeShapeType="1"/>
                      </wps:cNvCnPr>
                      <wps:spPr bwMode="auto">
                        <a:xfrm flipV="1">
                          <a:off x="1096813" y="1069036"/>
                          <a:ext cx="5092" cy="4286"/>
                        </a:xfrm>
                        <a:prstGeom prst="straightConnector1">
                          <a:avLst/>
                        </a:prstGeom>
                        <a:noFill/>
                        <a:ln w="3175">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12" name="Oval 13"/>
                      <wps:cNvSpPr>
                        <a:spLocks noChangeArrowheads="1"/>
                      </wps:cNvSpPr>
                      <wps:spPr bwMode="auto">
                        <a:xfrm>
                          <a:off x="1094292" y="1072309"/>
                          <a:ext cx="2916" cy="3547"/>
                        </a:xfrm>
                        <a:prstGeom prst="ellipse">
                          <a:avLst/>
                        </a:prstGeom>
                        <a:pattFill prst="ltUpDiag">
                          <a:fgClr>
                            <a:srgbClr val="92D050"/>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3" name="Oval 14"/>
                      <wps:cNvSpPr>
                        <a:spLocks noChangeArrowheads="1"/>
                      </wps:cNvSpPr>
                      <wps:spPr bwMode="auto">
                        <a:xfrm>
                          <a:off x="1101116" y="1065971"/>
                          <a:ext cx="2916" cy="3546"/>
                        </a:xfrm>
                        <a:prstGeom prst="ellipse">
                          <a:avLst/>
                        </a:prstGeom>
                        <a:pattFill prst="pct25">
                          <a:fgClr>
                            <a:schemeClr val="dk1">
                              <a:lumMod val="0"/>
                              <a:lumOff val="0"/>
                            </a:schemeClr>
                          </a:fgClr>
                          <a:bgClr>
                            <a:srgbClr val="FFFFFF"/>
                          </a:bgClr>
                        </a:pattFill>
                        <a:ln w="3175">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147609" id="Group 1" o:spid="_x0000_s1026" style="position:absolute;margin-left:166.4pt;margin-top:157.05pt;width:116.35pt;height:118pt;z-index:251659264;mso-position-horizontal-relative:margin" coordorigin="10942,10659" coordsize="147,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">
              <v:shapetype id="_x0000_t32" coordsize="21600,21600" o:spt="32" o:oned="t" path="m,l21600,21600e" filled="f">
                <v:path arrowok="t" fillok="f" o:connecttype="none"/>
                <o:lock v:ext="edit" shapetype="t"/>
              </v:shapetype>
              <v:shape id="AutoShape 3" o:spid="_x0000_s1027" type="#_x0000_t32" style="position:absolute;left:11033;top:10683;width:37;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" strokecolor="black [0]" strokeweight=".25pt">
                <v:shadow color="black [0]"/>
              </v:shape>
              <v:shape id="AutoShape 4" o:spid="_x0000_s1028" type="#_x0000_t32" style="position:absolute;left:10987;top:10701;width:48;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KtwAAAANoAAAAPAAAAZHJzL2Rvd25yZXYueG1sRI9Bi8Iw&#10;FITvgv8hPGFvmroL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mD4yrcAAAADaAAAADwAAAAAA&#10;AAAAAAAAAAAHAgAAZHJzL2Rvd25yZXYueG1sUEsFBgAAAAADAAMAtwAAAPQCAAAAAA==&#10;" strokecolor="black [0]" strokeweight=".25pt">
                <v:shadow color="black [0]"/>
              </v:shape>
              <v:shape id="AutoShape 5" o:spid="_x0000_s1029" type="#_x0000_t32" style="position:absolute;left:10955;top:10693;width:10;height: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" strokecolor="black [0]" strokeweight=".25pt">
                <v:shadow color="black [0]"/>
              </v:shape>
              <v:shape id="AutoShape 6" o:spid="_x0000_s1030" type="#_x0000_t32" style="position:absolute;left:10969;top:10743;width: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" strokecolor="black [0]" strokeweight=".25pt">
                <v:shadow color="black [0]"/>
              </v:shape>
              <v:oval id="Oval 7" o:spid="_x0000_s1031" style="position:absolute;left:10963;top:10673;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" fillcolor="#00b0f0" strokecolor="black [0]" strokeweight=".25pt">
                <v:fill r:id="rId1" o:title="" type="pattern"/>
                <v:shadow color="black [0]"/>
                <v:textbox inset="2.88pt,2.88pt,2.88pt,2.88pt"/>
              </v:oval>
              <v:oval id="Oval 8" o:spid="_x0000_s1032" style="position:absolute;left:11061;top:10718;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" fillcolor="#f99" strokecolor="black [0]" strokeweight=".25pt">
                <v:fill r:id="rId2" o:title="" type="pattern"/>
                <v:shadow color="black [0]"/>
                <v:textbox inset="2.88pt,2.88pt,2.88pt,2.88pt"/>
              </v:oval>
              <v:shape id="AutoShape 9" o:spid="_x0000_s1033" type="#_x0000_t32" style="position:absolute;left:11049;top:10751;width:18;height: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" strokecolor="black [0]" strokeweight=".25pt">
                <v:shadow color="black [0]"/>
              </v:shape>
              <v:shape id="AutoShape 10" o:spid="_x0000_s1034" type="#_x0000_t32" style="position:absolute;left:10959;top:10751;width:76;height: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" strokecolor="black [0]" strokeweight=".25pt">
                <v:shadow color="black [0]"/>
              </v:shape>
              <v:oval id="Oval 11" o:spid="_x0000_s1035" style="position:absolute;left:11032;top:10774;width:29;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" fillcolor="#ffc000" strokecolor="black [0]" strokeweight=".25pt">
                <v:fill r:id="rId3" o:title="" type="pattern"/>
                <v:shadow color="black [0]"/>
                <v:textbox inset="2.88pt,2.88pt,2.88pt,2.88pt"/>
              </v:oval>
              <v:shape id="AutoShape 12" o:spid="_x0000_s1036" type="#_x0000_t32" style="position:absolute;left:10968;top:10690;width:51;height: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" strokecolor="black [0]" strokeweight=".25pt">
                <v:shadow color="black [0]"/>
              </v:shape>
              <v:oval id="Oval 13" o:spid="_x0000_s1037" style="position:absolute;left:10942;top:10723;width:30;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" fillcolor="#92d050" strokecolor="black [0]" strokeweight=".25pt">
                <v:fill r:id="rId4" o:title="" type="pattern"/>
                <v:shadow color="black [0]"/>
                <v:textbox inset="2.88pt,2.88pt,2.88pt,2.88pt"/>
              </v:oval>
              <v:oval id="Oval 14" o:spid="_x0000_s1038" style="position:absolute;left:11011;top:10659;width:29;height: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" fillcolor="black [0]" strokecolor="black [0]" strokeweight=".25pt">
                <v:fill r:id="rId5" o:title="" type="pattern"/>
                <v:shadow color="black [0]"/>
                <v:textbox inset="2.88pt,2.88pt,2.88pt,2.88pt"/>
              </v:oval>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00F01"/>
    <w:multiLevelType w:val="hybridMultilevel"/>
    <w:tmpl w:val="8E083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822ABE"/>
    <w:multiLevelType w:val="hybridMultilevel"/>
    <w:tmpl w:val="D0E6B670"/>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 w15:restartNumberingAfterBreak="0">
    <w:nsid w:val="0B777F7E"/>
    <w:multiLevelType w:val="hybridMultilevel"/>
    <w:tmpl w:val="A2CAC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472629"/>
    <w:multiLevelType w:val="hybridMultilevel"/>
    <w:tmpl w:val="5478D4E6"/>
    <w:lvl w:ilvl="0" w:tplc="7A104110">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A9B4998"/>
    <w:multiLevelType w:val="hybridMultilevel"/>
    <w:tmpl w:val="27E6E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73475"/>
    <w:multiLevelType w:val="hybridMultilevel"/>
    <w:tmpl w:val="487C48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684CFD"/>
    <w:multiLevelType w:val="hybridMultilevel"/>
    <w:tmpl w:val="6B30A1C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FE7EE1"/>
    <w:multiLevelType w:val="hybridMultilevel"/>
    <w:tmpl w:val="58A40100"/>
    <w:lvl w:ilvl="0" w:tplc="08090001">
      <w:start w:val="1"/>
      <w:numFmt w:val="bullet"/>
      <w:lvlText w:val=""/>
      <w:lvlJc w:val="left"/>
      <w:pPr>
        <w:ind w:left="420" w:hanging="360"/>
      </w:pPr>
      <w:rPr>
        <w:rFonts w:ascii="Symbol" w:hAnsi="Symbol"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8" w15:restartNumberingAfterBreak="0">
    <w:nsid w:val="4750000F"/>
    <w:multiLevelType w:val="hybridMultilevel"/>
    <w:tmpl w:val="E86033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D14DEE"/>
    <w:multiLevelType w:val="hybridMultilevel"/>
    <w:tmpl w:val="5E4AB7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0A5D27"/>
    <w:multiLevelType w:val="hybridMultilevel"/>
    <w:tmpl w:val="DAC2F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8664A1"/>
    <w:multiLevelType w:val="hybridMultilevel"/>
    <w:tmpl w:val="A5646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AA6CE4"/>
    <w:multiLevelType w:val="hybridMultilevel"/>
    <w:tmpl w:val="48042E44"/>
    <w:lvl w:ilvl="0" w:tplc="F198012E">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4745DB"/>
    <w:multiLevelType w:val="hybridMultilevel"/>
    <w:tmpl w:val="6E8C4F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0D1F1D"/>
    <w:multiLevelType w:val="hybridMultilevel"/>
    <w:tmpl w:val="9F6C97C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E53B41"/>
    <w:multiLevelType w:val="hybridMultilevel"/>
    <w:tmpl w:val="99F6D772"/>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16" w15:restartNumberingAfterBreak="0">
    <w:nsid w:val="644873CF"/>
    <w:multiLevelType w:val="hybridMultilevel"/>
    <w:tmpl w:val="45402FA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687C84"/>
    <w:multiLevelType w:val="hybridMultilevel"/>
    <w:tmpl w:val="424CDC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8320E0"/>
    <w:multiLevelType w:val="hybridMultilevel"/>
    <w:tmpl w:val="ECBC98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C969A0"/>
    <w:multiLevelType w:val="hybridMultilevel"/>
    <w:tmpl w:val="BAC83328"/>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num w:numId="1" w16cid:durableId="1404373786">
    <w:abstractNumId w:val="10"/>
  </w:num>
  <w:num w:numId="2" w16cid:durableId="406615765">
    <w:abstractNumId w:val="0"/>
  </w:num>
  <w:num w:numId="3" w16cid:durableId="1013530663">
    <w:abstractNumId w:val="19"/>
  </w:num>
  <w:num w:numId="4" w16cid:durableId="992562488">
    <w:abstractNumId w:val="1"/>
  </w:num>
  <w:num w:numId="5" w16cid:durableId="268052158">
    <w:abstractNumId w:val="7"/>
  </w:num>
  <w:num w:numId="6" w16cid:durableId="1335643306">
    <w:abstractNumId w:val="15"/>
  </w:num>
  <w:num w:numId="7" w16cid:durableId="1535532464">
    <w:abstractNumId w:val="2"/>
  </w:num>
  <w:num w:numId="8" w16cid:durableId="2010936414">
    <w:abstractNumId w:val="8"/>
  </w:num>
  <w:num w:numId="9" w16cid:durableId="534925994">
    <w:abstractNumId w:val="12"/>
  </w:num>
  <w:num w:numId="10" w16cid:durableId="996420216">
    <w:abstractNumId w:val="6"/>
  </w:num>
  <w:num w:numId="11" w16cid:durableId="175658694">
    <w:abstractNumId w:val="9"/>
  </w:num>
  <w:num w:numId="12" w16cid:durableId="124936375">
    <w:abstractNumId w:val="5"/>
  </w:num>
  <w:num w:numId="13" w16cid:durableId="785777242">
    <w:abstractNumId w:val="17"/>
  </w:num>
  <w:num w:numId="14" w16cid:durableId="323701409">
    <w:abstractNumId w:val="11"/>
  </w:num>
  <w:num w:numId="15" w16cid:durableId="1800302288">
    <w:abstractNumId w:val="18"/>
  </w:num>
  <w:num w:numId="16" w16cid:durableId="1153763573">
    <w:abstractNumId w:val="4"/>
  </w:num>
  <w:num w:numId="17" w16cid:durableId="1081096741">
    <w:abstractNumId w:val="13"/>
  </w:num>
  <w:num w:numId="18" w16cid:durableId="1308390775">
    <w:abstractNumId w:val="16"/>
  </w:num>
  <w:num w:numId="19" w16cid:durableId="1834951360">
    <w:abstractNumId w:val="14"/>
  </w:num>
  <w:num w:numId="20" w16cid:durableId="21007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xtjAxNzQyNbQwMDNU0lEKTi0uzszPAykwNqgFADRxdrMtAAAA"/>
  </w:docVars>
  <w:rsids>
    <w:rsidRoot w:val="00F21397"/>
    <w:rsid w:val="00007423"/>
    <w:rsid w:val="0002687C"/>
    <w:rsid w:val="00030310"/>
    <w:rsid w:val="00033100"/>
    <w:rsid w:val="00033A1B"/>
    <w:rsid w:val="0004019C"/>
    <w:rsid w:val="000435C1"/>
    <w:rsid w:val="00043767"/>
    <w:rsid w:val="00044048"/>
    <w:rsid w:val="00044A7B"/>
    <w:rsid w:val="000522EA"/>
    <w:rsid w:val="000530A5"/>
    <w:rsid w:val="00056385"/>
    <w:rsid w:val="00061687"/>
    <w:rsid w:val="00064B3A"/>
    <w:rsid w:val="000658A4"/>
    <w:rsid w:val="000719CB"/>
    <w:rsid w:val="00072D58"/>
    <w:rsid w:val="0008016C"/>
    <w:rsid w:val="00084452"/>
    <w:rsid w:val="00086F1A"/>
    <w:rsid w:val="00094461"/>
    <w:rsid w:val="000A2CA8"/>
    <w:rsid w:val="000B2D96"/>
    <w:rsid w:val="000B7533"/>
    <w:rsid w:val="000C4CAA"/>
    <w:rsid w:val="000C5706"/>
    <w:rsid w:val="000D10F5"/>
    <w:rsid w:val="000D2E14"/>
    <w:rsid w:val="000E5955"/>
    <w:rsid w:val="000E5FD5"/>
    <w:rsid w:val="000E74CF"/>
    <w:rsid w:val="000F1B2E"/>
    <w:rsid w:val="000F5840"/>
    <w:rsid w:val="00112368"/>
    <w:rsid w:val="00117152"/>
    <w:rsid w:val="00133D01"/>
    <w:rsid w:val="00135939"/>
    <w:rsid w:val="00140A5B"/>
    <w:rsid w:val="0014437E"/>
    <w:rsid w:val="0014596B"/>
    <w:rsid w:val="001509F6"/>
    <w:rsid w:val="0015296C"/>
    <w:rsid w:val="00153E9B"/>
    <w:rsid w:val="00163868"/>
    <w:rsid w:val="00166DCD"/>
    <w:rsid w:val="0017596A"/>
    <w:rsid w:val="00191008"/>
    <w:rsid w:val="00191050"/>
    <w:rsid w:val="00193267"/>
    <w:rsid w:val="00193EDC"/>
    <w:rsid w:val="001A5184"/>
    <w:rsid w:val="001B3C0A"/>
    <w:rsid w:val="001B57F2"/>
    <w:rsid w:val="001C0AE4"/>
    <w:rsid w:val="001C3BA3"/>
    <w:rsid w:val="001C43EF"/>
    <w:rsid w:val="001C63EE"/>
    <w:rsid w:val="001C70ED"/>
    <w:rsid w:val="001D2642"/>
    <w:rsid w:val="001D3114"/>
    <w:rsid w:val="001E24EB"/>
    <w:rsid w:val="001E3E8B"/>
    <w:rsid w:val="001F663C"/>
    <w:rsid w:val="00201214"/>
    <w:rsid w:val="0020317C"/>
    <w:rsid w:val="0020650B"/>
    <w:rsid w:val="00210622"/>
    <w:rsid w:val="00211EBB"/>
    <w:rsid w:val="00213239"/>
    <w:rsid w:val="00220EF4"/>
    <w:rsid w:val="00222900"/>
    <w:rsid w:val="00223B93"/>
    <w:rsid w:val="002330F4"/>
    <w:rsid w:val="00233DA1"/>
    <w:rsid w:val="00247B20"/>
    <w:rsid w:val="002554BA"/>
    <w:rsid w:val="002561C7"/>
    <w:rsid w:val="00271C8F"/>
    <w:rsid w:val="00277BA0"/>
    <w:rsid w:val="00294E06"/>
    <w:rsid w:val="002A1C59"/>
    <w:rsid w:val="002A2850"/>
    <w:rsid w:val="002B18B9"/>
    <w:rsid w:val="002E442B"/>
    <w:rsid w:val="002E4780"/>
    <w:rsid w:val="002F0C80"/>
    <w:rsid w:val="00304ECC"/>
    <w:rsid w:val="00305805"/>
    <w:rsid w:val="00306310"/>
    <w:rsid w:val="00306B12"/>
    <w:rsid w:val="00312D1A"/>
    <w:rsid w:val="00331077"/>
    <w:rsid w:val="00334A79"/>
    <w:rsid w:val="003359DD"/>
    <w:rsid w:val="00337BB2"/>
    <w:rsid w:val="00344B3F"/>
    <w:rsid w:val="003451C9"/>
    <w:rsid w:val="00353246"/>
    <w:rsid w:val="003563F6"/>
    <w:rsid w:val="0036364E"/>
    <w:rsid w:val="00363E4A"/>
    <w:rsid w:val="00377554"/>
    <w:rsid w:val="00381BD8"/>
    <w:rsid w:val="00397707"/>
    <w:rsid w:val="003A1013"/>
    <w:rsid w:val="003A3E25"/>
    <w:rsid w:val="003A5D72"/>
    <w:rsid w:val="003C69D3"/>
    <w:rsid w:val="003E4EC2"/>
    <w:rsid w:val="003F383F"/>
    <w:rsid w:val="0040555B"/>
    <w:rsid w:val="0042013C"/>
    <w:rsid w:val="0043198A"/>
    <w:rsid w:val="00434AD0"/>
    <w:rsid w:val="004419EA"/>
    <w:rsid w:val="00454C09"/>
    <w:rsid w:val="00455CD6"/>
    <w:rsid w:val="00462083"/>
    <w:rsid w:val="004633FD"/>
    <w:rsid w:val="004641CE"/>
    <w:rsid w:val="004663BC"/>
    <w:rsid w:val="00467313"/>
    <w:rsid w:val="004728B4"/>
    <w:rsid w:val="00476CBE"/>
    <w:rsid w:val="00477ED9"/>
    <w:rsid w:val="00480F71"/>
    <w:rsid w:val="00483325"/>
    <w:rsid w:val="00485482"/>
    <w:rsid w:val="00487A8C"/>
    <w:rsid w:val="004945A0"/>
    <w:rsid w:val="004A7BA6"/>
    <w:rsid w:val="004B5E90"/>
    <w:rsid w:val="004C1E82"/>
    <w:rsid w:val="004C3747"/>
    <w:rsid w:val="004D27DB"/>
    <w:rsid w:val="004E2FF6"/>
    <w:rsid w:val="004E3C3E"/>
    <w:rsid w:val="004E7F04"/>
    <w:rsid w:val="004F157C"/>
    <w:rsid w:val="004F5F15"/>
    <w:rsid w:val="00500DA8"/>
    <w:rsid w:val="00511875"/>
    <w:rsid w:val="00515F96"/>
    <w:rsid w:val="0052561B"/>
    <w:rsid w:val="00532CEA"/>
    <w:rsid w:val="00536239"/>
    <w:rsid w:val="005603F6"/>
    <w:rsid w:val="0057038B"/>
    <w:rsid w:val="00583C09"/>
    <w:rsid w:val="00585376"/>
    <w:rsid w:val="00594BAE"/>
    <w:rsid w:val="005950D8"/>
    <w:rsid w:val="005A1EB1"/>
    <w:rsid w:val="005A6C1F"/>
    <w:rsid w:val="005C0327"/>
    <w:rsid w:val="005C5BE2"/>
    <w:rsid w:val="005D11E5"/>
    <w:rsid w:val="005E0413"/>
    <w:rsid w:val="005E31EC"/>
    <w:rsid w:val="005E660E"/>
    <w:rsid w:val="005F1177"/>
    <w:rsid w:val="00613248"/>
    <w:rsid w:val="006234F5"/>
    <w:rsid w:val="00627C1A"/>
    <w:rsid w:val="00634EEA"/>
    <w:rsid w:val="00640799"/>
    <w:rsid w:val="00644FE9"/>
    <w:rsid w:val="00646612"/>
    <w:rsid w:val="0065360C"/>
    <w:rsid w:val="0065565C"/>
    <w:rsid w:val="00663288"/>
    <w:rsid w:val="006723CD"/>
    <w:rsid w:val="00677190"/>
    <w:rsid w:val="0068243B"/>
    <w:rsid w:val="006835A5"/>
    <w:rsid w:val="0068366C"/>
    <w:rsid w:val="00687F4E"/>
    <w:rsid w:val="006A3451"/>
    <w:rsid w:val="006A4934"/>
    <w:rsid w:val="006A68AF"/>
    <w:rsid w:val="006C072E"/>
    <w:rsid w:val="006C32AD"/>
    <w:rsid w:val="006D3214"/>
    <w:rsid w:val="006F047C"/>
    <w:rsid w:val="006F4F1F"/>
    <w:rsid w:val="006F585B"/>
    <w:rsid w:val="007030CC"/>
    <w:rsid w:val="00710034"/>
    <w:rsid w:val="00712A10"/>
    <w:rsid w:val="00715E1C"/>
    <w:rsid w:val="00721266"/>
    <w:rsid w:val="00730E71"/>
    <w:rsid w:val="00741914"/>
    <w:rsid w:val="0074629A"/>
    <w:rsid w:val="0075129C"/>
    <w:rsid w:val="00762288"/>
    <w:rsid w:val="007662D2"/>
    <w:rsid w:val="00772936"/>
    <w:rsid w:val="007777EB"/>
    <w:rsid w:val="00791237"/>
    <w:rsid w:val="0079230B"/>
    <w:rsid w:val="00792338"/>
    <w:rsid w:val="00796DC5"/>
    <w:rsid w:val="007A5084"/>
    <w:rsid w:val="007B20CD"/>
    <w:rsid w:val="007B6BDB"/>
    <w:rsid w:val="007D2093"/>
    <w:rsid w:val="007E4106"/>
    <w:rsid w:val="007F4E67"/>
    <w:rsid w:val="008069A4"/>
    <w:rsid w:val="0083483D"/>
    <w:rsid w:val="00836129"/>
    <w:rsid w:val="008431E2"/>
    <w:rsid w:val="00862F81"/>
    <w:rsid w:val="008652CD"/>
    <w:rsid w:val="00876921"/>
    <w:rsid w:val="008818FB"/>
    <w:rsid w:val="00891199"/>
    <w:rsid w:val="0089701A"/>
    <w:rsid w:val="008A5BC8"/>
    <w:rsid w:val="008A6157"/>
    <w:rsid w:val="008B1A90"/>
    <w:rsid w:val="008B3BD2"/>
    <w:rsid w:val="008C53B2"/>
    <w:rsid w:val="008F4CBD"/>
    <w:rsid w:val="008F5AE8"/>
    <w:rsid w:val="00901390"/>
    <w:rsid w:val="00903669"/>
    <w:rsid w:val="009049BB"/>
    <w:rsid w:val="00905A77"/>
    <w:rsid w:val="00906BF0"/>
    <w:rsid w:val="00921351"/>
    <w:rsid w:val="00922A8F"/>
    <w:rsid w:val="00936123"/>
    <w:rsid w:val="00961830"/>
    <w:rsid w:val="00974DFA"/>
    <w:rsid w:val="00991389"/>
    <w:rsid w:val="009974EE"/>
    <w:rsid w:val="00997769"/>
    <w:rsid w:val="0099788E"/>
    <w:rsid w:val="009A26AB"/>
    <w:rsid w:val="009B0313"/>
    <w:rsid w:val="009B1C46"/>
    <w:rsid w:val="009B4439"/>
    <w:rsid w:val="009B508C"/>
    <w:rsid w:val="009C0CA5"/>
    <w:rsid w:val="009C334E"/>
    <w:rsid w:val="009C3536"/>
    <w:rsid w:val="009C70B9"/>
    <w:rsid w:val="009D7691"/>
    <w:rsid w:val="009F4FC1"/>
    <w:rsid w:val="00A030AB"/>
    <w:rsid w:val="00A04B9A"/>
    <w:rsid w:val="00A06026"/>
    <w:rsid w:val="00A1249E"/>
    <w:rsid w:val="00A13E65"/>
    <w:rsid w:val="00A2558D"/>
    <w:rsid w:val="00A315F7"/>
    <w:rsid w:val="00A3485A"/>
    <w:rsid w:val="00A35A0A"/>
    <w:rsid w:val="00A3761E"/>
    <w:rsid w:val="00A455DD"/>
    <w:rsid w:val="00A4777C"/>
    <w:rsid w:val="00A507B2"/>
    <w:rsid w:val="00A52179"/>
    <w:rsid w:val="00A711BB"/>
    <w:rsid w:val="00A82F67"/>
    <w:rsid w:val="00A84367"/>
    <w:rsid w:val="00AA50CB"/>
    <w:rsid w:val="00AA7E0C"/>
    <w:rsid w:val="00AB1B64"/>
    <w:rsid w:val="00AF5113"/>
    <w:rsid w:val="00B00FFB"/>
    <w:rsid w:val="00B1565F"/>
    <w:rsid w:val="00B34B97"/>
    <w:rsid w:val="00B43983"/>
    <w:rsid w:val="00B44162"/>
    <w:rsid w:val="00B4727F"/>
    <w:rsid w:val="00B50942"/>
    <w:rsid w:val="00B60DCC"/>
    <w:rsid w:val="00B655B1"/>
    <w:rsid w:val="00B70239"/>
    <w:rsid w:val="00B7550F"/>
    <w:rsid w:val="00B84B40"/>
    <w:rsid w:val="00B85565"/>
    <w:rsid w:val="00B85D5D"/>
    <w:rsid w:val="00B85E28"/>
    <w:rsid w:val="00BA5B29"/>
    <w:rsid w:val="00BA7831"/>
    <w:rsid w:val="00BB2F91"/>
    <w:rsid w:val="00BB78FE"/>
    <w:rsid w:val="00BF0083"/>
    <w:rsid w:val="00BF612F"/>
    <w:rsid w:val="00BF7215"/>
    <w:rsid w:val="00C02900"/>
    <w:rsid w:val="00C10B45"/>
    <w:rsid w:val="00C13270"/>
    <w:rsid w:val="00C15497"/>
    <w:rsid w:val="00C22357"/>
    <w:rsid w:val="00C30F04"/>
    <w:rsid w:val="00C32D80"/>
    <w:rsid w:val="00C340E4"/>
    <w:rsid w:val="00C364DD"/>
    <w:rsid w:val="00C46C04"/>
    <w:rsid w:val="00C5109C"/>
    <w:rsid w:val="00C63866"/>
    <w:rsid w:val="00C672BE"/>
    <w:rsid w:val="00C67C3F"/>
    <w:rsid w:val="00C72636"/>
    <w:rsid w:val="00C727BB"/>
    <w:rsid w:val="00C72C5C"/>
    <w:rsid w:val="00C80DF4"/>
    <w:rsid w:val="00C84065"/>
    <w:rsid w:val="00C9492E"/>
    <w:rsid w:val="00C96C9C"/>
    <w:rsid w:val="00CA526E"/>
    <w:rsid w:val="00CA5FAB"/>
    <w:rsid w:val="00CB089E"/>
    <w:rsid w:val="00CB22F5"/>
    <w:rsid w:val="00CD0EA8"/>
    <w:rsid w:val="00CD27B6"/>
    <w:rsid w:val="00CD2AFE"/>
    <w:rsid w:val="00CD6C00"/>
    <w:rsid w:val="00CD76F6"/>
    <w:rsid w:val="00CE3AB8"/>
    <w:rsid w:val="00CF4FB9"/>
    <w:rsid w:val="00D1610D"/>
    <w:rsid w:val="00D242EA"/>
    <w:rsid w:val="00D342B0"/>
    <w:rsid w:val="00D36815"/>
    <w:rsid w:val="00D40423"/>
    <w:rsid w:val="00D44442"/>
    <w:rsid w:val="00D45DEC"/>
    <w:rsid w:val="00D505F5"/>
    <w:rsid w:val="00D613A8"/>
    <w:rsid w:val="00D6211D"/>
    <w:rsid w:val="00D66469"/>
    <w:rsid w:val="00D70227"/>
    <w:rsid w:val="00D7237E"/>
    <w:rsid w:val="00D817DD"/>
    <w:rsid w:val="00D87AEC"/>
    <w:rsid w:val="00DB02A8"/>
    <w:rsid w:val="00DB5F2F"/>
    <w:rsid w:val="00DC3F8D"/>
    <w:rsid w:val="00DC4B24"/>
    <w:rsid w:val="00DC59FC"/>
    <w:rsid w:val="00DD0324"/>
    <w:rsid w:val="00DD1F65"/>
    <w:rsid w:val="00DD5328"/>
    <w:rsid w:val="00DD6AEC"/>
    <w:rsid w:val="00DD6FFB"/>
    <w:rsid w:val="00DE2759"/>
    <w:rsid w:val="00DE49E5"/>
    <w:rsid w:val="00E0655A"/>
    <w:rsid w:val="00E07DCD"/>
    <w:rsid w:val="00E16A0D"/>
    <w:rsid w:val="00E17834"/>
    <w:rsid w:val="00E30300"/>
    <w:rsid w:val="00E374F6"/>
    <w:rsid w:val="00E40F7E"/>
    <w:rsid w:val="00E42986"/>
    <w:rsid w:val="00E509D4"/>
    <w:rsid w:val="00E512F5"/>
    <w:rsid w:val="00E63DFF"/>
    <w:rsid w:val="00E74F1B"/>
    <w:rsid w:val="00E7506E"/>
    <w:rsid w:val="00E93416"/>
    <w:rsid w:val="00E976A9"/>
    <w:rsid w:val="00EC3B94"/>
    <w:rsid w:val="00EC6265"/>
    <w:rsid w:val="00EE509F"/>
    <w:rsid w:val="00EF52DB"/>
    <w:rsid w:val="00EF597E"/>
    <w:rsid w:val="00F00333"/>
    <w:rsid w:val="00F01D25"/>
    <w:rsid w:val="00F030C9"/>
    <w:rsid w:val="00F1384B"/>
    <w:rsid w:val="00F21397"/>
    <w:rsid w:val="00F217A6"/>
    <w:rsid w:val="00F22943"/>
    <w:rsid w:val="00F24E5B"/>
    <w:rsid w:val="00F30EAA"/>
    <w:rsid w:val="00F43B8F"/>
    <w:rsid w:val="00F479E9"/>
    <w:rsid w:val="00F516EB"/>
    <w:rsid w:val="00F53AD3"/>
    <w:rsid w:val="00F75812"/>
    <w:rsid w:val="00F80AAF"/>
    <w:rsid w:val="00F868C0"/>
    <w:rsid w:val="00FB5A65"/>
    <w:rsid w:val="00FC5040"/>
    <w:rsid w:val="00FE0886"/>
    <w:rsid w:val="00FE1B31"/>
    <w:rsid w:val="00FF44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2D9A9"/>
  <w15:chartTrackingRefBased/>
  <w15:docId w15:val="{763DFFB6-D9B6-4027-82EB-C0997D304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B12"/>
    <w:pPr>
      <w:spacing w:after="120" w:line="360" w:lineRule="auto"/>
    </w:pPr>
    <w:rPr>
      <w:rFonts w:ascii="Arial" w:hAnsi="Arial"/>
      <w:sz w:val="24"/>
      <w:szCs w:val="24"/>
    </w:rPr>
  </w:style>
  <w:style w:type="paragraph" w:styleId="Heading1">
    <w:name w:val="heading 1"/>
    <w:basedOn w:val="Normal"/>
    <w:next w:val="Normal"/>
    <w:link w:val="Heading1Char"/>
    <w:uiPriority w:val="9"/>
    <w:qFormat/>
    <w:rsid w:val="00306B12"/>
    <w:pPr>
      <w:keepNext/>
      <w:keepLines/>
      <w:spacing w:before="120" w:after="0"/>
      <w:outlineLvl w:val="0"/>
    </w:pPr>
    <w:rPr>
      <w:rFonts w:ascii="Candara" w:eastAsiaTheme="majorEastAsia" w:hAnsi="Candara" w:cstheme="majorBidi"/>
      <w:b/>
      <w:bCs/>
      <w:sz w:val="36"/>
      <w:szCs w:val="36"/>
    </w:rPr>
  </w:style>
  <w:style w:type="paragraph" w:styleId="Heading2">
    <w:name w:val="heading 2"/>
    <w:basedOn w:val="Normal"/>
    <w:next w:val="Normal"/>
    <w:link w:val="Heading2Char"/>
    <w:uiPriority w:val="9"/>
    <w:unhideWhenUsed/>
    <w:qFormat/>
    <w:rsid w:val="00906BF0"/>
    <w:pPr>
      <w:keepNext/>
      <w:keepLines/>
      <w:spacing w:before="40" w:after="40" w:line="240" w:lineRule="auto"/>
      <w:outlineLvl w:val="1"/>
    </w:pPr>
    <w:rPr>
      <w:rFonts w:ascii="Candara" w:eastAsiaTheme="majorEastAsia" w:hAnsi="Candara" w:cstheme="majorBidi"/>
      <w:b/>
      <w:bCs/>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324"/>
    <w:pPr>
      <w:spacing w:after="0" w:line="240" w:lineRule="auto"/>
      <w:contextualSpacing/>
      <w:jc w:val="center"/>
    </w:pPr>
    <w:rPr>
      <w:rFonts w:ascii="Agency FB" w:eastAsiaTheme="majorEastAsia" w:hAnsi="Agency FB" w:cstheme="majorBidi"/>
      <w:spacing w:val="-10"/>
      <w:kern w:val="28"/>
      <w:sz w:val="180"/>
      <w:szCs w:val="180"/>
    </w:rPr>
  </w:style>
  <w:style w:type="character" w:customStyle="1" w:styleId="TitleChar">
    <w:name w:val="Title Char"/>
    <w:basedOn w:val="DefaultParagraphFont"/>
    <w:link w:val="Title"/>
    <w:uiPriority w:val="10"/>
    <w:rsid w:val="00DD0324"/>
    <w:rPr>
      <w:rFonts w:ascii="Agency FB" w:eastAsiaTheme="majorEastAsia" w:hAnsi="Agency FB" w:cstheme="majorBidi"/>
      <w:spacing w:val="-10"/>
      <w:kern w:val="28"/>
      <w:sz w:val="180"/>
      <w:szCs w:val="180"/>
    </w:rPr>
  </w:style>
  <w:style w:type="paragraph" w:styleId="Subtitle">
    <w:name w:val="Subtitle"/>
    <w:basedOn w:val="Normal"/>
    <w:next w:val="Normal"/>
    <w:link w:val="SubtitleChar"/>
    <w:uiPriority w:val="11"/>
    <w:qFormat/>
    <w:rsid w:val="00D45DEC"/>
    <w:pPr>
      <w:numPr>
        <w:ilvl w:val="1"/>
      </w:numPr>
      <w:jc w:val="center"/>
    </w:pPr>
    <w:rPr>
      <w:rFonts w:ascii="Candara" w:eastAsiaTheme="minorEastAsia" w:hAnsi="Candara"/>
      <w:spacing w:val="15"/>
      <w:sz w:val="36"/>
      <w:szCs w:val="36"/>
    </w:rPr>
  </w:style>
  <w:style w:type="character" w:customStyle="1" w:styleId="SubtitleChar">
    <w:name w:val="Subtitle Char"/>
    <w:basedOn w:val="DefaultParagraphFont"/>
    <w:link w:val="Subtitle"/>
    <w:uiPriority w:val="11"/>
    <w:rsid w:val="00D45DEC"/>
    <w:rPr>
      <w:rFonts w:ascii="Candara" w:eastAsiaTheme="minorEastAsia" w:hAnsi="Candara"/>
      <w:spacing w:val="15"/>
      <w:sz w:val="36"/>
      <w:szCs w:val="36"/>
    </w:rPr>
  </w:style>
  <w:style w:type="paragraph" w:styleId="Header">
    <w:name w:val="header"/>
    <w:basedOn w:val="Normal"/>
    <w:link w:val="HeaderChar"/>
    <w:uiPriority w:val="99"/>
    <w:unhideWhenUsed/>
    <w:rsid w:val="00F21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397"/>
  </w:style>
  <w:style w:type="paragraph" w:styleId="Footer">
    <w:name w:val="footer"/>
    <w:basedOn w:val="Normal"/>
    <w:link w:val="FooterChar"/>
    <w:uiPriority w:val="99"/>
    <w:unhideWhenUsed/>
    <w:rsid w:val="00F21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397"/>
  </w:style>
  <w:style w:type="character" w:customStyle="1" w:styleId="Heading1Char">
    <w:name w:val="Heading 1 Char"/>
    <w:basedOn w:val="DefaultParagraphFont"/>
    <w:link w:val="Heading1"/>
    <w:uiPriority w:val="9"/>
    <w:rsid w:val="00306B12"/>
    <w:rPr>
      <w:rFonts w:ascii="Candara" w:eastAsiaTheme="majorEastAsia" w:hAnsi="Candara" w:cstheme="majorBidi"/>
      <w:b/>
      <w:bCs/>
      <w:sz w:val="36"/>
      <w:szCs w:val="36"/>
    </w:rPr>
  </w:style>
  <w:style w:type="character" w:customStyle="1" w:styleId="Heading2Char">
    <w:name w:val="Heading 2 Char"/>
    <w:basedOn w:val="DefaultParagraphFont"/>
    <w:link w:val="Heading2"/>
    <w:uiPriority w:val="9"/>
    <w:rsid w:val="00906BF0"/>
    <w:rPr>
      <w:rFonts w:ascii="Candara" w:eastAsiaTheme="majorEastAsia" w:hAnsi="Candara" w:cstheme="majorBidi"/>
      <w:b/>
      <w:bCs/>
      <w:noProof/>
      <w:sz w:val="28"/>
      <w:szCs w:val="28"/>
    </w:rPr>
  </w:style>
  <w:style w:type="paragraph" w:styleId="ListParagraph">
    <w:name w:val="List Paragraph"/>
    <w:basedOn w:val="Normal"/>
    <w:uiPriority w:val="34"/>
    <w:qFormat/>
    <w:rsid w:val="005E31EC"/>
    <w:pPr>
      <w:ind w:left="720"/>
      <w:contextualSpacing/>
    </w:pPr>
  </w:style>
  <w:style w:type="paragraph" w:styleId="FootnoteText">
    <w:name w:val="footnote text"/>
    <w:basedOn w:val="Normal"/>
    <w:link w:val="FootnoteTextChar"/>
    <w:uiPriority w:val="99"/>
    <w:unhideWhenUsed/>
    <w:rsid w:val="009B4439"/>
    <w:pPr>
      <w:spacing w:after="0" w:line="240" w:lineRule="auto"/>
    </w:pPr>
    <w:rPr>
      <w:sz w:val="20"/>
      <w:szCs w:val="20"/>
    </w:rPr>
  </w:style>
  <w:style w:type="character" w:customStyle="1" w:styleId="FootnoteTextChar">
    <w:name w:val="Footnote Text Char"/>
    <w:basedOn w:val="DefaultParagraphFont"/>
    <w:link w:val="FootnoteText"/>
    <w:uiPriority w:val="99"/>
    <w:rsid w:val="009B4439"/>
    <w:rPr>
      <w:rFonts w:ascii="Arial" w:hAnsi="Arial"/>
      <w:sz w:val="20"/>
      <w:szCs w:val="20"/>
    </w:rPr>
  </w:style>
  <w:style w:type="character" w:styleId="FootnoteReference">
    <w:name w:val="footnote reference"/>
    <w:basedOn w:val="DefaultParagraphFont"/>
    <w:uiPriority w:val="99"/>
    <w:semiHidden/>
    <w:unhideWhenUsed/>
    <w:rsid w:val="009B4439"/>
    <w:rPr>
      <w:vertAlign w:val="superscript"/>
    </w:rPr>
  </w:style>
  <w:style w:type="paragraph" w:styleId="EndnoteText">
    <w:name w:val="endnote text"/>
    <w:basedOn w:val="Normal"/>
    <w:link w:val="EndnoteTextChar"/>
    <w:uiPriority w:val="99"/>
    <w:semiHidden/>
    <w:unhideWhenUsed/>
    <w:rsid w:val="00455C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5CD6"/>
    <w:rPr>
      <w:rFonts w:ascii="Arial" w:hAnsi="Arial"/>
      <w:sz w:val="20"/>
      <w:szCs w:val="20"/>
    </w:rPr>
  </w:style>
  <w:style w:type="character" w:styleId="EndnoteReference">
    <w:name w:val="endnote reference"/>
    <w:basedOn w:val="DefaultParagraphFont"/>
    <w:uiPriority w:val="99"/>
    <w:semiHidden/>
    <w:unhideWhenUsed/>
    <w:rsid w:val="00455CD6"/>
    <w:rPr>
      <w:vertAlign w:val="superscript"/>
    </w:rPr>
  </w:style>
  <w:style w:type="paragraph" w:styleId="Caption">
    <w:name w:val="caption"/>
    <w:basedOn w:val="Normal"/>
    <w:next w:val="Normal"/>
    <w:uiPriority w:val="35"/>
    <w:unhideWhenUsed/>
    <w:qFormat/>
    <w:rsid w:val="00A84367"/>
    <w:pPr>
      <w:spacing w:after="200" w:line="240" w:lineRule="auto"/>
    </w:pPr>
    <w:rPr>
      <w:i/>
      <w:iCs/>
      <w:color w:val="44546A" w:themeColor="text2"/>
      <w:sz w:val="18"/>
      <w:szCs w:val="18"/>
    </w:rPr>
  </w:style>
  <w:style w:type="table" w:styleId="TableGrid">
    <w:name w:val="Table Grid"/>
    <w:basedOn w:val="TableNormal"/>
    <w:uiPriority w:val="39"/>
    <w:rsid w:val="008A5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4E67"/>
    <w:pPr>
      <w:spacing w:after="120" w:line="276" w:lineRule="auto"/>
    </w:pPr>
    <w:rPr>
      <w:rFonts w:ascii="Arial" w:hAnsi="Arial"/>
      <w:sz w:val="24"/>
      <w:szCs w:val="24"/>
    </w:rPr>
  </w:style>
  <w:style w:type="paragraph" w:styleId="Bibliography">
    <w:name w:val="Bibliography"/>
    <w:basedOn w:val="Normal"/>
    <w:next w:val="Normal"/>
    <w:uiPriority w:val="37"/>
    <w:unhideWhenUsed/>
    <w:rsid w:val="00BF7215"/>
    <w:pPr>
      <w:tabs>
        <w:tab w:val="left" w:pos="384"/>
      </w:tabs>
      <w:spacing w:after="240" w:line="240" w:lineRule="auto"/>
      <w:ind w:left="384" w:hanging="384"/>
    </w:pPr>
  </w:style>
  <w:style w:type="character" w:styleId="Hyperlink">
    <w:name w:val="Hyperlink"/>
    <w:basedOn w:val="DefaultParagraphFont"/>
    <w:uiPriority w:val="99"/>
    <w:unhideWhenUsed/>
    <w:rsid w:val="00210622"/>
    <w:rPr>
      <w:color w:val="0563C1" w:themeColor="hyperlink"/>
      <w:u w:val="single"/>
    </w:rPr>
  </w:style>
  <w:style w:type="character" w:styleId="UnresolvedMention">
    <w:name w:val="Unresolved Mention"/>
    <w:basedOn w:val="DefaultParagraphFont"/>
    <w:uiPriority w:val="99"/>
    <w:semiHidden/>
    <w:unhideWhenUsed/>
    <w:rsid w:val="00210622"/>
    <w:rPr>
      <w:color w:val="605E5C"/>
      <w:shd w:val="clear" w:color="auto" w:fill="E1DFDD"/>
    </w:rPr>
  </w:style>
  <w:style w:type="character" w:styleId="FollowedHyperlink">
    <w:name w:val="FollowedHyperlink"/>
    <w:basedOn w:val="DefaultParagraphFont"/>
    <w:uiPriority w:val="99"/>
    <w:semiHidden/>
    <w:unhideWhenUsed/>
    <w:rsid w:val="00480F71"/>
    <w:rPr>
      <w:color w:val="954F72" w:themeColor="followedHyperlink"/>
      <w:u w:val="single"/>
    </w:rPr>
  </w:style>
  <w:style w:type="paragraph" w:styleId="Revision">
    <w:name w:val="Revision"/>
    <w:hidden/>
    <w:uiPriority w:val="99"/>
    <w:semiHidden/>
    <w:rsid w:val="00306B12"/>
    <w:pPr>
      <w:spacing w:after="0" w:line="240" w:lineRule="auto"/>
    </w:pPr>
    <w:rPr>
      <w:rFonts w:ascii="Arial" w:hAnsi="Arial"/>
      <w:sz w:val="24"/>
      <w:szCs w:val="24"/>
    </w:rPr>
  </w:style>
  <w:style w:type="table" w:styleId="PlainTable5">
    <w:name w:val="Plain Table 5"/>
    <w:basedOn w:val="TableNormal"/>
    <w:uiPriority w:val="45"/>
    <w:rsid w:val="0066328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364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2E1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937942">
      <w:bodyDiv w:val="1"/>
      <w:marLeft w:val="0"/>
      <w:marRight w:val="0"/>
      <w:marTop w:val="0"/>
      <w:marBottom w:val="0"/>
      <w:divBdr>
        <w:top w:val="none" w:sz="0" w:space="0" w:color="auto"/>
        <w:left w:val="none" w:sz="0" w:space="0" w:color="auto"/>
        <w:bottom w:val="none" w:sz="0" w:space="0" w:color="auto"/>
        <w:right w:val="none" w:sz="0" w:space="0" w:color="auto"/>
      </w:divBdr>
    </w:div>
    <w:div w:id="100506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5" Type="http://schemas.openxmlformats.org/officeDocument/2006/relationships/image" Target="media/image5.gif"/><Relationship Id="rId4" Type="http://schemas.openxmlformats.org/officeDocument/2006/relationships/image" Target="media/image4.gif"/></Relationships>
</file>

<file path=word/_rels/header2.xml.rels><?xml version="1.0" encoding="UTF-8" standalone="yes"?>
<Relationships xmlns="http://schemas.openxmlformats.org/package/2006/relationships"><Relationship Id="rId3" Type="http://schemas.openxmlformats.org/officeDocument/2006/relationships/image" Target="media/image8.gif"/><Relationship Id="rId2" Type="http://schemas.openxmlformats.org/officeDocument/2006/relationships/image" Target="media/image7.gif"/><Relationship Id="rId1" Type="http://schemas.openxmlformats.org/officeDocument/2006/relationships/image" Target="media/image6.gif"/><Relationship Id="rId5" Type="http://schemas.openxmlformats.org/officeDocument/2006/relationships/image" Target="media/image10.gif"/><Relationship Id="rId4"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A579C-1CE0-49A6-99F8-E92E9715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1930</TotalTime>
  <Pages>1</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Bolanos</dc:creator>
  <cp:keywords/>
  <dc:description/>
  <cp:lastModifiedBy>Jose A Bolanos</cp:lastModifiedBy>
  <cp:revision>97</cp:revision>
  <dcterms:created xsi:type="dcterms:W3CDTF">2021-06-09T14:25:00Z</dcterms:created>
  <dcterms:modified xsi:type="dcterms:W3CDTF">2022-08-06T15:27:00Z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id="2YfAaTCg"/&gt;&lt;style id="http://www.zotero.org/styles/vancouver" locale="en-US" hasBibliography="1" bibliographyStyleHasBeenSet="1"/&gt;&lt;prefs&gt;&lt;pref name="fieldType" value="Field"/&gt;&lt;pref name="automa</vt:lpwstr>
  </property>
  <property fmtid="{D5CDD505-2E9C-101B-9397-08002B2CF9AE}" pid="3" name="ZOTERO_PREF_2">
    <vt:lpwstr>ticJournalAbbreviations" value="true"/&gt;&lt;/prefs&gt;&lt;/data&gt;</vt:lpwstr>
  </property>
</Properties>
</file>