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96C5F"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AN ETL WORKFLOW FOR PREDICTING AGRICULTURAL CROP YIELDS</w:t>
      </w:r>
    </w:p>
    <w:p w14:paraId="7ECF5233" w14:textId="77777777" w:rsidR="00DF7F80" w:rsidRDefault="00DF7F80">
      <w:pPr>
        <w:spacing w:line="480" w:lineRule="auto"/>
        <w:jc w:val="center"/>
        <w:rPr>
          <w:rFonts w:ascii="Times New Roman" w:eastAsia="Times New Roman" w:hAnsi="Times New Roman" w:cs="Times New Roman"/>
          <w:sz w:val="24"/>
          <w:szCs w:val="24"/>
        </w:rPr>
      </w:pPr>
    </w:p>
    <w:p w14:paraId="7291589F" w14:textId="77777777" w:rsidR="00DF7F80" w:rsidRDefault="00DF7F80">
      <w:pPr>
        <w:spacing w:line="480" w:lineRule="auto"/>
        <w:jc w:val="center"/>
        <w:rPr>
          <w:rFonts w:ascii="Times New Roman" w:eastAsia="Times New Roman" w:hAnsi="Times New Roman" w:cs="Times New Roman"/>
          <w:sz w:val="24"/>
          <w:szCs w:val="24"/>
        </w:rPr>
      </w:pPr>
    </w:p>
    <w:p w14:paraId="4D01D3C2"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5A258707" w14:textId="3E316A72"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Josh</w:t>
      </w:r>
      <w:r w:rsidR="006543A5">
        <w:rPr>
          <w:rFonts w:ascii="Times New Roman" w:eastAsia="Times New Roman" w:hAnsi="Times New Roman" w:cs="Times New Roman"/>
          <w:sz w:val="24"/>
          <w:szCs w:val="24"/>
        </w:rPr>
        <w:t>ua</w:t>
      </w:r>
      <w:r>
        <w:rPr>
          <w:rFonts w:ascii="Times New Roman" w:eastAsia="Times New Roman" w:hAnsi="Times New Roman" w:cs="Times New Roman"/>
          <w:sz w:val="24"/>
          <w:szCs w:val="24"/>
        </w:rPr>
        <w:t xml:space="preserve"> Bonifield</w:t>
      </w:r>
    </w:p>
    <w:p w14:paraId="6CB9F14E" w14:textId="77777777" w:rsidR="00DF7F80" w:rsidRDefault="00DF7F80">
      <w:pPr>
        <w:spacing w:line="480" w:lineRule="auto"/>
        <w:jc w:val="center"/>
        <w:rPr>
          <w:rFonts w:ascii="Times New Roman" w:eastAsia="Times New Roman" w:hAnsi="Times New Roman" w:cs="Times New Roman"/>
          <w:sz w:val="24"/>
          <w:szCs w:val="24"/>
        </w:rPr>
      </w:pPr>
    </w:p>
    <w:p w14:paraId="346B2E67" w14:textId="5DEBF73C"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capstone submitted to Johns Hopkins University in conformity with the requirements for the </w:t>
      </w:r>
      <w:r w:rsidR="00C12B99">
        <w:rPr>
          <w:rFonts w:ascii="Times New Roman" w:eastAsia="Times New Roman" w:hAnsi="Times New Roman" w:cs="Times New Roman"/>
          <w:sz w:val="24"/>
          <w:szCs w:val="24"/>
        </w:rPr>
        <w:t>master’s</w:t>
      </w:r>
      <w:r>
        <w:rPr>
          <w:rFonts w:ascii="Times New Roman" w:eastAsia="Times New Roman" w:hAnsi="Times New Roman" w:cs="Times New Roman"/>
          <w:sz w:val="24"/>
          <w:szCs w:val="24"/>
        </w:rPr>
        <w:t xml:space="preserve"> degree</w:t>
      </w:r>
    </w:p>
    <w:p w14:paraId="0EE00302" w14:textId="77777777" w:rsidR="00DF7F80" w:rsidRDefault="00DF7F80">
      <w:pPr>
        <w:spacing w:line="480" w:lineRule="auto"/>
        <w:jc w:val="center"/>
        <w:rPr>
          <w:rFonts w:ascii="Times New Roman" w:eastAsia="Times New Roman" w:hAnsi="Times New Roman" w:cs="Times New Roman"/>
          <w:sz w:val="24"/>
          <w:szCs w:val="24"/>
        </w:rPr>
      </w:pPr>
    </w:p>
    <w:p w14:paraId="42E0122F"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Baltimore, Maryland</w:t>
      </w:r>
    </w:p>
    <w:p w14:paraId="7131A7BE" w14:textId="41B71E94" w:rsidR="00846787" w:rsidRDefault="005949DF" w:rsidP="0084678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2021</w:t>
      </w:r>
    </w:p>
    <w:p w14:paraId="291CDED8" w14:textId="4F4A44EE" w:rsidR="00846787" w:rsidRDefault="00846787" w:rsidP="00846787">
      <w:pPr>
        <w:spacing w:line="480" w:lineRule="auto"/>
        <w:jc w:val="center"/>
        <w:rPr>
          <w:rFonts w:ascii="Times New Roman" w:eastAsia="Times New Roman" w:hAnsi="Times New Roman" w:cs="Times New Roman"/>
          <w:sz w:val="24"/>
          <w:szCs w:val="24"/>
        </w:rPr>
      </w:pPr>
    </w:p>
    <w:p w14:paraId="6F434DF4" w14:textId="04126E46" w:rsidR="006543A5" w:rsidRDefault="006543A5" w:rsidP="00846787">
      <w:pPr>
        <w:spacing w:line="480" w:lineRule="auto"/>
        <w:jc w:val="center"/>
        <w:rPr>
          <w:rFonts w:ascii="Times New Roman" w:eastAsia="Times New Roman" w:hAnsi="Times New Roman" w:cs="Times New Roman"/>
          <w:sz w:val="24"/>
          <w:szCs w:val="24"/>
        </w:rPr>
      </w:pPr>
    </w:p>
    <w:p w14:paraId="521D24CF" w14:textId="4319E793" w:rsidR="006543A5" w:rsidRDefault="006543A5" w:rsidP="00846787">
      <w:pPr>
        <w:spacing w:line="480" w:lineRule="auto"/>
        <w:jc w:val="center"/>
        <w:rPr>
          <w:rFonts w:ascii="Times New Roman" w:eastAsia="Times New Roman" w:hAnsi="Times New Roman" w:cs="Times New Roman"/>
          <w:sz w:val="24"/>
          <w:szCs w:val="24"/>
        </w:rPr>
      </w:pPr>
    </w:p>
    <w:p w14:paraId="53D5CC17" w14:textId="4C037874" w:rsidR="006543A5" w:rsidRDefault="006543A5" w:rsidP="00846787">
      <w:pPr>
        <w:spacing w:line="480" w:lineRule="auto"/>
        <w:jc w:val="center"/>
        <w:rPr>
          <w:rFonts w:ascii="Times New Roman" w:eastAsia="Times New Roman" w:hAnsi="Times New Roman" w:cs="Times New Roman"/>
          <w:sz w:val="24"/>
          <w:szCs w:val="24"/>
        </w:rPr>
      </w:pPr>
    </w:p>
    <w:p w14:paraId="3C30DBC6" w14:textId="396C0868" w:rsidR="006543A5" w:rsidRDefault="006543A5" w:rsidP="00846787">
      <w:pPr>
        <w:spacing w:line="480" w:lineRule="auto"/>
        <w:jc w:val="center"/>
        <w:rPr>
          <w:rFonts w:ascii="Times New Roman" w:eastAsia="Times New Roman" w:hAnsi="Times New Roman" w:cs="Times New Roman"/>
          <w:sz w:val="24"/>
          <w:szCs w:val="24"/>
        </w:rPr>
      </w:pPr>
    </w:p>
    <w:p w14:paraId="008B5095" w14:textId="7B9F0C96" w:rsidR="006543A5" w:rsidRDefault="006543A5" w:rsidP="00846787">
      <w:pPr>
        <w:spacing w:line="480" w:lineRule="auto"/>
        <w:jc w:val="center"/>
        <w:rPr>
          <w:rFonts w:ascii="Times New Roman" w:eastAsia="Times New Roman" w:hAnsi="Times New Roman" w:cs="Times New Roman"/>
          <w:sz w:val="24"/>
          <w:szCs w:val="24"/>
        </w:rPr>
      </w:pPr>
    </w:p>
    <w:p w14:paraId="1FB2D9FF" w14:textId="2B61C243" w:rsidR="006543A5" w:rsidRDefault="006543A5" w:rsidP="00846787">
      <w:pPr>
        <w:spacing w:line="480" w:lineRule="auto"/>
        <w:jc w:val="center"/>
        <w:rPr>
          <w:rFonts w:ascii="Times New Roman" w:eastAsia="Times New Roman" w:hAnsi="Times New Roman" w:cs="Times New Roman"/>
          <w:sz w:val="24"/>
          <w:szCs w:val="24"/>
        </w:rPr>
      </w:pPr>
    </w:p>
    <w:p w14:paraId="606647C6" w14:textId="08CD75C1" w:rsidR="006543A5" w:rsidRDefault="006543A5" w:rsidP="00846787">
      <w:pPr>
        <w:spacing w:line="480" w:lineRule="auto"/>
        <w:jc w:val="center"/>
        <w:rPr>
          <w:rFonts w:ascii="Times New Roman" w:eastAsia="Times New Roman" w:hAnsi="Times New Roman" w:cs="Times New Roman"/>
          <w:sz w:val="24"/>
          <w:szCs w:val="24"/>
        </w:rPr>
      </w:pPr>
      <w:r w:rsidRPr="006543A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2021 Joshua Bonifield</w:t>
      </w:r>
    </w:p>
    <w:p w14:paraId="4D2B1486" w14:textId="2EF23696" w:rsidR="006543A5" w:rsidRPr="00846787" w:rsidRDefault="006543A5" w:rsidP="0084678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All rights reserved</w:t>
      </w:r>
    </w:p>
    <w:p w14:paraId="40467207" w14:textId="77777777" w:rsidR="00DF7F80" w:rsidRDefault="005949DF">
      <w:pPr>
        <w:spacing w:line="480" w:lineRule="auto"/>
        <w:rPr>
          <w:rFonts w:ascii="Times New Roman" w:eastAsia="Times New Roman" w:hAnsi="Times New Roman" w:cs="Times New Roman"/>
          <w:sz w:val="24"/>
          <w:szCs w:val="24"/>
        </w:rPr>
      </w:pPr>
      <w:r>
        <w:br w:type="page"/>
      </w:r>
    </w:p>
    <w:p w14:paraId="69915207" w14:textId="77777777" w:rsidR="00DF7F80" w:rsidRDefault="005949DF">
      <w:pPr>
        <w:spacing w:line="48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 xml:space="preserve">1. Introduction </w:t>
      </w:r>
    </w:p>
    <w:p w14:paraId="0704CE6F" w14:textId="73CA3F51"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rPr>
        <w:t xml:space="preserve">Despite vast agricultural land expansion and technical advancements around the world, crop yields will need to increase exponentially to meet the needs of our growing global population (Jiang et al. 2004). Crop monitoring and yield estimation will be crucial to ensure food security, especially while climate change continues to </w:t>
      </w:r>
      <w:r w:rsidR="00C12B99">
        <w:rPr>
          <w:rFonts w:ascii="Times New Roman" w:eastAsia="Times New Roman" w:hAnsi="Times New Roman" w:cs="Times New Roman"/>
          <w:sz w:val="24"/>
          <w:szCs w:val="24"/>
        </w:rPr>
        <w:t>intensify,</w:t>
      </w:r>
      <w:r>
        <w:rPr>
          <w:rFonts w:ascii="Times New Roman" w:eastAsia="Times New Roman" w:hAnsi="Times New Roman" w:cs="Times New Roman"/>
          <w:sz w:val="24"/>
          <w:szCs w:val="24"/>
        </w:rPr>
        <w:t xml:space="preserve"> and our natural resources are depleted. As I learned more about geographically enabled databases and the analysis that can be coupled with it, the more it became clear the opportunity to use this framework to provide insight on agriculture. Traditional crop yield prediction can be time consuming and </w:t>
      </w:r>
      <w:r w:rsidR="00C12B99">
        <w:rPr>
          <w:rFonts w:ascii="Times New Roman" w:eastAsia="Times New Roman" w:hAnsi="Times New Roman" w:cs="Times New Roman"/>
          <w:sz w:val="24"/>
          <w:szCs w:val="24"/>
        </w:rPr>
        <w:t>complex yet</w:t>
      </w:r>
      <w:r>
        <w:rPr>
          <w:rFonts w:ascii="Times New Roman" w:eastAsia="Times New Roman" w:hAnsi="Times New Roman" w:cs="Times New Roman"/>
          <w:sz w:val="24"/>
          <w:szCs w:val="24"/>
        </w:rPr>
        <w:t xml:space="preserve"> creating a data pipeline that is GIS enabled can improve efficiency of the prediction process. Farmers, policy makers, aid organizations, and many more co</w:t>
      </w:r>
      <w:r w:rsidR="00C12B99">
        <w:rPr>
          <w:rFonts w:ascii="Times New Roman" w:eastAsia="Times New Roman" w:hAnsi="Times New Roman" w:cs="Times New Roman"/>
          <w:sz w:val="24"/>
          <w:szCs w:val="24"/>
        </w:rPr>
        <w:t>uld</w:t>
      </w:r>
      <w:r>
        <w:rPr>
          <w:rFonts w:ascii="Times New Roman" w:eastAsia="Times New Roman" w:hAnsi="Times New Roman" w:cs="Times New Roman"/>
          <w:sz w:val="24"/>
          <w:szCs w:val="24"/>
        </w:rPr>
        <w:t xml:space="preserve"> benefit from </w:t>
      </w:r>
      <w:r w:rsidR="00C12B9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process </w:t>
      </w:r>
      <w:r w:rsidR="00C12B99">
        <w:rPr>
          <w:rFonts w:ascii="Times New Roman" w:eastAsia="Times New Roman" w:hAnsi="Times New Roman" w:cs="Times New Roman"/>
          <w:sz w:val="24"/>
          <w:szCs w:val="24"/>
        </w:rPr>
        <w:t>described</w:t>
      </w:r>
      <w:r>
        <w:rPr>
          <w:rFonts w:ascii="Times New Roman" w:eastAsia="Times New Roman" w:hAnsi="Times New Roman" w:cs="Times New Roman"/>
          <w:sz w:val="24"/>
          <w:szCs w:val="24"/>
        </w:rPr>
        <w:t xml:space="preserve"> below. </w:t>
      </w:r>
    </w:p>
    <w:p w14:paraId="5E701D6A" w14:textId="77777777" w:rsidR="00DF7F80" w:rsidRDefault="00DF7F80">
      <w:pPr>
        <w:spacing w:line="480" w:lineRule="auto"/>
        <w:rPr>
          <w:rFonts w:ascii="Times New Roman" w:eastAsia="Times New Roman" w:hAnsi="Times New Roman" w:cs="Times New Roman"/>
          <w:sz w:val="24"/>
          <w:szCs w:val="24"/>
        </w:rPr>
      </w:pPr>
    </w:p>
    <w:p w14:paraId="0E2541FA" w14:textId="77777777" w:rsidR="00DF7F80" w:rsidRDefault="005949D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2. Statement of Purpose</w:t>
      </w:r>
      <w:r>
        <w:rPr>
          <w:rFonts w:ascii="Times New Roman" w:eastAsia="Times New Roman" w:hAnsi="Times New Roman" w:cs="Times New Roman"/>
          <w:b/>
          <w:sz w:val="24"/>
          <w:szCs w:val="24"/>
        </w:rPr>
        <w:t>:</w:t>
      </w:r>
    </w:p>
    <w:p w14:paraId="4660DED3" w14:textId="078876F5"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goal of this project </w:t>
      </w:r>
      <w:r w:rsidR="00AA5E8E">
        <w:rPr>
          <w:rFonts w:ascii="Times New Roman" w:eastAsia="Times New Roman" w:hAnsi="Times New Roman" w:cs="Times New Roman"/>
          <w:sz w:val="24"/>
          <w:szCs w:val="24"/>
        </w:rPr>
        <w:t>wa</w:t>
      </w:r>
      <w:r>
        <w:rPr>
          <w:rFonts w:ascii="Times New Roman" w:eastAsia="Times New Roman" w:hAnsi="Times New Roman" w:cs="Times New Roman"/>
          <w:sz w:val="24"/>
          <w:szCs w:val="24"/>
        </w:rPr>
        <w:t xml:space="preserve">s to create and automate an Extract, Transform, and Load (ETL) workflow that </w:t>
      </w:r>
      <w:r w:rsidR="00AA5E8E">
        <w:rPr>
          <w:rFonts w:ascii="Times New Roman" w:eastAsia="Times New Roman" w:hAnsi="Times New Roman" w:cs="Times New Roman"/>
          <w:sz w:val="24"/>
          <w:szCs w:val="24"/>
        </w:rPr>
        <w:t xml:space="preserve">ultimately </w:t>
      </w:r>
      <w:r>
        <w:rPr>
          <w:rFonts w:ascii="Times New Roman" w:eastAsia="Times New Roman" w:hAnsi="Times New Roman" w:cs="Times New Roman"/>
          <w:sz w:val="24"/>
          <w:szCs w:val="24"/>
        </w:rPr>
        <w:t xml:space="preserve">combines </w:t>
      </w:r>
      <w:r w:rsidR="00AA5E8E">
        <w:rPr>
          <w:rFonts w:ascii="Times New Roman" w:eastAsia="Times New Roman" w:hAnsi="Times New Roman" w:cs="Times New Roman"/>
          <w:sz w:val="24"/>
          <w:szCs w:val="24"/>
        </w:rPr>
        <w:t xml:space="preserve">worldwide agricultural </w:t>
      </w:r>
      <w:r>
        <w:rPr>
          <w:rFonts w:ascii="Times New Roman" w:eastAsia="Times New Roman" w:hAnsi="Times New Roman" w:cs="Times New Roman"/>
          <w:sz w:val="24"/>
          <w:szCs w:val="24"/>
        </w:rPr>
        <w:t xml:space="preserve">data into a format that can be used to predict crop yields using machine learning. </w:t>
      </w:r>
      <w:r w:rsidR="006543A5">
        <w:rPr>
          <w:rFonts w:ascii="Times New Roman" w:eastAsia="Times New Roman" w:hAnsi="Times New Roman" w:cs="Times New Roman"/>
          <w:sz w:val="24"/>
          <w:szCs w:val="24"/>
        </w:rPr>
        <w:t xml:space="preserve">The </w:t>
      </w:r>
      <w:r w:rsidR="003A334E">
        <w:rPr>
          <w:rFonts w:ascii="Times New Roman" w:eastAsia="Times New Roman" w:hAnsi="Times New Roman" w:cs="Times New Roman"/>
          <w:sz w:val="24"/>
          <w:szCs w:val="24"/>
        </w:rPr>
        <w:t>resulting</w:t>
      </w:r>
      <w:r w:rsidR="006543A5">
        <w:rPr>
          <w:rFonts w:ascii="Times New Roman" w:eastAsia="Times New Roman" w:hAnsi="Times New Roman" w:cs="Times New Roman"/>
          <w:sz w:val="24"/>
          <w:szCs w:val="24"/>
        </w:rPr>
        <w:t>, combined dataset</w:t>
      </w:r>
      <w:r>
        <w:rPr>
          <w:rFonts w:ascii="Times New Roman" w:eastAsia="Times New Roman" w:hAnsi="Times New Roman" w:cs="Times New Roman"/>
          <w:sz w:val="24"/>
          <w:szCs w:val="24"/>
        </w:rPr>
        <w:t xml:space="preserve"> </w:t>
      </w:r>
      <w:r w:rsidR="00AA5E8E">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a geographically enabled dataset that can be updated </w:t>
      </w:r>
      <w:r w:rsidR="003A334E">
        <w:rPr>
          <w:rFonts w:ascii="Times New Roman" w:eastAsia="Times New Roman" w:hAnsi="Times New Roman" w:cs="Times New Roman"/>
          <w:sz w:val="24"/>
          <w:szCs w:val="24"/>
        </w:rPr>
        <w:t xml:space="preserve">with the latest data </w:t>
      </w:r>
      <w:r>
        <w:rPr>
          <w:rFonts w:ascii="Times New Roman" w:eastAsia="Times New Roman" w:hAnsi="Times New Roman" w:cs="Times New Roman"/>
          <w:sz w:val="24"/>
          <w:szCs w:val="24"/>
        </w:rPr>
        <w:t>at any time. Th</w:t>
      </w:r>
      <w:r w:rsidR="00AA5E8E">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workflow and subsequent tools</w:t>
      </w:r>
      <w:r w:rsidR="003A334E">
        <w:rPr>
          <w:rFonts w:ascii="Times New Roman" w:eastAsia="Times New Roman" w:hAnsi="Times New Roman" w:cs="Times New Roman"/>
          <w:sz w:val="24"/>
          <w:szCs w:val="24"/>
        </w:rPr>
        <w:t xml:space="preserve"> are currently</w:t>
      </w:r>
      <w:r>
        <w:rPr>
          <w:rFonts w:ascii="Times New Roman" w:eastAsia="Times New Roman" w:hAnsi="Times New Roman" w:cs="Times New Roman"/>
          <w:sz w:val="24"/>
          <w:szCs w:val="24"/>
        </w:rPr>
        <w:t xml:space="preserve"> restricted to the years 1960</w:t>
      </w:r>
      <w:r w:rsidR="001F10A0">
        <w:rPr>
          <w:rFonts w:ascii="Times New Roman" w:eastAsia="Times New Roman" w:hAnsi="Times New Roman" w:cs="Times New Roman"/>
          <w:sz w:val="24"/>
          <w:szCs w:val="24"/>
        </w:rPr>
        <w:t xml:space="preserve"> through </w:t>
      </w:r>
      <w:r>
        <w:rPr>
          <w:rFonts w:ascii="Times New Roman" w:eastAsia="Times New Roman" w:hAnsi="Times New Roman" w:cs="Times New Roman"/>
          <w:sz w:val="24"/>
          <w:szCs w:val="24"/>
        </w:rPr>
        <w:t>20</w:t>
      </w:r>
      <w:r w:rsidR="001F10A0">
        <w:rPr>
          <w:rFonts w:ascii="Times New Roman" w:eastAsia="Times New Roman" w:hAnsi="Times New Roman" w:cs="Times New Roman"/>
          <w:sz w:val="24"/>
          <w:szCs w:val="24"/>
        </w:rPr>
        <w:t>19</w:t>
      </w:r>
      <w:r>
        <w:rPr>
          <w:rFonts w:ascii="Times New Roman" w:eastAsia="Times New Roman" w:hAnsi="Times New Roman" w:cs="Times New Roman"/>
          <w:sz w:val="24"/>
          <w:szCs w:val="24"/>
        </w:rPr>
        <w:t xml:space="preserve"> a</w:t>
      </w:r>
      <w:r w:rsidR="003A334E">
        <w:rPr>
          <w:rFonts w:ascii="Times New Roman" w:eastAsia="Times New Roman" w:hAnsi="Times New Roman" w:cs="Times New Roman"/>
          <w:sz w:val="24"/>
          <w:szCs w:val="24"/>
        </w:rPr>
        <w:t>nd only</w:t>
      </w:r>
      <w:r>
        <w:rPr>
          <w:rFonts w:ascii="Times New Roman" w:eastAsia="Times New Roman" w:hAnsi="Times New Roman" w:cs="Times New Roman"/>
          <w:sz w:val="24"/>
          <w:szCs w:val="24"/>
        </w:rPr>
        <w:t xml:space="preserve"> the countries </w:t>
      </w:r>
      <w:r w:rsidR="002B71B7">
        <w:rPr>
          <w:rFonts w:ascii="Times New Roman" w:eastAsia="Times New Roman" w:hAnsi="Times New Roman" w:cs="Times New Roman"/>
          <w:sz w:val="24"/>
          <w:szCs w:val="24"/>
        </w:rPr>
        <w:t xml:space="preserve">around the world </w:t>
      </w:r>
      <w:r>
        <w:rPr>
          <w:rFonts w:ascii="Times New Roman" w:eastAsia="Times New Roman" w:hAnsi="Times New Roman" w:cs="Times New Roman"/>
          <w:sz w:val="24"/>
          <w:szCs w:val="24"/>
        </w:rPr>
        <w:t xml:space="preserve">that have data available from the Food and Agriculture Organization (FAO) and the World Bank. </w:t>
      </w:r>
      <w:r w:rsidR="007E4E66">
        <w:rPr>
          <w:rFonts w:ascii="Times New Roman" w:eastAsia="Times New Roman" w:hAnsi="Times New Roman" w:cs="Times New Roman"/>
          <w:sz w:val="24"/>
          <w:szCs w:val="24"/>
        </w:rPr>
        <w:t>Figure # below shows the countries around the globe that</w:t>
      </w:r>
      <w:r w:rsidR="00935FC3">
        <w:rPr>
          <w:rFonts w:ascii="Times New Roman" w:eastAsia="Times New Roman" w:hAnsi="Times New Roman" w:cs="Times New Roman"/>
          <w:sz w:val="24"/>
          <w:szCs w:val="24"/>
        </w:rPr>
        <w:t xml:space="preserve"> have data </w:t>
      </w:r>
      <w:r w:rsidR="0090352B">
        <w:rPr>
          <w:rFonts w:ascii="Times New Roman" w:eastAsia="Times New Roman" w:hAnsi="Times New Roman" w:cs="Times New Roman"/>
          <w:sz w:val="24"/>
          <w:szCs w:val="24"/>
        </w:rPr>
        <w:t>available.</w:t>
      </w:r>
    </w:p>
    <w:p w14:paraId="62434A22" w14:textId="69D61AA0" w:rsidR="007E4E66" w:rsidRDefault="007E4E66" w:rsidP="007E4E66">
      <w:pPr>
        <w:spacing w:line="480" w:lineRule="auto"/>
        <w:jc w:val="center"/>
        <w:rPr>
          <w:rFonts w:ascii="Times New Roman" w:eastAsia="Times New Roman" w:hAnsi="Times New Roman" w:cs="Times New Roman"/>
          <w:sz w:val="24"/>
          <w:szCs w:val="24"/>
        </w:rPr>
      </w:pPr>
      <w:r w:rsidRPr="007E4E66">
        <w:rPr>
          <w:rFonts w:ascii="Times New Roman" w:eastAsia="Times New Roman" w:hAnsi="Times New Roman" w:cs="Times New Roman"/>
          <w:sz w:val="24"/>
          <w:szCs w:val="24"/>
        </w:rPr>
        <w:lastRenderedPageBreak/>
        <w:drawing>
          <wp:inline distT="0" distB="0" distL="0" distR="0" wp14:anchorId="51038C6A" wp14:editId="102EAE01">
            <wp:extent cx="3705252" cy="2590819"/>
            <wp:effectExtent l="0" t="0" r="9525" b="0"/>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pic:nvPicPr>
                  <pic:blipFill>
                    <a:blip r:embed="rId5"/>
                    <a:stretch>
                      <a:fillRect/>
                    </a:stretch>
                  </pic:blipFill>
                  <pic:spPr>
                    <a:xfrm>
                      <a:off x="0" y="0"/>
                      <a:ext cx="3705252" cy="2590819"/>
                    </a:xfrm>
                    <a:prstGeom prst="rect">
                      <a:avLst/>
                    </a:prstGeom>
                  </pic:spPr>
                </pic:pic>
              </a:graphicData>
            </a:graphic>
          </wp:inline>
        </w:drawing>
      </w:r>
    </w:p>
    <w:p w14:paraId="55C86A27" w14:textId="09CD56C7" w:rsidR="007E4E66" w:rsidRDefault="007E4E66" w:rsidP="007E4E6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w:t>
      </w:r>
    </w:p>
    <w:p w14:paraId="0D5117AD" w14:textId="4D828CAC" w:rsidR="00DF7F80" w:rsidRDefault="005949DF" w:rsidP="00C12B9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AA5E8E">
        <w:rPr>
          <w:rFonts w:ascii="Times New Roman" w:eastAsia="Times New Roman" w:hAnsi="Times New Roman" w:cs="Times New Roman"/>
          <w:sz w:val="24"/>
          <w:szCs w:val="24"/>
        </w:rPr>
        <w:t xml:space="preserve"> ETL workflow was </w:t>
      </w:r>
      <w:r w:rsidR="003A334E">
        <w:rPr>
          <w:rFonts w:ascii="Times New Roman" w:eastAsia="Times New Roman" w:hAnsi="Times New Roman" w:cs="Times New Roman"/>
          <w:sz w:val="24"/>
          <w:szCs w:val="24"/>
        </w:rPr>
        <w:t xml:space="preserve">originally </w:t>
      </w:r>
      <w:r w:rsidR="00AA5E8E">
        <w:rPr>
          <w:rFonts w:ascii="Times New Roman" w:eastAsia="Times New Roman" w:hAnsi="Times New Roman" w:cs="Times New Roman"/>
          <w:sz w:val="24"/>
          <w:szCs w:val="24"/>
        </w:rPr>
        <w:t xml:space="preserve">created </w:t>
      </w:r>
      <w:r w:rsidR="003A334E">
        <w:rPr>
          <w:rFonts w:ascii="Times New Roman" w:eastAsia="Times New Roman" w:hAnsi="Times New Roman" w:cs="Times New Roman"/>
          <w:sz w:val="24"/>
          <w:szCs w:val="24"/>
        </w:rPr>
        <w:t xml:space="preserve">using python </w:t>
      </w:r>
      <w:r w:rsidR="00AA5E8E">
        <w:rPr>
          <w:rFonts w:ascii="Times New Roman" w:eastAsia="Times New Roman" w:hAnsi="Times New Roman" w:cs="Times New Roman"/>
          <w:sz w:val="24"/>
          <w:szCs w:val="24"/>
        </w:rPr>
        <w:t xml:space="preserve">in a </w:t>
      </w:r>
      <w:proofErr w:type="spellStart"/>
      <w:r w:rsidR="00AA5E8E">
        <w:rPr>
          <w:rFonts w:ascii="Times New Roman" w:eastAsia="Times New Roman" w:hAnsi="Times New Roman" w:cs="Times New Roman"/>
          <w:sz w:val="24"/>
          <w:szCs w:val="24"/>
        </w:rPr>
        <w:t>jupyter</w:t>
      </w:r>
      <w:proofErr w:type="spellEnd"/>
      <w:r w:rsidR="00AA5E8E">
        <w:rPr>
          <w:rFonts w:ascii="Times New Roman" w:eastAsia="Times New Roman" w:hAnsi="Times New Roman" w:cs="Times New Roman"/>
          <w:sz w:val="24"/>
          <w:szCs w:val="24"/>
        </w:rPr>
        <w:t xml:space="preserve"> notebook</w:t>
      </w:r>
      <w:r w:rsidR="003A334E">
        <w:rPr>
          <w:rFonts w:ascii="Times New Roman" w:eastAsia="Times New Roman" w:hAnsi="Times New Roman" w:cs="Times New Roman"/>
          <w:sz w:val="24"/>
          <w:szCs w:val="24"/>
        </w:rPr>
        <w:t xml:space="preserve"> </w:t>
      </w:r>
      <w:proofErr w:type="gramStart"/>
      <w:r w:rsidR="004E11C2">
        <w:rPr>
          <w:rFonts w:ascii="Times New Roman" w:eastAsia="Times New Roman" w:hAnsi="Times New Roman" w:cs="Times New Roman"/>
          <w:sz w:val="24"/>
          <w:szCs w:val="24"/>
        </w:rPr>
        <w:t>in order to</w:t>
      </w:r>
      <w:proofErr w:type="gramEnd"/>
      <w:r w:rsidR="004E11C2">
        <w:rPr>
          <w:rFonts w:ascii="Times New Roman" w:eastAsia="Times New Roman" w:hAnsi="Times New Roman" w:cs="Times New Roman"/>
          <w:sz w:val="24"/>
          <w:szCs w:val="24"/>
        </w:rPr>
        <w:t xml:space="preserve"> </w:t>
      </w:r>
      <w:r w:rsidR="003A334E">
        <w:rPr>
          <w:rFonts w:ascii="Times New Roman" w:eastAsia="Times New Roman" w:hAnsi="Times New Roman" w:cs="Times New Roman"/>
          <w:sz w:val="24"/>
          <w:szCs w:val="24"/>
        </w:rPr>
        <w:t xml:space="preserve">contain detailed explanations and visualizations throughout. Following the creation and </w:t>
      </w:r>
      <w:r w:rsidR="00640BA3">
        <w:rPr>
          <w:rFonts w:ascii="Times New Roman" w:eastAsia="Times New Roman" w:hAnsi="Times New Roman" w:cs="Times New Roman"/>
          <w:sz w:val="24"/>
          <w:szCs w:val="24"/>
        </w:rPr>
        <w:t>testing of the workflow,</w:t>
      </w:r>
      <w:r>
        <w:rPr>
          <w:rFonts w:ascii="Times New Roman" w:eastAsia="Times New Roman" w:hAnsi="Times New Roman" w:cs="Times New Roman"/>
          <w:sz w:val="24"/>
          <w:szCs w:val="24"/>
        </w:rPr>
        <w:t xml:space="preserve"> </w:t>
      </w:r>
      <w:r w:rsidR="00640BA3">
        <w:rPr>
          <w:rFonts w:ascii="Times New Roman" w:eastAsia="Times New Roman" w:hAnsi="Times New Roman" w:cs="Times New Roman"/>
          <w:sz w:val="24"/>
          <w:szCs w:val="24"/>
        </w:rPr>
        <w:t xml:space="preserve">ArcGIS Pro </w:t>
      </w:r>
      <w:r>
        <w:rPr>
          <w:rFonts w:ascii="Times New Roman" w:eastAsia="Times New Roman" w:hAnsi="Times New Roman" w:cs="Times New Roman"/>
          <w:sz w:val="24"/>
          <w:szCs w:val="24"/>
        </w:rPr>
        <w:t xml:space="preserve">tools in </w:t>
      </w:r>
      <w:r w:rsidR="00C12B99">
        <w:rPr>
          <w:rFonts w:ascii="Times New Roman" w:eastAsia="Times New Roman" w:hAnsi="Times New Roman" w:cs="Times New Roman"/>
          <w:sz w:val="24"/>
          <w:szCs w:val="24"/>
        </w:rPr>
        <w:t xml:space="preserve">the form of </w:t>
      </w:r>
      <w:r>
        <w:rPr>
          <w:rFonts w:ascii="Times New Roman" w:eastAsia="Times New Roman" w:hAnsi="Times New Roman" w:cs="Times New Roman"/>
          <w:sz w:val="24"/>
          <w:szCs w:val="24"/>
        </w:rPr>
        <w:t>python toolboxes</w:t>
      </w:r>
      <w:r w:rsidR="00640BA3">
        <w:rPr>
          <w:rFonts w:ascii="Times New Roman" w:eastAsia="Times New Roman" w:hAnsi="Times New Roman" w:cs="Times New Roman"/>
          <w:sz w:val="24"/>
          <w:szCs w:val="24"/>
        </w:rPr>
        <w:t xml:space="preserve"> were </w:t>
      </w:r>
      <w:r w:rsidR="004E11C2">
        <w:rPr>
          <w:rFonts w:ascii="Times New Roman" w:eastAsia="Times New Roman" w:hAnsi="Times New Roman" w:cs="Times New Roman"/>
          <w:sz w:val="24"/>
          <w:szCs w:val="24"/>
        </w:rPr>
        <w:t>put together emulating the process in the notebook</w:t>
      </w:r>
      <w:r w:rsidR="00640BA3">
        <w:rPr>
          <w:rFonts w:ascii="Times New Roman" w:eastAsia="Times New Roman" w:hAnsi="Times New Roman" w:cs="Times New Roman"/>
          <w:sz w:val="24"/>
          <w:szCs w:val="24"/>
        </w:rPr>
        <w:t>.</w:t>
      </w:r>
      <w:r w:rsidR="004E11C2">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xml:space="preserve">he process and </w:t>
      </w:r>
      <w:r w:rsidR="004E11C2">
        <w:rPr>
          <w:rFonts w:ascii="Times New Roman" w:eastAsia="Times New Roman" w:hAnsi="Times New Roman" w:cs="Times New Roman"/>
          <w:sz w:val="24"/>
          <w:szCs w:val="24"/>
        </w:rPr>
        <w:t xml:space="preserve">final combined </w:t>
      </w:r>
      <w:r>
        <w:rPr>
          <w:rFonts w:ascii="Times New Roman" w:eastAsia="Times New Roman" w:hAnsi="Times New Roman" w:cs="Times New Roman"/>
          <w:sz w:val="24"/>
          <w:szCs w:val="24"/>
        </w:rPr>
        <w:t xml:space="preserve">data </w:t>
      </w:r>
      <w:r w:rsidR="00964A35">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displayed in </w:t>
      </w:r>
      <w:r w:rsidR="002B71B7">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Flask web application built in python with HTML, CSS, and JavaScript</w:t>
      </w:r>
      <w:r w:rsidR="004E11C2">
        <w:rPr>
          <w:rFonts w:ascii="Times New Roman" w:eastAsia="Times New Roman" w:hAnsi="Times New Roman" w:cs="Times New Roman"/>
          <w:sz w:val="24"/>
          <w:szCs w:val="24"/>
        </w:rPr>
        <w:t xml:space="preserve"> for stakeholders and decision makers </w:t>
      </w:r>
      <w:r w:rsidR="00964A35">
        <w:rPr>
          <w:rFonts w:ascii="Times New Roman" w:eastAsia="Times New Roman" w:hAnsi="Times New Roman" w:cs="Times New Roman"/>
          <w:sz w:val="24"/>
          <w:szCs w:val="24"/>
        </w:rPr>
        <w:t xml:space="preserve">of the World Food </w:t>
      </w:r>
      <w:proofErr w:type="spellStart"/>
      <w:r w:rsidR="00964A35">
        <w:rPr>
          <w:rFonts w:ascii="Times New Roman" w:eastAsia="Times New Roman" w:hAnsi="Times New Roman" w:cs="Times New Roman"/>
          <w:sz w:val="24"/>
          <w:szCs w:val="24"/>
        </w:rPr>
        <w:t>Programme</w:t>
      </w:r>
      <w:proofErr w:type="spellEnd"/>
      <w:r w:rsidR="00964A35">
        <w:rPr>
          <w:rFonts w:ascii="Times New Roman" w:eastAsia="Times New Roman" w:hAnsi="Times New Roman" w:cs="Times New Roman"/>
          <w:sz w:val="24"/>
          <w:szCs w:val="24"/>
        </w:rPr>
        <w:t xml:space="preserve"> (WFP) </w:t>
      </w:r>
      <w:r w:rsidR="004E11C2">
        <w:rPr>
          <w:rFonts w:ascii="Times New Roman" w:eastAsia="Times New Roman" w:hAnsi="Times New Roman" w:cs="Times New Roman"/>
          <w:sz w:val="24"/>
          <w:szCs w:val="24"/>
        </w:rPr>
        <w:t>to easily and quickly understand the data gathered</w:t>
      </w:r>
      <w:r>
        <w:rPr>
          <w:rFonts w:ascii="Times New Roman" w:eastAsia="Times New Roman" w:hAnsi="Times New Roman" w:cs="Times New Roman"/>
          <w:sz w:val="24"/>
          <w:szCs w:val="24"/>
        </w:rPr>
        <w:t xml:space="preserve">. </w:t>
      </w:r>
      <w:r w:rsidR="004E11C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python toolboxes </w:t>
      </w:r>
      <w:r w:rsidR="00964A35">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delivered to individuals at the W</w:t>
      </w:r>
      <w:r w:rsidR="00964A35">
        <w:rPr>
          <w:rFonts w:ascii="Times New Roman" w:eastAsia="Times New Roman" w:hAnsi="Times New Roman" w:cs="Times New Roman"/>
          <w:sz w:val="24"/>
          <w:szCs w:val="24"/>
        </w:rPr>
        <w:t>FP for use in machine learning models</w:t>
      </w:r>
      <w:r>
        <w:rPr>
          <w:rFonts w:ascii="Times New Roman" w:eastAsia="Times New Roman" w:hAnsi="Times New Roman" w:cs="Times New Roman"/>
          <w:sz w:val="24"/>
          <w:szCs w:val="24"/>
        </w:rPr>
        <w:t>.</w:t>
      </w:r>
    </w:p>
    <w:p w14:paraId="7B060536" w14:textId="41019822"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Crop data will be gathered from the FAO for some of the most important crops produced around the world. These include maize, cassava, rice, soybeans, wheat, potatoes, yams, and sorghum. Other data collected will include the country producing the crop (FAO), the GDP of the country (World Bank), crop yield (FAO), Normalized Difference Vegetation Index (NDVI) (WFP), rainfall (World Bank), temperature (WFP), pesticides (FAO), and population (World Bank). The data will be </w:t>
      </w:r>
      <w:r w:rsidR="00E02621">
        <w:rPr>
          <w:rFonts w:ascii="Times New Roman" w:eastAsia="Times New Roman" w:hAnsi="Times New Roman" w:cs="Times New Roman"/>
          <w:sz w:val="24"/>
          <w:szCs w:val="24"/>
        </w:rPr>
        <w:t>cleaned</w:t>
      </w:r>
      <w:r>
        <w:rPr>
          <w:rFonts w:ascii="Times New Roman" w:eastAsia="Times New Roman" w:hAnsi="Times New Roman" w:cs="Times New Roman"/>
          <w:sz w:val="24"/>
          <w:szCs w:val="24"/>
        </w:rPr>
        <w:t xml:space="preserve"> based on the principles and techniques described in “Tidy Data” by Hadley Wickham</w:t>
      </w:r>
      <w:r w:rsidR="00BD441E">
        <w:rPr>
          <w:rFonts w:ascii="Times New Roman" w:eastAsia="Times New Roman" w:hAnsi="Times New Roman" w:cs="Times New Roman"/>
          <w:sz w:val="24"/>
          <w:szCs w:val="24"/>
        </w:rPr>
        <w:t xml:space="preserve"> </w:t>
      </w:r>
      <w:r w:rsidR="00E02621">
        <w:rPr>
          <w:rFonts w:ascii="Times New Roman" w:eastAsia="Times New Roman" w:hAnsi="Times New Roman" w:cs="Times New Roman"/>
          <w:sz w:val="24"/>
          <w:szCs w:val="24"/>
        </w:rPr>
        <w:t>(</w:t>
      </w:r>
      <w:r w:rsidR="00BD441E">
        <w:rPr>
          <w:rFonts w:ascii="Times New Roman" w:eastAsia="Times New Roman" w:hAnsi="Times New Roman" w:cs="Times New Roman"/>
          <w:sz w:val="24"/>
          <w:szCs w:val="24"/>
        </w:rPr>
        <w:t>2014</w:t>
      </w:r>
      <w:r w:rsidR="00E026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02621">
        <w:rPr>
          <w:rFonts w:ascii="Times New Roman" w:eastAsia="Times New Roman" w:hAnsi="Times New Roman" w:cs="Times New Roman"/>
          <w:sz w:val="24"/>
          <w:szCs w:val="24"/>
        </w:rPr>
        <w:t>The data</w:t>
      </w:r>
      <w:r>
        <w:rPr>
          <w:rFonts w:ascii="Times New Roman" w:eastAsia="Times New Roman" w:hAnsi="Times New Roman" w:cs="Times New Roman"/>
          <w:sz w:val="24"/>
          <w:szCs w:val="24"/>
        </w:rPr>
        <w:t xml:space="preserve"> will also be </w:t>
      </w:r>
      <w:r w:rsidR="00E02621">
        <w:rPr>
          <w:rFonts w:ascii="Times New Roman" w:eastAsia="Times New Roman" w:hAnsi="Times New Roman" w:cs="Times New Roman"/>
          <w:sz w:val="24"/>
          <w:szCs w:val="24"/>
        </w:rPr>
        <w:t xml:space="preserve">engineered, changing all qualitative values to </w:t>
      </w:r>
      <w:r w:rsidR="00E02621">
        <w:rPr>
          <w:rFonts w:ascii="Times New Roman" w:eastAsia="Times New Roman" w:hAnsi="Times New Roman" w:cs="Times New Roman"/>
          <w:sz w:val="24"/>
          <w:szCs w:val="24"/>
        </w:rPr>
        <w:lastRenderedPageBreak/>
        <w:t>quantitative values,</w:t>
      </w:r>
      <w:r>
        <w:rPr>
          <w:rFonts w:ascii="Times New Roman" w:eastAsia="Times New Roman" w:hAnsi="Times New Roman" w:cs="Times New Roman"/>
          <w:sz w:val="24"/>
          <w:szCs w:val="24"/>
        </w:rPr>
        <w:t xml:space="preserve"> based on the needs of the </w:t>
      </w:r>
      <w:proofErr w:type="gramStart"/>
      <w:r w:rsidR="001D765F">
        <w:rPr>
          <w:rFonts w:ascii="Times New Roman" w:eastAsia="Times New Roman" w:hAnsi="Times New Roman" w:cs="Times New Roman"/>
          <w:sz w:val="24"/>
          <w:szCs w:val="24"/>
        </w:rPr>
        <w:t>Random forest</w:t>
      </w:r>
      <w:proofErr w:type="gramEnd"/>
      <w:r>
        <w:rPr>
          <w:rFonts w:ascii="Times New Roman" w:eastAsia="Times New Roman" w:hAnsi="Times New Roman" w:cs="Times New Roman"/>
          <w:sz w:val="24"/>
          <w:szCs w:val="24"/>
        </w:rPr>
        <w:t xml:space="preserve"> machine learning model which is described in “</w:t>
      </w:r>
      <w:r w:rsidR="001D765F">
        <w:rPr>
          <w:rFonts w:ascii="Times New Roman" w:eastAsia="Times New Roman" w:hAnsi="Times New Roman" w:cs="Times New Roman"/>
          <w:sz w:val="24"/>
          <w:szCs w:val="24"/>
        </w:rPr>
        <w:t>Random forest</w:t>
      </w:r>
      <w:r>
        <w:rPr>
          <w:rFonts w:ascii="Times New Roman" w:eastAsia="Times New Roman" w:hAnsi="Times New Roman" w:cs="Times New Roman"/>
          <w:sz w:val="24"/>
          <w:szCs w:val="24"/>
        </w:rPr>
        <w:t xml:space="preserve">s for Global and Regional Crop Yield Predictions” by Jig Han </w:t>
      </w:r>
      <w:proofErr w:type="spellStart"/>
      <w:r>
        <w:rPr>
          <w:rFonts w:ascii="Times New Roman" w:eastAsia="Times New Roman" w:hAnsi="Times New Roman" w:cs="Times New Roman"/>
          <w:sz w:val="24"/>
          <w:szCs w:val="24"/>
        </w:rPr>
        <w:t>Jeong</w:t>
      </w:r>
      <w:proofErr w:type="spellEnd"/>
      <w:r>
        <w:rPr>
          <w:rFonts w:ascii="Times New Roman" w:eastAsia="Times New Roman" w:hAnsi="Times New Roman" w:cs="Times New Roman"/>
          <w:sz w:val="24"/>
          <w:szCs w:val="24"/>
        </w:rPr>
        <w:t xml:space="preserve"> and Jonathan P. </w:t>
      </w:r>
      <w:proofErr w:type="spellStart"/>
      <w:r>
        <w:rPr>
          <w:rFonts w:ascii="Times New Roman" w:eastAsia="Times New Roman" w:hAnsi="Times New Roman" w:cs="Times New Roman"/>
          <w:sz w:val="24"/>
          <w:szCs w:val="24"/>
        </w:rPr>
        <w:t>Resop</w:t>
      </w:r>
      <w:proofErr w:type="spellEnd"/>
      <w:r w:rsidR="00E02621">
        <w:rPr>
          <w:rFonts w:ascii="Times New Roman" w:eastAsia="Times New Roman" w:hAnsi="Times New Roman" w:cs="Times New Roman"/>
          <w:sz w:val="24"/>
          <w:szCs w:val="24"/>
        </w:rPr>
        <w:t xml:space="preserve"> (2016)</w:t>
      </w:r>
      <w:r>
        <w:rPr>
          <w:rFonts w:ascii="Times New Roman" w:eastAsia="Times New Roman" w:hAnsi="Times New Roman" w:cs="Times New Roman"/>
          <w:sz w:val="24"/>
          <w:szCs w:val="24"/>
        </w:rPr>
        <w:t xml:space="preserve">. </w:t>
      </w:r>
    </w:p>
    <w:p w14:paraId="3102DFC1" w14:textId="77777777" w:rsidR="00DF7F80" w:rsidRDefault="00DF7F80">
      <w:pPr>
        <w:spacing w:line="480" w:lineRule="auto"/>
        <w:rPr>
          <w:rFonts w:ascii="Times New Roman" w:eastAsia="Times New Roman" w:hAnsi="Times New Roman" w:cs="Times New Roman"/>
          <w:sz w:val="24"/>
          <w:szCs w:val="24"/>
        </w:rPr>
      </w:pPr>
    </w:p>
    <w:p w14:paraId="564EC1C2" w14:textId="77777777" w:rsidR="00DF7F80" w:rsidRDefault="005949D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3. Data and Study Area</w:t>
      </w:r>
      <w:r>
        <w:rPr>
          <w:rFonts w:ascii="Times New Roman" w:eastAsia="Times New Roman" w:hAnsi="Times New Roman" w:cs="Times New Roman"/>
          <w:b/>
          <w:sz w:val="24"/>
          <w:szCs w:val="24"/>
        </w:rPr>
        <w:t>:</w:t>
      </w:r>
    </w:p>
    <w:p w14:paraId="266C16BB" w14:textId="11532B4F"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There are 9 primary datasets that were utilized for this project: world country boundaries, population, rainfall, agricultural land, crop yields, pesticide and fertilizer use, temperature change, and drought, flood, and extreme temperatures. All the datasets were either from the World Bank, Food and Agriculture Organization, or the GeoPandas python module. All the data was manipulated using the Pandas python module.</w:t>
      </w:r>
    </w:p>
    <w:p w14:paraId="1BB0C2F3" w14:textId="77777777" w:rsidR="00DF7F80" w:rsidRDefault="00DF7F80">
      <w:pPr>
        <w:spacing w:line="480" w:lineRule="auto"/>
        <w:rPr>
          <w:rFonts w:ascii="Times New Roman" w:eastAsia="Times New Roman" w:hAnsi="Times New Roman" w:cs="Times New Roman"/>
          <w:sz w:val="24"/>
          <w:szCs w:val="24"/>
        </w:rPr>
      </w:pPr>
    </w:p>
    <w:p w14:paraId="6733B4E6"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World Countries </w:t>
      </w:r>
    </w:p>
    <w:p w14:paraId="45AFC67A" w14:textId="5C74963C" w:rsidR="00DF7F80" w:rsidRDefault="005949D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boundary dataset was obtained from the GeoPandas python module, which is an open-source project formed with the intention of making working with geospatial data in python easier. The Shapefile is obtained by using the following snippet of </w:t>
      </w:r>
      <w:r w:rsidR="00B16054">
        <w:rPr>
          <w:rFonts w:ascii="Times New Roman" w:eastAsia="Times New Roman" w:hAnsi="Times New Roman" w:cs="Times New Roman"/>
          <w:sz w:val="24"/>
          <w:szCs w:val="24"/>
        </w:rPr>
        <w:t>GeoPandas method</w:t>
      </w:r>
      <w:r>
        <w:rPr>
          <w:rFonts w:ascii="Times New Roman" w:eastAsia="Times New Roman" w:hAnsi="Times New Roman" w:cs="Times New Roman"/>
          <w:sz w:val="24"/>
          <w:szCs w:val="24"/>
        </w:rPr>
        <w:t xml:space="preserve">: world = </w:t>
      </w:r>
      <w:proofErr w:type="gramStart"/>
      <w:r>
        <w:rPr>
          <w:rFonts w:ascii="Times New Roman" w:eastAsia="Times New Roman" w:hAnsi="Times New Roman" w:cs="Times New Roman"/>
          <w:sz w:val="24"/>
          <w:szCs w:val="24"/>
        </w:rPr>
        <w:t>gpd.read</w:t>
      </w:r>
      <w:proofErr w:type="gramEnd"/>
      <w:r>
        <w:rPr>
          <w:rFonts w:ascii="Times New Roman" w:eastAsia="Times New Roman" w:hAnsi="Times New Roman" w:cs="Times New Roman"/>
          <w:sz w:val="24"/>
          <w:szCs w:val="24"/>
        </w:rPr>
        <w:t xml:space="preserve">_file(gpd.datasets.get_path('naturalearth_lowres')). This essentially puts the shapefile into the variable named world. This contains all the administrative boundaries for each country in the world. </w:t>
      </w:r>
      <w:r w:rsidR="002B00ED">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is the only spatial dataset that is being used</w:t>
      </w:r>
      <w:r w:rsidR="002B00ED">
        <w:rPr>
          <w:rFonts w:ascii="Times New Roman" w:eastAsia="Times New Roman" w:hAnsi="Times New Roman" w:cs="Times New Roman"/>
          <w:sz w:val="24"/>
          <w:szCs w:val="24"/>
        </w:rPr>
        <w:t xml:space="preserve"> and it is projected using the World Geodetic System 1984, which houses a Geodetic latitude and Geodetic longitude</w:t>
      </w:r>
      <w:r>
        <w:rPr>
          <w:rFonts w:ascii="Times New Roman" w:eastAsia="Times New Roman" w:hAnsi="Times New Roman" w:cs="Times New Roman"/>
          <w:sz w:val="24"/>
          <w:szCs w:val="24"/>
        </w:rPr>
        <w:t>.</w:t>
      </w:r>
      <w:r w:rsidR="002B00ED">
        <w:rPr>
          <w:rFonts w:ascii="Times New Roman" w:eastAsia="Times New Roman" w:hAnsi="Times New Roman" w:cs="Times New Roman"/>
          <w:sz w:val="24"/>
          <w:szCs w:val="24"/>
        </w:rPr>
        <w:t xml:space="preserve"> Projection information was obtained using the GeoPandas crs method which can be seen in Figure # below.</w:t>
      </w:r>
      <w:r>
        <w:rPr>
          <w:rFonts w:ascii="Times New Roman" w:eastAsia="Times New Roman" w:hAnsi="Times New Roman" w:cs="Times New Roman"/>
          <w:sz w:val="24"/>
          <w:szCs w:val="24"/>
        </w:rPr>
        <w:t xml:space="preserve"> </w:t>
      </w:r>
      <w:r w:rsidR="003B1DAA">
        <w:rPr>
          <w:rFonts w:ascii="Times New Roman" w:eastAsia="Times New Roman" w:hAnsi="Times New Roman" w:cs="Times New Roman"/>
          <w:sz w:val="24"/>
          <w:szCs w:val="24"/>
        </w:rPr>
        <w:t>For a successful merging of the</w:t>
      </w:r>
      <w:r>
        <w:rPr>
          <w:rFonts w:ascii="Times New Roman" w:eastAsia="Times New Roman" w:hAnsi="Times New Roman" w:cs="Times New Roman"/>
          <w:sz w:val="24"/>
          <w:szCs w:val="24"/>
        </w:rPr>
        <w:t xml:space="preserve"> other datasets </w:t>
      </w:r>
      <w:r w:rsidR="009B0AE5">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this </w:t>
      </w:r>
      <w:r w:rsidR="003B1DAA">
        <w:rPr>
          <w:rFonts w:ascii="Times New Roman" w:eastAsia="Times New Roman" w:hAnsi="Times New Roman" w:cs="Times New Roman"/>
          <w:sz w:val="24"/>
          <w:szCs w:val="24"/>
        </w:rPr>
        <w:t xml:space="preserve">GeoPandas </w:t>
      </w:r>
      <w:r>
        <w:rPr>
          <w:rFonts w:ascii="Times New Roman" w:eastAsia="Times New Roman" w:hAnsi="Times New Roman" w:cs="Times New Roman"/>
          <w:sz w:val="24"/>
          <w:szCs w:val="24"/>
        </w:rPr>
        <w:t>Shapefile,</w:t>
      </w:r>
      <w:r w:rsidR="009B0AE5">
        <w:rPr>
          <w:rFonts w:ascii="Times New Roman" w:eastAsia="Times New Roman" w:hAnsi="Times New Roman" w:cs="Times New Roman"/>
          <w:sz w:val="24"/>
          <w:szCs w:val="24"/>
        </w:rPr>
        <w:t xml:space="preserve"> </w:t>
      </w:r>
      <w:r w:rsidR="003B1DAA">
        <w:rPr>
          <w:rFonts w:ascii="Times New Roman" w:eastAsia="Times New Roman" w:hAnsi="Times New Roman" w:cs="Times New Roman"/>
          <w:sz w:val="24"/>
          <w:szCs w:val="24"/>
        </w:rPr>
        <w:t>both need a common variable</w:t>
      </w:r>
      <w:r>
        <w:rPr>
          <w:rFonts w:ascii="Times New Roman" w:eastAsia="Times New Roman" w:hAnsi="Times New Roman" w:cs="Times New Roman"/>
          <w:sz w:val="24"/>
          <w:szCs w:val="24"/>
        </w:rPr>
        <w:t xml:space="preserve">. The variable or column that appears in every dataset was the country name. To make sure </w:t>
      </w:r>
      <w:r w:rsidR="002B00ED">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 countries matched, a list was created from each dataset made up of the country names and then compared. The pandas replace function can be used to change the names </w:t>
      </w:r>
      <w:r>
        <w:rPr>
          <w:rFonts w:ascii="Times New Roman" w:eastAsia="Times New Roman" w:hAnsi="Times New Roman" w:cs="Times New Roman"/>
          <w:sz w:val="24"/>
          <w:szCs w:val="24"/>
        </w:rPr>
        <w:lastRenderedPageBreak/>
        <w:t xml:space="preserve">of certain fields to match those in this dataset. For example, in this dataset South Sudan is labeled as </w:t>
      </w:r>
      <w:proofErr w:type="spellStart"/>
      <w:proofErr w:type="gramStart"/>
      <w:r>
        <w:rPr>
          <w:rFonts w:ascii="Times New Roman" w:eastAsia="Times New Roman" w:hAnsi="Times New Roman" w:cs="Times New Roman"/>
          <w:sz w:val="24"/>
          <w:szCs w:val="24"/>
        </w:rPr>
        <w:t>S.Sudan</w:t>
      </w:r>
      <w:proofErr w:type="spellEnd"/>
      <w:proofErr w:type="gramEnd"/>
      <w:r>
        <w:rPr>
          <w:rFonts w:ascii="Times New Roman" w:eastAsia="Times New Roman" w:hAnsi="Times New Roman" w:cs="Times New Roman"/>
          <w:sz w:val="24"/>
          <w:szCs w:val="24"/>
        </w:rPr>
        <w:t xml:space="preserve"> and therefore, it is changed in all other datasets to match the shapefile.</w:t>
      </w:r>
    </w:p>
    <w:p w14:paraId="1C296AEF" w14:textId="274539E0" w:rsidR="002B00ED" w:rsidRDefault="009B0AE5" w:rsidP="009B0AE5">
      <w:pPr>
        <w:spacing w:line="480" w:lineRule="auto"/>
        <w:jc w:val="center"/>
        <w:rPr>
          <w:rFonts w:ascii="Times New Roman" w:eastAsia="Times New Roman" w:hAnsi="Times New Roman" w:cs="Times New Roman"/>
          <w:sz w:val="24"/>
          <w:szCs w:val="24"/>
        </w:rPr>
      </w:pPr>
      <w:r>
        <w:rPr>
          <w:noProof/>
        </w:rPr>
        <w:drawing>
          <wp:inline distT="0" distB="0" distL="0" distR="0" wp14:anchorId="6AF43A6D" wp14:editId="4A93535C">
            <wp:extent cx="3534410" cy="2326005"/>
            <wp:effectExtent l="0" t="0" r="889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4410" cy="2326005"/>
                    </a:xfrm>
                    <a:prstGeom prst="rect">
                      <a:avLst/>
                    </a:prstGeom>
                    <a:noFill/>
                    <a:ln>
                      <a:noFill/>
                    </a:ln>
                  </pic:spPr>
                </pic:pic>
              </a:graphicData>
            </a:graphic>
          </wp:inline>
        </w:drawing>
      </w:r>
    </w:p>
    <w:p w14:paraId="25CA0EFC" w14:textId="72A4BEFB" w:rsidR="009B0AE5" w:rsidRDefault="009B0AE5" w:rsidP="009B0AE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w:t>
      </w:r>
    </w:p>
    <w:p w14:paraId="035E17E2"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0F217D" wp14:editId="4D849B17">
            <wp:extent cx="5943600" cy="36449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3600" cy="3644900"/>
                    </a:xfrm>
                    <a:prstGeom prst="rect">
                      <a:avLst/>
                    </a:prstGeom>
                    <a:ln/>
                  </pic:spPr>
                </pic:pic>
              </a:graphicData>
            </a:graphic>
          </wp:inline>
        </w:drawing>
      </w:r>
    </w:p>
    <w:p w14:paraId="4BC6D93F"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w:t>
      </w:r>
    </w:p>
    <w:p w14:paraId="26891CCE" w14:textId="77777777" w:rsidR="00DF7F80" w:rsidRDefault="00DF7F80">
      <w:pPr>
        <w:spacing w:line="480" w:lineRule="auto"/>
        <w:jc w:val="center"/>
        <w:rPr>
          <w:rFonts w:ascii="Times New Roman" w:eastAsia="Times New Roman" w:hAnsi="Times New Roman" w:cs="Times New Roman"/>
          <w:sz w:val="24"/>
          <w:szCs w:val="24"/>
        </w:rPr>
      </w:pPr>
    </w:p>
    <w:p w14:paraId="7522D948"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Population</w:t>
      </w:r>
    </w:p>
    <w:p w14:paraId="54F6A62D" w14:textId="49D1F238"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There are many sources where population could be collected but it turned out to be convenient to obtain the population for each country from 1960 to 2020 from the World Bank API. There is a python module, world_bank_data, that makes it easier to explore the World Bank Indicators published by the World Bank.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obtain this dataset, the world_bank_data python module needs to be installed. This was done with the following code: import world_bank_data as wb. Once installed, there is a function, wb.get_</w:t>
      </w:r>
      <w:proofErr w:type="gramStart"/>
      <w:r>
        <w:rPr>
          <w:rFonts w:ascii="Times New Roman" w:eastAsia="Times New Roman" w:hAnsi="Times New Roman" w:cs="Times New Roman"/>
          <w:sz w:val="24"/>
          <w:szCs w:val="24"/>
        </w:rPr>
        <w:t>indicators(</w:t>
      </w:r>
      <w:proofErr w:type="gramEnd"/>
      <w:r>
        <w:rPr>
          <w:rFonts w:ascii="Times New Roman" w:eastAsia="Times New Roman" w:hAnsi="Times New Roman" w:cs="Times New Roman"/>
          <w:sz w:val="24"/>
          <w:szCs w:val="24"/>
        </w:rPr>
        <w:t xml:space="preserve">), that shows all the datasets that are available. Once the population dataset has been located, which is called “SP.POP.TOTL”, there is another function, wb.get_series, which puts the dataset into a Pandas python series. A series is a one-dimensional array that holds data. To continue to process the data and eventually join this dataset to others, this series was turned into a Pandas data frame, using the to_frame function. The last step for this data is to change the name of the column from “SP.POP.TOTL” to “population” to represent all 16,226 rows of data. Population is considered the count of all residents within a country whether they are a citizen or not, and all the values are mid-year estimates. All other series were added to this data frame. </w:t>
      </w:r>
    </w:p>
    <w:p w14:paraId="1551F27A"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3EA3A9" wp14:editId="45197039">
            <wp:extent cx="5943600" cy="16764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1676400"/>
                    </a:xfrm>
                    <a:prstGeom prst="rect">
                      <a:avLst/>
                    </a:prstGeom>
                    <a:ln/>
                  </pic:spPr>
                </pic:pic>
              </a:graphicData>
            </a:graphic>
          </wp:inline>
        </w:drawing>
      </w:r>
    </w:p>
    <w:p w14:paraId="03CFFBE7"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w:t>
      </w:r>
    </w:p>
    <w:p w14:paraId="5CFF8EA1" w14:textId="77777777" w:rsidR="00DF7F80" w:rsidRDefault="00DF7F80">
      <w:pPr>
        <w:spacing w:line="480" w:lineRule="auto"/>
        <w:jc w:val="center"/>
        <w:rPr>
          <w:rFonts w:ascii="Times New Roman" w:eastAsia="Times New Roman" w:hAnsi="Times New Roman" w:cs="Times New Roman"/>
          <w:sz w:val="24"/>
          <w:szCs w:val="24"/>
        </w:rPr>
      </w:pPr>
    </w:p>
    <w:p w14:paraId="530F9BCA"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Rainfall</w:t>
      </w:r>
    </w:p>
    <w:p w14:paraId="18D88467" w14:textId="437772BD"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Rainfall was also collected from the World Bank API using the same technique as above to return the data as a Pandas series. There was a total of 16,226 rows in the AG.LND.PRCP.MM dataset representing the total millimeters of rain per year from 1960 to 2020 for every country. This data is measured as the long-term average depth over space and time of annual precipitation in the country. This data was collected from the API as a series; it was then directly placed into the previously created data frame above, df_wb, with a new column titled “rainfall(mm/year)”. This is shown below in Figure #. </w:t>
      </w:r>
    </w:p>
    <w:p w14:paraId="455C2C19"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F30ED9" wp14:editId="368D9A5C">
            <wp:extent cx="5943600" cy="1003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1003300"/>
                    </a:xfrm>
                    <a:prstGeom prst="rect">
                      <a:avLst/>
                    </a:prstGeom>
                    <a:ln/>
                  </pic:spPr>
                </pic:pic>
              </a:graphicData>
            </a:graphic>
          </wp:inline>
        </w:drawing>
      </w:r>
    </w:p>
    <w:p w14:paraId="7C149C43"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w:t>
      </w:r>
    </w:p>
    <w:p w14:paraId="3DBBA6BC" w14:textId="77777777" w:rsidR="00DF7F80" w:rsidRDefault="00DF7F80">
      <w:pPr>
        <w:spacing w:line="480" w:lineRule="auto"/>
        <w:jc w:val="center"/>
        <w:rPr>
          <w:rFonts w:ascii="Times New Roman" w:eastAsia="Times New Roman" w:hAnsi="Times New Roman" w:cs="Times New Roman"/>
          <w:sz w:val="24"/>
          <w:szCs w:val="24"/>
        </w:rPr>
      </w:pPr>
    </w:p>
    <w:p w14:paraId="62F83F74"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Agricultural Land</w:t>
      </w:r>
    </w:p>
    <w:p w14:paraId="68A73814" w14:textId="53C34701" w:rsidR="00DF7F80" w:rsidRDefault="005949DF">
      <w:pPr>
        <w:spacing w:line="480"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4"/>
          <w:szCs w:val="24"/>
        </w:rPr>
        <w:tab/>
        <w:t>Agricultural land, called '</w:t>
      </w:r>
      <w:proofErr w:type="gramStart"/>
      <w:r>
        <w:rPr>
          <w:rFonts w:ascii="Times New Roman" w:eastAsia="Times New Roman" w:hAnsi="Times New Roman" w:cs="Times New Roman"/>
          <w:sz w:val="24"/>
          <w:szCs w:val="24"/>
        </w:rPr>
        <w:t>AG.LND.AGRI.K2</w:t>
      </w:r>
      <w:proofErr w:type="gramEnd"/>
      <w:r>
        <w:rPr>
          <w:rFonts w:ascii="Times New Roman" w:eastAsia="Times New Roman" w:hAnsi="Times New Roman" w:cs="Times New Roman"/>
          <w:sz w:val="24"/>
          <w:szCs w:val="24"/>
        </w:rPr>
        <w:t xml:space="preserve">' was also collected from the World Bank API using the same technique as above to return the data as a pandas series and then add the data to the df_wb data frame. Agricultural land is measured in sq. km and there were 16,226 rows of data from 1960 to 2020 for every country that the World Bank keeps data about. Agricultural land is considered land that is either arable, under permanent crops, or under permanent pastures. Arable land is any land that is under temporary crops, temporary meadows for mowing or pastures, land under market or kitchen gardens, and land temporarily fallow. Land under permanent crops is any land that is cultivated with crops that occupy the land for long periods of time and does not need to be replanted after harvest. Lastly, permanent pasture is land used for five or more years for forage, including natural and cultivated crops. </w:t>
      </w:r>
    </w:p>
    <w:p w14:paraId="721F4987" w14:textId="77777777" w:rsidR="00DF7F80" w:rsidRDefault="00DF7F80">
      <w:pPr>
        <w:spacing w:line="480" w:lineRule="auto"/>
        <w:rPr>
          <w:rFonts w:ascii="Times New Roman" w:eastAsia="Times New Roman" w:hAnsi="Times New Roman" w:cs="Times New Roman"/>
          <w:sz w:val="21"/>
          <w:szCs w:val="21"/>
          <w:highlight w:val="white"/>
        </w:rPr>
      </w:pPr>
    </w:p>
    <w:p w14:paraId="3554C052"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Value Added to Agriculture</w:t>
      </w:r>
    </w:p>
    <w:p w14:paraId="0F62E26F" w14:textId="36B75334"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Value added to agriculture, called 'NV.AGR.TOTL.CD' was also collected from the World Bank API using the same technique as above to return the data as a Pandas series and then add the data to the df_wb data frame. Value added to agriculture is the net output of the agriculture and fishing sector after summing outputs and subtracting the inputs. All records were measured in US dollars and calculated without adjusting for depreciation of assets or depletion of natural resources.  This dataset was originally supposed to be included in the final machine learning model but after obtaining and cleaning the data, it was clear that this data would </w:t>
      </w:r>
      <w:r w:rsidR="00CB38F6">
        <w:rPr>
          <w:rFonts w:ascii="Times New Roman" w:eastAsia="Times New Roman" w:hAnsi="Times New Roman" w:cs="Times New Roman"/>
          <w:sz w:val="24"/>
          <w:szCs w:val="24"/>
        </w:rPr>
        <w:t xml:space="preserve">not </w:t>
      </w:r>
      <w:r>
        <w:rPr>
          <w:rFonts w:ascii="Times New Roman" w:eastAsia="Times New Roman" w:hAnsi="Times New Roman" w:cs="Times New Roman"/>
          <w:sz w:val="24"/>
          <w:szCs w:val="24"/>
        </w:rPr>
        <w:t xml:space="preserve">increase the effectiveness of the model. There were 6,282 records with null values out of the 16,226 total records. </w:t>
      </w:r>
      <w:r w:rsidR="00CB38F6">
        <w:rPr>
          <w:rFonts w:ascii="Times New Roman" w:eastAsia="Times New Roman" w:hAnsi="Times New Roman" w:cs="Times New Roman"/>
          <w:sz w:val="24"/>
          <w:szCs w:val="24"/>
        </w:rPr>
        <w:t xml:space="preserve">The </w:t>
      </w:r>
      <w:r w:rsidR="001D765F">
        <w:rPr>
          <w:rFonts w:ascii="Times New Roman" w:eastAsia="Times New Roman" w:hAnsi="Times New Roman" w:cs="Times New Roman"/>
          <w:sz w:val="24"/>
          <w:szCs w:val="24"/>
        </w:rPr>
        <w:t>random forest</w:t>
      </w:r>
      <w:r w:rsidR="00CB38F6">
        <w:rPr>
          <w:rFonts w:ascii="Times New Roman" w:eastAsia="Times New Roman" w:hAnsi="Times New Roman" w:cs="Times New Roman"/>
          <w:sz w:val="24"/>
          <w:szCs w:val="24"/>
        </w:rPr>
        <w:t xml:space="preserve"> machine learning model also provided insight on the importance of this variable. </w:t>
      </w:r>
      <w:r>
        <w:rPr>
          <w:rFonts w:ascii="Times New Roman" w:eastAsia="Times New Roman" w:hAnsi="Times New Roman" w:cs="Times New Roman"/>
          <w:sz w:val="24"/>
          <w:szCs w:val="24"/>
        </w:rPr>
        <w:t xml:space="preserve"> Figure #</w:t>
      </w:r>
      <w:r w:rsidR="00CB38F6">
        <w:rPr>
          <w:rFonts w:ascii="Times New Roman" w:eastAsia="Times New Roman" w:hAnsi="Times New Roman" w:cs="Times New Roman"/>
          <w:sz w:val="24"/>
          <w:szCs w:val="24"/>
        </w:rPr>
        <w:t xml:space="preserve"> shows the top ten most important variables loaded into the model and value added to agriculture was very far down the list, therefore it was decided to be kept out of the model</w:t>
      </w:r>
      <w:r>
        <w:rPr>
          <w:rFonts w:ascii="Times New Roman" w:eastAsia="Times New Roman" w:hAnsi="Times New Roman" w:cs="Times New Roman"/>
          <w:sz w:val="24"/>
          <w:szCs w:val="24"/>
        </w:rPr>
        <w:t xml:space="preserve">. </w:t>
      </w:r>
    </w:p>
    <w:p w14:paraId="5F956B3A" w14:textId="77777777" w:rsidR="00DF7F80" w:rsidRDefault="005949DF" w:rsidP="008016A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679B41" wp14:editId="2EBBF2AB">
            <wp:extent cx="4163644" cy="343376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163644" cy="3433763"/>
                    </a:xfrm>
                    <a:prstGeom prst="rect">
                      <a:avLst/>
                    </a:prstGeom>
                    <a:ln/>
                  </pic:spPr>
                </pic:pic>
              </a:graphicData>
            </a:graphic>
          </wp:inline>
        </w:drawing>
      </w:r>
    </w:p>
    <w:p w14:paraId="023F850A" w14:textId="77777777" w:rsidR="00DF7F80" w:rsidRDefault="005949DF">
      <w:pPr>
        <w:spacing w:line="480" w:lineRule="auto"/>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4"/>
          <w:szCs w:val="24"/>
        </w:rPr>
        <w:t xml:space="preserve">Figure #. </w:t>
      </w:r>
    </w:p>
    <w:p w14:paraId="59DF7280" w14:textId="77777777" w:rsidR="00DF7F80" w:rsidRDefault="00DF7F80">
      <w:pPr>
        <w:spacing w:line="480" w:lineRule="auto"/>
        <w:rPr>
          <w:rFonts w:ascii="Times New Roman" w:eastAsia="Times New Roman" w:hAnsi="Times New Roman" w:cs="Times New Roman"/>
          <w:sz w:val="24"/>
          <w:szCs w:val="24"/>
        </w:rPr>
      </w:pPr>
    </w:p>
    <w:p w14:paraId="6C38763C"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 Crop Yields</w:t>
      </w:r>
    </w:p>
    <w:p w14:paraId="4D1CD58E" w14:textId="36582B6F"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Crop yield data was obtained from the FAO. </w:t>
      </w:r>
      <w:r w:rsidR="00301BA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FAO does not have an active API, where the data can be easily accessed using a python module like the World Bank. </w:t>
      </w:r>
      <w:r w:rsidR="00301BAA">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his data is gathered by using a URL that points to the webpage containing the data. The URL points to a json object containing a breakdown of all the information. This data is accessible in python using the Requests module, which sends an HTTP request and returns a Response object with all the data. In this case it returns a json object. Once the json object was obtained, all the datasets can be explored. For each dataset there is a file location, a URL that points to a zip file containing all the data. The Requests module is used yet again to send out a Get request for this URL file path. The content is then unzipped, iterated through, and written to a file in a local folder. The ZipFile python module was then used to unzip the file and finally, the local unzipped file path was used </w:t>
      </w:r>
      <w:r>
        <w:rPr>
          <w:rFonts w:ascii="Times New Roman" w:eastAsia="Times New Roman" w:hAnsi="Times New Roman" w:cs="Times New Roman"/>
          <w:sz w:val="24"/>
          <w:szCs w:val="24"/>
        </w:rPr>
        <w:lastRenderedPageBreak/>
        <w:t>in a Pandas function that creates a data frame. Th</w:t>
      </w:r>
      <w:r w:rsidR="00301BAA">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process is shown in Figure #. This dataset returns a list of crops and the specific yields. However, only rice, potatoes, yams, soybeans, wheat, maize, sorghum, and cassava were used for this analysis. This list </w:t>
      </w:r>
      <w:r w:rsidR="00301BAA">
        <w:rPr>
          <w:rFonts w:ascii="Times New Roman" w:eastAsia="Times New Roman" w:hAnsi="Times New Roman" w:cs="Times New Roman"/>
          <w:sz w:val="24"/>
          <w:szCs w:val="24"/>
        </w:rPr>
        <w:t xml:space="preserve">was selected as </w:t>
      </w:r>
      <w:r>
        <w:rPr>
          <w:rFonts w:ascii="Times New Roman" w:eastAsia="Times New Roman" w:hAnsi="Times New Roman" w:cs="Times New Roman"/>
          <w:sz w:val="24"/>
          <w:szCs w:val="24"/>
        </w:rPr>
        <w:t>they are some of the most highly produced crops</w:t>
      </w:r>
      <w:r w:rsidR="00301BAA">
        <w:rPr>
          <w:rFonts w:ascii="Times New Roman" w:eastAsia="Times New Roman" w:hAnsi="Times New Roman" w:cs="Times New Roman"/>
          <w:sz w:val="24"/>
          <w:szCs w:val="24"/>
        </w:rPr>
        <w:t xml:space="preserve"> in the analysis</w:t>
      </w:r>
      <w:r>
        <w:rPr>
          <w:rFonts w:ascii="Times New Roman" w:eastAsia="Times New Roman" w:hAnsi="Times New Roman" w:cs="Times New Roman"/>
          <w:sz w:val="24"/>
          <w:szCs w:val="24"/>
        </w:rPr>
        <w:t xml:space="preserve">. </w:t>
      </w:r>
    </w:p>
    <w:p w14:paraId="663988DE"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594CE1" wp14:editId="2BE74DDF">
            <wp:extent cx="5943600" cy="45085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4508500"/>
                    </a:xfrm>
                    <a:prstGeom prst="rect">
                      <a:avLst/>
                    </a:prstGeom>
                    <a:ln/>
                  </pic:spPr>
                </pic:pic>
              </a:graphicData>
            </a:graphic>
          </wp:inline>
        </w:drawing>
      </w:r>
    </w:p>
    <w:p w14:paraId="48449626"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w:t>
      </w:r>
    </w:p>
    <w:p w14:paraId="0A41000E" w14:textId="77777777" w:rsidR="00DF7F80" w:rsidRDefault="00DF7F80">
      <w:pPr>
        <w:spacing w:line="480" w:lineRule="auto"/>
        <w:jc w:val="center"/>
        <w:rPr>
          <w:rFonts w:ascii="Times New Roman" w:eastAsia="Times New Roman" w:hAnsi="Times New Roman" w:cs="Times New Roman"/>
          <w:sz w:val="24"/>
          <w:szCs w:val="24"/>
        </w:rPr>
      </w:pPr>
    </w:p>
    <w:p w14:paraId="7AABE12A"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 Pesticide and Fertilizer Use</w:t>
      </w:r>
    </w:p>
    <w:p w14:paraId="2EE9FE6C"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pesticide and fertilizer use dataset was obtained in the same way as the crop yield data from the FAO. Pesticide and fertilizer use is the 7th dataset in the json object and is measured in kilograms per hectare (kg/ha). This dataset contains around 30,740 records, and for </w:t>
      </w:r>
      <w:r>
        <w:rPr>
          <w:rFonts w:ascii="Times New Roman" w:eastAsia="Times New Roman" w:hAnsi="Times New Roman" w:cs="Times New Roman"/>
          <w:sz w:val="24"/>
          <w:szCs w:val="24"/>
        </w:rPr>
        <w:lastRenderedPageBreak/>
        <w:t xml:space="preserve">each country and year it contains the kg/ha of three different fertilizers or pesticides including nitrogen (N), phosphorus (P2O5), and potassium (K2O) based. This is a time-series dataset from 1961 to present day. For ease of merging and manipulating the future dataset, an aggregation took place of all the pesticides and fertilizers based on their year and country. This resulted in a dataset that only had one total number of pesticides and fertilizers used for every year for each country resembling the other datasets. Figure #. shows how this aggregation happened via the groupby and agg functions within Pandas. </w:t>
      </w:r>
    </w:p>
    <w:p w14:paraId="61D239F1" w14:textId="77777777" w:rsidR="00DF7F80" w:rsidRDefault="005949DF" w:rsidP="008016A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A340D9" wp14:editId="08FBA0B3">
            <wp:extent cx="4948238" cy="3761329"/>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948238" cy="3761329"/>
                    </a:xfrm>
                    <a:prstGeom prst="rect">
                      <a:avLst/>
                    </a:prstGeom>
                    <a:ln/>
                  </pic:spPr>
                </pic:pic>
              </a:graphicData>
            </a:graphic>
          </wp:inline>
        </w:drawing>
      </w:r>
    </w:p>
    <w:p w14:paraId="5905C20B"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w:t>
      </w:r>
    </w:p>
    <w:p w14:paraId="4CF204A0" w14:textId="77777777" w:rsidR="00DF7F80" w:rsidRDefault="00DF7F80">
      <w:pPr>
        <w:spacing w:line="480" w:lineRule="auto"/>
        <w:rPr>
          <w:rFonts w:ascii="Times New Roman" w:eastAsia="Times New Roman" w:hAnsi="Times New Roman" w:cs="Times New Roman"/>
          <w:sz w:val="24"/>
          <w:szCs w:val="24"/>
        </w:rPr>
      </w:pPr>
    </w:p>
    <w:p w14:paraId="7BA845CA"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Temperature Change </w:t>
      </w:r>
    </w:p>
    <w:p w14:paraId="018A4428"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Temperature change was also gathered in the same way as the pesticide and fertilizer use and crop yield data from the FAO. Temperature change is the 15th dataset in the json object and </w:t>
      </w:r>
      <w:r>
        <w:rPr>
          <w:rFonts w:ascii="Times New Roman" w:eastAsia="Times New Roman" w:hAnsi="Times New Roman" w:cs="Times New Roman"/>
          <w:sz w:val="24"/>
          <w:szCs w:val="24"/>
        </w:rPr>
        <w:lastRenderedPageBreak/>
        <w:t xml:space="preserve">is measured as the mean surface temperature change by country for each month from 1961 to present year. This data is collected by the FAO from the </w:t>
      </w:r>
      <w:r>
        <w:rPr>
          <w:rFonts w:ascii="Times New Roman" w:eastAsia="Times New Roman" w:hAnsi="Times New Roman" w:cs="Times New Roman"/>
          <w:sz w:val="24"/>
          <w:szCs w:val="24"/>
          <w:highlight w:val="white"/>
        </w:rPr>
        <w:t xml:space="preserve">National Aeronautics and Space Administration Goddard Institute for Space Studies. </w:t>
      </w:r>
      <w:r>
        <w:rPr>
          <w:rFonts w:ascii="Times New Roman" w:eastAsia="Times New Roman" w:hAnsi="Times New Roman" w:cs="Times New Roman"/>
          <w:sz w:val="24"/>
          <w:szCs w:val="24"/>
        </w:rPr>
        <w:t xml:space="preserve">The returned data included around 537,370 records and included a record for each month, which was changed to have only one record for every year for each country. This was completed by using the same group by and agg Pandas functions used for the pesticide and fertilizer use dataset. Once calculated, it is then divided by 12 to get the average temperature change per year. Figure #. shows this process. </w:t>
      </w:r>
    </w:p>
    <w:p w14:paraId="30656A0E" w14:textId="77777777" w:rsidR="00DF7F80" w:rsidRDefault="005949DF" w:rsidP="00301BA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509AAA" wp14:editId="074A48F9">
            <wp:extent cx="4548188" cy="3592297"/>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548188" cy="3592297"/>
                    </a:xfrm>
                    <a:prstGeom prst="rect">
                      <a:avLst/>
                    </a:prstGeom>
                    <a:ln/>
                  </pic:spPr>
                </pic:pic>
              </a:graphicData>
            </a:graphic>
          </wp:inline>
        </w:drawing>
      </w:r>
    </w:p>
    <w:p w14:paraId="3DA2656B"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w:t>
      </w:r>
    </w:p>
    <w:p w14:paraId="1A19800B" w14:textId="77777777" w:rsidR="00DF7F80" w:rsidRDefault="00DF7F80">
      <w:pPr>
        <w:spacing w:line="480" w:lineRule="auto"/>
        <w:rPr>
          <w:rFonts w:ascii="Times New Roman" w:eastAsia="Times New Roman" w:hAnsi="Times New Roman" w:cs="Times New Roman"/>
          <w:sz w:val="24"/>
          <w:szCs w:val="24"/>
        </w:rPr>
      </w:pPr>
    </w:p>
    <w:p w14:paraId="5F51F0C6"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 Droughts, floods, and extreme temperatures</w:t>
      </w:r>
    </w:p>
    <w:p w14:paraId="31AC2D3E" w14:textId="56FF4EED" w:rsidR="00DF7F80" w:rsidRPr="00301BAA" w:rsidRDefault="005949DF" w:rsidP="00301BAA">
      <w:pPr>
        <w:spacing w:line="480"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4"/>
          <w:szCs w:val="24"/>
        </w:rPr>
        <w:tab/>
        <w:t xml:space="preserve">As our climate continues to increase in intensity and frequency, the larger the potential impact it will have on agriculture. The World Bank API keeps a droughts, floods, and extreme temperatures index, which represents the annual average percentage of the population that is </w:t>
      </w:r>
      <w:r>
        <w:rPr>
          <w:rFonts w:ascii="Times New Roman" w:eastAsia="Times New Roman" w:hAnsi="Times New Roman" w:cs="Times New Roman"/>
          <w:sz w:val="24"/>
          <w:szCs w:val="24"/>
        </w:rPr>
        <w:lastRenderedPageBreak/>
        <w:t>affected by those events listed. The World Bank considers a drought to be an extended period of below average precipitation that results in a decrease in water supply. Droughts are an important factor because they can lead to a decrease in yields, increase the likelihood of famine due to limited supply of drinking water, and cause a lack of natural and artificial irrigation. A flood is defined</w:t>
      </w:r>
      <w:r w:rsidR="008016A4">
        <w:rPr>
          <w:rFonts w:ascii="Times New Roman" w:eastAsia="Times New Roman" w:hAnsi="Times New Roman" w:cs="Times New Roman"/>
          <w:sz w:val="24"/>
          <w:szCs w:val="24"/>
        </w:rPr>
        <w:t xml:space="preserve"> by the World Bank</w:t>
      </w:r>
      <w:r>
        <w:rPr>
          <w:rFonts w:ascii="Times New Roman" w:eastAsia="Times New Roman" w:hAnsi="Times New Roman" w:cs="Times New Roman"/>
          <w:sz w:val="24"/>
          <w:szCs w:val="24"/>
        </w:rPr>
        <w:t xml:space="preserve"> as “a significant rise of the water level in a stream, lake, reservoir, or coastal region”</w:t>
      </w:r>
      <w:r w:rsidR="008016A4">
        <w:rPr>
          <w:rFonts w:ascii="Times New Roman" w:eastAsia="Times New Roman" w:hAnsi="Times New Roman" w:cs="Times New Roman"/>
          <w:sz w:val="24"/>
          <w:szCs w:val="24"/>
        </w:rPr>
        <w:t xml:space="preserve"> (</w:t>
      </w:r>
      <w:r w:rsidR="004C6169">
        <w:rPr>
          <w:rFonts w:ascii="Times New Roman" w:eastAsia="Times New Roman" w:hAnsi="Times New Roman" w:cs="Times New Roman"/>
          <w:sz w:val="24"/>
          <w:szCs w:val="24"/>
        </w:rPr>
        <w:t>2019</w:t>
      </w:r>
      <w:r w:rsidR="008016A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Lastly, extreme temperatures are considered either long bouts of above or below average temperatures. Extreme temperatures can cause damage to agriculture, infrastructure, and property. This dataset is measured as the average percentage of population impacted, which is the “the number of people injured, left homeless or requiring immediate assistance during a period of emergency resulting from a natural disaster; it can also include displaced or evacuated people.” This dataset was also not used because there were 16,058 null records out of the 16,226. In exchange, the temperature change and rainfall data were added to the model.  </w:t>
      </w:r>
    </w:p>
    <w:p w14:paraId="35506DEE" w14:textId="77777777" w:rsidR="00DF7F80" w:rsidRDefault="00DF7F80">
      <w:pPr>
        <w:spacing w:line="480" w:lineRule="auto"/>
        <w:rPr>
          <w:rFonts w:ascii="Times New Roman" w:eastAsia="Times New Roman" w:hAnsi="Times New Roman" w:cs="Times New Roman"/>
          <w:sz w:val="24"/>
          <w:szCs w:val="24"/>
        </w:rPr>
      </w:pPr>
    </w:p>
    <w:p w14:paraId="69960519" w14:textId="77777777" w:rsidR="00DF7F80" w:rsidRDefault="005949D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GIS Anticipated Results:</w:t>
      </w:r>
    </w:p>
    <w:p w14:paraId="3B4E6E6B" w14:textId="3C741F66" w:rsidR="00DF7F80" w:rsidRDefault="005949D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set of python tools that can be used to extract agricultural data from the sources listed above, clean that data, and it be available and ready to predict crop yields for countries around the world. This will be available for download on GitHub and Johns Hopkins University’s ArcGIS Online page. A GIS </w:t>
      </w:r>
      <w:r w:rsidR="008016A4">
        <w:rPr>
          <w:rFonts w:ascii="Times New Roman" w:eastAsia="Times New Roman" w:hAnsi="Times New Roman" w:cs="Times New Roman"/>
          <w:sz w:val="24"/>
          <w:szCs w:val="24"/>
        </w:rPr>
        <w:t>hosted feature layer</w:t>
      </w:r>
      <w:r>
        <w:rPr>
          <w:rFonts w:ascii="Times New Roman" w:eastAsia="Times New Roman" w:hAnsi="Times New Roman" w:cs="Times New Roman"/>
          <w:sz w:val="24"/>
          <w:szCs w:val="24"/>
        </w:rPr>
        <w:t xml:space="preserve"> </w:t>
      </w:r>
      <w:r w:rsidR="008016A4">
        <w:rPr>
          <w:rFonts w:ascii="Times New Roman" w:eastAsia="Times New Roman" w:hAnsi="Times New Roman" w:cs="Times New Roman"/>
          <w:sz w:val="24"/>
          <w:szCs w:val="24"/>
        </w:rPr>
        <w:t xml:space="preserve">created from the workflow above </w:t>
      </w:r>
      <w:r>
        <w:rPr>
          <w:rFonts w:ascii="Times New Roman" w:eastAsia="Times New Roman" w:hAnsi="Times New Roman" w:cs="Times New Roman"/>
          <w:sz w:val="24"/>
          <w:szCs w:val="24"/>
        </w:rPr>
        <w:t xml:space="preserve">will be available on the Johns Hopkins University’s ArcGIS Online page </w:t>
      </w:r>
      <w:r w:rsidR="008016A4">
        <w:rPr>
          <w:rFonts w:ascii="Times New Roman" w:eastAsia="Times New Roman" w:hAnsi="Times New Roman" w:cs="Times New Roman"/>
          <w:sz w:val="24"/>
          <w:szCs w:val="24"/>
        </w:rPr>
        <w:t xml:space="preserve">and held internally at the WFP and </w:t>
      </w:r>
      <w:r>
        <w:rPr>
          <w:rFonts w:ascii="Times New Roman" w:eastAsia="Times New Roman" w:hAnsi="Times New Roman" w:cs="Times New Roman"/>
          <w:sz w:val="24"/>
          <w:szCs w:val="24"/>
        </w:rPr>
        <w:t xml:space="preserve">can be updated periodically from the using a tool. </w:t>
      </w:r>
      <w:r w:rsidR="005D529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web application will show the final dataset as well as the option to download the cleaned data to run the </w:t>
      </w:r>
      <w:proofErr w:type="gramStart"/>
      <w:r w:rsidR="001D765F">
        <w:rPr>
          <w:rFonts w:ascii="Times New Roman" w:eastAsia="Times New Roman" w:hAnsi="Times New Roman" w:cs="Times New Roman"/>
          <w:sz w:val="24"/>
          <w:szCs w:val="24"/>
        </w:rPr>
        <w:t>Random forest</w:t>
      </w:r>
      <w:proofErr w:type="gramEnd"/>
      <w:r>
        <w:rPr>
          <w:rFonts w:ascii="Times New Roman" w:eastAsia="Times New Roman" w:hAnsi="Times New Roman" w:cs="Times New Roman"/>
          <w:sz w:val="24"/>
          <w:szCs w:val="24"/>
        </w:rPr>
        <w:t xml:space="preserve"> machine learning model. The main purpose for this project is so that researchers working on food and agriculture related topics can have readily available data to download and study. This will save </w:t>
      </w:r>
      <w:r>
        <w:rPr>
          <w:rFonts w:ascii="Times New Roman" w:eastAsia="Times New Roman" w:hAnsi="Times New Roman" w:cs="Times New Roman"/>
          <w:sz w:val="24"/>
          <w:szCs w:val="24"/>
        </w:rPr>
        <w:lastRenderedPageBreak/>
        <w:t xml:space="preserve">time, money and result in more informed and timely decisions regarding aid to these countries involved.  </w:t>
      </w:r>
    </w:p>
    <w:p w14:paraId="4AEECCA5" w14:textId="77777777" w:rsidR="00DF7F80" w:rsidRDefault="005949D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462DC49C" w14:textId="77777777" w:rsidR="00DF7F80" w:rsidRDefault="005949D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GIS Technology and Methods:</w:t>
      </w:r>
    </w:p>
    <w:p w14:paraId="64DC7960"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Tools </w:t>
      </w:r>
    </w:p>
    <w:p w14:paraId="43C0F8E5" w14:textId="39C2C03D" w:rsidR="00DF7F80" w:rsidRDefault="005949DF" w:rsidP="005D529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the data was processed using python 3.7, utilizing many tools</w:t>
      </w:r>
      <w:r w:rsidR="001C0BBD">
        <w:rPr>
          <w:rFonts w:ascii="Times New Roman" w:eastAsia="Times New Roman" w:hAnsi="Times New Roman" w:cs="Times New Roman"/>
          <w:sz w:val="24"/>
          <w:szCs w:val="24"/>
        </w:rPr>
        <w:t xml:space="preserve"> from two open-source software libraries,</w:t>
      </w:r>
      <w:r>
        <w:rPr>
          <w:rFonts w:ascii="Times New Roman" w:eastAsia="Times New Roman" w:hAnsi="Times New Roman" w:cs="Times New Roman"/>
          <w:sz w:val="24"/>
          <w:szCs w:val="24"/>
        </w:rPr>
        <w:t xml:space="preserve"> Pandas </w:t>
      </w:r>
      <w:r w:rsidR="001C0BBD">
        <w:rPr>
          <w:rFonts w:ascii="Times New Roman" w:eastAsia="Times New Roman" w:hAnsi="Times New Roman" w:cs="Times New Roman"/>
          <w:sz w:val="24"/>
          <w:szCs w:val="24"/>
        </w:rPr>
        <w:t xml:space="preserve">and </w:t>
      </w:r>
      <w:proofErr w:type="spellStart"/>
      <w:r w:rsidR="001C0BBD">
        <w:rPr>
          <w:rFonts w:ascii="Times New Roman" w:eastAsia="Times New Roman" w:hAnsi="Times New Roman" w:cs="Times New Roman"/>
          <w:sz w:val="24"/>
          <w:szCs w:val="24"/>
        </w:rPr>
        <w:t>sklearn</w:t>
      </w:r>
      <w:proofErr w:type="spellEnd"/>
      <w:r w:rsidR="001C0B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module</w:t>
      </w:r>
      <w:r w:rsidR="001C0BBD">
        <w:rPr>
          <w:rFonts w:ascii="Times New Roman" w:eastAsia="Times New Roman" w:hAnsi="Times New Roman" w:cs="Times New Roman"/>
          <w:sz w:val="24"/>
          <w:szCs w:val="24"/>
        </w:rPr>
        <w:t>s</w:t>
      </w:r>
      <w:r w:rsidR="001C0B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final combined dataset was displayed using the GeoPandas,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ipywidgets</w:t>
      </w:r>
      <w:proofErr w:type="spellEnd"/>
      <w:r>
        <w:rPr>
          <w:rFonts w:ascii="Times New Roman" w:eastAsia="Times New Roman" w:hAnsi="Times New Roman" w:cs="Times New Roman"/>
          <w:sz w:val="24"/>
          <w:szCs w:val="24"/>
        </w:rPr>
        <w:t xml:space="preserve"> module. The python toolboxes that are used in ArcGIS Pro were created using the </w:t>
      </w:r>
      <w:proofErr w:type="spellStart"/>
      <w:r>
        <w:rPr>
          <w:rFonts w:ascii="Times New Roman" w:eastAsia="Times New Roman" w:hAnsi="Times New Roman" w:cs="Times New Roman"/>
          <w:sz w:val="24"/>
          <w:szCs w:val="24"/>
        </w:rPr>
        <w:t>arcpy</w:t>
      </w:r>
      <w:proofErr w:type="spellEnd"/>
      <w:r>
        <w:rPr>
          <w:rFonts w:ascii="Times New Roman" w:eastAsia="Times New Roman" w:hAnsi="Times New Roman" w:cs="Times New Roman"/>
          <w:sz w:val="24"/>
          <w:szCs w:val="24"/>
        </w:rPr>
        <w:t xml:space="preserve"> python module. </w:t>
      </w:r>
    </w:p>
    <w:p w14:paraId="5D19317F"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Workflow</w:t>
      </w:r>
    </w:p>
    <w:p w14:paraId="2A8CB9D8" w14:textId="77777777" w:rsidR="00DF7F80" w:rsidRDefault="00DF7F80">
      <w:pPr>
        <w:spacing w:line="480" w:lineRule="auto"/>
        <w:ind w:firstLine="720"/>
        <w:rPr>
          <w:rFonts w:ascii="Times New Roman" w:eastAsia="Times New Roman" w:hAnsi="Times New Roman" w:cs="Times New Roman"/>
          <w:sz w:val="24"/>
          <w:szCs w:val="24"/>
        </w:rPr>
      </w:pPr>
    </w:p>
    <w:p w14:paraId="73C24BBD"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E8538B7" wp14:editId="77DD8B36">
            <wp:extent cx="5715000" cy="673893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15000" cy="6738938"/>
                    </a:xfrm>
                    <a:prstGeom prst="rect">
                      <a:avLst/>
                    </a:prstGeom>
                    <a:ln/>
                  </pic:spPr>
                </pic:pic>
              </a:graphicData>
            </a:graphic>
          </wp:inline>
        </w:drawing>
      </w:r>
    </w:p>
    <w:p w14:paraId="7FE07B4E"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w:t>
      </w:r>
    </w:p>
    <w:p w14:paraId="61E76408"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 Python Toolbox: Download Data</w:t>
      </w:r>
    </w:p>
    <w:p w14:paraId="04F57B20" w14:textId="112C1B9C"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325DC">
        <w:rPr>
          <w:rFonts w:ascii="Times New Roman" w:eastAsia="Times New Roman" w:hAnsi="Times New Roman" w:cs="Times New Roman"/>
          <w:sz w:val="24"/>
          <w:szCs w:val="24"/>
        </w:rPr>
        <w:t xml:space="preserve">Python toolboxes were created for users at the WFP to easily obtain the data. </w:t>
      </w:r>
      <w:r>
        <w:rPr>
          <w:rFonts w:ascii="Times New Roman" w:eastAsia="Times New Roman" w:hAnsi="Times New Roman" w:cs="Times New Roman"/>
          <w:sz w:val="24"/>
          <w:szCs w:val="24"/>
        </w:rPr>
        <w:t>The first step i</w:t>
      </w:r>
      <w:r w:rsidR="000325DC">
        <w:rPr>
          <w:rFonts w:ascii="Times New Roman" w:eastAsia="Times New Roman" w:hAnsi="Times New Roman" w:cs="Times New Roman"/>
          <w:sz w:val="24"/>
          <w:szCs w:val="24"/>
        </w:rPr>
        <w:t>n the workflow is</w:t>
      </w:r>
      <w:r>
        <w:rPr>
          <w:rFonts w:ascii="Times New Roman" w:eastAsia="Times New Roman" w:hAnsi="Times New Roman" w:cs="Times New Roman"/>
          <w:sz w:val="24"/>
          <w:szCs w:val="24"/>
        </w:rPr>
        <w:t xml:space="preserve"> obtaining the data. Three parameters were created </w:t>
      </w:r>
      <w:r w:rsidR="000325DC">
        <w:rPr>
          <w:rFonts w:ascii="Times New Roman" w:eastAsia="Times New Roman" w:hAnsi="Times New Roman" w:cs="Times New Roman"/>
          <w:sz w:val="24"/>
          <w:szCs w:val="24"/>
        </w:rPr>
        <w:t xml:space="preserve">in the python toolbox </w:t>
      </w:r>
      <w:r w:rsidR="000325DC">
        <w:rPr>
          <w:rFonts w:ascii="Times New Roman" w:eastAsia="Times New Roman" w:hAnsi="Times New Roman" w:cs="Times New Roman"/>
          <w:sz w:val="24"/>
          <w:szCs w:val="24"/>
        </w:rPr>
        <w:lastRenderedPageBreak/>
        <w:t>for the user to choose which datasets they wanted first</w:t>
      </w:r>
      <w:r>
        <w:rPr>
          <w:rFonts w:ascii="Times New Roman" w:eastAsia="Times New Roman" w:hAnsi="Times New Roman" w:cs="Times New Roman"/>
          <w:sz w:val="24"/>
          <w:szCs w:val="24"/>
        </w:rPr>
        <w:t xml:space="preserve">. </w:t>
      </w:r>
      <w:r w:rsidR="000325DC">
        <w:rPr>
          <w:rFonts w:ascii="Times New Roman" w:eastAsia="Times New Roman" w:hAnsi="Times New Roman" w:cs="Times New Roman"/>
          <w:sz w:val="24"/>
          <w:szCs w:val="24"/>
        </w:rPr>
        <w:t xml:space="preserve">The first parameter prompts the user </w:t>
      </w:r>
      <w:r>
        <w:rPr>
          <w:rFonts w:ascii="Times New Roman" w:eastAsia="Times New Roman" w:hAnsi="Times New Roman" w:cs="Times New Roman"/>
          <w:sz w:val="24"/>
          <w:szCs w:val="24"/>
        </w:rPr>
        <w:t xml:space="preserve">to </w:t>
      </w:r>
      <w:r w:rsidR="005E34B2">
        <w:rPr>
          <w:rFonts w:ascii="Times New Roman" w:eastAsia="Times New Roman" w:hAnsi="Times New Roman" w:cs="Times New Roman"/>
          <w:sz w:val="24"/>
          <w:szCs w:val="24"/>
        </w:rPr>
        <w:t>choose</w:t>
      </w:r>
      <w:r>
        <w:rPr>
          <w:rFonts w:ascii="Times New Roman" w:eastAsia="Times New Roman" w:hAnsi="Times New Roman" w:cs="Times New Roman"/>
          <w:sz w:val="24"/>
          <w:szCs w:val="24"/>
        </w:rPr>
        <w:t xml:space="preserve">, either </w:t>
      </w:r>
      <w:r w:rsidR="005E34B2">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FAO or World Bank. Next the </w:t>
      </w:r>
      <w:r w:rsidR="005E34B2">
        <w:rPr>
          <w:rFonts w:ascii="Times New Roman" w:eastAsia="Times New Roman" w:hAnsi="Times New Roman" w:cs="Times New Roman"/>
          <w:sz w:val="24"/>
          <w:szCs w:val="24"/>
        </w:rPr>
        <w:t>specific</w:t>
      </w:r>
      <w:r>
        <w:rPr>
          <w:rFonts w:ascii="Times New Roman" w:eastAsia="Times New Roman" w:hAnsi="Times New Roman" w:cs="Times New Roman"/>
          <w:sz w:val="24"/>
          <w:szCs w:val="24"/>
        </w:rPr>
        <w:t xml:space="preserve"> dataset</w:t>
      </w:r>
      <w:r w:rsidR="005E34B2">
        <w:rPr>
          <w:rFonts w:ascii="Times New Roman" w:eastAsia="Times New Roman" w:hAnsi="Times New Roman" w:cs="Times New Roman"/>
          <w:sz w:val="24"/>
          <w:szCs w:val="24"/>
        </w:rPr>
        <w:t xml:space="preserve">s from either the </w:t>
      </w:r>
      <w:r w:rsidR="005E34B2">
        <w:rPr>
          <w:rFonts w:ascii="Times New Roman" w:eastAsia="Times New Roman" w:hAnsi="Times New Roman" w:cs="Times New Roman"/>
          <w:sz w:val="24"/>
          <w:szCs w:val="24"/>
        </w:rPr>
        <w:t>FAO or World Bank</w:t>
      </w:r>
      <w:r>
        <w:rPr>
          <w:rFonts w:ascii="Times New Roman" w:eastAsia="Times New Roman" w:hAnsi="Times New Roman" w:cs="Times New Roman"/>
          <w:sz w:val="24"/>
          <w:szCs w:val="24"/>
        </w:rPr>
        <w:t xml:space="preserve"> </w:t>
      </w:r>
      <w:r w:rsidR="005E34B2">
        <w:rPr>
          <w:rFonts w:ascii="Times New Roman" w:eastAsia="Times New Roman" w:hAnsi="Times New Roman" w:cs="Times New Roman"/>
          <w:sz w:val="24"/>
          <w:szCs w:val="24"/>
        </w:rPr>
        <w:t>are listed in the second parameter</w:t>
      </w:r>
      <w:r>
        <w:rPr>
          <w:rFonts w:ascii="Times New Roman" w:eastAsia="Times New Roman" w:hAnsi="Times New Roman" w:cs="Times New Roman"/>
          <w:sz w:val="24"/>
          <w:szCs w:val="24"/>
        </w:rPr>
        <w:t xml:space="preserve">. </w:t>
      </w:r>
      <w:r w:rsidR="005E34B2">
        <w:rPr>
          <w:rFonts w:ascii="Times New Roman" w:eastAsia="Times New Roman" w:hAnsi="Times New Roman" w:cs="Times New Roman"/>
          <w:sz w:val="24"/>
          <w:szCs w:val="24"/>
        </w:rPr>
        <w:t>Once the dataset is chosen, a folder path</w:t>
      </w:r>
      <w:r>
        <w:rPr>
          <w:rFonts w:ascii="Times New Roman" w:eastAsia="Times New Roman" w:hAnsi="Times New Roman" w:cs="Times New Roman"/>
          <w:sz w:val="24"/>
          <w:szCs w:val="24"/>
        </w:rPr>
        <w:t xml:space="preserve"> that will hold the output</w:t>
      </w:r>
      <w:r w:rsidR="005E34B2">
        <w:rPr>
          <w:rFonts w:ascii="Times New Roman" w:eastAsia="Times New Roman" w:hAnsi="Times New Roman" w:cs="Times New Roman"/>
          <w:sz w:val="24"/>
          <w:szCs w:val="24"/>
        </w:rPr>
        <w:t xml:space="preserve"> is required in the final parameter</w:t>
      </w:r>
      <w:r>
        <w:rPr>
          <w:rFonts w:ascii="Times New Roman" w:eastAsia="Times New Roman" w:hAnsi="Times New Roman" w:cs="Times New Roman"/>
          <w:sz w:val="24"/>
          <w:szCs w:val="24"/>
        </w:rPr>
        <w:t>. The two images in Figure #. show the python toolbox display a</w:t>
      </w:r>
      <w:r w:rsidR="005E34B2">
        <w:rPr>
          <w:rFonts w:ascii="Times New Roman" w:eastAsia="Times New Roman" w:hAnsi="Times New Roman" w:cs="Times New Roman"/>
          <w:sz w:val="24"/>
          <w:szCs w:val="24"/>
        </w:rPr>
        <w:t>s well as</w:t>
      </w:r>
      <w:r>
        <w:rPr>
          <w:rFonts w:ascii="Times New Roman" w:eastAsia="Times New Roman" w:hAnsi="Times New Roman" w:cs="Times New Roman"/>
          <w:sz w:val="24"/>
          <w:szCs w:val="24"/>
        </w:rPr>
        <w:t xml:space="preserve"> the datasets that are generated after choosing the first parameter. </w:t>
      </w:r>
    </w:p>
    <w:p w14:paraId="58812389"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328271" wp14:editId="71C2EB36">
            <wp:extent cx="5943600" cy="1790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17907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DC65F5E" wp14:editId="1E457098">
            <wp:extent cx="5943600" cy="2908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908300"/>
                    </a:xfrm>
                    <a:prstGeom prst="rect">
                      <a:avLst/>
                    </a:prstGeom>
                    <a:ln/>
                  </pic:spPr>
                </pic:pic>
              </a:graphicData>
            </a:graphic>
          </wp:inline>
        </w:drawing>
      </w:r>
    </w:p>
    <w:p w14:paraId="6D3D1F5A"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w:t>
      </w:r>
    </w:p>
    <w:p w14:paraId="5CE89EB4" w14:textId="75288F9A" w:rsidR="00DF7F80" w:rsidRDefault="005949D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filling in the parameters and running the tool,</w:t>
      </w:r>
      <w:r w:rsidR="001D765F">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xml:space="preserve">he dataset is downloaded as a zip file using the requests module, it is unzipped, and put into a Pandas data frame. Once in the Pandas data frame, country names are matched up so that once merged with the default GeoPandas </w:t>
      </w:r>
      <w:r>
        <w:rPr>
          <w:rFonts w:ascii="Times New Roman" w:eastAsia="Times New Roman" w:hAnsi="Times New Roman" w:cs="Times New Roman"/>
          <w:sz w:val="24"/>
          <w:szCs w:val="24"/>
        </w:rPr>
        <w:lastRenderedPageBreak/>
        <w:t xml:space="preserve">shapefile, all the data will be combined correctly. The </w:t>
      </w:r>
      <w:proofErr w:type="spellStart"/>
      <w:r>
        <w:rPr>
          <w:rFonts w:ascii="Times New Roman" w:eastAsia="Times New Roman" w:hAnsi="Times New Roman" w:cs="Times New Roman"/>
          <w:sz w:val="24"/>
          <w:szCs w:val="24"/>
        </w:rPr>
        <w:t>arcpy</w:t>
      </w:r>
      <w:proofErr w:type="spellEnd"/>
      <w:r>
        <w:rPr>
          <w:rFonts w:ascii="Times New Roman" w:eastAsia="Times New Roman" w:hAnsi="Times New Roman" w:cs="Times New Roman"/>
          <w:sz w:val="24"/>
          <w:szCs w:val="24"/>
        </w:rPr>
        <w:t xml:space="preserve"> mapping function is put into use with the python toolbox to locate the current map, return the first map, create a layer, and finally add the chosen dataset to the current map. Figure #. shows the bulk of the python toolbox</w:t>
      </w:r>
      <w:r w:rsidR="001D765F">
        <w:rPr>
          <w:rFonts w:ascii="Times New Roman" w:eastAsia="Times New Roman" w:hAnsi="Times New Roman" w:cs="Times New Roman"/>
          <w:sz w:val="24"/>
          <w:szCs w:val="24"/>
        </w:rPr>
        <w:t>.</w:t>
      </w:r>
    </w:p>
    <w:p w14:paraId="631D4584" w14:textId="77777777" w:rsidR="00DF7F80" w:rsidRDefault="005949D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FD29B8" wp14:editId="53366204">
            <wp:extent cx="5138738" cy="447169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138738" cy="4471690"/>
                    </a:xfrm>
                    <a:prstGeom prst="rect">
                      <a:avLst/>
                    </a:prstGeom>
                    <a:ln/>
                  </pic:spPr>
                </pic:pic>
              </a:graphicData>
            </a:graphic>
          </wp:inline>
        </w:drawing>
      </w:r>
    </w:p>
    <w:p w14:paraId="7500C8E5" w14:textId="77777777" w:rsidR="00DF7F80" w:rsidRDefault="005949D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85B1C0D" wp14:editId="0A500E72">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3A27E144" w14:textId="77777777" w:rsidR="00DF7F80" w:rsidRDefault="005949DF">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w:t>
      </w:r>
    </w:p>
    <w:p w14:paraId="46548B2C"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 Python Toolbox: Combine and Test Data</w:t>
      </w:r>
    </w:p>
    <w:p w14:paraId="346BF88B" w14:textId="6C7CE8E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only two parameters needed for this tool and they are all the feature classes created from the first tool and the folder path to where the output combined data should be placed/held. The first few steps are using the </w:t>
      </w:r>
      <w:proofErr w:type="spellStart"/>
      <w:r>
        <w:rPr>
          <w:rFonts w:ascii="Times New Roman" w:eastAsia="Times New Roman" w:hAnsi="Times New Roman" w:cs="Times New Roman"/>
          <w:sz w:val="24"/>
          <w:szCs w:val="24"/>
        </w:rPr>
        <w:t>arcpy</w:t>
      </w:r>
      <w:proofErr w:type="spellEnd"/>
      <w:r>
        <w:rPr>
          <w:rFonts w:ascii="Times New Roman" w:eastAsia="Times New Roman" w:hAnsi="Times New Roman" w:cs="Times New Roman"/>
          <w:sz w:val="24"/>
          <w:szCs w:val="24"/>
        </w:rPr>
        <w:t xml:space="preserve"> Merge function to combine all the data, this is a very simple process because all the data are in separate feature classes, but they all use the same shapefile. The merge function takes all the feature classes and creates a new combined output. That merged output is then placed into a NumPy array using the </w:t>
      </w:r>
      <w:proofErr w:type="spellStart"/>
      <w:r>
        <w:rPr>
          <w:rFonts w:ascii="Times New Roman" w:eastAsia="Times New Roman" w:hAnsi="Times New Roman" w:cs="Times New Roman"/>
          <w:sz w:val="24"/>
          <w:szCs w:val="24"/>
        </w:rPr>
        <w:t>arcpy</w:t>
      </w:r>
      <w:proofErr w:type="spellEnd"/>
      <w:r>
        <w:rPr>
          <w:rFonts w:ascii="Times New Roman" w:eastAsia="Times New Roman" w:hAnsi="Times New Roman" w:cs="Times New Roman"/>
          <w:sz w:val="24"/>
          <w:szCs w:val="24"/>
        </w:rPr>
        <w:t xml:space="preserve"> function </w:t>
      </w:r>
      <w:proofErr w:type="spellStart"/>
      <w:r>
        <w:rPr>
          <w:rFonts w:ascii="Times New Roman" w:eastAsia="Times New Roman" w:hAnsi="Times New Roman" w:cs="Times New Roman"/>
          <w:sz w:val="24"/>
          <w:szCs w:val="24"/>
        </w:rPr>
        <w:t>FeatureClassToNumPyArray</w:t>
      </w:r>
      <w:proofErr w:type="spellEnd"/>
      <w:r>
        <w:rPr>
          <w:rFonts w:ascii="Times New Roman" w:eastAsia="Times New Roman" w:hAnsi="Times New Roman" w:cs="Times New Roman"/>
          <w:sz w:val="24"/>
          <w:szCs w:val="24"/>
        </w:rPr>
        <w:t xml:space="preserve">. This array is then placed into a Pandas data frame to remove all null values. This process is shown in Figure #. below. </w:t>
      </w:r>
    </w:p>
    <w:p w14:paraId="2D2AB301"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A9119E" wp14:editId="2215D402">
            <wp:extent cx="5943600" cy="2603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603500"/>
                    </a:xfrm>
                    <a:prstGeom prst="rect">
                      <a:avLst/>
                    </a:prstGeom>
                    <a:ln/>
                  </pic:spPr>
                </pic:pic>
              </a:graphicData>
            </a:graphic>
          </wp:inline>
        </w:drawing>
      </w:r>
    </w:p>
    <w:p w14:paraId="5A220447"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w:t>
      </w:r>
    </w:p>
    <w:p w14:paraId="45014CC3" w14:textId="31124E33" w:rsidR="00DF7F80" w:rsidRDefault="005949DF" w:rsidP="001C0BB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C0BBD">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combined dataset</w:t>
      </w:r>
      <w:r w:rsidR="001C0BBD">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used to </w:t>
      </w:r>
      <w:r w:rsidR="001D765F">
        <w:rPr>
          <w:rFonts w:ascii="Times New Roman" w:eastAsia="Times New Roman" w:hAnsi="Times New Roman" w:cs="Times New Roman"/>
          <w:sz w:val="24"/>
          <w:szCs w:val="24"/>
        </w:rPr>
        <w:t xml:space="preserve">perform preliminary </w:t>
      </w:r>
      <w:r>
        <w:rPr>
          <w:rFonts w:ascii="Times New Roman" w:eastAsia="Times New Roman" w:hAnsi="Times New Roman" w:cs="Times New Roman"/>
          <w:sz w:val="24"/>
          <w:szCs w:val="24"/>
        </w:rPr>
        <w:t>test</w:t>
      </w:r>
      <w:r w:rsidR="001D765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1D765F">
        <w:rPr>
          <w:rFonts w:ascii="Times New Roman" w:eastAsia="Times New Roman" w:hAnsi="Times New Roman" w:cs="Times New Roman"/>
          <w:sz w:val="24"/>
          <w:szCs w:val="24"/>
        </w:rPr>
        <w:t>before the random forest</w:t>
      </w:r>
      <w:r>
        <w:rPr>
          <w:rFonts w:ascii="Times New Roman" w:eastAsia="Times New Roman" w:hAnsi="Times New Roman" w:cs="Times New Roman"/>
          <w:sz w:val="24"/>
          <w:szCs w:val="24"/>
        </w:rPr>
        <w:t xml:space="preserve"> machine learning model. Two indicators are returned from the tool, an R^2 score and </w:t>
      </w:r>
      <w:r w:rsidR="00A51C9A">
        <w:rPr>
          <w:rFonts w:ascii="Times New Roman" w:eastAsia="Times New Roman" w:hAnsi="Times New Roman" w:cs="Times New Roman"/>
          <w:sz w:val="24"/>
          <w:szCs w:val="24"/>
        </w:rPr>
        <w:t xml:space="preserve">a list of all the variables in the model in order of importance to the output. Data needs to be characterized by four elements: results, crop yields, indicators, and “all other” datasets using the loc </w:t>
      </w:r>
      <w:proofErr w:type="gramStart"/>
      <w:r w:rsidR="00A51C9A">
        <w:rPr>
          <w:rFonts w:ascii="Times New Roman" w:eastAsia="Times New Roman" w:hAnsi="Times New Roman" w:cs="Times New Roman"/>
          <w:sz w:val="24"/>
          <w:szCs w:val="24"/>
        </w:rPr>
        <w:t>Pandas</w:t>
      </w:r>
      <w:proofErr w:type="gramEnd"/>
      <w:r w:rsidR="00A51C9A">
        <w:rPr>
          <w:rFonts w:ascii="Times New Roman" w:eastAsia="Times New Roman" w:hAnsi="Times New Roman" w:cs="Times New Roman"/>
          <w:sz w:val="24"/>
          <w:szCs w:val="24"/>
        </w:rPr>
        <w:t xml:space="preserve"> function. These data are then assigned to a training class (70%) or a testing class (30%). The model is </w:t>
      </w:r>
      <w:r w:rsidR="001C0BBD">
        <w:rPr>
          <w:rFonts w:ascii="Times New Roman" w:eastAsia="Times New Roman" w:hAnsi="Times New Roman" w:cs="Times New Roman"/>
          <w:sz w:val="24"/>
          <w:szCs w:val="24"/>
        </w:rPr>
        <w:t>run,</w:t>
      </w:r>
      <w:r w:rsidR="00A51C9A">
        <w:rPr>
          <w:rFonts w:ascii="Times New Roman" w:eastAsia="Times New Roman" w:hAnsi="Times New Roman" w:cs="Times New Roman"/>
          <w:sz w:val="24"/>
          <w:szCs w:val="24"/>
        </w:rPr>
        <w:t xml:space="preserve"> and the variable results are returned for the R</w:t>
      </w:r>
      <w:r w:rsidR="001C0BBD">
        <w:rPr>
          <w:rFonts w:ascii="Times New Roman" w:eastAsia="Times New Roman" w:hAnsi="Times New Roman" w:cs="Times New Roman"/>
          <w:sz w:val="24"/>
          <w:szCs w:val="24"/>
        </w:rPr>
        <w:t xml:space="preserve">^2 score and the ordered list of variables based on importance. </w:t>
      </w:r>
      <w:r>
        <w:rPr>
          <w:rFonts w:ascii="Times New Roman" w:eastAsia="Times New Roman" w:hAnsi="Times New Roman" w:cs="Times New Roman"/>
          <w:sz w:val="24"/>
          <w:szCs w:val="24"/>
        </w:rPr>
        <w:t xml:space="preserve">The code to complete this is shown below in Figure #. </w:t>
      </w:r>
    </w:p>
    <w:p w14:paraId="5DEA9ECB" w14:textId="77777777" w:rsidR="00DF7F80" w:rsidRDefault="005949D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153EC3" wp14:editId="0815B3F5">
            <wp:extent cx="4535538" cy="363378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535538" cy="3633788"/>
                    </a:xfrm>
                    <a:prstGeom prst="rect">
                      <a:avLst/>
                    </a:prstGeom>
                    <a:ln/>
                  </pic:spPr>
                </pic:pic>
              </a:graphicData>
            </a:graphic>
          </wp:inline>
        </w:drawing>
      </w:r>
    </w:p>
    <w:p w14:paraId="0CDAB64E" w14:textId="77777777" w:rsidR="00DF7F80" w:rsidRDefault="005949D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A56DCF" wp14:editId="3C7273B1">
            <wp:extent cx="4405154" cy="4110038"/>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405154" cy="4110038"/>
                    </a:xfrm>
                    <a:prstGeom prst="rect">
                      <a:avLst/>
                    </a:prstGeom>
                    <a:ln/>
                  </pic:spPr>
                </pic:pic>
              </a:graphicData>
            </a:graphic>
          </wp:inline>
        </w:drawing>
      </w:r>
    </w:p>
    <w:p w14:paraId="3D9078AC" w14:textId="77777777" w:rsidR="00DF7F80" w:rsidRDefault="005949D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w:t>
      </w:r>
    </w:p>
    <w:p w14:paraId="6A722A03"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4.5 Literature Review on Concepts Used: </w:t>
      </w:r>
    </w:p>
    <w:p w14:paraId="38C29287" w14:textId="3C3A5E88"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Tidy Data discusses an important part of data cleaning, which is data tidying or the structuring of datasets to facilitate analysis (Wickham</w:t>
      </w:r>
      <w:r w:rsidR="002E7A1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2014).</w:t>
      </w:r>
      <w:r w:rsidR="00C90CA5">
        <w:rPr>
          <w:rFonts w:ascii="Times New Roman" w:eastAsia="Times New Roman" w:hAnsi="Times New Roman" w:cs="Times New Roman"/>
          <w:sz w:val="24"/>
          <w:szCs w:val="24"/>
        </w:rPr>
        <w:t xml:space="preserve"> Wickham (2014) </w:t>
      </w:r>
      <w:r>
        <w:rPr>
          <w:rFonts w:ascii="Times New Roman" w:eastAsia="Times New Roman" w:hAnsi="Times New Roman" w:cs="Times New Roman"/>
          <w:sz w:val="24"/>
          <w:szCs w:val="24"/>
        </w:rPr>
        <w:t xml:space="preserve">discusses and lays out a framework </w:t>
      </w:r>
      <w:r w:rsidR="00C90CA5">
        <w:rPr>
          <w:rFonts w:ascii="Times New Roman" w:eastAsia="Times New Roman" w:hAnsi="Times New Roman" w:cs="Times New Roman"/>
          <w:sz w:val="24"/>
          <w:szCs w:val="24"/>
        </w:rPr>
        <w:t>for developing</w:t>
      </w:r>
      <w:r>
        <w:rPr>
          <w:rFonts w:ascii="Times New Roman" w:eastAsia="Times New Roman" w:hAnsi="Times New Roman" w:cs="Times New Roman"/>
          <w:sz w:val="24"/>
          <w:szCs w:val="24"/>
        </w:rPr>
        <w:t xml:space="preserve"> datasets that are easy to manipulate, model, and visualize. Within tidy data, each variable forms a column, each observation forms a row, and each type of observational unit forms a table. </w:t>
      </w:r>
      <w:r w:rsidR="00366A1F">
        <w:rPr>
          <w:rFonts w:ascii="Times New Roman" w:eastAsia="Times New Roman" w:hAnsi="Times New Roman" w:cs="Times New Roman"/>
          <w:sz w:val="24"/>
          <w:szCs w:val="24"/>
        </w:rPr>
        <w:t>O</w:t>
      </w:r>
      <w:r>
        <w:rPr>
          <w:rFonts w:ascii="Times New Roman" w:eastAsia="Times New Roman" w:hAnsi="Times New Roman" w:cs="Times New Roman"/>
          <w:sz w:val="24"/>
          <w:szCs w:val="24"/>
        </w:rPr>
        <w:t>rder</w:t>
      </w:r>
      <w:r w:rsidR="00366A1F">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variables and observations </w:t>
      </w:r>
      <w:r w:rsidR="00366A1F">
        <w:rPr>
          <w:rFonts w:ascii="Times New Roman" w:eastAsia="Times New Roman" w:hAnsi="Times New Roman" w:cs="Times New Roman"/>
          <w:sz w:val="24"/>
          <w:szCs w:val="24"/>
        </w:rPr>
        <w:t>is key for tidy data to</w:t>
      </w:r>
      <w:r>
        <w:rPr>
          <w:rFonts w:ascii="Times New Roman" w:eastAsia="Times New Roman" w:hAnsi="Times New Roman" w:cs="Times New Roman"/>
          <w:sz w:val="24"/>
          <w:szCs w:val="24"/>
        </w:rPr>
        <w:t xml:space="preserve"> make your data even more easy to understand and analyze</w:t>
      </w:r>
      <w:r w:rsidR="00366A1F">
        <w:rPr>
          <w:rFonts w:ascii="Times New Roman" w:eastAsia="Times New Roman" w:hAnsi="Times New Roman" w:cs="Times New Roman"/>
          <w:sz w:val="24"/>
          <w:szCs w:val="24"/>
        </w:rPr>
        <w:t xml:space="preserve"> according to Wickham (2014)</w:t>
      </w:r>
      <w:r>
        <w:rPr>
          <w:rFonts w:ascii="Times New Roman" w:eastAsia="Times New Roman" w:hAnsi="Times New Roman" w:cs="Times New Roman"/>
          <w:sz w:val="24"/>
          <w:szCs w:val="24"/>
        </w:rPr>
        <w:t>.</w:t>
      </w:r>
    </w:p>
    <w:p w14:paraId="1B7C0BED" w14:textId="50AFA2FA" w:rsidR="00DF7F80" w:rsidRDefault="002E7A1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Wickham assess </w:t>
      </w:r>
      <w:r w:rsidR="005949DF">
        <w:rPr>
          <w:rFonts w:ascii="Times New Roman" w:eastAsia="Times New Roman" w:hAnsi="Times New Roman" w:cs="Times New Roman"/>
          <w:sz w:val="24"/>
          <w:szCs w:val="24"/>
        </w:rPr>
        <w:t xml:space="preserve">the five most common </w:t>
      </w:r>
      <w:r w:rsidR="00C90CA5">
        <w:rPr>
          <w:rFonts w:ascii="Times New Roman" w:eastAsia="Times New Roman" w:hAnsi="Times New Roman" w:cs="Times New Roman"/>
          <w:sz w:val="24"/>
          <w:szCs w:val="24"/>
        </w:rPr>
        <w:t>issue</w:t>
      </w:r>
      <w:r w:rsidR="005949DF">
        <w:rPr>
          <w:rFonts w:ascii="Times New Roman" w:eastAsia="Times New Roman" w:hAnsi="Times New Roman" w:cs="Times New Roman"/>
          <w:sz w:val="24"/>
          <w:szCs w:val="24"/>
        </w:rPr>
        <w:t xml:space="preserve">s with </w:t>
      </w:r>
      <w:r w:rsidR="00C90CA5">
        <w:rPr>
          <w:rFonts w:ascii="Times New Roman" w:eastAsia="Times New Roman" w:hAnsi="Times New Roman" w:cs="Times New Roman"/>
          <w:sz w:val="24"/>
          <w:szCs w:val="24"/>
        </w:rPr>
        <w:t xml:space="preserve">unorganized </w:t>
      </w:r>
      <w:r w:rsidR="005949DF">
        <w:rPr>
          <w:rFonts w:ascii="Times New Roman" w:eastAsia="Times New Roman" w:hAnsi="Times New Roman" w:cs="Times New Roman"/>
          <w:sz w:val="24"/>
          <w:szCs w:val="24"/>
        </w:rPr>
        <w:t>datasets and the broad solution listed below:</w:t>
      </w:r>
    </w:p>
    <w:p w14:paraId="00E2567F" w14:textId="77777777" w:rsidR="00DF7F80" w:rsidRDefault="005949DF">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Column headers are values, not variable names (solution: melt the data)</w:t>
      </w:r>
    </w:p>
    <w:p w14:paraId="061CFFFC" w14:textId="7D0C390B" w:rsidR="00DF7F80" w:rsidRDefault="005949DF">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variables are stored in one column (solution: melt the data and then split string values into their own columns</w:t>
      </w:r>
      <w:r w:rsidR="00C90CA5">
        <w:rPr>
          <w:rFonts w:ascii="Times New Roman" w:eastAsia="Times New Roman" w:hAnsi="Times New Roman" w:cs="Times New Roman"/>
          <w:sz w:val="24"/>
          <w:szCs w:val="24"/>
        </w:rPr>
        <w:t>)</w:t>
      </w:r>
    </w:p>
    <w:p w14:paraId="219522B8" w14:textId="77777777" w:rsidR="00DF7F80" w:rsidRDefault="005949DF">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 are stored in both rows and columns (solution: cast or unstack the data, which is the opposite of melting the data)</w:t>
      </w:r>
    </w:p>
    <w:p w14:paraId="7161A658" w14:textId="77777777" w:rsidR="00DF7F80" w:rsidRDefault="005949DF">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types of observational units are stored in the same table (solution: normalize the data)</w:t>
      </w:r>
    </w:p>
    <w:p w14:paraId="4A37730B" w14:textId="77777777" w:rsidR="00DF7F80" w:rsidRDefault="005949DF">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single observational unit is stored in multiple tables (solution: combine the tables and add a new column for each table)</w:t>
      </w:r>
    </w:p>
    <w:p w14:paraId="4C4552F9" w14:textId="4AB74967" w:rsidR="00DF7F80" w:rsidRDefault="002E7A1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Wickham (2014)</w:t>
      </w:r>
      <w:r w:rsidR="005949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provides guidance on </w:t>
      </w:r>
      <w:r w:rsidR="005949DF">
        <w:rPr>
          <w:rFonts w:ascii="Times New Roman" w:eastAsia="Times New Roman" w:hAnsi="Times New Roman" w:cs="Times New Roman"/>
          <w:sz w:val="24"/>
          <w:szCs w:val="24"/>
        </w:rPr>
        <w:t>the tools that can be used on both tidy and messy data. It describes three areas that these tools can be grouped into one being data manipulation, which includes tools like filtering, transforming, aggregating, and sorting, visualization, and modeling.</w:t>
      </w:r>
    </w:p>
    <w:p w14:paraId="1A8CFC77" w14:textId="7578CC09"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Once the data has been cleaned following the principles above the data should be split into a training and testing set to be implemented into the </w:t>
      </w:r>
      <w:proofErr w:type="gramStart"/>
      <w:r w:rsidR="001D765F">
        <w:rPr>
          <w:rFonts w:ascii="Times New Roman" w:eastAsia="Times New Roman" w:hAnsi="Times New Roman" w:cs="Times New Roman"/>
          <w:sz w:val="24"/>
          <w:szCs w:val="24"/>
        </w:rPr>
        <w:t>Random forest</w:t>
      </w:r>
      <w:proofErr w:type="gramEnd"/>
      <w:r>
        <w:rPr>
          <w:rFonts w:ascii="Times New Roman" w:eastAsia="Times New Roman" w:hAnsi="Times New Roman" w:cs="Times New Roman"/>
          <w:sz w:val="24"/>
          <w:szCs w:val="24"/>
        </w:rPr>
        <w:t xml:space="preserve"> machine learning model </w:t>
      </w: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Jeong</w:t>
      </w:r>
      <w:proofErr w:type="spellEnd"/>
      <w:r w:rsidR="002E7A1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2016). The article suggested a split around 70% training and 30% testing or </w:t>
      </w:r>
      <w:r w:rsidR="002E7A12">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0% training and </w:t>
      </w:r>
      <w:r w:rsidR="002E7A12">
        <w:rPr>
          <w:rFonts w:ascii="Times New Roman" w:eastAsia="Times New Roman" w:hAnsi="Times New Roman" w:cs="Times New Roman"/>
          <w:sz w:val="24"/>
          <w:szCs w:val="24"/>
        </w:rPr>
        <w:t>4</w:t>
      </w:r>
      <w:r>
        <w:rPr>
          <w:rFonts w:ascii="Times New Roman" w:eastAsia="Times New Roman" w:hAnsi="Times New Roman" w:cs="Times New Roman"/>
          <w:sz w:val="24"/>
          <w:szCs w:val="24"/>
        </w:rPr>
        <w:t>0% testing</w:t>
      </w:r>
      <w:r w:rsidR="002E7A12">
        <w:rPr>
          <w:rFonts w:ascii="Times New Roman" w:eastAsia="Times New Roman" w:hAnsi="Times New Roman" w:cs="Times New Roman"/>
          <w:sz w:val="24"/>
          <w:szCs w:val="24"/>
        </w:rPr>
        <w:t xml:space="preserve">, saying “including more data for model training is likely to improve the predictability of </w:t>
      </w:r>
      <w:r w:rsidR="001D765F">
        <w:rPr>
          <w:rFonts w:ascii="Times New Roman" w:eastAsia="Times New Roman" w:hAnsi="Times New Roman" w:cs="Times New Roman"/>
          <w:sz w:val="24"/>
          <w:szCs w:val="24"/>
        </w:rPr>
        <w:t>random forest</w:t>
      </w:r>
      <w:r w:rsidR="002E7A12">
        <w:rPr>
          <w:rFonts w:ascii="Times New Roman" w:eastAsia="Times New Roman" w:hAnsi="Times New Roman" w:cs="Times New Roman"/>
          <w:sz w:val="24"/>
          <w:szCs w:val="24"/>
        </w:rPr>
        <w:t xml:space="preserve"> regression” (</w:t>
      </w:r>
      <w:proofErr w:type="spellStart"/>
      <w:r w:rsidR="002E7A12">
        <w:rPr>
          <w:rFonts w:ascii="Times New Roman" w:eastAsia="Times New Roman" w:hAnsi="Times New Roman" w:cs="Times New Roman"/>
          <w:sz w:val="24"/>
          <w:szCs w:val="24"/>
        </w:rPr>
        <w:t>Jeong</w:t>
      </w:r>
      <w:proofErr w:type="spellEnd"/>
      <w:r w:rsidR="002E7A12">
        <w:rPr>
          <w:rFonts w:ascii="Times New Roman" w:eastAsia="Times New Roman" w:hAnsi="Times New Roman" w:cs="Times New Roman"/>
          <w:sz w:val="24"/>
          <w:szCs w:val="24"/>
        </w:rPr>
        <w:t>,</w:t>
      </w:r>
      <w:r w:rsidR="002E7A12">
        <w:rPr>
          <w:rFonts w:ascii="Times New Roman" w:eastAsia="Times New Roman" w:hAnsi="Times New Roman" w:cs="Times New Roman"/>
          <w:sz w:val="24"/>
          <w:szCs w:val="24"/>
        </w:rPr>
        <w:t xml:space="preserve"> 2016</w:t>
      </w:r>
      <w:r w:rsidR="002E7A12">
        <w:rPr>
          <w:rFonts w:ascii="Times New Roman" w:eastAsia="Times New Roman" w:hAnsi="Times New Roman" w:cs="Times New Roman"/>
          <w:sz w:val="24"/>
          <w:szCs w:val="24"/>
        </w:rPr>
        <w:t>, p. 11).</w:t>
      </w:r>
    </w:p>
    <w:p w14:paraId="2DBE2B30" w14:textId="77777777" w:rsidR="00DF7F80" w:rsidRDefault="00DF7F80">
      <w:pPr>
        <w:spacing w:line="480" w:lineRule="auto"/>
        <w:rPr>
          <w:rFonts w:ascii="Times New Roman" w:eastAsia="Times New Roman" w:hAnsi="Times New Roman" w:cs="Times New Roman"/>
          <w:sz w:val="24"/>
          <w:szCs w:val="24"/>
        </w:rPr>
      </w:pPr>
    </w:p>
    <w:p w14:paraId="4BEB8730" w14:textId="3F6AA23E" w:rsidR="00DF7F80" w:rsidRPr="00CE71B2" w:rsidRDefault="005949D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Results/Conclusion</w:t>
      </w:r>
      <w:r>
        <w:rPr>
          <w:rFonts w:ascii="Times New Roman" w:eastAsia="Times New Roman" w:hAnsi="Times New Roman" w:cs="Times New Roman"/>
          <w:sz w:val="24"/>
          <w:szCs w:val="24"/>
        </w:rPr>
        <w:t xml:space="preserve"> </w:t>
      </w:r>
    </w:p>
    <w:p w14:paraId="25AE080B" w14:textId="78DEF6DE"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911D7">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ETL workflow showed </w:t>
      </w:r>
      <w:r w:rsidR="00D911D7">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ability </w:t>
      </w:r>
      <w:r w:rsidR="001A1BB7">
        <w:rPr>
          <w:rFonts w:ascii="Times New Roman" w:eastAsia="Times New Roman" w:hAnsi="Times New Roman" w:cs="Times New Roman"/>
          <w:sz w:val="24"/>
          <w:szCs w:val="24"/>
        </w:rPr>
        <w:t>to predict yields in a quick and efficient manner</w:t>
      </w:r>
      <w:r>
        <w:rPr>
          <w:rFonts w:ascii="Times New Roman" w:eastAsia="Times New Roman" w:hAnsi="Times New Roman" w:cs="Times New Roman"/>
          <w:sz w:val="24"/>
          <w:szCs w:val="24"/>
        </w:rPr>
        <w:t xml:space="preserve">. The python toolboxes that replicate this ETL will be used to update all the data needed to predict crop yields </w:t>
      </w:r>
      <w:r w:rsidR="001A1BB7">
        <w:rPr>
          <w:rFonts w:ascii="Times New Roman" w:eastAsia="Times New Roman" w:hAnsi="Times New Roman" w:cs="Times New Roman"/>
          <w:sz w:val="24"/>
          <w:szCs w:val="24"/>
        </w:rPr>
        <w:t>when needed</w:t>
      </w:r>
      <w:r>
        <w:rPr>
          <w:rFonts w:ascii="Times New Roman" w:eastAsia="Times New Roman" w:hAnsi="Times New Roman" w:cs="Times New Roman"/>
          <w:sz w:val="24"/>
          <w:szCs w:val="24"/>
        </w:rPr>
        <w:t xml:space="preserve">. </w:t>
      </w:r>
      <w:r w:rsidR="00F6144A">
        <w:rPr>
          <w:rFonts w:ascii="Times New Roman" w:eastAsia="Times New Roman" w:hAnsi="Times New Roman" w:cs="Times New Roman"/>
          <w:sz w:val="24"/>
          <w:szCs w:val="24"/>
        </w:rPr>
        <w:t>This project can form the framework to provide additional workflows</w:t>
      </w:r>
      <w:r>
        <w:rPr>
          <w:rFonts w:ascii="Times New Roman" w:eastAsia="Times New Roman" w:hAnsi="Times New Roman" w:cs="Times New Roman"/>
          <w:sz w:val="24"/>
          <w:szCs w:val="24"/>
        </w:rPr>
        <w:t xml:space="preserve"> to make sure governments, farmers, policymakers, and many more have the information needed to prevent food insecurity in a timely manner. The </w:t>
      </w:r>
      <w:r w:rsidR="00947DFF">
        <w:rPr>
          <w:rFonts w:ascii="Times New Roman" w:eastAsia="Times New Roman" w:hAnsi="Times New Roman" w:cs="Times New Roman"/>
          <w:sz w:val="24"/>
          <w:szCs w:val="24"/>
        </w:rPr>
        <w:t>key observation from this study is</w:t>
      </w:r>
      <w:r>
        <w:rPr>
          <w:rFonts w:ascii="Times New Roman" w:eastAsia="Times New Roman" w:hAnsi="Times New Roman" w:cs="Times New Roman"/>
          <w:sz w:val="24"/>
          <w:szCs w:val="24"/>
        </w:rPr>
        <w:t xml:space="preserve"> that one of the most important indicators for predicting crop yields is pesticide and fertilizer use. This should be carefully interpreted as our climate continues to suffer because yes more fertilizer and pesticide use may result in higher crop yields but in the long run it can devastate the land and the other natural factors that allow crops to grow. </w:t>
      </w:r>
    </w:p>
    <w:p w14:paraId="1CB19464" w14:textId="45B1F01C" w:rsidR="00CE71B2" w:rsidRDefault="00CE71B2" w:rsidP="00CE71B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enhancements that can be made to this ETL process. </w:t>
      </w:r>
      <w:r>
        <w:rPr>
          <w:rFonts w:ascii="Times New Roman" w:eastAsia="Times New Roman" w:hAnsi="Times New Roman" w:cs="Times New Roman"/>
          <w:sz w:val="24"/>
          <w:szCs w:val="24"/>
        </w:rPr>
        <w:t>One limitation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discovered is the </w:t>
      </w:r>
      <w:r>
        <w:rPr>
          <w:rFonts w:ascii="Times New Roman" w:eastAsia="Times New Roman" w:hAnsi="Times New Roman" w:cs="Times New Roman"/>
          <w:sz w:val="24"/>
          <w:szCs w:val="24"/>
        </w:rPr>
        <w:t>processing power</w:t>
      </w:r>
      <w:r>
        <w:rPr>
          <w:rFonts w:ascii="Times New Roman" w:eastAsia="Times New Roman" w:hAnsi="Times New Roman" w:cs="Times New Roman"/>
          <w:sz w:val="24"/>
          <w:szCs w:val="24"/>
        </w:rPr>
        <w:t xml:space="preserve"> requirements for modeling imagery. A larger processing computer might have allowed </w:t>
      </w:r>
      <w:r>
        <w:rPr>
          <w:rFonts w:ascii="Times New Roman" w:eastAsia="Times New Roman" w:hAnsi="Times New Roman" w:cs="Times New Roman"/>
          <w:sz w:val="24"/>
          <w:szCs w:val="24"/>
        </w:rPr>
        <w:t xml:space="preserve">extracted satellite imagery from either USGS or Google Earth </w:t>
      </w:r>
      <w:r>
        <w:rPr>
          <w:rFonts w:ascii="Times New Roman" w:eastAsia="Times New Roman" w:hAnsi="Times New Roman" w:cs="Times New Roman"/>
          <w:sz w:val="24"/>
          <w:szCs w:val="24"/>
        </w:rPr>
        <w:t xml:space="preserve">to be analyzed. </w:t>
      </w:r>
      <w:r w:rsidR="006B3D57">
        <w:rPr>
          <w:rFonts w:ascii="Times New Roman" w:eastAsia="Times New Roman" w:hAnsi="Times New Roman" w:cs="Times New Roman"/>
          <w:sz w:val="24"/>
          <w:szCs w:val="24"/>
        </w:rPr>
        <w:t xml:space="preserve">Running </w:t>
      </w:r>
      <w:r>
        <w:rPr>
          <w:rFonts w:ascii="Times New Roman" w:eastAsia="Times New Roman" w:hAnsi="Times New Roman" w:cs="Times New Roman"/>
          <w:sz w:val="24"/>
          <w:szCs w:val="24"/>
        </w:rPr>
        <w:t xml:space="preserve">a normalized difference vegetation index (NDVI) </w:t>
      </w:r>
      <w:r w:rsidR="006B3D57">
        <w:rPr>
          <w:rFonts w:ascii="Times New Roman" w:eastAsia="Times New Roman" w:hAnsi="Times New Roman" w:cs="Times New Roman"/>
          <w:sz w:val="24"/>
          <w:szCs w:val="24"/>
        </w:rPr>
        <w:t>on the imagery would provide an</w:t>
      </w:r>
      <w:r>
        <w:rPr>
          <w:rFonts w:ascii="Times New Roman" w:eastAsia="Times New Roman" w:hAnsi="Times New Roman" w:cs="Times New Roman"/>
          <w:sz w:val="24"/>
          <w:szCs w:val="24"/>
        </w:rPr>
        <w:t xml:space="preserve"> average value for each year in each country. </w:t>
      </w:r>
      <w:r w:rsidR="006B3D57">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could provide crop yield updates bi-weekly depending on the satellite.</w:t>
      </w:r>
    </w:p>
    <w:p w14:paraId="20774C0A" w14:textId="77777777" w:rsidR="00DF7F80" w:rsidRDefault="00DF7F80">
      <w:pPr>
        <w:spacing w:line="480" w:lineRule="auto"/>
        <w:ind w:firstLine="720"/>
        <w:rPr>
          <w:rFonts w:ascii="Times New Roman" w:eastAsia="Times New Roman" w:hAnsi="Times New Roman" w:cs="Times New Roman"/>
          <w:sz w:val="24"/>
          <w:szCs w:val="24"/>
        </w:rPr>
      </w:pPr>
    </w:p>
    <w:p w14:paraId="1BACDE65"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6. Bibliography:</w:t>
      </w:r>
    </w:p>
    <w:p w14:paraId="51DC9C76"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Jiang D, Yang X, Clinton N, Wang N. 2004. An artificial neural network model for</w:t>
      </w:r>
    </w:p>
    <w:p w14:paraId="176B378E" w14:textId="77777777" w:rsidR="00DF7F80" w:rsidRDefault="005949D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estimating crop yields using remotely sensed information. 25: 1723–1732.</w:t>
      </w:r>
    </w:p>
    <w:p w14:paraId="51EBA079" w14:textId="2E307E04" w:rsidR="00036D19" w:rsidRDefault="00036D19">
      <w:pPr>
        <w:spacing w:before="240" w:after="240" w:line="480" w:lineRule="auto"/>
        <w:ind w:firstLine="720"/>
        <w:rPr>
          <w:rFonts w:ascii="Times New Roman" w:eastAsia="Times New Roman" w:hAnsi="Times New Roman" w:cs="Times New Roman"/>
          <w:sz w:val="24"/>
          <w:szCs w:val="24"/>
        </w:rPr>
      </w:pPr>
      <w:proofErr w:type="spellStart"/>
      <w:r w:rsidRPr="00036D19">
        <w:rPr>
          <w:rFonts w:ascii="Times New Roman" w:eastAsia="Times New Roman" w:hAnsi="Times New Roman" w:cs="Times New Roman"/>
          <w:sz w:val="24"/>
          <w:szCs w:val="24"/>
        </w:rPr>
        <w:lastRenderedPageBreak/>
        <w:t>Jeong</w:t>
      </w:r>
      <w:proofErr w:type="spellEnd"/>
      <w:r w:rsidRPr="00036D19">
        <w:rPr>
          <w:rFonts w:ascii="Times New Roman" w:eastAsia="Times New Roman" w:hAnsi="Times New Roman" w:cs="Times New Roman"/>
          <w:sz w:val="24"/>
          <w:szCs w:val="24"/>
        </w:rPr>
        <w:t xml:space="preserve">, J. H., </w:t>
      </w:r>
      <w:proofErr w:type="spellStart"/>
      <w:r w:rsidRPr="00036D19">
        <w:rPr>
          <w:rFonts w:ascii="Times New Roman" w:eastAsia="Times New Roman" w:hAnsi="Times New Roman" w:cs="Times New Roman"/>
          <w:sz w:val="24"/>
          <w:szCs w:val="24"/>
        </w:rPr>
        <w:t>Resop</w:t>
      </w:r>
      <w:proofErr w:type="spellEnd"/>
      <w:r w:rsidRPr="00036D19">
        <w:rPr>
          <w:rFonts w:ascii="Times New Roman" w:eastAsia="Times New Roman" w:hAnsi="Times New Roman" w:cs="Times New Roman"/>
          <w:sz w:val="24"/>
          <w:szCs w:val="24"/>
        </w:rPr>
        <w:t xml:space="preserve">, J. P., Mueller, N. D., Fleisher, D. H., Yun, K., Butler, E. E., </w:t>
      </w:r>
      <w:proofErr w:type="spellStart"/>
      <w:r w:rsidRPr="00036D19">
        <w:rPr>
          <w:rFonts w:ascii="Times New Roman" w:eastAsia="Times New Roman" w:hAnsi="Times New Roman" w:cs="Times New Roman"/>
          <w:sz w:val="24"/>
          <w:szCs w:val="24"/>
        </w:rPr>
        <w:t>Timlin</w:t>
      </w:r>
      <w:proofErr w:type="spellEnd"/>
      <w:r w:rsidRPr="00036D19">
        <w:rPr>
          <w:rFonts w:ascii="Times New Roman" w:eastAsia="Times New Roman" w:hAnsi="Times New Roman" w:cs="Times New Roman"/>
          <w:sz w:val="24"/>
          <w:szCs w:val="24"/>
        </w:rPr>
        <w:t xml:space="preserve">, D. J., Shim, K., Gerber, J. S., Reddy, V. R., &amp; Kim, S. (2016). </w:t>
      </w:r>
      <w:r w:rsidR="001D765F">
        <w:rPr>
          <w:rFonts w:ascii="Times New Roman" w:eastAsia="Times New Roman" w:hAnsi="Times New Roman" w:cs="Times New Roman"/>
          <w:sz w:val="24"/>
          <w:szCs w:val="24"/>
        </w:rPr>
        <w:t>Random forest</w:t>
      </w:r>
      <w:r w:rsidRPr="00036D19">
        <w:rPr>
          <w:rFonts w:ascii="Times New Roman" w:eastAsia="Times New Roman" w:hAnsi="Times New Roman" w:cs="Times New Roman"/>
          <w:sz w:val="24"/>
          <w:szCs w:val="24"/>
        </w:rPr>
        <w:t>s for global and regional crop yield predictions. </w:t>
      </w:r>
      <w:r w:rsidRPr="00036D19">
        <w:rPr>
          <w:rFonts w:ascii="Times New Roman" w:eastAsia="Times New Roman" w:hAnsi="Times New Roman" w:cs="Times New Roman"/>
          <w:i/>
          <w:iCs/>
          <w:sz w:val="24"/>
          <w:szCs w:val="24"/>
        </w:rPr>
        <w:t>PLOS ONE</w:t>
      </w:r>
      <w:r w:rsidRPr="00036D19">
        <w:rPr>
          <w:rFonts w:ascii="Times New Roman" w:eastAsia="Times New Roman" w:hAnsi="Times New Roman" w:cs="Times New Roman"/>
          <w:sz w:val="24"/>
          <w:szCs w:val="24"/>
        </w:rPr>
        <w:t>, </w:t>
      </w:r>
      <w:r w:rsidRPr="00036D19">
        <w:rPr>
          <w:rFonts w:ascii="Times New Roman" w:eastAsia="Times New Roman" w:hAnsi="Times New Roman" w:cs="Times New Roman"/>
          <w:i/>
          <w:iCs/>
          <w:sz w:val="24"/>
          <w:szCs w:val="24"/>
        </w:rPr>
        <w:t>11</w:t>
      </w:r>
      <w:r w:rsidRPr="00036D19">
        <w:rPr>
          <w:rFonts w:ascii="Times New Roman" w:eastAsia="Times New Roman" w:hAnsi="Times New Roman" w:cs="Times New Roman"/>
          <w:sz w:val="24"/>
          <w:szCs w:val="24"/>
        </w:rPr>
        <w:t>(6), e0156571. </w:t>
      </w:r>
      <w:hyperlink r:id="rId22" w:history="1">
        <w:r w:rsidRPr="005E2384">
          <w:rPr>
            <w:rStyle w:val="Hyperlink"/>
            <w:rFonts w:ascii="Times New Roman" w:eastAsia="Times New Roman" w:hAnsi="Times New Roman" w:cs="Times New Roman"/>
            <w:sz w:val="24"/>
            <w:szCs w:val="24"/>
          </w:rPr>
          <w:t>https://doi.org/10.1371/journal.pone.0156571</w:t>
        </w:r>
      </w:hyperlink>
    </w:p>
    <w:p w14:paraId="196947D6" w14:textId="3C70E41A" w:rsidR="00DF7F80" w:rsidRDefault="005949DF">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Wickham, Hadley. “Tidy Data.” </w:t>
      </w:r>
      <w:r>
        <w:rPr>
          <w:rFonts w:ascii="Times New Roman" w:eastAsia="Times New Roman" w:hAnsi="Times New Roman" w:cs="Times New Roman"/>
          <w:i/>
          <w:sz w:val="24"/>
          <w:szCs w:val="24"/>
        </w:rPr>
        <w:t>Journal of Statistical Software</w:t>
      </w:r>
      <w:r>
        <w:rPr>
          <w:rFonts w:ascii="Times New Roman" w:eastAsia="Times New Roman" w:hAnsi="Times New Roman" w:cs="Times New Roman"/>
          <w:sz w:val="24"/>
          <w:szCs w:val="24"/>
        </w:rPr>
        <w:t xml:space="preserve">, vol. 59, no. 10, 2014, https://doi.org/10.18637/jss.v059.i10. </w:t>
      </w:r>
    </w:p>
    <w:p w14:paraId="76F592D6" w14:textId="77777777" w:rsidR="00DF7F80" w:rsidRDefault="00DF7F80">
      <w:pPr>
        <w:spacing w:line="480" w:lineRule="auto"/>
        <w:rPr>
          <w:rFonts w:ascii="Times New Roman" w:eastAsia="Times New Roman" w:hAnsi="Times New Roman" w:cs="Times New Roman"/>
          <w:sz w:val="24"/>
          <w:szCs w:val="24"/>
        </w:rPr>
      </w:pPr>
    </w:p>
    <w:sectPr w:rsidR="00DF7F80">
      <w:pgSz w:w="12240" w:h="15840"/>
      <w:pgMar w:top="135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A7271"/>
    <w:multiLevelType w:val="multilevel"/>
    <w:tmpl w:val="45C633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F80"/>
    <w:rsid w:val="000325DC"/>
    <w:rsid w:val="00036D19"/>
    <w:rsid w:val="001A1BB7"/>
    <w:rsid w:val="001C0BBD"/>
    <w:rsid w:val="001D765F"/>
    <w:rsid w:val="001F10A0"/>
    <w:rsid w:val="002B00ED"/>
    <w:rsid w:val="002B71B7"/>
    <w:rsid w:val="002E7A12"/>
    <w:rsid w:val="00301BAA"/>
    <w:rsid w:val="00366A1F"/>
    <w:rsid w:val="003A334E"/>
    <w:rsid w:val="003B1DAA"/>
    <w:rsid w:val="003F7BD5"/>
    <w:rsid w:val="004C6169"/>
    <w:rsid w:val="004E11C2"/>
    <w:rsid w:val="005949DF"/>
    <w:rsid w:val="005D529E"/>
    <w:rsid w:val="005E34B2"/>
    <w:rsid w:val="00626D8B"/>
    <w:rsid w:val="00640BA3"/>
    <w:rsid w:val="006543A5"/>
    <w:rsid w:val="006B3D57"/>
    <w:rsid w:val="007E4E66"/>
    <w:rsid w:val="008016A4"/>
    <w:rsid w:val="00846787"/>
    <w:rsid w:val="0090352B"/>
    <w:rsid w:val="00935FC3"/>
    <w:rsid w:val="00947DFF"/>
    <w:rsid w:val="00964A35"/>
    <w:rsid w:val="009B0AE5"/>
    <w:rsid w:val="00A51C9A"/>
    <w:rsid w:val="00AA5E8E"/>
    <w:rsid w:val="00B11683"/>
    <w:rsid w:val="00B16054"/>
    <w:rsid w:val="00B43777"/>
    <w:rsid w:val="00BC5FAB"/>
    <w:rsid w:val="00BD441E"/>
    <w:rsid w:val="00C12B99"/>
    <w:rsid w:val="00C90CA5"/>
    <w:rsid w:val="00CB38F6"/>
    <w:rsid w:val="00CE71B2"/>
    <w:rsid w:val="00D911D7"/>
    <w:rsid w:val="00DF7F80"/>
    <w:rsid w:val="00E02621"/>
    <w:rsid w:val="00E7108E"/>
    <w:rsid w:val="00F6144A"/>
    <w:rsid w:val="00F81A10"/>
    <w:rsid w:val="00FF2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63112"/>
  <w15:docId w15:val="{0C7BFEAD-15AE-47CF-B99A-FF0C38F97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36D19"/>
    <w:rPr>
      <w:color w:val="0000FF" w:themeColor="hyperlink"/>
      <w:u w:val="single"/>
    </w:rPr>
  </w:style>
  <w:style w:type="character" w:styleId="UnresolvedMention">
    <w:name w:val="Unresolved Mention"/>
    <w:basedOn w:val="DefaultParagraphFont"/>
    <w:uiPriority w:val="99"/>
    <w:semiHidden/>
    <w:unhideWhenUsed/>
    <w:rsid w:val="00036D19"/>
    <w:rPr>
      <w:color w:val="605E5C"/>
      <w:shd w:val="clear" w:color="auto" w:fill="E1DFDD"/>
    </w:rPr>
  </w:style>
  <w:style w:type="character" w:styleId="CommentReference">
    <w:name w:val="annotation reference"/>
    <w:basedOn w:val="DefaultParagraphFont"/>
    <w:uiPriority w:val="99"/>
    <w:semiHidden/>
    <w:unhideWhenUsed/>
    <w:rsid w:val="00301BAA"/>
    <w:rPr>
      <w:sz w:val="16"/>
      <w:szCs w:val="16"/>
    </w:rPr>
  </w:style>
  <w:style w:type="paragraph" w:styleId="CommentText">
    <w:name w:val="annotation text"/>
    <w:basedOn w:val="Normal"/>
    <w:link w:val="CommentTextChar"/>
    <w:uiPriority w:val="99"/>
    <w:semiHidden/>
    <w:unhideWhenUsed/>
    <w:rsid w:val="00301BAA"/>
    <w:pPr>
      <w:spacing w:line="240" w:lineRule="auto"/>
    </w:pPr>
    <w:rPr>
      <w:sz w:val="20"/>
      <w:szCs w:val="20"/>
    </w:rPr>
  </w:style>
  <w:style w:type="character" w:customStyle="1" w:styleId="CommentTextChar">
    <w:name w:val="Comment Text Char"/>
    <w:basedOn w:val="DefaultParagraphFont"/>
    <w:link w:val="CommentText"/>
    <w:uiPriority w:val="99"/>
    <w:semiHidden/>
    <w:rsid w:val="00301BAA"/>
    <w:rPr>
      <w:sz w:val="20"/>
      <w:szCs w:val="20"/>
    </w:rPr>
  </w:style>
  <w:style w:type="paragraph" w:styleId="CommentSubject">
    <w:name w:val="annotation subject"/>
    <w:basedOn w:val="CommentText"/>
    <w:next w:val="CommentText"/>
    <w:link w:val="CommentSubjectChar"/>
    <w:uiPriority w:val="99"/>
    <w:semiHidden/>
    <w:unhideWhenUsed/>
    <w:rsid w:val="00301BAA"/>
    <w:rPr>
      <w:b/>
      <w:bCs/>
    </w:rPr>
  </w:style>
  <w:style w:type="character" w:customStyle="1" w:styleId="CommentSubjectChar">
    <w:name w:val="Comment Subject Char"/>
    <w:basedOn w:val="CommentTextChar"/>
    <w:link w:val="CommentSubject"/>
    <w:uiPriority w:val="99"/>
    <w:semiHidden/>
    <w:rsid w:val="00301B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371/journal.pone.01565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4588</TotalTime>
  <Pages>23</Pages>
  <Words>3248</Words>
  <Characters>18516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 Bonifield</cp:lastModifiedBy>
  <cp:revision>11</cp:revision>
  <dcterms:created xsi:type="dcterms:W3CDTF">2021-11-09T03:36:00Z</dcterms:created>
  <dcterms:modified xsi:type="dcterms:W3CDTF">2021-12-03T21:42:00Z</dcterms:modified>
</cp:coreProperties>
</file>