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1201D" w:rsidP="00E90FFD">
      <w:pPr>
        <w:pStyle w:val="ListParagraph"/>
        <w:numPr>
          <w:ilvl w:val="0"/>
          <w:numId w:val="4"/>
        </w:numPr>
      </w:pPr>
      <w:r>
        <w:t>Monday, 9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Change case of Methods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Tuesday, 10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Project evaluation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Wednesday, 11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Review with Nigel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Documenting RDVs</w:t>
      </w:r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C1258B">
        <w:rPr>
          <w:strike/>
        </w:rPr>
        <w:t>Post mortem =&gt; post-mortem</w:t>
      </w:r>
    </w:p>
    <w:p w:rsidR="00FE5143" w:rsidRPr="00273433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273433">
        <w:rPr>
          <w:strike/>
        </w:rPr>
        <w:t>Copy in references from project proposal</w:t>
      </w:r>
    </w:p>
    <w:p w:rsidR="00F710B0" w:rsidRPr="008F6565" w:rsidRDefault="00F710B0" w:rsidP="00FE5143">
      <w:pPr>
        <w:pStyle w:val="ListParagraph"/>
        <w:numPr>
          <w:ilvl w:val="2"/>
          <w:numId w:val="6"/>
        </w:numPr>
        <w:rPr>
          <w:strike/>
        </w:rPr>
      </w:pPr>
      <w:r w:rsidRPr="008F6565">
        <w:rPr>
          <w:strike/>
        </w:rPr>
        <w:t xml:space="preserve">HAS Model developed at GOSH with </w:t>
      </w:r>
      <w:proofErr w:type="spellStart"/>
      <w:r w:rsidRPr="008F6565">
        <w:rPr>
          <w:strike/>
        </w:rPr>
        <w:t>Aridhia</w:t>
      </w:r>
      <w:proofErr w:type="spellEnd"/>
      <w:r w:rsidR="003E3C46" w:rsidRPr="008F6565">
        <w:rPr>
          <w:strike/>
        </w:rPr>
        <w:t xml:space="preserve"> – Chapter 3?</w:t>
      </w:r>
    </w:p>
    <w:p w:rsidR="00FE5143" w:rsidRPr="00824012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r w:rsidRPr="00824012">
        <w:rPr>
          <w:strike/>
        </w:rPr>
        <w:t>Report Outline (2.3)</w:t>
      </w:r>
    </w:p>
    <w:p w:rsidR="00F74D97" w:rsidRPr="009348F5" w:rsidRDefault="00F74D97" w:rsidP="00FE5143">
      <w:pPr>
        <w:pStyle w:val="ListParagraph"/>
        <w:numPr>
          <w:ilvl w:val="2"/>
          <w:numId w:val="6"/>
        </w:numPr>
        <w:rPr>
          <w:strike/>
        </w:rPr>
      </w:pPr>
      <w:r w:rsidRPr="009348F5">
        <w:rPr>
          <w:strike/>
        </w:rPr>
        <w:t xml:space="preserve">Introduction to Chapter 5 </w:t>
      </w:r>
    </w:p>
    <w:p w:rsidR="002B1AC6" w:rsidRPr="007308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730856">
        <w:rPr>
          <w:strike/>
        </w:rP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Pr="00F42956" w:rsidRDefault="002B1AC6" w:rsidP="00FE5143">
      <w:pPr>
        <w:pStyle w:val="ListParagraph"/>
        <w:numPr>
          <w:ilvl w:val="2"/>
          <w:numId w:val="6"/>
        </w:numPr>
        <w:rPr>
          <w:strike/>
        </w:rPr>
      </w:pPr>
      <w:r w:rsidRPr="00F42956">
        <w:rPr>
          <w:strike/>
        </w:rP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515E6F" w:rsidRDefault="00515E6F" w:rsidP="00FE5143">
      <w:pPr>
        <w:pStyle w:val="ListParagraph"/>
        <w:numPr>
          <w:ilvl w:val="2"/>
          <w:numId w:val="6"/>
        </w:numPr>
      </w:pPr>
      <w:r>
        <w:t>Data Wrangling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One hot encoding?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0F2C7C" w:rsidRDefault="000F2C7C" w:rsidP="00515E6F">
      <w:pPr>
        <w:pStyle w:val="ListParagraph"/>
        <w:numPr>
          <w:ilvl w:val="3"/>
          <w:numId w:val="6"/>
        </w:numPr>
      </w:pPr>
      <w:r>
        <w:t>References for model packages in Chapter 3</w:t>
      </w:r>
    </w:p>
    <w:p w:rsidR="003C0A24" w:rsidRDefault="003C0A24" w:rsidP="003C0A24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3C0A24" w:rsidRPr="001374F9" w:rsidRDefault="003C0A24" w:rsidP="00515E6F">
      <w:pPr>
        <w:pStyle w:val="ListParagraph"/>
        <w:numPr>
          <w:ilvl w:val="3"/>
          <w:numId w:val="6"/>
        </w:numPr>
        <w:rPr>
          <w:strike/>
        </w:rPr>
      </w:pPr>
      <w:r w:rsidRPr="001374F9">
        <w:rPr>
          <w:strike/>
        </w:rPr>
        <w:t>Move graphics around to make clearer</w:t>
      </w:r>
    </w:p>
    <w:p w:rsidR="004378B2" w:rsidRDefault="004378B2" w:rsidP="004378B2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4378B2" w:rsidRDefault="004378B2" w:rsidP="00515E6F">
      <w:pPr>
        <w:pStyle w:val="ListParagraph"/>
        <w:numPr>
          <w:ilvl w:val="3"/>
          <w:numId w:val="6"/>
        </w:numPr>
      </w:pPr>
      <w:r>
        <w:t>What do the results show?</w:t>
      </w:r>
    </w:p>
    <w:p w:rsidR="007D7EF4" w:rsidRPr="003A3166" w:rsidRDefault="007D7EF4" w:rsidP="007D7EF4">
      <w:pPr>
        <w:pStyle w:val="ListParagraph"/>
        <w:numPr>
          <w:ilvl w:val="2"/>
          <w:numId w:val="6"/>
        </w:numPr>
        <w:rPr>
          <w:strike/>
        </w:rPr>
      </w:pPr>
      <w:r w:rsidRPr="003A3166">
        <w:rPr>
          <w:strike/>
        </w:rPr>
        <w:t>Appendix A – Code samples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lastRenderedPageBreak/>
        <w:t>Appendix C – COD2 mapping</w:t>
      </w:r>
    </w:p>
    <w:p w:rsidR="002B1AC6" w:rsidRDefault="00515E6F" w:rsidP="00FE5143">
      <w:pPr>
        <w:pStyle w:val="ListParagraph"/>
        <w:numPr>
          <w:ilvl w:val="2"/>
          <w:numId w:val="6"/>
        </w:numPr>
      </w:pPr>
      <w:r>
        <w:t>Update: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Contents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List if figures</w:t>
      </w:r>
    </w:p>
    <w:p w:rsidR="00515E6F" w:rsidRDefault="00515E6F" w:rsidP="00515E6F">
      <w:pPr>
        <w:pStyle w:val="ListParagraph"/>
        <w:numPr>
          <w:ilvl w:val="3"/>
          <w:numId w:val="6"/>
        </w:numPr>
      </w:pPr>
      <w:r>
        <w:t>Refer</w:t>
      </w:r>
      <w:r w:rsidR="001374F9">
        <w:t>e</w:t>
      </w:r>
      <w:bookmarkStart w:id="0" w:name="_GoBack"/>
      <w:bookmarkEnd w:id="0"/>
      <w:r>
        <w:t>nces to Appendices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1374F9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1374F9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1374F9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1374F9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1374F9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1374F9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1374F9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1374F9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1374F9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1374F9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1374F9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1374F9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1374F9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1374F9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374F9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201D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159C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10772</TotalTime>
  <Pages>17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209</cp:revision>
  <dcterms:created xsi:type="dcterms:W3CDTF">2019-06-24T08:50:00Z</dcterms:created>
  <dcterms:modified xsi:type="dcterms:W3CDTF">2019-09-12T10:56:00Z</dcterms:modified>
</cp:coreProperties>
</file>